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841A66" w:rsidRPr="00371AF7" w14:paraId="78576118" w14:textId="77777777" w:rsidTr="002B7255">
        <w:trPr>
          <w:cantSplit/>
          <w:trHeight w:val="900"/>
        </w:trPr>
        <w:tc>
          <w:tcPr>
            <w:tcW w:w="6588" w:type="dxa"/>
            <w:gridSpan w:val="2"/>
            <w:tcBorders>
              <w:top w:val="nil"/>
              <w:left w:val="nil"/>
              <w:bottom w:val="single" w:sz="12" w:space="0" w:color="auto"/>
              <w:right w:val="nil"/>
            </w:tcBorders>
            <w:vAlign w:val="center"/>
          </w:tcPr>
          <w:p w14:paraId="54BE633E" w14:textId="24D32B1E" w:rsidR="00841A66" w:rsidRPr="00EE6705" w:rsidRDefault="00D131B6" w:rsidP="00763F05">
            <w:pPr>
              <w:spacing w:before="360"/>
              <w:jc w:val="left"/>
              <w:rPr>
                <w:rFonts w:cs="Simplified Arabic"/>
                <w:b/>
                <w:bCs/>
                <w:szCs w:val="22"/>
                <w:rtl/>
                <w:lang w:val="en-US" w:eastAsia="en-CA" w:bidi="ar-EG"/>
              </w:rPr>
            </w:pPr>
            <w:r w:rsidRPr="00371AF7">
              <w:rPr>
                <w:rFonts w:cs="Simplified Arabic"/>
                <w:noProof/>
                <w:lang w:val="en-US"/>
              </w:rPr>
              <w:drawing>
                <wp:anchor distT="0" distB="0" distL="114300" distR="114300" simplePos="0" relativeHeight="251663360" behindDoc="0" locked="0" layoutInCell="1" allowOverlap="1" wp14:anchorId="5811FB9A" wp14:editId="44EE38A8">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r w:rsidRPr="00371AF7">
              <w:rPr>
                <w:rFonts w:cs="Simplified Arabic"/>
                <w:b/>
                <w:bCs/>
                <w:noProof/>
                <w:rtl/>
                <w:lang w:val="en-US"/>
              </w:rPr>
              <w:drawing>
                <wp:anchor distT="0" distB="0" distL="114300" distR="114300" simplePos="0" relativeHeight="251662336" behindDoc="0" locked="0" layoutInCell="1" allowOverlap="1" wp14:anchorId="02006C96" wp14:editId="65526B04">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anchor>
              </w:drawing>
            </w:r>
            <w:r w:rsidR="00841A66" w:rsidRPr="00371AF7">
              <w:rPr>
                <w:rFonts w:cs="Simplified Arabic"/>
                <w:sz w:val="40"/>
                <w:szCs w:val="40"/>
                <w:lang w:val="en-CA" w:eastAsia="en-CA"/>
              </w:rPr>
              <w:t>CBD</w:t>
            </w:r>
            <w:r w:rsidR="00841A66" w:rsidRPr="00371AF7">
              <w:rPr>
                <w:rFonts w:cs="Simplified Arabic"/>
                <w:szCs w:val="22"/>
                <w:lang w:val="en-CA" w:eastAsia="en-CA"/>
              </w:rPr>
              <w:t>/SBSTTA/</w:t>
            </w:r>
            <w:r w:rsidR="00841A66" w:rsidRPr="00371AF7">
              <w:rPr>
                <w:rFonts w:cs="Simplified Arabic"/>
                <w:szCs w:val="22"/>
                <w:lang w:eastAsia="en-CA"/>
              </w:rPr>
              <w:t>2</w:t>
            </w:r>
            <w:r w:rsidR="003056B8" w:rsidRPr="00371AF7">
              <w:rPr>
                <w:rFonts w:cs="Simplified Arabic"/>
                <w:szCs w:val="22"/>
                <w:lang w:eastAsia="en-CA"/>
              </w:rPr>
              <w:t>6</w:t>
            </w:r>
            <w:r w:rsidR="00841A66" w:rsidRPr="00371AF7">
              <w:rPr>
                <w:rFonts w:cs="Simplified Arabic"/>
                <w:szCs w:val="22"/>
                <w:lang w:eastAsia="en-CA"/>
              </w:rPr>
              <w:t>/</w:t>
            </w:r>
            <w:r w:rsidR="00686834">
              <w:rPr>
                <w:rFonts w:cs="Simplified Arabic"/>
                <w:szCs w:val="22"/>
                <w:lang w:eastAsia="en-CA"/>
              </w:rPr>
              <w:t>9</w:t>
            </w:r>
          </w:p>
        </w:tc>
        <w:tc>
          <w:tcPr>
            <w:tcW w:w="1917" w:type="dxa"/>
            <w:tcBorders>
              <w:top w:val="nil"/>
              <w:left w:val="nil"/>
              <w:bottom w:val="single" w:sz="12" w:space="0" w:color="auto"/>
              <w:right w:val="nil"/>
            </w:tcBorders>
          </w:tcPr>
          <w:p w14:paraId="26F22302" w14:textId="77777777" w:rsidR="00841A66" w:rsidRPr="00371AF7" w:rsidRDefault="00841A66" w:rsidP="00841A66">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3235C344" w14:textId="77777777" w:rsidR="00841A66" w:rsidRPr="00371AF7" w:rsidRDefault="00841A66" w:rsidP="00841A66">
            <w:pPr>
              <w:tabs>
                <w:tab w:val="left" w:pos="-720"/>
              </w:tabs>
              <w:suppressAutoHyphens/>
              <w:spacing w:before="120"/>
              <w:jc w:val="center"/>
              <w:rPr>
                <w:rFonts w:cs="Simplified Arabic"/>
                <w:sz w:val="24"/>
                <w:lang w:val="en-CA" w:eastAsia="en-CA"/>
              </w:rPr>
            </w:pPr>
          </w:p>
          <w:p w14:paraId="5390E2BD" w14:textId="77777777" w:rsidR="00841A66" w:rsidRPr="00371AF7" w:rsidRDefault="00841A66" w:rsidP="00841A66">
            <w:pPr>
              <w:tabs>
                <w:tab w:val="left" w:pos="-720"/>
              </w:tabs>
              <w:suppressAutoHyphens/>
              <w:spacing w:line="120" w:lineRule="auto"/>
              <w:jc w:val="left"/>
              <w:rPr>
                <w:rFonts w:cs="Simplified Arabic"/>
                <w:sz w:val="24"/>
                <w:lang w:val="en-CA" w:eastAsia="en-CA"/>
              </w:rPr>
            </w:pPr>
          </w:p>
        </w:tc>
      </w:tr>
      <w:tr w:rsidR="00841A66" w:rsidRPr="00371AF7" w14:paraId="46FD8484" w14:textId="77777777" w:rsidTr="002B7255">
        <w:trPr>
          <w:cantSplit/>
          <w:trHeight w:val="1770"/>
        </w:trPr>
        <w:tc>
          <w:tcPr>
            <w:tcW w:w="4428" w:type="dxa"/>
            <w:tcBorders>
              <w:top w:val="nil"/>
              <w:left w:val="nil"/>
              <w:bottom w:val="single" w:sz="24" w:space="0" w:color="auto"/>
              <w:right w:val="nil"/>
            </w:tcBorders>
          </w:tcPr>
          <w:p w14:paraId="4B34E043" w14:textId="77777777" w:rsidR="00841A66" w:rsidRPr="00371AF7" w:rsidRDefault="00841A66" w:rsidP="00361341">
            <w:pPr>
              <w:spacing w:before="60"/>
              <w:ind w:left="883"/>
              <w:jc w:val="left"/>
              <w:rPr>
                <w:rFonts w:cs="Simplified Arabic"/>
                <w:szCs w:val="22"/>
                <w:lang w:val="en-CA" w:eastAsia="en-CA"/>
              </w:rPr>
            </w:pPr>
            <w:r w:rsidRPr="00371AF7">
              <w:rPr>
                <w:rFonts w:cs="Simplified Arabic"/>
                <w:szCs w:val="22"/>
                <w:lang w:val="en-CA" w:eastAsia="en-CA"/>
              </w:rPr>
              <w:t>Distr</w:t>
            </w:r>
            <w:r w:rsidR="00FC267A" w:rsidRPr="00371AF7">
              <w:rPr>
                <w:rFonts w:cs="Simplified Arabic"/>
                <w:szCs w:val="22"/>
                <w:lang w:val="en-CA" w:eastAsia="en-CA"/>
              </w:rPr>
              <w:t>.</w:t>
            </w:r>
            <w:r w:rsidR="00887A97" w:rsidRPr="00371AF7">
              <w:rPr>
                <w:rFonts w:cs="Simplified Arabic"/>
                <w:szCs w:val="22"/>
                <w:lang w:val="en-CA" w:eastAsia="en-CA"/>
              </w:rPr>
              <w:t>:</w:t>
            </w:r>
            <w:r w:rsidR="00FC267A" w:rsidRPr="00371AF7">
              <w:rPr>
                <w:rFonts w:cs="Simplified Arabic"/>
                <w:szCs w:val="22"/>
                <w:lang w:val="en-CA" w:eastAsia="en-CA"/>
              </w:rPr>
              <w:t xml:space="preserve"> </w:t>
            </w:r>
            <w:r w:rsidRPr="00371AF7">
              <w:rPr>
                <w:rFonts w:cs="Simplified Arabic"/>
                <w:szCs w:val="22"/>
                <w:lang w:val="en-CA" w:eastAsia="en-CA"/>
              </w:rPr>
              <w:t>General</w:t>
            </w:r>
          </w:p>
          <w:p w14:paraId="468C3EA2" w14:textId="17886032" w:rsidR="00841A66" w:rsidRPr="00371AF7" w:rsidRDefault="00686834" w:rsidP="00361341">
            <w:pPr>
              <w:ind w:left="883"/>
              <w:jc w:val="left"/>
              <w:rPr>
                <w:rFonts w:eastAsia="MS Mincho" w:cs="Simplified Arabic"/>
                <w:szCs w:val="22"/>
                <w:lang w:val="en-CA" w:eastAsia="ja-JP"/>
              </w:rPr>
            </w:pPr>
            <w:r>
              <w:rPr>
                <w:rFonts w:cs="Simplified Arabic"/>
                <w:szCs w:val="22"/>
                <w:lang w:val="en-CA" w:eastAsia="en-CA"/>
              </w:rPr>
              <w:t>20</w:t>
            </w:r>
            <w:r w:rsidR="00763F05">
              <w:rPr>
                <w:rFonts w:cs="Simplified Arabic"/>
                <w:szCs w:val="22"/>
                <w:lang w:val="en-CA" w:eastAsia="en-CA"/>
              </w:rPr>
              <w:t xml:space="preserve"> Ma</w:t>
            </w:r>
            <w:r>
              <w:rPr>
                <w:rFonts w:cs="Simplified Arabic"/>
                <w:szCs w:val="22"/>
                <w:lang w:val="en-CA" w:eastAsia="en-CA"/>
              </w:rPr>
              <w:t>y</w:t>
            </w:r>
            <w:r w:rsidR="00763F05">
              <w:rPr>
                <w:rFonts w:cs="Simplified Arabic"/>
                <w:szCs w:val="22"/>
                <w:lang w:val="en-CA" w:eastAsia="en-CA"/>
              </w:rPr>
              <w:t xml:space="preserve"> 2024</w:t>
            </w:r>
          </w:p>
          <w:p w14:paraId="2C436F15" w14:textId="77777777" w:rsidR="00841A66" w:rsidRPr="00371AF7" w:rsidRDefault="00841A66" w:rsidP="00361341">
            <w:pPr>
              <w:keepNext/>
              <w:tabs>
                <w:tab w:val="left" w:pos="-720"/>
              </w:tabs>
              <w:suppressAutoHyphens/>
              <w:ind w:left="883"/>
              <w:jc w:val="left"/>
              <w:outlineLvl w:val="4"/>
              <w:rPr>
                <w:rFonts w:eastAsia="PMingLiU" w:cs="Simplified Arabic"/>
                <w:spacing w:val="-2"/>
                <w:szCs w:val="22"/>
                <w:lang w:val="en-US" w:bidi="ar-EG"/>
              </w:rPr>
            </w:pPr>
            <w:r w:rsidRPr="00371AF7">
              <w:rPr>
                <w:rFonts w:eastAsia="PMingLiU" w:cs="Simplified Arabic"/>
                <w:spacing w:val="-2"/>
                <w:szCs w:val="22"/>
                <w:lang w:val="en-US" w:bidi="ar-EG"/>
              </w:rPr>
              <w:t>Arabic</w:t>
            </w:r>
          </w:p>
          <w:p w14:paraId="3209517F" w14:textId="77777777" w:rsidR="00841A66" w:rsidRPr="00371AF7" w:rsidRDefault="00841A66" w:rsidP="00361341">
            <w:pPr>
              <w:tabs>
                <w:tab w:val="left" w:pos="-720"/>
              </w:tabs>
              <w:suppressAutoHyphens/>
              <w:spacing w:after="40"/>
              <w:ind w:left="883"/>
              <w:jc w:val="left"/>
              <w:rPr>
                <w:rFonts w:cs="Simplified Arabic"/>
                <w:szCs w:val="22"/>
                <w:lang w:val="en-CA" w:eastAsia="en-CA"/>
              </w:rPr>
            </w:pPr>
            <w:r w:rsidRPr="00371AF7">
              <w:rPr>
                <w:rFonts w:cs="Simplified Arabic"/>
                <w:szCs w:val="22"/>
                <w:lang w:val="en-CA" w:eastAsia="en-CA"/>
              </w:rPr>
              <w:t>Original</w:t>
            </w:r>
            <w:r w:rsidR="00887A97" w:rsidRPr="00371AF7">
              <w:rPr>
                <w:rFonts w:cs="Simplified Arabic"/>
                <w:szCs w:val="22"/>
                <w:lang w:val="en-CA" w:eastAsia="en-CA"/>
              </w:rPr>
              <w:t>:</w:t>
            </w:r>
            <w:r w:rsidR="00FC267A" w:rsidRPr="00371AF7">
              <w:rPr>
                <w:rFonts w:cs="Simplified Arabic"/>
                <w:szCs w:val="22"/>
                <w:lang w:val="en-CA" w:eastAsia="en-CA"/>
              </w:rPr>
              <w:t xml:space="preserve"> </w:t>
            </w:r>
            <w:r w:rsidRPr="00371AF7">
              <w:rPr>
                <w:rFonts w:cs="Simplified Arabic"/>
                <w:szCs w:val="22"/>
                <w:lang w:val="en-CA" w:eastAsia="en-CA"/>
              </w:rPr>
              <w:t>English</w:t>
            </w:r>
            <w:r w:rsidR="00FC267A" w:rsidRPr="00371AF7">
              <w:rPr>
                <w:rFonts w:cs="Simplified Arabic"/>
                <w:szCs w:val="22"/>
                <w:lang w:val="en-CA" w:eastAsia="en-CA"/>
              </w:rPr>
              <w:t xml:space="preserve"> </w:t>
            </w:r>
          </w:p>
        </w:tc>
        <w:tc>
          <w:tcPr>
            <w:tcW w:w="5220" w:type="dxa"/>
            <w:gridSpan w:val="3"/>
            <w:tcBorders>
              <w:top w:val="nil"/>
              <w:left w:val="nil"/>
              <w:bottom w:val="single" w:sz="24" w:space="0" w:color="auto"/>
              <w:right w:val="nil"/>
            </w:tcBorders>
          </w:tcPr>
          <w:p w14:paraId="2A8838F3" w14:textId="77777777" w:rsidR="00841A66" w:rsidRPr="00371AF7" w:rsidRDefault="00841A66" w:rsidP="00841A66">
            <w:pPr>
              <w:tabs>
                <w:tab w:val="left" w:pos="-720"/>
              </w:tabs>
              <w:suppressAutoHyphens/>
              <w:spacing w:before="120"/>
              <w:rPr>
                <w:rFonts w:cs="Simplified Arabic"/>
                <w:sz w:val="24"/>
                <w:rtl/>
                <w:lang w:val="en-CA" w:eastAsia="en-CA"/>
              </w:rPr>
            </w:pPr>
            <w:r w:rsidRPr="00371AF7">
              <w:rPr>
                <w:rFonts w:cs="Simplified Arabic"/>
                <w:b/>
                <w:bCs/>
                <w:noProof/>
                <w:sz w:val="36"/>
                <w:szCs w:val="36"/>
                <w:rtl/>
                <w:lang w:val="en-US"/>
              </w:rPr>
              <w:drawing>
                <wp:anchor distT="0" distB="0" distL="114300" distR="114300" simplePos="0" relativeHeight="251660288" behindDoc="0" locked="0" layoutInCell="1" allowOverlap="1" wp14:anchorId="25E05EF6" wp14:editId="2BA7BA11">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6D18550" w14:textId="77777777"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الهيئة</w:t>
      </w:r>
      <w:r w:rsidR="00FC267A" w:rsidRPr="00371AF7">
        <w:rPr>
          <w:rFonts w:cs="Simplified Arabic"/>
          <w:b/>
          <w:bCs/>
          <w:sz w:val="24"/>
          <w:rtl/>
          <w:lang w:val="en-CA" w:eastAsia="en-CA"/>
        </w:rPr>
        <w:t xml:space="preserve"> </w:t>
      </w:r>
      <w:r w:rsidRPr="00371AF7">
        <w:rPr>
          <w:rFonts w:cs="Simplified Arabic"/>
          <w:b/>
          <w:bCs/>
          <w:sz w:val="24"/>
          <w:rtl/>
          <w:lang w:val="en-CA" w:eastAsia="en-CA"/>
        </w:rPr>
        <w:t>الفرعية</w:t>
      </w:r>
      <w:r w:rsidR="00FC267A" w:rsidRPr="00371AF7">
        <w:rPr>
          <w:rFonts w:cs="Simplified Arabic"/>
          <w:b/>
          <w:bCs/>
          <w:sz w:val="24"/>
          <w:rtl/>
          <w:lang w:val="en-CA" w:eastAsia="en-CA"/>
        </w:rPr>
        <w:t xml:space="preserve"> </w:t>
      </w:r>
      <w:r w:rsidRPr="00371AF7">
        <w:rPr>
          <w:rFonts w:cs="Simplified Arabic"/>
          <w:b/>
          <w:bCs/>
          <w:sz w:val="24"/>
          <w:rtl/>
          <w:lang w:val="en-CA" w:eastAsia="en-CA"/>
        </w:rPr>
        <w:t>للمشورة</w:t>
      </w:r>
      <w:r w:rsidR="00FC267A" w:rsidRPr="00371AF7">
        <w:rPr>
          <w:rFonts w:cs="Simplified Arabic"/>
          <w:b/>
          <w:bCs/>
          <w:sz w:val="24"/>
          <w:rtl/>
          <w:lang w:val="en-CA" w:eastAsia="en-CA"/>
        </w:rPr>
        <w:t xml:space="preserve"> </w:t>
      </w:r>
      <w:r w:rsidRPr="00371AF7">
        <w:rPr>
          <w:rFonts w:cs="Simplified Arabic"/>
          <w:b/>
          <w:bCs/>
          <w:sz w:val="24"/>
          <w:rtl/>
          <w:lang w:val="en-CA" w:eastAsia="en-CA"/>
        </w:rPr>
        <w:t>العلمية</w:t>
      </w:r>
    </w:p>
    <w:p w14:paraId="2EF3FADF" w14:textId="77777777"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والتقنية</w:t>
      </w:r>
      <w:r w:rsidR="00FC267A" w:rsidRPr="00371AF7">
        <w:rPr>
          <w:rFonts w:cs="Simplified Arabic"/>
          <w:b/>
          <w:bCs/>
          <w:sz w:val="24"/>
          <w:rtl/>
          <w:lang w:val="en-CA" w:eastAsia="en-CA"/>
        </w:rPr>
        <w:t xml:space="preserve"> </w:t>
      </w:r>
      <w:r w:rsidRPr="00371AF7">
        <w:rPr>
          <w:rFonts w:cs="Simplified Arabic"/>
          <w:b/>
          <w:bCs/>
          <w:sz w:val="24"/>
          <w:rtl/>
          <w:lang w:val="en-CA" w:eastAsia="en-CA"/>
        </w:rPr>
        <w:t>والتكنولوجية</w:t>
      </w:r>
    </w:p>
    <w:p w14:paraId="60EC0850" w14:textId="77777777"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الاجتماع</w:t>
      </w:r>
      <w:r w:rsidR="00FC267A" w:rsidRPr="00371AF7">
        <w:rPr>
          <w:rFonts w:cs="Simplified Arabic"/>
          <w:b/>
          <w:bCs/>
          <w:sz w:val="24"/>
          <w:rtl/>
          <w:lang w:val="en-CA" w:eastAsia="en-CA"/>
        </w:rPr>
        <w:t xml:space="preserve"> </w:t>
      </w:r>
      <w:r w:rsidR="00A348CB" w:rsidRPr="00371AF7">
        <w:rPr>
          <w:rFonts w:cs="Simplified Arabic" w:hint="cs"/>
          <w:b/>
          <w:bCs/>
          <w:sz w:val="24"/>
          <w:rtl/>
          <w:lang w:val="en-CA" w:eastAsia="en-CA"/>
        </w:rPr>
        <w:t>السادس</w:t>
      </w:r>
      <w:r w:rsidR="00FC267A" w:rsidRPr="00371AF7">
        <w:rPr>
          <w:rFonts w:cs="Simplified Arabic"/>
          <w:b/>
          <w:bCs/>
          <w:sz w:val="24"/>
          <w:rtl/>
          <w:lang w:val="en-CA" w:eastAsia="en-CA"/>
        </w:rPr>
        <w:t xml:space="preserve"> </w:t>
      </w:r>
      <w:r w:rsidRPr="00371AF7">
        <w:rPr>
          <w:rFonts w:cs="Simplified Arabic"/>
          <w:b/>
          <w:bCs/>
          <w:sz w:val="24"/>
          <w:rtl/>
          <w:lang w:val="en-CA" w:eastAsia="en-CA"/>
        </w:rPr>
        <w:t>والعشرون</w:t>
      </w:r>
    </w:p>
    <w:p w14:paraId="5A07D3F5" w14:textId="77777777" w:rsidR="00841A66" w:rsidRPr="00371AF7" w:rsidRDefault="00841A66" w:rsidP="00841A66">
      <w:pPr>
        <w:bidi/>
        <w:spacing w:line="216" w:lineRule="auto"/>
        <w:jc w:val="left"/>
        <w:rPr>
          <w:rFonts w:cs="Simplified Arabic"/>
          <w:sz w:val="24"/>
          <w:rtl/>
          <w:lang w:val="en-CA" w:eastAsia="en-CA" w:bidi="ar-EG"/>
        </w:rPr>
      </w:pPr>
      <w:r w:rsidRPr="00371AF7">
        <w:rPr>
          <w:rFonts w:cs="Simplified Arabic" w:hint="cs"/>
          <w:sz w:val="24"/>
          <w:rtl/>
          <w:lang w:val="en-CA" w:eastAsia="en-CA"/>
        </w:rPr>
        <w:t>نيروبي</w:t>
      </w:r>
      <w:r w:rsidRPr="00371AF7">
        <w:rPr>
          <w:rFonts w:cs="Simplified Arabic"/>
          <w:sz w:val="24"/>
          <w:rtl/>
          <w:lang w:val="en-CA" w:eastAsia="en-CA"/>
        </w:rPr>
        <w:t>،</w:t>
      </w:r>
      <w:r w:rsidR="00FC267A" w:rsidRPr="00371AF7">
        <w:rPr>
          <w:rFonts w:cs="Simplified Arabic" w:hint="cs"/>
          <w:sz w:val="24"/>
          <w:rtl/>
          <w:lang w:val="en-CA" w:eastAsia="en-CA" w:bidi="ar-EG"/>
        </w:rPr>
        <w:t xml:space="preserve"> </w:t>
      </w:r>
      <w:r w:rsidR="00A348CB" w:rsidRPr="00371AF7">
        <w:rPr>
          <w:rFonts w:cs="Simplified Arabic" w:hint="cs"/>
          <w:sz w:val="24"/>
          <w:rtl/>
          <w:lang w:val="en-CA" w:eastAsia="en-CA" w:bidi="ar-EG"/>
        </w:rPr>
        <w:t>13-18</w:t>
      </w:r>
      <w:r w:rsidR="00FC267A" w:rsidRPr="00371AF7">
        <w:rPr>
          <w:rFonts w:cs="Simplified Arabic" w:hint="cs"/>
          <w:sz w:val="24"/>
          <w:rtl/>
          <w:lang w:val="en-CA" w:eastAsia="en-CA" w:bidi="ar-EG"/>
        </w:rPr>
        <w:t xml:space="preserve"> </w:t>
      </w:r>
      <w:r w:rsidR="00A348CB" w:rsidRPr="00371AF7">
        <w:rPr>
          <w:rFonts w:cs="Simplified Arabic" w:hint="cs"/>
          <w:sz w:val="24"/>
          <w:rtl/>
          <w:lang w:val="en-CA" w:eastAsia="en-CA" w:bidi="ar-EG"/>
        </w:rPr>
        <w:t>مايو/أيار</w:t>
      </w:r>
      <w:r w:rsidR="00FC267A" w:rsidRPr="00371AF7">
        <w:rPr>
          <w:rFonts w:cs="Simplified Arabic" w:hint="cs"/>
          <w:sz w:val="24"/>
          <w:rtl/>
          <w:lang w:val="en-CA" w:eastAsia="en-CA" w:bidi="ar-EG"/>
        </w:rPr>
        <w:t xml:space="preserve"> </w:t>
      </w:r>
      <w:r w:rsidRPr="00371AF7">
        <w:rPr>
          <w:rFonts w:cs="Simplified Arabic" w:hint="cs"/>
          <w:sz w:val="24"/>
          <w:rtl/>
          <w:lang w:val="en-CA" w:eastAsia="en-CA" w:bidi="ar-EG"/>
        </w:rPr>
        <w:t>202</w:t>
      </w:r>
      <w:r w:rsidR="00A348CB" w:rsidRPr="00371AF7">
        <w:rPr>
          <w:rFonts w:cs="Simplified Arabic" w:hint="cs"/>
          <w:sz w:val="24"/>
          <w:rtl/>
          <w:lang w:val="en-CA" w:eastAsia="en-CA" w:bidi="ar-EG"/>
        </w:rPr>
        <w:t>4</w:t>
      </w:r>
    </w:p>
    <w:p w14:paraId="795B313F" w14:textId="3E1DC0BE" w:rsidR="00724C16" w:rsidRDefault="00902CF4" w:rsidP="00763F05">
      <w:pPr>
        <w:kinsoku w:val="0"/>
        <w:overflowPunct w:val="0"/>
        <w:autoSpaceDE w:val="0"/>
        <w:autoSpaceDN w:val="0"/>
        <w:bidi/>
        <w:adjustRightInd w:val="0"/>
        <w:snapToGrid w:val="0"/>
        <w:rPr>
          <w:rFonts w:cs="Simplified Arabic"/>
          <w:b/>
          <w:bCs/>
          <w:rtl/>
          <w:lang w:bidi="ar-EG"/>
        </w:rPr>
      </w:pPr>
      <w:r w:rsidRPr="00371AF7">
        <w:rPr>
          <w:rFonts w:cs="Simplified Arabic"/>
          <w:sz w:val="24"/>
          <w:rtl/>
        </w:rPr>
        <w:t>البند</w:t>
      </w:r>
      <w:r w:rsidR="00FC267A" w:rsidRPr="00371AF7">
        <w:rPr>
          <w:rFonts w:cs="Simplified Arabic"/>
          <w:sz w:val="24"/>
          <w:rtl/>
        </w:rPr>
        <w:t xml:space="preserve"> </w:t>
      </w:r>
      <w:r w:rsidR="00686834">
        <w:rPr>
          <w:rFonts w:cs="Simplified Arabic" w:hint="cs"/>
          <w:sz w:val="24"/>
          <w:rtl/>
        </w:rPr>
        <w:t>11</w:t>
      </w:r>
      <w:r w:rsidR="00FC267A" w:rsidRPr="00371AF7">
        <w:rPr>
          <w:rFonts w:cs="Simplified Arabic"/>
          <w:sz w:val="24"/>
          <w:rtl/>
        </w:rPr>
        <w:t xml:space="preserve"> </w:t>
      </w:r>
      <w:r w:rsidRPr="00371AF7">
        <w:rPr>
          <w:rFonts w:cs="Simplified Arabic"/>
          <w:sz w:val="24"/>
          <w:rtl/>
        </w:rPr>
        <w:t>من</w:t>
      </w:r>
      <w:r w:rsidR="00FC267A" w:rsidRPr="00371AF7">
        <w:rPr>
          <w:rFonts w:cs="Simplified Arabic"/>
          <w:sz w:val="24"/>
          <w:rtl/>
        </w:rPr>
        <w:t xml:space="preserve"> </w:t>
      </w:r>
      <w:r w:rsidRPr="00371AF7">
        <w:rPr>
          <w:rFonts w:cs="Simplified Arabic"/>
          <w:sz w:val="24"/>
          <w:rtl/>
        </w:rPr>
        <w:t>جدول</w:t>
      </w:r>
      <w:r w:rsidR="00FC267A" w:rsidRPr="00371AF7">
        <w:rPr>
          <w:rFonts w:cs="Simplified Arabic"/>
          <w:sz w:val="24"/>
          <w:rtl/>
        </w:rPr>
        <w:t xml:space="preserve"> </w:t>
      </w:r>
      <w:r w:rsidRPr="00371AF7">
        <w:rPr>
          <w:rFonts w:cs="Simplified Arabic"/>
          <w:sz w:val="24"/>
          <w:rtl/>
        </w:rPr>
        <w:t>الأعمال</w:t>
      </w:r>
    </w:p>
    <w:p w14:paraId="3A7D3686" w14:textId="10CB5A81" w:rsidR="00763F05" w:rsidRPr="00371AF7" w:rsidRDefault="00686834" w:rsidP="00763F05">
      <w:pPr>
        <w:kinsoku w:val="0"/>
        <w:overflowPunct w:val="0"/>
        <w:autoSpaceDE w:val="0"/>
        <w:autoSpaceDN w:val="0"/>
        <w:bidi/>
        <w:adjustRightInd w:val="0"/>
        <w:snapToGrid w:val="0"/>
        <w:rPr>
          <w:rFonts w:cs="Simplified Arabic"/>
          <w:b/>
          <w:bCs/>
          <w:rtl/>
        </w:rPr>
      </w:pPr>
      <w:r>
        <w:rPr>
          <w:rStyle w:val="hps"/>
          <w:rFonts w:cs="Simplified Arabic" w:hint="cs"/>
          <w:b/>
          <w:bCs/>
          <w:rtl/>
        </w:rPr>
        <w:t>اعتماد التقرير</w:t>
      </w:r>
    </w:p>
    <w:p w14:paraId="70A1773D" w14:textId="267C3482" w:rsidR="006F24DA" w:rsidRDefault="00000000" w:rsidP="00763F05">
      <w:pPr>
        <w:kinsoku w:val="0"/>
        <w:overflowPunct w:val="0"/>
        <w:autoSpaceDE w:val="0"/>
        <w:autoSpaceDN w:val="0"/>
        <w:bidi/>
        <w:adjustRightInd w:val="0"/>
        <w:snapToGrid w:val="0"/>
        <w:spacing w:before="240" w:after="120" w:line="216" w:lineRule="auto"/>
        <w:ind w:left="567"/>
        <w:rPr>
          <w:rFonts w:cs="Simplified Arabic"/>
          <w:b/>
          <w:bCs/>
          <w:sz w:val="28"/>
          <w:szCs w:val="28"/>
          <w:rtl/>
        </w:rPr>
      </w:pPr>
      <w:sdt>
        <w:sdtPr>
          <w:rPr>
            <w:rFonts w:cs="Simplified Arabic"/>
            <w:b/>
            <w:bCs/>
            <w:sz w:val="28"/>
            <w:szCs w:val="28"/>
            <w:rtl/>
          </w:rPr>
          <w:alias w:val="Title"/>
          <w:tag w:val=""/>
          <w:id w:val="772832786"/>
          <w:placeholder>
            <w:docPart w:val="9454837E9BBA4F17954FB0CDA6F0C70B"/>
          </w:placeholder>
          <w:dataBinding w:prefixMappings="xmlns:ns0='http://purl.org/dc/elements/1.1/' xmlns:ns1='http://schemas.openxmlformats.org/package/2006/metadata/core-properties' " w:xpath="/ns1:coreProperties[1]/ns0:title[1]" w:storeItemID="{6C3C8BC8-F283-45AE-878A-BAB7291924A1}"/>
          <w:text/>
        </w:sdtPr>
        <w:sdtContent>
          <w:r w:rsidR="00686834">
            <w:rPr>
              <w:rFonts w:cs="Simplified Arabic" w:hint="cs"/>
              <w:b/>
              <w:bCs/>
              <w:sz w:val="28"/>
              <w:szCs w:val="28"/>
              <w:rtl/>
            </w:rPr>
            <w:t>تقرير الهيئة الفرعية للمشورة العلمية والتقنية والتكنولوجية عن اجتماعها السادس</w:t>
          </w:r>
          <w:r w:rsidR="00686834">
            <w:rPr>
              <w:rFonts w:cs="Simplified Arabic" w:hint="eastAsia"/>
              <w:b/>
              <w:bCs/>
              <w:sz w:val="28"/>
              <w:szCs w:val="28"/>
              <w:rtl/>
            </w:rPr>
            <w:t> </w:t>
          </w:r>
          <w:r w:rsidR="00686834">
            <w:rPr>
              <w:rFonts w:cs="Simplified Arabic" w:hint="cs"/>
              <w:b/>
              <w:bCs/>
              <w:sz w:val="28"/>
              <w:szCs w:val="28"/>
              <w:rtl/>
            </w:rPr>
            <w:t>والعشرين</w:t>
          </w:r>
        </w:sdtContent>
      </w:sdt>
    </w:p>
    <w:tbl>
      <w:tblPr>
        <w:tblStyle w:val="TableGrid2"/>
        <w:bidiVisual/>
        <w:tblW w:w="0" w:type="auto"/>
        <w:tblLook w:val="04A0" w:firstRow="1" w:lastRow="0" w:firstColumn="1" w:lastColumn="0" w:noHBand="0" w:noVBand="1"/>
      </w:tblPr>
      <w:tblGrid>
        <w:gridCol w:w="9576"/>
      </w:tblGrid>
      <w:tr w:rsidR="00686834" w:rsidRPr="00686834" w14:paraId="4FBF3357" w14:textId="77777777" w:rsidTr="00C651B8">
        <w:tc>
          <w:tcPr>
            <w:tcW w:w="9576" w:type="dxa"/>
          </w:tcPr>
          <w:p w14:paraId="1FE22C14" w14:textId="77777777" w:rsidR="00686834" w:rsidRPr="00686834" w:rsidRDefault="00686834" w:rsidP="00686834">
            <w:pPr>
              <w:tabs>
                <w:tab w:val="left" w:pos="9090"/>
              </w:tabs>
              <w:bidi/>
              <w:spacing w:before="120"/>
              <w:ind w:right="180"/>
              <w:rPr>
                <w:rFonts w:cs="Simplified Arabic"/>
                <w:i/>
                <w:iCs/>
                <w:rtl/>
                <w:lang w:val="en-CA"/>
              </w:rPr>
            </w:pPr>
            <w:r w:rsidRPr="00686834">
              <w:rPr>
                <w:rFonts w:cs="Simplified Arabic" w:hint="cs"/>
                <w:i/>
                <w:iCs/>
                <w:rtl/>
                <w:lang w:val="en-CA"/>
              </w:rPr>
              <w:t>موجز</w:t>
            </w:r>
          </w:p>
          <w:p w14:paraId="42C1BFC0" w14:textId="1B40EBB5" w:rsidR="00686834" w:rsidRPr="00686834" w:rsidRDefault="00686834" w:rsidP="00686834">
            <w:pPr>
              <w:tabs>
                <w:tab w:val="left" w:pos="9090"/>
              </w:tabs>
              <w:bidi/>
              <w:spacing w:before="120"/>
              <w:ind w:left="180" w:right="180" w:firstLine="540"/>
              <w:rPr>
                <w:rFonts w:cs="Simplified Arabic"/>
                <w:rtl/>
                <w:lang w:val="en-CA"/>
              </w:rPr>
            </w:pPr>
            <w:r w:rsidRPr="00686834">
              <w:rPr>
                <w:rFonts w:cs="Simplified Arabic"/>
                <w:rtl/>
                <w:lang w:val="en-CA"/>
              </w:rPr>
              <w:t xml:space="preserve">عقدت الهيئة الفرعية للمشورة العلمية والتقنية والتكنولوجية اجتماعها </w:t>
            </w:r>
            <w:r w:rsidR="00933A4A">
              <w:rPr>
                <w:rFonts w:cs="Simplified Arabic" w:hint="cs"/>
                <w:rtl/>
                <w:lang w:val="en-CA"/>
              </w:rPr>
              <w:t>السادس</w:t>
            </w:r>
            <w:r w:rsidRPr="00686834">
              <w:rPr>
                <w:rFonts w:cs="Simplified Arabic"/>
                <w:rtl/>
                <w:lang w:val="en-CA"/>
              </w:rPr>
              <w:t xml:space="preserve"> والعشرين في نيروبي، في الفترة من </w:t>
            </w:r>
            <w:r w:rsidR="00933A4A">
              <w:rPr>
                <w:rFonts w:cs="Simplified Arabic" w:hint="cs"/>
                <w:rtl/>
                <w:lang w:val="en-CA"/>
              </w:rPr>
              <w:t>13 إلى 18 مايو/أيار 2024</w:t>
            </w:r>
            <w:r w:rsidRPr="00686834">
              <w:rPr>
                <w:rFonts w:cs="Simplified Arabic"/>
                <w:rtl/>
                <w:lang w:val="en-CA"/>
              </w:rPr>
              <w:t xml:space="preserve">. واعتمدت </w:t>
            </w:r>
            <w:r w:rsidR="00933A4A">
              <w:rPr>
                <w:rFonts w:cs="Simplified Arabic" w:hint="cs"/>
                <w:rtl/>
                <w:lang w:val="en-CA"/>
              </w:rPr>
              <w:t>تسع</w:t>
            </w:r>
            <w:r w:rsidRPr="00686834">
              <w:rPr>
                <w:rFonts w:cs="Simplified Arabic"/>
                <w:rtl/>
                <w:lang w:val="en-CA"/>
              </w:rPr>
              <w:t xml:space="preserve"> توصيات تتعلق بإطار الرصد لإطار </w:t>
            </w:r>
            <w:proofErr w:type="spellStart"/>
            <w:r w:rsidRPr="00686834">
              <w:rPr>
                <w:rFonts w:cs="Simplified Arabic"/>
                <w:rtl/>
                <w:lang w:val="en-CA"/>
              </w:rPr>
              <w:t>كونمينغ</w:t>
            </w:r>
            <w:proofErr w:type="spellEnd"/>
            <w:r w:rsidRPr="00686834">
              <w:rPr>
                <w:rFonts w:cs="Simplified Arabic"/>
                <w:rtl/>
                <w:lang w:val="en-CA"/>
              </w:rPr>
              <w:t>-مونتريال العالمي للتنوع البيولوجي؛</w:t>
            </w:r>
            <w:r w:rsidR="00933A4A">
              <w:rPr>
                <w:rFonts w:cs="Simplified Arabic" w:hint="cs"/>
                <w:rtl/>
                <w:lang w:val="en-CA"/>
              </w:rPr>
              <w:t xml:space="preserve"> والاحتياجات العلمية والتقنية لتنفيذ الإطار؛ والمسائل المتعلقة بالمنبر</w:t>
            </w:r>
            <w:r w:rsidR="00933A4A" w:rsidRPr="00686834">
              <w:rPr>
                <w:rFonts w:cs="Simplified Arabic"/>
                <w:rtl/>
                <w:lang w:val="en-CA"/>
              </w:rPr>
              <w:t xml:space="preserve"> الحكومي الدولي للعلوم والسياسات في مجال التنوع البيولوجي وخدمات النظم الإيكولوجية</w:t>
            </w:r>
            <w:r w:rsidR="00933A4A">
              <w:rPr>
                <w:rFonts w:cs="Simplified Arabic" w:hint="cs"/>
                <w:rtl/>
                <w:lang w:val="en-CA"/>
              </w:rPr>
              <w:t>؛ والبيولوجيا التركيبية؛ وتقييم المخاطر وإدارة المخاطر؛ والكائنات الحية المحورة؛ والتنوع البيولوجي البحري والساحلي والجزري؛ والمناطق البحرية الهامة إيكولوجيا أو بيولوجيا؛ والتنوع البيولوجي والصحة</w:t>
            </w:r>
            <w:r w:rsidRPr="00686834">
              <w:rPr>
                <w:rFonts w:cs="Simplified Arabic"/>
                <w:rtl/>
                <w:lang w:val="en-CA"/>
              </w:rPr>
              <w:t xml:space="preserve"> (انظر </w:t>
            </w:r>
            <w:r w:rsidRPr="00686834">
              <w:rPr>
                <w:rFonts w:cs="Simplified Arabic" w:hint="cs"/>
                <w:rtl/>
                <w:lang w:val="en-CA"/>
              </w:rPr>
              <w:t>القسم</w:t>
            </w:r>
            <w:r w:rsidRPr="00686834">
              <w:rPr>
                <w:rFonts w:cs="Simplified Arabic"/>
                <w:rtl/>
                <w:lang w:val="en-CA"/>
              </w:rPr>
              <w:t xml:space="preserve"> أول</w:t>
            </w:r>
            <w:r w:rsidRPr="00686834">
              <w:rPr>
                <w:rFonts w:cs="Simplified Arabic" w:hint="cs"/>
                <w:rtl/>
                <w:lang w:val="en-CA"/>
              </w:rPr>
              <w:t>ا</w:t>
            </w:r>
            <w:r w:rsidRPr="00686834">
              <w:rPr>
                <w:rFonts w:cs="Simplified Arabic"/>
                <w:rtl/>
                <w:lang w:val="en-CA"/>
              </w:rPr>
              <w:t>).</w:t>
            </w:r>
          </w:p>
          <w:p w14:paraId="1DE60357" w14:textId="45B9FBBD" w:rsidR="00686834" w:rsidRPr="00686834" w:rsidRDefault="00686834" w:rsidP="00686834">
            <w:pPr>
              <w:tabs>
                <w:tab w:val="left" w:pos="9090"/>
              </w:tabs>
              <w:bidi/>
              <w:spacing w:before="120"/>
              <w:ind w:left="180" w:right="180" w:firstLine="540"/>
              <w:rPr>
                <w:rFonts w:cs="Simplified Arabic"/>
                <w:lang w:val="en-CA"/>
              </w:rPr>
            </w:pPr>
            <w:r w:rsidRPr="00686834">
              <w:rPr>
                <w:rFonts w:cs="Simplified Arabic"/>
                <w:rtl/>
                <w:lang w:val="en-CA"/>
              </w:rPr>
              <w:t>وسوف ت</w:t>
            </w:r>
            <w:r w:rsidR="00933A4A">
              <w:rPr>
                <w:rFonts w:cs="Simplified Arabic" w:hint="cs"/>
                <w:rtl/>
                <w:lang w:val="en-CA"/>
              </w:rPr>
              <w:t>ُ</w:t>
            </w:r>
            <w:r w:rsidRPr="00686834">
              <w:rPr>
                <w:rFonts w:cs="Simplified Arabic"/>
                <w:rtl/>
                <w:lang w:val="en-CA"/>
              </w:rPr>
              <w:t>قدم مشاريع المقررات الواردة في التوصيات إلى مؤتمر الأطراف في اتفاقية التنوع البيولوجي للنظر فيها في اجتماعه السادس عشر.</w:t>
            </w:r>
          </w:p>
          <w:p w14:paraId="1C1AEB3D" w14:textId="77777777" w:rsidR="00686834" w:rsidRPr="00686834" w:rsidRDefault="00686834" w:rsidP="00686834">
            <w:pPr>
              <w:tabs>
                <w:tab w:val="left" w:pos="9090"/>
              </w:tabs>
              <w:bidi/>
              <w:spacing w:before="120"/>
              <w:ind w:left="180" w:right="180" w:firstLine="540"/>
              <w:rPr>
                <w:rFonts w:cs="Simplified Arabic"/>
                <w:rtl/>
                <w:lang w:val="en-CA"/>
              </w:rPr>
            </w:pPr>
            <w:r w:rsidRPr="00686834">
              <w:rPr>
                <w:rFonts w:cs="Simplified Arabic"/>
                <w:rtl/>
                <w:lang w:val="en-CA"/>
              </w:rPr>
              <w:t xml:space="preserve">ويرد وصف لوقائع </w:t>
            </w:r>
            <w:r w:rsidRPr="00686834">
              <w:rPr>
                <w:rFonts w:cs="Simplified Arabic" w:hint="cs"/>
                <w:rtl/>
                <w:lang w:val="en-CA"/>
              </w:rPr>
              <w:t xml:space="preserve">مداولات </w:t>
            </w:r>
            <w:r w:rsidRPr="00686834">
              <w:rPr>
                <w:rFonts w:cs="Simplified Arabic"/>
                <w:rtl/>
                <w:lang w:val="en-CA"/>
              </w:rPr>
              <w:t>الاجتماع في القسم ثاني</w:t>
            </w:r>
            <w:r w:rsidRPr="00686834">
              <w:rPr>
                <w:rFonts w:cs="Simplified Arabic" w:hint="cs"/>
                <w:rtl/>
                <w:lang w:val="en-CA"/>
              </w:rPr>
              <w:t>ا</w:t>
            </w:r>
            <w:r w:rsidRPr="00686834">
              <w:rPr>
                <w:rFonts w:cs="Simplified Arabic"/>
                <w:rtl/>
                <w:lang w:val="en-CA"/>
              </w:rPr>
              <w:t xml:space="preserve"> من التقرير.</w:t>
            </w:r>
          </w:p>
        </w:tc>
      </w:tr>
    </w:tbl>
    <w:p w14:paraId="74A95A67" w14:textId="77777777" w:rsidR="00686834" w:rsidRPr="00686834" w:rsidRDefault="00686834" w:rsidP="00686834">
      <w:pPr>
        <w:jc w:val="left"/>
        <w:rPr>
          <w:rFonts w:cs="Simplified Arabic"/>
          <w:b/>
          <w:bCs/>
          <w:rtl/>
          <w:lang w:val="en-US" w:eastAsia="en-CA"/>
        </w:rPr>
      </w:pPr>
      <w:r w:rsidRPr="00686834">
        <w:rPr>
          <w:rFonts w:cs="Simplified Arabic"/>
          <w:b/>
          <w:bCs/>
          <w:rtl/>
          <w:lang w:val="en-US" w:eastAsia="en-CA"/>
        </w:rPr>
        <w:br w:type="page"/>
      </w:r>
    </w:p>
    <w:p w14:paraId="1FFE27EB" w14:textId="77777777" w:rsidR="00686834" w:rsidRPr="00686834" w:rsidRDefault="00686834" w:rsidP="00686834">
      <w:pPr>
        <w:keepNext/>
        <w:keepLines/>
        <w:bidi/>
        <w:spacing w:after="120" w:line="216" w:lineRule="auto"/>
        <w:jc w:val="left"/>
        <w:rPr>
          <w:rFonts w:cs="Simplified Arabic"/>
          <w:b/>
          <w:bCs/>
          <w:sz w:val="24"/>
          <w:szCs w:val="28"/>
          <w:rtl/>
          <w:lang w:val="en-US" w:eastAsia="en-CA"/>
        </w:rPr>
      </w:pPr>
      <w:r w:rsidRPr="00686834">
        <w:rPr>
          <w:rFonts w:cs="Simplified Arabic" w:hint="cs"/>
          <w:b/>
          <w:bCs/>
          <w:sz w:val="24"/>
          <w:szCs w:val="28"/>
          <w:rtl/>
          <w:lang w:val="en-US" w:eastAsia="en-CA"/>
        </w:rPr>
        <w:lastRenderedPageBreak/>
        <w:t>المحتويات</w:t>
      </w:r>
    </w:p>
    <w:p w14:paraId="744E17A4" w14:textId="77777777" w:rsidR="00686834" w:rsidRPr="00686834" w:rsidRDefault="00686834" w:rsidP="00686834">
      <w:pPr>
        <w:keepNext/>
        <w:keepLines/>
        <w:bidi/>
        <w:spacing w:after="120" w:line="216" w:lineRule="auto"/>
        <w:jc w:val="right"/>
        <w:rPr>
          <w:rFonts w:cs="Simplified Arabic"/>
          <w:i/>
          <w:iCs/>
          <w:rtl/>
          <w:lang w:val="en-US" w:eastAsia="en-CA" w:bidi="ar-EG"/>
        </w:rPr>
      </w:pPr>
      <w:r w:rsidRPr="00686834">
        <w:rPr>
          <w:rFonts w:cs="Simplified Arabic" w:hint="cs"/>
          <w:i/>
          <w:iCs/>
          <w:rtl/>
          <w:lang w:val="en-US" w:eastAsia="en-CA" w:bidi="ar-EG"/>
        </w:rPr>
        <w:t>الصفحة</w:t>
      </w:r>
    </w:p>
    <w:sdt>
      <w:sdtPr>
        <w:rPr>
          <w:rFonts w:cs="Simplified Arabic"/>
          <w:sz w:val="24"/>
          <w:rtl/>
          <w:lang w:val="en-CA" w:eastAsia="en-CA"/>
        </w:rPr>
        <w:id w:val="-1937126824"/>
        <w:docPartObj>
          <w:docPartGallery w:val="Table of Contents"/>
          <w:docPartUnique/>
        </w:docPartObj>
      </w:sdtPr>
      <w:sdtEndPr>
        <w:rPr>
          <w:noProof/>
        </w:rPr>
      </w:sdtEndPr>
      <w:sdtContent>
        <w:p w14:paraId="72EDF466" w14:textId="77777777" w:rsidR="00686834" w:rsidRPr="00686834" w:rsidRDefault="00686834" w:rsidP="00686834">
          <w:pPr>
            <w:keepNext/>
            <w:keepLines/>
            <w:bidi/>
            <w:spacing w:before="240" w:line="259" w:lineRule="auto"/>
            <w:rPr>
              <w:rFonts w:eastAsia="SimSun" w:cs="Simplified Arabic"/>
              <w:color w:val="365F91"/>
              <w:sz w:val="32"/>
              <w:szCs w:val="32"/>
              <w:lang w:val="en-US"/>
            </w:rPr>
          </w:pPr>
        </w:p>
        <w:p w14:paraId="2DC5D6C8" w14:textId="6BA268EC" w:rsidR="00686834" w:rsidRPr="00933A4A" w:rsidRDefault="00686834" w:rsidP="00686834">
          <w:pPr>
            <w:tabs>
              <w:tab w:val="right" w:leader="dot" w:pos="9350"/>
            </w:tabs>
            <w:bidi/>
            <w:ind w:left="720" w:hanging="720"/>
            <w:rPr>
              <w:rStyle w:val="Hyperlink"/>
              <w:rFonts w:eastAsia="SimSun" w:cs="Simplified Arabic"/>
              <w:caps/>
              <w:noProof/>
              <w:kern w:val="2"/>
              <w:szCs w:val="22"/>
              <w:lang w:val="en-CA" w:eastAsia="en-CA"/>
            </w:rPr>
          </w:pPr>
          <w:r w:rsidRPr="00686834">
            <w:rPr>
              <w:rFonts w:cs="Simplified Arabic"/>
              <w:caps/>
            </w:rPr>
            <w:fldChar w:fldCharType="begin"/>
          </w:r>
          <w:r w:rsidRPr="00686834">
            <w:rPr>
              <w:rFonts w:cs="Simplified Arabic"/>
              <w:caps/>
            </w:rPr>
            <w:instrText xml:space="preserve"> TOC \o "1-3" \h \z \u </w:instrText>
          </w:r>
          <w:r w:rsidRPr="00686834">
            <w:rPr>
              <w:rFonts w:cs="Simplified Arabic"/>
              <w:caps/>
            </w:rPr>
            <w:fldChar w:fldCharType="separate"/>
          </w:r>
          <w:r w:rsidR="00933A4A">
            <w:rPr>
              <w:rFonts w:cs="Simplified Arabic"/>
              <w:caps/>
              <w:noProof/>
              <w:color w:val="0000FF"/>
              <w:u w:val="single"/>
              <w:rtl/>
              <w:lang w:val="en-US"/>
            </w:rPr>
            <w:fldChar w:fldCharType="begin"/>
          </w:r>
          <w:r w:rsidR="00933A4A">
            <w:rPr>
              <w:rFonts w:cs="Simplified Arabic"/>
              <w:caps/>
              <w:noProof/>
              <w:color w:val="0000FF"/>
              <w:u w:val="single"/>
              <w:rtl/>
              <w:lang w:val="en-US"/>
            </w:rPr>
            <w:instrText xml:space="preserve"> </w:instrText>
          </w:r>
          <w:r w:rsidR="00933A4A">
            <w:rPr>
              <w:rFonts w:cs="Simplified Arabic"/>
              <w:caps/>
              <w:noProof/>
              <w:color w:val="0000FF"/>
              <w:u w:val="single"/>
              <w:lang w:val="en-US"/>
            </w:rPr>
            <w:instrText>HYPERLINK</w:instrText>
          </w:r>
          <w:r w:rsidR="00933A4A">
            <w:rPr>
              <w:rFonts w:cs="Simplified Arabic"/>
              <w:caps/>
              <w:noProof/>
              <w:color w:val="0000FF"/>
              <w:u w:val="single"/>
              <w:rtl/>
              <w:lang w:val="en-US"/>
            </w:rPr>
            <w:instrText xml:space="preserve">  \</w:instrText>
          </w:r>
          <w:r w:rsidR="00933A4A">
            <w:rPr>
              <w:rFonts w:cs="Simplified Arabic"/>
              <w:caps/>
              <w:noProof/>
              <w:color w:val="0000FF"/>
              <w:u w:val="single"/>
              <w:lang w:val="en-US"/>
            </w:rPr>
            <w:instrText>l</w:instrText>
          </w:r>
          <w:r w:rsidR="00933A4A">
            <w:rPr>
              <w:rFonts w:cs="Simplified Arabic"/>
              <w:caps/>
              <w:noProof/>
              <w:color w:val="0000FF"/>
              <w:u w:val="single"/>
              <w:rtl/>
              <w:lang w:val="en-US"/>
            </w:rPr>
            <w:instrText xml:space="preserve"> "أولا" </w:instrText>
          </w:r>
          <w:r w:rsidR="00933A4A">
            <w:rPr>
              <w:rFonts w:cs="Simplified Arabic"/>
              <w:caps/>
              <w:noProof/>
              <w:color w:val="0000FF"/>
              <w:u w:val="single"/>
              <w:rtl/>
              <w:lang w:val="en-US"/>
            </w:rPr>
          </w:r>
          <w:r w:rsidR="00933A4A">
            <w:rPr>
              <w:rFonts w:cs="Simplified Arabic"/>
              <w:caps/>
              <w:noProof/>
              <w:color w:val="0000FF"/>
              <w:u w:val="single"/>
              <w:rtl/>
              <w:lang w:val="en-US"/>
            </w:rPr>
            <w:fldChar w:fldCharType="separate"/>
          </w:r>
          <w:r w:rsidRPr="00686834">
            <w:rPr>
              <w:rStyle w:val="Hyperlink"/>
              <w:rFonts w:cs="Simplified Arabic"/>
              <w:caps/>
              <w:noProof/>
              <w:rtl/>
              <w:lang w:val="en-US"/>
            </w:rPr>
            <w:t>أولا-</w:t>
          </w:r>
          <w:r w:rsidRPr="00933A4A">
            <w:rPr>
              <w:rStyle w:val="Hyperlink"/>
              <w:rFonts w:eastAsia="SimSun" w:cs="Simplified Arabic"/>
              <w:caps/>
              <w:noProof/>
              <w:kern w:val="2"/>
              <w:szCs w:val="22"/>
              <w:lang w:val="en-CA" w:eastAsia="en-CA"/>
            </w:rPr>
            <w:tab/>
          </w:r>
          <w:r w:rsidRPr="00686834">
            <w:rPr>
              <w:rStyle w:val="Hyperlink"/>
              <w:rFonts w:cs="Simplified Arabic"/>
              <w:caps/>
              <w:noProof/>
              <w:rtl/>
              <w:lang w:val="en-US"/>
            </w:rPr>
            <w:t>التوصيات التي اعتمدتها الهيئة الفرعية للمشورة العلمية والتقنية والتكنولوجية</w:t>
          </w:r>
          <w:r w:rsidRPr="00686834">
            <w:rPr>
              <w:rStyle w:val="Hyperlink"/>
              <w:rFonts w:cs="Simplified Arabic"/>
              <w:caps/>
              <w:noProof/>
              <w:webHidden/>
            </w:rPr>
            <w:tab/>
          </w:r>
          <w:r w:rsidRPr="00686834">
            <w:rPr>
              <w:rStyle w:val="Hyperlink"/>
              <w:rFonts w:cs="Simplified Arabic"/>
              <w:caps/>
              <w:noProof/>
              <w:webHidden/>
            </w:rPr>
            <w:fldChar w:fldCharType="begin"/>
          </w:r>
          <w:r w:rsidRPr="00686834">
            <w:rPr>
              <w:rStyle w:val="Hyperlink"/>
              <w:rFonts w:cs="Simplified Arabic"/>
              <w:caps/>
              <w:noProof/>
              <w:webHidden/>
            </w:rPr>
            <w:instrText xml:space="preserve"> PAGEREF _Toc153823209 \h </w:instrText>
          </w:r>
          <w:r w:rsidRPr="00686834">
            <w:rPr>
              <w:rStyle w:val="Hyperlink"/>
              <w:rFonts w:cs="Simplified Arabic"/>
              <w:caps/>
              <w:noProof/>
              <w:webHidden/>
            </w:rPr>
          </w:r>
          <w:r w:rsidRPr="00686834">
            <w:rPr>
              <w:rStyle w:val="Hyperlink"/>
              <w:rFonts w:cs="Simplified Arabic"/>
              <w:caps/>
              <w:noProof/>
              <w:webHidden/>
            </w:rPr>
            <w:fldChar w:fldCharType="separate"/>
          </w:r>
          <w:r w:rsidR="004824E2">
            <w:rPr>
              <w:rStyle w:val="Hyperlink"/>
              <w:rFonts w:cs="Simplified Arabic"/>
              <w:caps/>
              <w:noProof/>
              <w:webHidden/>
              <w:rtl/>
            </w:rPr>
            <w:t>3</w:t>
          </w:r>
          <w:r w:rsidRPr="00686834">
            <w:rPr>
              <w:rStyle w:val="Hyperlink"/>
              <w:rFonts w:cs="Simplified Arabic"/>
              <w:caps/>
              <w:noProof/>
              <w:webHidden/>
            </w:rPr>
            <w:fldChar w:fldCharType="end"/>
          </w:r>
        </w:p>
        <w:p w14:paraId="19CD7586" w14:textId="1E0E2738" w:rsidR="00686834" w:rsidRPr="00933A4A" w:rsidRDefault="00933A4A" w:rsidP="00686834">
          <w:pPr>
            <w:tabs>
              <w:tab w:val="right" w:leader="dot" w:pos="9350"/>
            </w:tabs>
            <w:bidi/>
            <w:ind w:left="1422" w:hanging="720"/>
            <w:rPr>
              <w:rStyle w:val="Hyperlink"/>
              <w:rFonts w:eastAsia="SimSun" w:cs="Simplified Arabic"/>
              <w:caps/>
              <w:noProof/>
              <w:kern w:val="2"/>
              <w:szCs w:val="22"/>
              <w:lang w:val="en-CA" w:eastAsia="en-CA"/>
            </w:rPr>
          </w:pPr>
          <w:r>
            <w:rPr>
              <w:rFonts w:cs="Simplified Arabic"/>
              <w:caps/>
              <w:noProof/>
              <w:color w:val="0000FF"/>
              <w:u w:val="single"/>
              <w:rtl/>
              <w:lang w:val="en-US"/>
            </w:rPr>
            <w:fldChar w:fldCharType="end"/>
          </w:r>
          <w:r>
            <w:rPr>
              <w:rFonts w:cs="Simplified Arabic"/>
              <w:caps/>
              <w:noProof/>
              <w:color w:val="0000FF"/>
              <w:u w:val="single"/>
              <w:rtl/>
            </w:rPr>
            <w:fldChar w:fldCharType="begin"/>
          </w:r>
          <w:r>
            <w:rPr>
              <w:rFonts w:cs="Simplified Arabic"/>
              <w:caps/>
              <w:noProof/>
              <w:color w:val="0000FF"/>
              <w:u w:val="single"/>
              <w:rtl/>
            </w:rPr>
            <w:instrText xml:space="preserve"> </w:instrText>
          </w:r>
          <w:r>
            <w:rPr>
              <w:rFonts w:cs="Simplified Arabic"/>
              <w:caps/>
              <w:noProof/>
              <w:color w:val="0000FF"/>
              <w:u w:val="single"/>
            </w:rPr>
            <w:instrText>HYPERLINK</w:instrText>
          </w:r>
          <w:r>
            <w:rPr>
              <w:rFonts w:cs="Simplified Arabic"/>
              <w:caps/>
              <w:noProof/>
              <w:color w:val="0000FF"/>
              <w:u w:val="single"/>
              <w:rtl/>
            </w:rPr>
            <w:instrText xml:space="preserve">  \</w:instrText>
          </w:r>
          <w:r>
            <w:rPr>
              <w:rFonts w:cs="Simplified Arabic"/>
              <w:caps/>
              <w:noProof/>
              <w:color w:val="0000FF"/>
              <w:u w:val="single"/>
            </w:rPr>
            <w:instrText>l</w:instrText>
          </w:r>
          <w:r>
            <w:rPr>
              <w:rFonts w:cs="Simplified Arabic"/>
              <w:caps/>
              <w:noProof/>
              <w:color w:val="0000FF"/>
              <w:u w:val="single"/>
              <w:rtl/>
            </w:rPr>
            <w:instrText xml:space="preserve"> "توصية1" </w:instrText>
          </w:r>
          <w:r>
            <w:rPr>
              <w:rFonts w:cs="Simplified Arabic"/>
              <w:caps/>
              <w:noProof/>
              <w:color w:val="0000FF"/>
              <w:u w:val="single"/>
              <w:rtl/>
            </w:rPr>
          </w:r>
          <w:r>
            <w:rPr>
              <w:rFonts w:cs="Simplified Arabic"/>
              <w:caps/>
              <w:noProof/>
              <w:color w:val="0000FF"/>
              <w:u w:val="single"/>
              <w:rtl/>
            </w:rPr>
            <w:fldChar w:fldCharType="separate"/>
          </w:r>
          <w:r w:rsidR="00686834" w:rsidRPr="00686834">
            <w:rPr>
              <w:rStyle w:val="Hyperlink"/>
              <w:rFonts w:cs="Simplified Arabic"/>
              <w:caps/>
              <w:noProof/>
              <w:rtl/>
            </w:rPr>
            <w:t>2</w:t>
          </w:r>
          <w:r w:rsidRPr="00933A4A">
            <w:rPr>
              <w:rStyle w:val="Hyperlink"/>
              <w:rFonts w:cs="Simplified Arabic" w:hint="cs"/>
              <w:caps/>
              <w:noProof/>
              <w:rtl/>
            </w:rPr>
            <w:t>6</w:t>
          </w:r>
          <w:r w:rsidR="00686834" w:rsidRPr="00686834">
            <w:rPr>
              <w:rStyle w:val="Hyperlink"/>
              <w:rFonts w:cs="Simplified Arabic"/>
              <w:caps/>
              <w:noProof/>
              <w:rtl/>
            </w:rPr>
            <w:t>/1-</w:t>
          </w:r>
          <w:r w:rsidR="00686834" w:rsidRPr="00933A4A">
            <w:rPr>
              <w:rStyle w:val="Hyperlink"/>
              <w:rFonts w:eastAsia="SimSun" w:cs="Simplified Arabic"/>
              <w:caps/>
              <w:noProof/>
              <w:kern w:val="2"/>
              <w:szCs w:val="22"/>
              <w:lang w:val="en-CA" w:eastAsia="en-CA"/>
            </w:rPr>
            <w:tab/>
          </w:r>
          <w:r w:rsidRPr="00933A4A">
            <w:rPr>
              <w:rStyle w:val="Hyperlink"/>
              <w:rFonts w:cs="Simplified Arabic"/>
              <w:caps/>
              <w:noProof/>
              <w:rtl/>
            </w:rPr>
            <w:t>إطار الرصد لإطار كونمينغ مونتريال العالمي للتنوع البيولوجي</w:t>
          </w:r>
          <w:r w:rsidR="00686834" w:rsidRPr="00686834">
            <w:rPr>
              <w:rStyle w:val="Hyperlink"/>
              <w:rFonts w:cs="Simplified Arabic"/>
              <w:caps/>
              <w:noProof/>
              <w:webHidden/>
            </w:rPr>
            <w:tab/>
          </w:r>
          <w:r w:rsidR="00DF4395">
            <w:rPr>
              <w:rStyle w:val="Hyperlink"/>
              <w:rFonts w:cs="Simplified Arabic" w:hint="cs"/>
              <w:caps/>
              <w:noProof/>
              <w:webHidden/>
              <w:rtl/>
            </w:rPr>
            <w:t>3</w:t>
          </w:r>
        </w:p>
        <w:p w14:paraId="7A22585D" w14:textId="1786B537" w:rsidR="00686834" w:rsidRPr="00933A4A" w:rsidRDefault="00933A4A" w:rsidP="00686834">
          <w:pPr>
            <w:tabs>
              <w:tab w:val="right" w:leader="dot" w:pos="9360"/>
            </w:tabs>
            <w:bidi/>
            <w:ind w:left="1422" w:right="851" w:hanging="720"/>
            <w:rPr>
              <w:rStyle w:val="Hyperlink"/>
              <w:rFonts w:eastAsia="SimSun" w:cs="Simplified Arabic"/>
              <w:caps/>
              <w:noProof/>
              <w:kern w:val="2"/>
              <w:szCs w:val="22"/>
              <w:lang w:val="en-CA" w:eastAsia="en-CA"/>
            </w:rPr>
          </w:pPr>
          <w:r>
            <w:rPr>
              <w:rFonts w:cs="Simplified Arabic"/>
              <w:caps/>
              <w:noProof/>
              <w:color w:val="0000FF"/>
              <w:u w:val="single"/>
              <w:rtl/>
            </w:rPr>
            <w:fldChar w:fldCharType="end"/>
          </w:r>
          <w:r>
            <w:rPr>
              <w:rFonts w:cs="Simplified Arabic"/>
              <w:caps/>
              <w:noProof/>
              <w:color w:val="0000FF"/>
              <w:u w:val="single"/>
              <w:rtl/>
            </w:rPr>
            <w:fldChar w:fldCharType="begin"/>
          </w:r>
          <w:r>
            <w:rPr>
              <w:rFonts w:cs="Simplified Arabic"/>
              <w:caps/>
              <w:noProof/>
              <w:color w:val="0000FF"/>
              <w:u w:val="single"/>
              <w:rtl/>
            </w:rPr>
            <w:instrText xml:space="preserve"> </w:instrText>
          </w:r>
          <w:r>
            <w:rPr>
              <w:rFonts w:cs="Simplified Arabic"/>
              <w:caps/>
              <w:noProof/>
              <w:color w:val="0000FF"/>
              <w:u w:val="single"/>
            </w:rPr>
            <w:instrText>HYPERLINK</w:instrText>
          </w:r>
          <w:r>
            <w:rPr>
              <w:rFonts w:cs="Simplified Arabic"/>
              <w:caps/>
              <w:noProof/>
              <w:color w:val="0000FF"/>
              <w:u w:val="single"/>
              <w:rtl/>
            </w:rPr>
            <w:instrText xml:space="preserve">  \</w:instrText>
          </w:r>
          <w:r>
            <w:rPr>
              <w:rFonts w:cs="Simplified Arabic"/>
              <w:caps/>
              <w:noProof/>
              <w:color w:val="0000FF"/>
              <w:u w:val="single"/>
            </w:rPr>
            <w:instrText>l</w:instrText>
          </w:r>
          <w:r>
            <w:rPr>
              <w:rFonts w:cs="Simplified Arabic"/>
              <w:caps/>
              <w:noProof/>
              <w:color w:val="0000FF"/>
              <w:u w:val="single"/>
              <w:rtl/>
            </w:rPr>
            <w:instrText xml:space="preserve"> "توصية2" </w:instrText>
          </w:r>
          <w:r>
            <w:rPr>
              <w:rFonts w:cs="Simplified Arabic"/>
              <w:caps/>
              <w:noProof/>
              <w:color w:val="0000FF"/>
              <w:u w:val="single"/>
              <w:rtl/>
            </w:rPr>
          </w:r>
          <w:r>
            <w:rPr>
              <w:rFonts w:cs="Simplified Arabic"/>
              <w:caps/>
              <w:noProof/>
              <w:color w:val="0000FF"/>
              <w:u w:val="single"/>
              <w:rtl/>
            </w:rPr>
            <w:fldChar w:fldCharType="separate"/>
          </w:r>
          <w:r w:rsidR="00686834" w:rsidRPr="00686834">
            <w:rPr>
              <w:rStyle w:val="Hyperlink"/>
              <w:rFonts w:cs="Simplified Arabic"/>
              <w:caps/>
              <w:noProof/>
              <w:rtl/>
            </w:rPr>
            <w:t>2</w:t>
          </w:r>
          <w:r w:rsidRPr="00933A4A">
            <w:rPr>
              <w:rStyle w:val="Hyperlink"/>
              <w:rFonts w:cs="Simplified Arabic" w:hint="cs"/>
              <w:caps/>
              <w:noProof/>
              <w:rtl/>
            </w:rPr>
            <w:t>6</w:t>
          </w:r>
          <w:r w:rsidR="00686834" w:rsidRPr="00686834">
            <w:rPr>
              <w:rStyle w:val="Hyperlink"/>
              <w:rFonts w:cs="Simplified Arabic"/>
              <w:caps/>
              <w:noProof/>
              <w:rtl/>
            </w:rPr>
            <w:t>/2-</w:t>
          </w:r>
          <w:r w:rsidR="00686834" w:rsidRPr="00933A4A">
            <w:rPr>
              <w:rStyle w:val="Hyperlink"/>
              <w:rFonts w:eastAsia="SimSun" w:cs="Simplified Arabic"/>
              <w:caps/>
              <w:noProof/>
              <w:kern w:val="2"/>
              <w:szCs w:val="22"/>
              <w:lang w:val="en-CA" w:eastAsia="en-CA"/>
            </w:rPr>
            <w:tab/>
          </w:r>
          <w:r w:rsidRPr="00933A4A">
            <w:rPr>
              <w:rStyle w:val="Hyperlink"/>
              <w:rFonts w:cs="Simplified Arabic"/>
              <w:caps/>
              <w:noProof/>
              <w:rtl/>
            </w:rPr>
            <w:t>الاحتياجات العلمية والتقنية لدعم تنفيذ إطار كونمينغ-مونتريال العالمي للتنوع البيولوجي</w:t>
          </w:r>
          <w:r w:rsidR="00686834" w:rsidRPr="00686834">
            <w:rPr>
              <w:rStyle w:val="Hyperlink"/>
              <w:rFonts w:cs="Simplified Arabic"/>
              <w:caps/>
              <w:noProof/>
              <w:webHidden/>
            </w:rPr>
            <w:tab/>
          </w:r>
          <w:r w:rsidR="00DF4395">
            <w:rPr>
              <w:rStyle w:val="Hyperlink"/>
              <w:rFonts w:cs="Simplified Arabic" w:hint="cs"/>
              <w:caps/>
              <w:noProof/>
              <w:webHidden/>
              <w:rtl/>
            </w:rPr>
            <w:t>47</w:t>
          </w:r>
        </w:p>
        <w:p w14:paraId="12A4DAF4" w14:textId="338B13E1" w:rsidR="00686834" w:rsidRPr="00933A4A" w:rsidRDefault="00933A4A" w:rsidP="00686834">
          <w:pPr>
            <w:tabs>
              <w:tab w:val="right" w:leader="dot" w:pos="9350"/>
            </w:tabs>
            <w:bidi/>
            <w:ind w:left="1422" w:right="851" w:hanging="720"/>
            <w:rPr>
              <w:rStyle w:val="Hyperlink"/>
              <w:rFonts w:eastAsia="SimSun" w:cs="Simplified Arabic"/>
              <w:caps/>
              <w:noProof/>
              <w:kern w:val="2"/>
              <w:szCs w:val="22"/>
              <w:lang w:val="en-CA" w:eastAsia="en-CA"/>
            </w:rPr>
          </w:pPr>
          <w:r>
            <w:rPr>
              <w:rFonts w:cs="Simplified Arabic"/>
              <w:caps/>
              <w:noProof/>
              <w:color w:val="0000FF"/>
              <w:u w:val="single"/>
              <w:rtl/>
            </w:rPr>
            <w:fldChar w:fldCharType="end"/>
          </w:r>
          <w:r>
            <w:rPr>
              <w:rFonts w:cs="Simplified Arabic"/>
              <w:caps/>
              <w:noProof/>
              <w:color w:val="0000FF"/>
              <w:u w:val="single"/>
              <w:rtl/>
            </w:rPr>
            <w:fldChar w:fldCharType="begin"/>
          </w:r>
          <w:r>
            <w:rPr>
              <w:rFonts w:cs="Simplified Arabic"/>
              <w:caps/>
              <w:noProof/>
              <w:color w:val="0000FF"/>
              <w:u w:val="single"/>
              <w:rtl/>
            </w:rPr>
            <w:instrText xml:space="preserve"> </w:instrText>
          </w:r>
          <w:r>
            <w:rPr>
              <w:rFonts w:cs="Simplified Arabic"/>
              <w:caps/>
              <w:noProof/>
              <w:color w:val="0000FF"/>
              <w:u w:val="single"/>
            </w:rPr>
            <w:instrText>HYPERLINK</w:instrText>
          </w:r>
          <w:r>
            <w:rPr>
              <w:rFonts w:cs="Simplified Arabic"/>
              <w:caps/>
              <w:noProof/>
              <w:color w:val="0000FF"/>
              <w:u w:val="single"/>
              <w:rtl/>
            </w:rPr>
            <w:instrText xml:space="preserve">  \</w:instrText>
          </w:r>
          <w:r>
            <w:rPr>
              <w:rFonts w:cs="Simplified Arabic"/>
              <w:caps/>
              <w:noProof/>
              <w:color w:val="0000FF"/>
              <w:u w:val="single"/>
            </w:rPr>
            <w:instrText>l</w:instrText>
          </w:r>
          <w:r>
            <w:rPr>
              <w:rFonts w:cs="Simplified Arabic"/>
              <w:caps/>
              <w:noProof/>
              <w:color w:val="0000FF"/>
              <w:u w:val="single"/>
              <w:rtl/>
            </w:rPr>
            <w:instrText xml:space="preserve"> "توصية3" </w:instrText>
          </w:r>
          <w:r>
            <w:rPr>
              <w:rFonts w:cs="Simplified Arabic"/>
              <w:caps/>
              <w:noProof/>
              <w:color w:val="0000FF"/>
              <w:u w:val="single"/>
              <w:rtl/>
            </w:rPr>
          </w:r>
          <w:r>
            <w:rPr>
              <w:rFonts w:cs="Simplified Arabic"/>
              <w:caps/>
              <w:noProof/>
              <w:color w:val="0000FF"/>
              <w:u w:val="single"/>
              <w:rtl/>
            </w:rPr>
            <w:fldChar w:fldCharType="separate"/>
          </w:r>
          <w:r w:rsidR="00686834" w:rsidRPr="00686834">
            <w:rPr>
              <w:rStyle w:val="Hyperlink"/>
              <w:rFonts w:cs="Simplified Arabic"/>
              <w:caps/>
              <w:noProof/>
              <w:rtl/>
            </w:rPr>
            <w:t>2</w:t>
          </w:r>
          <w:r w:rsidRPr="00933A4A">
            <w:rPr>
              <w:rStyle w:val="Hyperlink"/>
              <w:rFonts w:cs="Simplified Arabic" w:hint="cs"/>
              <w:caps/>
              <w:noProof/>
              <w:rtl/>
            </w:rPr>
            <w:t>6</w:t>
          </w:r>
          <w:r w:rsidR="00686834" w:rsidRPr="00686834">
            <w:rPr>
              <w:rStyle w:val="Hyperlink"/>
              <w:rFonts w:cs="Simplified Arabic"/>
              <w:caps/>
              <w:noProof/>
              <w:rtl/>
            </w:rPr>
            <w:t>/3-</w:t>
          </w:r>
          <w:r w:rsidR="00686834" w:rsidRPr="00933A4A">
            <w:rPr>
              <w:rStyle w:val="Hyperlink"/>
              <w:rFonts w:eastAsia="SimSun" w:cs="Simplified Arabic"/>
              <w:caps/>
              <w:noProof/>
              <w:kern w:val="2"/>
              <w:szCs w:val="22"/>
              <w:lang w:val="en-CA" w:eastAsia="en-CA"/>
            </w:rPr>
            <w:tab/>
          </w:r>
          <w:r w:rsidRPr="00933A4A">
            <w:rPr>
              <w:rStyle w:val="Hyperlink"/>
              <w:rFonts w:cs="Simplified Arabic"/>
              <w:caps/>
              <w:noProof/>
              <w:rtl/>
            </w:rPr>
            <w:t>المسائل المتعلقة ببرنامج عمل المنبر الحكومي الدولي للعلوم والسياسات في مجال التنوع البيولوجي وخدمات النظم الإيكولوجية</w:t>
          </w:r>
          <w:r w:rsidR="00686834" w:rsidRPr="00686834">
            <w:rPr>
              <w:rStyle w:val="Hyperlink"/>
              <w:rFonts w:cs="Simplified Arabic"/>
              <w:caps/>
              <w:noProof/>
              <w:webHidden/>
            </w:rPr>
            <w:tab/>
          </w:r>
          <w:r w:rsidR="00DF4395">
            <w:rPr>
              <w:rStyle w:val="Hyperlink"/>
              <w:rFonts w:cs="Simplified Arabic" w:hint="cs"/>
              <w:caps/>
              <w:noProof/>
              <w:webHidden/>
              <w:rtl/>
            </w:rPr>
            <w:t>51</w:t>
          </w:r>
        </w:p>
        <w:p w14:paraId="59707D29" w14:textId="0514E51D" w:rsidR="00686834" w:rsidRPr="00933A4A" w:rsidRDefault="00933A4A" w:rsidP="00686834">
          <w:pPr>
            <w:tabs>
              <w:tab w:val="right" w:leader="dot" w:pos="9350"/>
            </w:tabs>
            <w:bidi/>
            <w:ind w:left="1422" w:hanging="720"/>
            <w:rPr>
              <w:rStyle w:val="Hyperlink"/>
              <w:rFonts w:eastAsia="SimSun" w:cs="Simplified Arabic"/>
              <w:caps/>
              <w:noProof/>
              <w:kern w:val="2"/>
              <w:szCs w:val="22"/>
              <w:lang w:val="en-CA" w:eastAsia="en-CA"/>
            </w:rPr>
          </w:pPr>
          <w:r>
            <w:rPr>
              <w:rFonts w:cs="Simplified Arabic"/>
              <w:caps/>
              <w:noProof/>
              <w:color w:val="0000FF"/>
              <w:u w:val="single"/>
              <w:rtl/>
            </w:rPr>
            <w:fldChar w:fldCharType="end"/>
          </w:r>
          <w:r>
            <w:rPr>
              <w:rFonts w:cs="Simplified Arabic"/>
              <w:caps/>
              <w:noProof/>
              <w:color w:val="0000FF"/>
              <w:u w:val="single"/>
              <w:rtl/>
            </w:rPr>
            <w:fldChar w:fldCharType="begin"/>
          </w:r>
          <w:r>
            <w:rPr>
              <w:rFonts w:cs="Simplified Arabic"/>
              <w:caps/>
              <w:noProof/>
              <w:color w:val="0000FF"/>
              <w:u w:val="single"/>
              <w:rtl/>
            </w:rPr>
            <w:instrText xml:space="preserve"> </w:instrText>
          </w:r>
          <w:r>
            <w:rPr>
              <w:rFonts w:cs="Simplified Arabic"/>
              <w:caps/>
              <w:noProof/>
              <w:color w:val="0000FF"/>
              <w:u w:val="single"/>
            </w:rPr>
            <w:instrText>HYPERLINK</w:instrText>
          </w:r>
          <w:r>
            <w:rPr>
              <w:rFonts w:cs="Simplified Arabic"/>
              <w:caps/>
              <w:noProof/>
              <w:color w:val="0000FF"/>
              <w:u w:val="single"/>
              <w:rtl/>
            </w:rPr>
            <w:instrText xml:space="preserve">  \</w:instrText>
          </w:r>
          <w:r>
            <w:rPr>
              <w:rFonts w:cs="Simplified Arabic"/>
              <w:caps/>
              <w:noProof/>
              <w:color w:val="0000FF"/>
              <w:u w:val="single"/>
            </w:rPr>
            <w:instrText>l</w:instrText>
          </w:r>
          <w:r>
            <w:rPr>
              <w:rFonts w:cs="Simplified Arabic"/>
              <w:caps/>
              <w:noProof/>
              <w:color w:val="0000FF"/>
              <w:u w:val="single"/>
              <w:rtl/>
            </w:rPr>
            <w:instrText xml:space="preserve"> "توصية4" </w:instrText>
          </w:r>
          <w:r>
            <w:rPr>
              <w:rFonts w:cs="Simplified Arabic"/>
              <w:caps/>
              <w:noProof/>
              <w:color w:val="0000FF"/>
              <w:u w:val="single"/>
              <w:rtl/>
            </w:rPr>
          </w:r>
          <w:r>
            <w:rPr>
              <w:rFonts w:cs="Simplified Arabic"/>
              <w:caps/>
              <w:noProof/>
              <w:color w:val="0000FF"/>
              <w:u w:val="single"/>
              <w:rtl/>
            </w:rPr>
            <w:fldChar w:fldCharType="separate"/>
          </w:r>
          <w:r w:rsidR="00686834" w:rsidRPr="00686834">
            <w:rPr>
              <w:rStyle w:val="Hyperlink"/>
              <w:rFonts w:cs="Simplified Arabic"/>
              <w:caps/>
              <w:noProof/>
              <w:rtl/>
            </w:rPr>
            <w:t>2</w:t>
          </w:r>
          <w:r w:rsidRPr="00933A4A">
            <w:rPr>
              <w:rStyle w:val="Hyperlink"/>
              <w:rFonts w:cs="Simplified Arabic" w:hint="cs"/>
              <w:caps/>
              <w:noProof/>
              <w:rtl/>
            </w:rPr>
            <w:t>6</w:t>
          </w:r>
          <w:r w:rsidR="00686834" w:rsidRPr="00686834">
            <w:rPr>
              <w:rStyle w:val="Hyperlink"/>
              <w:rFonts w:cs="Simplified Arabic"/>
              <w:caps/>
              <w:noProof/>
              <w:rtl/>
            </w:rPr>
            <w:t>/4-</w:t>
          </w:r>
          <w:r w:rsidR="00686834" w:rsidRPr="00933A4A">
            <w:rPr>
              <w:rStyle w:val="Hyperlink"/>
              <w:rFonts w:eastAsia="SimSun" w:cs="Simplified Arabic"/>
              <w:caps/>
              <w:noProof/>
              <w:kern w:val="2"/>
              <w:szCs w:val="22"/>
              <w:lang w:val="en-CA" w:eastAsia="en-CA"/>
            </w:rPr>
            <w:tab/>
          </w:r>
          <w:r w:rsidRPr="00933A4A">
            <w:rPr>
              <w:rStyle w:val="Hyperlink"/>
              <w:rFonts w:cs="Simplified Arabic"/>
              <w:caps/>
              <w:noProof/>
              <w:rtl/>
            </w:rPr>
            <w:t>البيولوجيا التركيبية</w:t>
          </w:r>
          <w:r w:rsidR="00686834" w:rsidRPr="00686834">
            <w:rPr>
              <w:rStyle w:val="Hyperlink"/>
              <w:rFonts w:cs="Simplified Arabic"/>
              <w:caps/>
              <w:noProof/>
              <w:webHidden/>
            </w:rPr>
            <w:tab/>
          </w:r>
          <w:r w:rsidR="00DF4395">
            <w:rPr>
              <w:rStyle w:val="Hyperlink"/>
              <w:rFonts w:cs="Simplified Arabic" w:hint="cs"/>
              <w:caps/>
              <w:noProof/>
              <w:webHidden/>
              <w:rtl/>
            </w:rPr>
            <w:t>56</w:t>
          </w:r>
        </w:p>
        <w:p w14:paraId="4B7E626A" w14:textId="45D3C7A3" w:rsidR="00686834" w:rsidRPr="00933A4A" w:rsidRDefault="00933A4A" w:rsidP="00686834">
          <w:pPr>
            <w:tabs>
              <w:tab w:val="right" w:leader="dot" w:pos="9350"/>
            </w:tabs>
            <w:bidi/>
            <w:ind w:left="1422" w:right="851" w:hanging="720"/>
            <w:rPr>
              <w:rStyle w:val="Hyperlink"/>
              <w:rFonts w:eastAsia="SimSun" w:cs="Simplified Arabic"/>
              <w:caps/>
              <w:noProof/>
              <w:kern w:val="2"/>
              <w:szCs w:val="22"/>
              <w:lang w:val="en-CA" w:eastAsia="en-CA"/>
            </w:rPr>
          </w:pPr>
          <w:r>
            <w:rPr>
              <w:rFonts w:cs="Simplified Arabic"/>
              <w:caps/>
              <w:noProof/>
              <w:color w:val="0000FF"/>
              <w:u w:val="single"/>
              <w:rtl/>
            </w:rPr>
            <w:fldChar w:fldCharType="end"/>
          </w:r>
          <w:r>
            <w:rPr>
              <w:rFonts w:cs="Simplified Arabic"/>
              <w:caps/>
              <w:noProof/>
              <w:color w:val="0000FF"/>
              <w:u w:val="single"/>
              <w:rtl/>
            </w:rPr>
            <w:fldChar w:fldCharType="begin"/>
          </w:r>
          <w:r>
            <w:rPr>
              <w:rFonts w:cs="Simplified Arabic"/>
              <w:caps/>
              <w:noProof/>
              <w:color w:val="0000FF"/>
              <w:u w:val="single"/>
              <w:rtl/>
            </w:rPr>
            <w:instrText xml:space="preserve"> </w:instrText>
          </w:r>
          <w:r>
            <w:rPr>
              <w:rFonts w:cs="Simplified Arabic"/>
              <w:caps/>
              <w:noProof/>
              <w:color w:val="0000FF"/>
              <w:u w:val="single"/>
            </w:rPr>
            <w:instrText>HYPERLINK</w:instrText>
          </w:r>
          <w:r>
            <w:rPr>
              <w:rFonts w:cs="Simplified Arabic"/>
              <w:caps/>
              <w:noProof/>
              <w:color w:val="0000FF"/>
              <w:u w:val="single"/>
              <w:rtl/>
            </w:rPr>
            <w:instrText xml:space="preserve">  \</w:instrText>
          </w:r>
          <w:r>
            <w:rPr>
              <w:rFonts w:cs="Simplified Arabic"/>
              <w:caps/>
              <w:noProof/>
              <w:color w:val="0000FF"/>
              <w:u w:val="single"/>
            </w:rPr>
            <w:instrText>l</w:instrText>
          </w:r>
          <w:r>
            <w:rPr>
              <w:rFonts w:cs="Simplified Arabic"/>
              <w:caps/>
              <w:noProof/>
              <w:color w:val="0000FF"/>
              <w:u w:val="single"/>
              <w:rtl/>
            </w:rPr>
            <w:instrText xml:space="preserve"> "توصية5" </w:instrText>
          </w:r>
          <w:r>
            <w:rPr>
              <w:rFonts w:cs="Simplified Arabic"/>
              <w:caps/>
              <w:noProof/>
              <w:color w:val="0000FF"/>
              <w:u w:val="single"/>
              <w:rtl/>
            </w:rPr>
          </w:r>
          <w:r>
            <w:rPr>
              <w:rFonts w:cs="Simplified Arabic"/>
              <w:caps/>
              <w:noProof/>
              <w:color w:val="0000FF"/>
              <w:u w:val="single"/>
              <w:rtl/>
            </w:rPr>
            <w:fldChar w:fldCharType="separate"/>
          </w:r>
          <w:r w:rsidR="00686834" w:rsidRPr="00686834">
            <w:rPr>
              <w:rStyle w:val="Hyperlink"/>
              <w:rFonts w:cs="Simplified Arabic"/>
              <w:caps/>
              <w:noProof/>
              <w:rtl/>
            </w:rPr>
            <w:t>2</w:t>
          </w:r>
          <w:r w:rsidRPr="00933A4A">
            <w:rPr>
              <w:rStyle w:val="Hyperlink"/>
              <w:rFonts w:cs="Simplified Arabic" w:hint="cs"/>
              <w:caps/>
              <w:noProof/>
              <w:rtl/>
            </w:rPr>
            <w:t>6</w:t>
          </w:r>
          <w:r w:rsidR="00686834" w:rsidRPr="00686834">
            <w:rPr>
              <w:rStyle w:val="Hyperlink"/>
              <w:rFonts w:cs="Simplified Arabic"/>
              <w:caps/>
              <w:noProof/>
              <w:rtl/>
            </w:rPr>
            <w:t>/5-</w:t>
          </w:r>
          <w:r w:rsidR="00686834" w:rsidRPr="00933A4A">
            <w:rPr>
              <w:rStyle w:val="Hyperlink"/>
              <w:rFonts w:eastAsia="SimSun" w:cs="Simplified Arabic"/>
              <w:caps/>
              <w:noProof/>
              <w:kern w:val="2"/>
              <w:szCs w:val="22"/>
              <w:lang w:val="en-CA" w:eastAsia="en-CA"/>
            </w:rPr>
            <w:tab/>
          </w:r>
          <w:r w:rsidRPr="00933A4A">
            <w:rPr>
              <w:rStyle w:val="Hyperlink"/>
              <w:rFonts w:cs="Simplified Arabic"/>
              <w:caps/>
              <w:noProof/>
              <w:rtl/>
            </w:rPr>
            <w:t>تقييم المخاطر وإدارة المخاطر</w:t>
          </w:r>
          <w:r w:rsidR="00686834" w:rsidRPr="00686834">
            <w:rPr>
              <w:rStyle w:val="Hyperlink"/>
              <w:rFonts w:cs="Simplified Arabic"/>
              <w:caps/>
              <w:noProof/>
              <w:webHidden/>
            </w:rPr>
            <w:tab/>
          </w:r>
          <w:r w:rsidR="00DF4395">
            <w:rPr>
              <w:rStyle w:val="Hyperlink"/>
              <w:rFonts w:cs="Simplified Arabic" w:hint="cs"/>
              <w:caps/>
              <w:noProof/>
              <w:webHidden/>
              <w:rtl/>
            </w:rPr>
            <w:t>63</w:t>
          </w:r>
        </w:p>
        <w:p w14:paraId="4A925227" w14:textId="2419CB96" w:rsidR="00686834" w:rsidRPr="00933A4A" w:rsidRDefault="00933A4A" w:rsidP="00686834">
          <w:pPr>
            <w:tabs>
              <w:tab w:val="right" w:leader="dot" w:pos="9350"/>
            </w:tabs>
            <w:bidi/>
            <w:ind w:left="1422" w:hanging="720"/>
            <w:rPr>
              <w:rStyle w:val="Hyperlink"/>
              <w:rFonts w:eastAsia="SimSun" w:cs="Simplified Arabic"/>
              <w:caps/>
              <w:noProof/>
              <w:kern w:val="2"/>
              <w:szCs w:val="22"/>
              <w:lang w:val="en-CA" w:eastAsia="en-CA"/>
            </w:rPr>
          </w:pPr>
          <w:r>
            <w:rPr>
              <w:rFonts w:cs="Simplified Arabic"/>
              <w:caps/>
              <w:noProof/>
              <w:color w:val="0000FF"/>
              <w:u w:val="single"/>
              <w:rtl/>
            </w:rPr>
            <w:fldChar w:fldCharType="end"/>
          </w:r>
          <w:r>
            <w:rPr>
              <w:rFonts w:cs="Simplified Arabic"/>
              <w:caps/>
              <w:noProof/>
              <w:color w:val="0000FF"/>
              <w:u w:val="single"/>
              <w:rtl/>
            </w:rPr>
            <w:fldChar w:fldCharType="begin"/>
          </w:r>
          <w:r>
            <w:rPr>
              <w:rFonts w:cs="Simplified Arabic"/>
              <w:caps/>
              <w:noProof/>
              <w:color w:val="0000FF"/>
              <w:u w:val="single"/>
              <w:rtl/>
            </w:rPr>
            <w:instrText xml:space="preserve"> </w:instrText>
          </w:r>
          <w:r>
            <w:rPr>
              <w:rFonts w:cs="Simplified Arabic"/>
              <w:caps/>
              <w:noProof/>
              <w:color w:val="0000FF"/>
              <w:u w:val="single"/>
            </w:rPr>
            <w:instrText>HYPERLINK</w:instrText>
          </w:r>
          <w:r>
            <w:rPr>
              <w:rFonts w:cs="Simplified Arabic"/>
              <w:caps/>
              <w:noProof/>
              <w:color w:val="0000FF"/>
              <w:u w:val="single"/>
              <w:rtl/>
            </w:rPr>
            <w:instrText xml:space="preserve">  \</w:instrText>
          </w:r>
          <w:r>
            <w:rPr>
              <w:rFonts w:cs="Simplified Arabic"/>
              <w:caps/>
              <w:noProof/>
              <w:color w:val="0000FF"/>
              <w:u w:val="single"/>
            </w:rPr>
            <w:instrText>l</w:instrText>
          </w:r>
          <w:r>
            <w:rPr>
              <w:rFonts w:cs="Simplified Arabic"/>
              <w:caps/>
              <w:noProof/>
              <w:color w:val="0000FF"/>
              <w:u w:val="single"/>
              <w:rtl/>
            </w:rPr>
            <w:instrText xml:space="preserve"> "توصية6" </w:instrText>
          </w:r>
          <w:r>
            <w:rPr>
              <w:rFonts w:cs="Simplified Arabic"/>
              <w:caps/>
              <w:noProof/>
              <w:color w:val="0000FF"/>
              <w:u w:val="single"/>
              <w:rtl/>
            </w:rPr>
          </w:r>
          <w:r>
            <w:rPr>
              <w:rFonts w:cs="Simplified Arabic"/>
              <w:caps/>
              <w:noProof/>
              <w:color w:val="0000FF"/>
              <w:u w:val="single"/>
              <w:rtl/>
            </w:rPr>
            <w:fldChar w:fldCharType="separate"/>
          </w:r>
          <w:r w:rsidR="00686834" w:rsidRPr="00686834">
            <w:rPr>
              <w:rStyle w:val="Hyperlink"/>
              <w:rFonts w:cs="Simplified Arabic"/>
              <w:caps/>
              <w:noProof/>
              <w:rtl/>
            </w:rPr>
            <w:t>2</w:t>
          </w:r>
          <w:r w:rsidRPr="00933A4A">
            <w:rPr>
              <w:rStyle w:val="Hyperlink"/>
              <w:rFonts w:cs="Simplified Arabic" w:hint="cs"/>
              <w:caps/>
              <w:noProof/>
              <w:rtl/>
            </w:rPr>
            <w:t>6</w:t>
          </w:r>
          <w:r w:rsidR="00686834" w:rsidRPr="00686834">
            <w:rPr>
              <w:rStyle w:val="Hyperlink"/>
              <w:rFonts w:cs="Simplified Arabic"/>
              <w:caps/>
              <w:noProof/>
              <w:rtl/>
            </w:rPr>
            <w:t>/6-</w:t>
          </w:r>
          <w:r w:rsidR="00686834" w:rsidRPr="00933A4A">
            <w:rPr>
              <w:rStyle w:val="Hyperlink"/>
              <w:rFonts w:eastAsia="SimSun" w:cs="Simplified Arabic"/>
              <w:caps/>
              <w:noProof/>
              <w:kern w:val="2"/>
              <w:szCs w:val="22"/>
              <w:lang w:val="en-CA" w:eastAsia="en-CA"/>
            </w:rPr>
            <w:tab/>
          </w:r>
          <w:r w:rsidRPr="00933A4A">
            <w:rPr>
              <w:rStyle w:val="Hyperlink"/>
              <w:rFonts w:cs="Simplified Arabic"/>
              <w:caps/>
              <w:noProof/>
              <w:rtl/>
            </w:rPr>
            <w:t>الكشف عن الكائنات الحية المحورة وتحديد هويتها</w:t>
          </w:r>
          <w:r w:rsidR="00686834" w:rsidRPr="00686834">
            <w:rPr>
              <w:rStyle w:val="Hyperlink"/>
              <w:rFonts w:cs="Simplified Arabic"/>
              <w:caps/>
              <w:noProof/>
              <w:webHidden/>
            </w:rPr>
            <w:tab/>
          </w:r>
          <w:r w:rsidR="00DF4395">
            <w:rPr>
              <w:rStyle w:val="Hyperlink"/>
              <w:rFonts w:cs="Simplified Arabic" w:hint="cs"/>
              <w:caps/>
              <w:noProof/>
              <w:webHidden/>
              <w:rtl/>
            </w:rPr>
            <w:t>67</w:t>
          </w:r>
        </w:p>
        <w:p w14:paraId="6A666D3E" w14:textId="54504525" w:rsidR="00686834" w:rsidRPr="00933A4A" w:rsidRDefault="00933A4A" w:rsidP="00686834">
          <w:pPr>
            <w:tabs>
              <w:tab w:val="right" w:leader="dot" w:pos="9350"/>
            </w:tabs>
            <w:bidi/>
            <w:ind w:left="1422" w:hanging="720"/>
            <w:rPr>
              <w:rStyle w:val="Hyperlink"/>
              <w:rFonts w:eastAsia="SimSun" w:cs="Simplified Arabic"/>
              <w:caps/>
              <w:noProof/>
              <w:kern w:val="2"/>
              <w:szCs w:val="22"/>
              <w:lang w:val="en-CA" w:eastAsia="en-CA"/>
            </w:rPr>
          </w:pPr>
          <w:r>
            <w:rPr>
              <w:rFonts w:cs="Simplified Arabic"/>
              <w:caps/>
              <w:noProof/>
              <w:color w:val="0000FF"/>
              <w:u w:val="single"/>
              <w:rtl/>
            </w:rPr>
            <w:fldChar w:fldCharType="end"/>
          </w:r>
          <w:r>
            <w:rPr>
              <w:rFonts w:cs="Simplified Arabic"/>
              <w:caps/>
              <w:noProof/>
              <w:color w:val="0000FF"/>
              <w:u w:val="single"/>
              <w:rtl/>
            </w:rPr>
            <w:fldChar w:fldCharType="begin"/>
          </w:r>
          <w:r>
            <w:rPr>
              <w:rFonts w:cs="Simplified Arabic"/>
              <w:caps/>
              <w:noProof/>
              <w:color w:val="0000FF"/>
              <w:u w:val="single"/>
              <w:rtl/>
            </w:rPr>
            <w:instrText xml:space="preserve"> </w:instrText>
          </w:r>
          <w:r>
            <w:rPr>
              <w:rFonts w:cs="Simplified Arabic"/>
              <w:caps/>
              <w:noProof/>
              <w:color w:val="0000FF"/>
              <w:u w:val="single"/>
            </w:rPr>
            <w:instrText>HYPERLINK</w:instrText>
          </w:r>
          <w:r>
            <w:rPr>
              <w:rFonts w:cs="Simplified Arabic"/>
              <w:caps/>
              <w:noProof/>
              <w:color w:val="0000FF"/>
              <w:u w:val="single"/>
              <w:rtl/>
            </w:rPr>
            <w:instrText xml:space="preserve">  \</w:instrText>
          </w:r>
          <w:r>
            <w:rPr>
              <w:rFonts w:cs="Simplified Arabic"/>
              <w:caps/>
              <w:noProof/>
              <w:color w:val="0000FF"/>
              <w:u w:val="single"/>
            </w:rPr>
            <w:instrText>l</w:instrText>
          </w:r>
          <w:r>
            <w:rPr>
              <w:rFonts w:cs="Simplified Arabic"/>
              <w:caps/>
              <w:noProof/>
              <w:color w:val="0000FF"/>
              <w:u w:val="single"/>
              <w:rtl/>
            </w:rPr>
            <w:instrText xml:space="preserve"> "توصية7" </w:instrText>
          </w:r>
          <w:r>
            <w:rPr>
              <w:rFonts w:cs="Simplified Arabic"/>
              <w:caps/>
              <w:noProof/>
              <w:color w:val="0000FF"/>
              <w:u w:val="single"/>
              <w:rtl/>
            </w:rPr>
          </w:r>
          <w:r>
            <w:rPr>
              <w:rFonts w:cs="Simplified Arabic"/>
              <w:caps/>
              <w:noProof/>
              <w:color w:val="0000FF"/>
              <w:u w:val="single"/>
              <w:rtl/>
            </w:rPr>
            <w:fldChar w:fldCharType="separate"/>
          </w:r>
          <w:r w:rsidR="00686834" w:rsidRPr="00686834">
            <w:rPr>
              <w:rStyle w:val="Hyperlink"/>
              <w:rFonts w:cs="Simplified Arabic"/>
              <w:caps/>
              <w:noProof/>
              <w:rtl/>
            </w:rPr>
            <w:t>2</w:t>
          </w:r>
          <w:r w:rsidRPr="00933A4A">
            <w:rPr>
              <w:rStyle w:val="Hyperlink"/>
              <w:rFonts w:cs="Simplified Arabic" w:hint="cs"/>
              <w:caps/>
              <w:noProof/>
              <w:rtl/>
            </w:rPr>
            <w:t>6</w:t>
          </w:r>
          <w:r w:rsidR="00686834" w:rsidRPr="00686834">
            <w:rPr>
              <w:rStyle w:val="Hyperlink"/>
              <w:rFonts w:cs="Simplified Arabic"/>
              <w:caps/>
              <w:noProof/>
              <w:rtl/>
            </w:rPr>
            <w:t>/7-</w:t>
          </w:r>
          <w:r w:rsidR="00686834" w:rsidRPr="00933A4A">
            <w:rPr>
              <w:rStyle w:val="Hyperlink"/>
              <w:rFonts w:eastAsia="SimSun" w:cs="Simplified Arabic"/>
              <w:caps/>
              <w:noProof/>
              <w:kern w:val="2"/>
              <w:szCs w:val="22"/>
              <w:lang w:val="en-CA" w:eastAsia="en-CA"/>
            </w:rPr>
            <w:tab/>
          </w:r>
          <w:r w:rsidRPr="00933A4A">
            <w:rPr>
              <w:rStyle w:val="Hyperlink"/>
              <w:rFonts w:cs="Simplified Arabic"/>
              <w:caps/>
              <w:noProof/>
              <w:rtl/>
            </w:rPr>
            <w:t>حفظ التنوع البيولوجي البحري والساحلي والتنوع البيولوجي الجزري واستخدامه المستدام</w:t>
          </w:r>
          <w:r w:rsidR="00686834" w:rsidRPr="00686834">
            <w:rPr>
              <w:rStyle w:val="Hyperlink"/>
              <w:rFonts w:cs="Simplified Arabic"/>
              <w:caps/>
              <w:noProof/>
              <w:webHidden/>
            </w:rPr>
            <w:tab/>
          </w:r>
          <w:r w:rsidR="00DF4395">
            <w:rPr>
              <w:rStyle w:val="Hyperlink"/>
              <w:rFonts w:cs="Simplified Arabic" w:hint="cs"/>
              <w:caps/>
              <w:noProof/>
              <w:webHidden/>
              <w:rtl/>
            </w:rPr>
            <w:t>70</w:t>
          </w:r>
        </w:p>
        <w:p w14:paraId="0BAD9D96" w14:textId="6CFAF84B" w:rsidR="00933A4A" w:rsidRPr="00933A4A" w:rsidRDefault="00933A4A" w:rsidP="00933A4A">
          <w:pPr>
            <w:tabs>
              <w:tab w:val="right" w:leader="dot" w:pos="9350"/>
            </w:tabs>
            <w:bidi/>
            <w:ind w:left="1422" w:hanging="720"/>
            <w:rPr>
              <w:rStyle w:val="Hyperlink"/>
              <w:rFonts w:eastAsia="SimSun" w:cs="Simplified Arabic"/>
              <w:caps/>
              <w:noProof/>
              <w:kern w:val="2"/>
              <w:szCs w:val="22"/>
              <w:lang w:val="en-CA" w:eastAsia="en-CA"/>
            </w:rPr>
          </w:pPr>
          <w:r>
            <w:rPr>
              <w:rFonts w:cs="Simplified Arabic"/>
              <w:caps/>
              <w:noProof/>
              <w:color w:val="0000FF"/>
              <w:u w:val="single"/>
              <w:rtl/>
            </w:rPr>
            <w:fldChar w:fldCharType="end"/>
          </w:r>
          <w:r>
            <w:rPr>
              <w:rFonts w:cs="Simplified Arabic"/>
              <w:caps/>
              <w:noProof/>
              <w:color w:val="0000FF"/>
              <w:u w:val="single"/>
              <w:rtl/>
            </w:rPr>
            <w:fldChar w:fldCharType="begin"/>
          </w:r>
          <w:r w:rsidR="00281933">
            <w:rPr>
              <w:rFonts w:cs="Simplified Arabic"/>
              <w:caps/>
              <w:noProof/>
              <w:color w:val="0000FF"/>
              <w:u w:val="single"/>
            </w:rPr>
            <w:instrText>HYPERLINK</w:instrText>
          </w:r>
          <w:r w:rsidR="00281933">
            <w:rPr>
              <w:rFonts w:cs="Simplified Arabic"/>
              <w:caps/>
              <w:noProof/>
              <w:color w:val="0000FF"/>
              <w:u w:val="single"/>
              <w:rtl/>
            </w:rPr>
            <w:instrText xml:space="preserve">  \</w:instrText>
          </w:r>
          <w:r w:rsidR="00281933">
            <w:rPr>
              <w:rFonts w:cs="Simplified Arabic"/>
              <w:caps/>
              <w:noProof/>
              <w:color w:val="0000FF"/>
              <w:u w:val="single"/>
            </w:rPr>
            <w:instrText>l</w:instrText>
          </w:r>
          <w:r w:rsidR="00281933">
            <w:rPr>
              <w:rFonts w:cs="Simplified Arabic"/>
              <w:caps/>
              <w:noProof/>
              <w:color w:val="0000FF"/>
              <w:u w:val="single"/>
              <w:rtl/>
            </w:rPr>
            <w:instrText xml:space="preserve"> "توصية8"</w:instrText>
          </w:r>
          <w:r>
            <w:rPr>
              <w:rFonts w:cs="Simplified Arabic"/>
              <w:caps/>
              <w:noProof/>
              <w:color w:val="0000FF"/>
              <w:u w:val="single"/>
              <w:rtl/>
            </w:rPr>
          </w:r>
          <w:r>
            <w:rPr>
              <w:rFonts w:cs="Simplified Arabic"/>
              <w:caps/>
              <w:noProof/>
              <w:color w:val="0000FF"/>
              <w:u w:val="single"/>
              <w:rtl/>
            </w:rPr>
            <w:fldChar w:fldCharType="separate"/>
          </w:r>
          <w:r w:rsidRPr="00686834">
            <w:rPr>
              <w:rStyle w:val="Hyperlink"/>
              <w:rFonts w:cs="Simplified Arabic"/>
              <w:caps/>
              <w:noProof/>
              <w:rtl/>
            </w:rPr>
            <w:t>2</w:t>
          </w:r>
          <w:r w:rsidRPr="00933A4A">
            <w:rPr>
              <w:rStyle w:val="Hyperlink"/>
              <w:rFonts w:cs="Simplified Arabic" w:hint="cs"/>
              <w:caps/>
              <w:noProof/>
              <w:rtl/>
            </w:rPr>
            <w:t>6</w:t>
          </w:r>
          <w:r w:rsidRPr="00686834">
            <w:rPr>
              <w:rStyle w:val="Hyperlink"/>
              <w:rFonts w:cs="Simplified Arabic"/>
              <w:caps/>
              <w:noProof/>
              <w:rtl/>
            </w:rPr>
            <w:t>/8-</w:t>
          </w:r>
          <w:r w:rsidRPr="00933A4A">
            <w:rPr>
              <w:rStyle w:val="Hyperlink"/>
              <w:rFonts w:eastAsia="SimSun" w:cs="Simplified Arabic"/>
              <w:caps/>
              <w:noProof/>
              <w:kern w:val="2"/>
              <w:szCs w:val="22"/>
              <w:lang w:val="en-CA" w:eastAsia="en-CA"/>
            </w:rPr>
            <w:tab/>
          </w:r>
          <w:r w:rsidRPr="00933A4A">
            <w:rPr>
              <w:rStyle w:val="Hyperlink"/>
              <w:rFonts w:cs="Simplified Arabic"/>
              <w:caps/>
              <w:noProof/>
              <w:rtl/>
            </w:rPr>
            <w:t>المزيد من العمل على المناطق البحرية المهمة إيكولوجيا أو بيولوجيا</w:t>
          </w:r>
          <w:r w:rsidR="00281933" w:rsidRPr="00281933">
            <w:rPr>
              <w:rStyle w:val="Hyperlink"/>
              <w:rFonts w:asciiTheme="majorBidi" w:hAnsiTheme="majorBidi" w:cstheme="majorBidi"/>
              <w:caps/>
              <w:noProof/>
              <w:szCs w:val="22"/>
              <w:rtl/>
            </w:rPr>
            <w:tab/>
          </w:r>
          <w:r w:rsidR="00281933">
            <w:rPr>
              <w:rStyle w:val="Hyperlink"/>
              <w:rFonts w:cs="Simplified Arabic" w:hint="cs"/>
              <w:caps/>
              <w:noProof/>
              <w:rtl/>
            </w:rPr>
            <w:t>80</w:t>
          </w:r>
        </w:p>
        <w:p w14:paraId="7679E3DF" w14:textId="2419C107" w:rsidR="00686834" w:rsidRPr="00933A4A" w:rsidRDefault="00933A4A" w:rsidP="00686834">
          <w:pPr>
            <w:tabs>
              <w:tab w:val="right" w:leader="dot" w:pos="9350"/>
            </w:tabs>
            <w:bidi/>
            <w:ind w:left="1422" w:hanging="720"/>
            <w:rPr>
              <w:rStyle w:val="Hyperlink"/>
              <w:rFonts w:eastAsia="SimSun" w:cs="Simplified Arabic"/>
              <w:caps/>
              <w:noProof/>
              <w:kern w:val="2"/>
              <w:szCs w:val="22"/>
              <w:lang w:val="en-CA" w:eastAsia="en-CA"/>
            </w:rPr>
          </w:pPr>
          <w:r>
            <w:rPr>
              <w:rFonts w:cs="Simplified Arabic"/>
              <w:caps/>
              <w:noProof/>
              <w:color w:val="0000FF"/>
              <w:u w:val="single"/>
              <w:rtl/>
            </w:rPr>
            <w:fldChar w:fldCharType="end"/>
          </w:r>
          <w:r>
            <w:rPr>
              <w:rFonts w:cs="Simplified Arabic"/>
              <w:caps/>
              <w:noProof/>
              <w:color w:val="0000FF"/>
              <w:u w:val="single"/>
              <w:rtl/>
            </w:rPr>
            <w:fldChar w:fldCharType="begin"/>
          </w:r>
          <w:r>
            <w:rPr>
              <w:rFonts w:cs="Simplified Arabic"/>
              <w:caps/>
              <w:noProof/>
              <w:color w:val="0000FF"/>
              <w:u w:val="single"/>
              <w:rtl/>
            </w:rPr>
            <w:instrText xml:space="preserve"> </w:instrText>
          </w:r>
          <w:r>
            <w:rPr>
              <w:rFonts w:cs="Simplified Arabic"/>
              <w:caps/>
              <w:noProof/>
              <w:color w:val="0000FF"/>
              <w:u w:val="single"/>
            </w:rPr>
            <w:instrText>HYPERLINK</w:instrText>
          </w:r>
          <w:r>
            <w:rPr>
              <w:rFonts w:cs="Simplified Arabic"/>
              <w:caps/>
              <w:noProof/>
              <w:color w:val="0000FF"/>
              <w:u w:val="single"/>
              <w:rtl/>
            </w:rPr>
            <w:instrText xml:space="preserve">  \</w:instrText>
          </w:r>
          <w:r>
            <w:rPr>
              <w:rFonts w:cs="Simplified Arabic"/>
              <w:caps/>
              <w:noProof/>
              <w:color w:val="0000FF"/>
              <w:u w:val="single"/>
            </w:rPr>
            <w:instrText>l</w:instrText>
          </w:r>
          <w:r>
            <w:rPr>
              <w:rFonts w:cs="Simplified Arabic"/>
              <w:caps/>
              <w:noProof/>
              <w:color w:val="0000FF"/>
              <w:u w:val="single"/>
              <w:rtl/>
            </w:rPr>
            <w:instrText xml:space="preserve"> "توصية9" </w:instrText>
          </w:r>
          <w:r>
            <w:rPr>
              <w:rFonts w:cs="Simplified Arabic"/>
              <w:caps/>
              <w:noProof/>
              <w:color w:val="0000FF"/>
              <w:u w:val="single"/>
              <w:rtl/>
            </w:rPr>
          </w:r>
          <w:r>
            <w:rPr>
              <w:rFonts w:cs="Simplified Arabic"/>
              <w:caps/>
              <w:noProof/>
              <w:color w:val="0000FF"/>
              <w:u w:val="single"/>
              <w:rtl/>
            </w:rPr>
            <w:fldChar w:fldCharType="separate"/>
          </w:r>
          <w:r w:rsidR="00686834" w:rsidRPr="00686834">
            <w:rPr>
              <w:rStyle w:val="Hyperlink"/>
              <w:rFonts w:cs="Simplified Arabic"/>
              <w:caps/>
              <w:noProof/>
              <w:rtl/>
            </w:rPr>
            <w:t>2</w:t>
          </w:r>
          <w:r w:rsidRPr="00933A4A">
            <w:rPr>
              <w:rStyle w:val="Hyperlink"/>
              <w:rFonts w:cs="Simplified Arabic" w:hint="cs"/>
              <w:caps/>
              <w:noProof/>
              <w:rtl/>
            </w:rPr>
            <w:t>6</w:t>
          </w:r>
          <w:r w:rsidR="00686834" w:rsidRPr="00686834">
            <w:rPr>
              <w:rStyle w:val="Hyperlink"/>
              <w:rFonts w:cs="Simplified Arabic"/>
              <w:caps/>
              <w:noProof/>
              <w:rtl/>
            </w:rPr>
            <w:t>/</w:t>
          </w:r>
          <w:r w:rsidRPr="00933A4A">
            <w:rPr>
              <w:rStyle w:val="Hyperlink"/>
              <w:rFonts w:cs="Simplified Arabic" w:hint="cs"/>
              <w:caps/>
              <w:noProof/>
              <w:rtl/>
            </w:rPr>
            <w:t>9</w:t>
          </w:r>
          <w:r w:rsidR="00686834" w:rsidRPr="00686834">
            <w:rPr>
              <w:rStyle w:val="Hyperlink"/>
              <w:rFonts w:cs="Simplified Arabic"/>
              <w:caps/>
              <w:noProof/>
              <w:rtl/>
            </w:rPr>
            <w:t>-</w:t>
          </w:r>
          <w:r w:rsidR="00686834" w:rsidRPr="00933A4A">
            <w:rPr>
              <w:rStyle w:val="Hyperlink"/>
              <w:rFonts w:eastAsia="SimSun" w:cs="Simplified Arabic"/>
              <w:caps/>
              <w:noProof/>
              <w:kern w:val="2"/>
              <w:szCs w:val="22"/>
              <w:lang w:val="en-CA" w:eastAsia="en-CA"/>
            </w:rPr>
            <w:tab/>
          </w:r>
          <w:r w:rsidRPr="00933A4A">
            <w:rPr>
              <w:rStyle w:val="Hyperlink"/>
              <w:rFonts w:cs="Simplified Arabic"/>
              <w:caps/>
              <w:noProof/>
              <w:rtl/>
            </w:rPr>
            <w:t>التنوع البيولوجي والصحة</w:t>
          </w:r>
          <w:r w:rsidR="00686834" w:rsidRPr="00686834">
            <w:rPr>
              <w:rStyle w:val="Hyperlink"/>
              <w:rFonts w:cs="Simplified Arabic"/>
              <w:caps/>
              <w:noProof/>
              <w:webHidden/>
            </w:rPr>
            <w:tab/>
          </w:r>
          <w:r w:rsidR="00DF4395">
            <w:rPr>
              <w:rStyle w:val="Hyperlink"/>
              <w:rFonts w:cs="Simplified Arabic" w:hint="cs"/>
              <w:caps/>
              <w:noProof/>
              <w:webHidden/>
              <w:rtl/>
            </w:rPr>
            <w:t>89</w:t>
          </w:r>
        </w:p>
        <w:p w14:paraId="3D27E7FC" w14:textId="1F8C7DC2" w:rsidR="00686834" w:rsidRPr="00783759" w:rsidRDefault="00933A4A" w:rsidP="00686834">
          <w:pPr>
            <w:tabs>
              <w:tab w:val="right" w:leader="dot" w:pos="9350"/>
            </w:tabs>
            <w:bidi/>
            <w:ind w:left="720" w:hanging="720"/>
            <w:rPr>
              <w:rStyle w:val="Hyperlink"/>
              <w:rFonts w:eastAsia="SimSun" w:cs="Simplified Arabic"/>
              <w:caps/>
              <w:noProof/>
              <w:kern w:val="2"/>
              <w:szCs w:val="22"/>
              <w:lang w:val="en-CA" w:eastAsia="en-CA"/>
            </w:rPr>
          </w:pPr>
          <w:r>
            <w:rPr>
              <w:rFonts w:cs="Simplified Arabic"/>
              <w:caps/>
              <w:noProof/>
              <w:color w:val="0000FF"/>
              <w:u w:val="single"/>
              <w:rtl/>
            </w:rPr>
            <w:fldChar w:fldCharType="end"/>
          </w:r>
          <w:r w:rsidR="00783759">
            <w:rPr>
              <w:rFonts w:cs="Simplified Arabic"/>
              <w:caps/>
              <w:noProof/>
              <w:color w:val="0000FF"/>
              <w:u w:val="single"/>
              <w:rtl/>
              <w:lang w:val="en-US"/>
            </w:rPr>
            <w:fldChar w:fldCharType="begin"/>
          </w:r>
          <w:r w:rsidR="00783759">
            <w:rPr>
              <w:rFonts w:cs="Simplified Arabic"/>
              <w:caps/>
              <w:noProof/>
              <w:color w:val="0000FF"/>
              <w:u w:val="single"/>
              <w:rtl/>
              <w:lang w:val="en-US"/>
            </w:rPr>
            <w:instrText xml:space="preserve"> </w:instrText>
          </w:r>
          <w:r w:rsidR="00783759">
            <w:rPr>
              <w:rFonts w:cs="Simplified Arabic"/>
              <w:caps/>
              <w:noProof/>
              <w:color w:val="0000FF"/>
              <w:u w:val="single"/>
              <w:lang w:val="en-US"/>
            </w:rPr>
            <w:instrText>HYPERLINK</w:instrText>
          </w:r>
          <w:r w:rsidR="00783759">
            <w:rPr>
              <w:rFonts w:cs="Simplified Arabic"/>
              <w:caps/>
              <w:noProof/>
              <w:color w:val="0000FF"/>
              <w:u w:val="single"/>
              <w:rtl/>
              <w:lang w:val="en-US"/>
            </w:rPr>
            <w:instrText xml:space="preserve">  \</w:instrText>
          </w:r>
          <w:r w:rsidR="00783759">
            <w:rPr>
              <w:rFonts w:cs="Simplified Arabic"/>
              <w:caps/>
              <w:noProof/>
              <w:color w:val="0000FF"/>
              <w:u w:val="single"/>
              <w:lang w:val="en-US"/>
            </w:rPr>
            <w:instrText>l</w:instrText>
          </w:r>
          <w:r w:rsidR="00783759">
            <w:rPr>
              <w:rFonts w:cs="Simplified Arabic"/>
              <w:caps/>
              <w:noProof/>
              <w:color w:val="0000FF"/>
              <w:u w:val="single"/>
              <w:rtl/>
              <w:lang w:val="en-US"/>
            </w:rPr>
            <w:instrText xml:space="preserve"> "ثانيا" </w:instrText>
          </w:r>
          <w:r w:rsidR="00783759">
            <w:rPr>
              <w:rFonts w:cs="Simplified Arabic"/>
              <w:caps/>
              <w:noProof/>
              <w:color w:val="0000FF"/>
              <w:u w:val="single"/>
              <w:rtl/>
              <w:lang w:val="en-US"/>
            </w:rPr>
          </w:r>
          <w:r w:rsidR="00783759">
            <w:rPr>
              <w:rFonts w:cs="Simplified Arabic"/>
              <w:caps/>
              <w:noProof/>
              <w:color w:val="0000FF"/>
              <w:u w:val="single"/>
              <w:rtl/>
              <w:lang w:val="en-US"/>
            </w:rPr>
            <w:fldChar w:fldCharType="separate"/>
          </w:r>
          <w:r w:rsidR="00686834" w:rsidRPr="00686834">
            <w:rPr>
              <w:rStyle w:val="Hyperlink"/>
              <w:rFonts w:cs="Simplified Arabic"/>
              <w:caps/>
              <w:noProof/>
              <w:rtl/>
              <w:lang w:val="en-US"/>
            </w:rPr>
            <w:t>ثانيا-</w:t>
          </w:r>
          <w:r w:rsidR="00686834" w:rsidRPr="00783759">
            <w:rPr>
              <w:rStyle w:val="Hyperlink"/>
              <w:rFonts w:eastAsia="SimSun" w:cs="Simplified Arabic"/>
              <w:caps/>
              <w:noProof/>
              <w:kern w:val="2"/>
              <w:szCs w:val="22"/>
              <w:lang w:val="en-CA" w:eastAsia="en-CA"/>
            </w:rPr>
            <w:tab/>
          </w:r>
          <w:r w:rsidR="00686834" w:rsidRPr="00686834">
            <w:rPr>
              <w:rStyle w:val="Hyperlink"/>
              <w:rFonts w:cs="Simplified Arabic"/>
              <w:caps/>
              <w:noProof/>
              <w:rtl/>
              <w:lang w:val="en-US"/>
            </w:rPr>
            <w:t>وقائع المداولات</w:t>
          </w:r>
          <w:r w:rsidR="00686834" w:rsidRPr="00686834">
            <w:rPr>
              <w:rStyle w:val="Hyperlink"/>
              <w:rFonts w:cs="Simplified Arabic"/>
              <w:caps/>
              <w:noProof/>
              <w:webHidden/>
            </w:rPr>
            <w:tab/>
          </w:r>
          <w:r w:rsidR="00DF4395">
            <w:rPr>
              <w:rStyle w:val="Hyperlink"/>
              <w:rFonts w:cs="Simplified Arabic" w:hint="cs"/>
              <w:caps/>
              <w:noProof/>
              <w:webHidden/>
              <w:rtl/>
            </w:rPr>
            <w:t>120</w:t>
          </w:r>
        </w:p>
        <w:p w14:paraId="3EFB7FB2" w14:textId="3E462688" w:rsidR="00686834" w:rsidRPr="00686834" w:rsidRDefault="00783759" w:rsidP="00686834">
          <w:pPr>
            <w:bidi/>
            <w:rPr>
              <w:rFonts w:cs="Simplified Arabic"/>
              <w:sz w:val="24"/>
              <w:lang w:val="en-CA" w:eastAsia="en-CA"/>
            </w:rPr>
          </w:pPr>
          <w:r>
            <w:rPr>
              <w:rFonts w:cs="Simplified Arabic"/>
              <w:caps/>
              <w:noProof/>
              <w:color w:val="0000FF"/>
              <w:u w:val="single"/>
              <w:rtl/>
              <w:lang w:val="en-US"/>
            </w:rPr>
            <w:fldChar w:fldCharType="end"/>
          </w:r>
          <w:r w:rsidR="00686834" w:rsidRPr="00686834">
            <w:rPr>
              <w:rFonts w:cs="Simplified Arabic"/>
              <w:noProof/>
              <w:sz w:val="24"/>
              <w:lang w:val="en-CA" w:eastAsia="en-CA"/>
            </w:rPr>
            <w:fldChar w:fldCharType="end"/>
          </w:r>
        </w:p>
      </w:sdtContent>
    </w:sdt>
    <w:p w14:paraId="448CE5B8" w14:textId="77777777" w:rsidR="00686834" w:rsidRPr="00686834" w:rsidRDefault="00686834" w:rsidP="00686834">
      <w:pPr>
        <w:keepNext/>
        <w:keepLines/>
        <w:bidi/>
        <w:spacing w:after="120" w:line="216" w:lineRule="auto"/>
        <w:jc w:val="left"/>
        <w:rPr>
          <w:rFonts w:cs="Simplified Arabic"/>
          <w:rtl/>
          <w:lang w:val="en-US" w:eastAsia="en-CA"/>
        </w:rPr>
      </w:pPr>
    </w:p>
    <w:p w14:paraId="6C559B82" w14:textId="77777777" w:rsidR="00686834" w:rsidRPr="00686834" w:rsidRDefault="00686834" w:rsidP="00686834">
      <w:pPr>
        <w:jc w:val="left"/>
        <w:rPr>
          <w:rFonts w:cs="Simplified Arabic"/>
          <w:rtl/>
          <w:lang w:val="en-US" w:eastAsia="en-CA"/>
        </w:rPr>
      </w:pPr>
      <w:r w:rsidRPr="00686834">
        <w:rPr>
          <w:rFonts w:cs="Simplified Arabic"/>
          <w:rtl/>
          <w:lang w:val="en-US" w:eastAsia="en-CA"/>
        </w:rPr>
        <w:br w:type="page"/>
      </w:r>
    </w:p>
    <w:p w14:paraId="2B3BB800" w14:textId="77777777" w:rsidR="00686834" w:rsidRPr="00686834" w:rsidRDefault="00686834" w:rsidP="00686834">
      <w:pPr>
        <w:keepNext/>
        <w:keepLines/>
        <w:bidi/>
        <w:spacing w:after="120" w:line="216" w:lineRule="auto"/>
        <w:jc w:val="left"/>
        <w:rPr>
          <w:rFonts w:cs="Simplified Arabic"/>
          <w:b/>
          <w:bCs/>
          <w:sz w:val="20"/>
          <w:szCs w:val="28"/>
          <w:rtl/>
          <w:lang w:val="en-US" w:eastAsia="en-CA"/>
        </w:rPr>
        <w:sectPr w:rsidR="00686834" w:rsidRPr="00686834" w:rsidSect="00F8398E">
          <w:headerReference w:type="even" r:id="rId11"/>
          <w:headerReference w:type="default" r:id="rId12"/>
          <w:footerReference w:type="even" r:id="rId13"/>
          <w:footerReference w:type="default" r:id="rId14"/>
          <w:pgSz w:w="12240" w:h="15840" w:code="1"/>
          <w:pgMar w:top="1440" w:right="1440" w:bottom="1440" w:left="1440" w:header="720" w:footer="720" w:gutter="0"/>
          <w:cols w:space="720"/>
          <w:titlePg/>
          <w:docGrid w:linePitch="360"/>
        </w:sectPr>
      </w:pPr>
    </w:p>
    <w:p w14:paraId="2D0E8F86" w14:textId="77777777" w:rsidR="00686834" w:rsidRPr="00686834" w:rsidRDefault="00686834" w:rsidP="00DF4395">
      <w:pPr>
        <w:keepNext/>
        <w:keepLines/>
        <w:bidi/>
        <w:spacing w:after="120" w:line="216" w:lineRule="auto"/>
        <w:outlineLvl w:val="0"/>
        <w:rPr>
          <w:rFonts w:cs="Simplified Arabic"/>
          <w:b/>
          <w:bCs/>
          <w:sz w:val="20"/>
          <w:szCs w:val="28"/>
          <w:rtl/>
          <w:lang w:val="en-US" w:eastAsia="en-CA"/>
        </w:rPr>
      </w:pPr>
      <w:bookmarkStart w:id="0" w:name="أولا"/>
      <w:bookmarkStart w:id="1" w:name="_Toc153823209"/>
      <w:bookmarkEnd w:id="0"/>
      <w:r w:rsidRPr="00686834">
        <w:rPr>
          <w:rFonts w:cs="Simplified Arabic"/>
          <w:b/>
          <w:bCs/>
          <w:sz w:val="20"/>
          <w:szCs w:val="28"/>
          <w:rtl/>
          <w:lang w:val="en-US" w:eastAsia="en-CA"/>
        </w:rPr>
        <w:lastRenderedPageBreak/>
        <w:t>أولا-</w:t>
      </w:r>
      <w:r w:rsidRPr="00686834">
        <w:rPr>
          <w:rFonts w:cs="Simplified Arabic"/>
          <w:b/>
          <w:bCs/>
          <w:sz w:val="20"/>
          <w:szCs w:val="28"/>
          <w:rtl/>
          <w:lang w:val="en-US" w:eastAsia="en-CA"/>
        </w:rPr>
        <w:tab/>
        <w:t xml:space="preserve">التوصيات </w:t>
      </w:r>
      <w:r w:rsidRPr="00686834">
        <w:rPr>
          <w:rFonts w:cs="Simplified Arabic" w:hint="cs"/>
          <w:b/>
          <w:bCs/>
          <w:sz w:val="20"/>
          <w:szCs w:val="28"/>
          <w:rtl/>
          <w:lang w:val="en-US" w:eastAsia="en-CA"/>
        </w:rPr>
        <w:t>التي اعتمدتها</w:t>
      </w:r>
      <w:r w:rsidRPr="00686834">
        <w:rPr>
          <w:rFonts w:cs="Simplified Arabic"/>
          <w:b/>
          <w:bCs/>
          <w:sz w:val="20"/>
          <w:szCs w:val="28"/>
          <w:rtl/>
          <w:lang w:val="en-US" w:eastAsia="en-CA"/>
        </w:rPr>
        <w:t xml:space="preserve"> الهيئة الفرعية للمشورة العلمية والتقنية والتكنولوجية</w:t>
      </w:r>
      <w:bookmarkEnd w:id="1"/>
    </w:p>
    <w:p w14:paraId="1328894D" w14:textId="77777777" w:rsidR="00A4792F" w:rsidRPr="00A4792F" w:rsidRDefault="00A4792F" w:rsidP="00DF4395">
      <w:pPr>
        <w:bidi/>
        <w:spacing w:after="120" w:line="216" w:lineRule="auto"/>
        <w:ind w:left="720"/>
        <w:rPr>
          <w:rFonts w:cs="Simplified Arabic"/>
          <w:b/>
          <w:bCs/>
          <w:sz w:val="24"/>
        </w:rPr>
      </w:pPr>
      <w:bookmarkStart w:id="2" w:name="توصية1"/>
      <w:bookmarkEnd w:id="2"/>
      <w:r w:rsidRPr="00A4792F">
        <w:rPr>
          <w:rFonts w:eastAsia="PMingLiU" w:cs="Simplified Arabic"/>
          <w:b/>
          <w:bCs/>
          <w:sz w:val="30"/>
          <w:szCs w:val="30"/>
          <w:rtl/>
          <w:lang w:val="fr-CA" w:eastAsia="ar-SA"/>
        </w:rPr>
        <w:t>26/</w:t>
      </w:r>
      <w:r w:rsidRPr="00A4792F">
        <w:rPr>
          <w:rFonts w:eastAsia="PMingLiU" w:cs="Simplified Arabic" w:hint="cs"/>
          <w:b/>
          <w:bCs/>
          <w:sz w:val="30"/>
          <w:szCs w:val="30"/>
          <w:rtl/>
          <w:lang w:val="fr-CA" w:eastAsia="ar-SA"/>
        </w:rPr>
        <w:t>1</w:t>
      </w:r>
      <w:r w:rsidRPr="00A4792F">
        <w:rPr>
          <w:rFonts w:eastAsia="PMingLiU" w:cs="Simplified Arabic"/>
          <w:b/>
          <w:bCs/>
          <w:sz w:val="30"/>
          <w:szCs w:val="30"/>
          <w:rtl/>
          <w:lang w:val="fr-CA" w:eastAsia="ar-SA"/>
        </w:rPr>
        <w:t>-</w:t>
      </w:r>
      <w:r w:rsidRPr="00A4792F">
        <w:rPr>
          <w:rFonts w:eastAsia="PMingLiU" w:cs="Simplified Arabic"/>
          <w:b/>
          <w:bCs/>
          <w:sz w:val="30"/>
          <w:szCs w:val="30"/>
          <w:rtl/>
          <w:lang w:val="fr-CA" w:eastAsia="ar-SA"/>
        </w:rPr>
        <w:tab/>
        <w:t xml:space="preserve">إطار الرصد لإطار </w:t>
      </w:r>
      <w:proofErr w:type="spellStart"/>
      <w:r w:rsidRPr="00A4792F">
        <w:rPr>
          <w:rFonts w:eastAsia="PMingLiU" w:cs="Simplified Arabic"/>
          <w:b/>
          <w:bCs/>
          <w:sz w:val="30"/>
          <w:szCs w:val="30"/>
          <w:rtl/>
          <w:lang w:val="fr-CA" w:eastAsia="ar-SA"/>
        </w:rPr>
        <w:t>كونمينغ</w:t>
      </w:r>
      <w:proofErr w:type="spellEnd"/>
      <w:r w:rsidRPr="00A4792F">
        <w:rPr>
          <w:rFonts w:eastAsia="PMingLiU" w:cs="Simplified Arabic"/>
          <w:b/>
          <w:bCs/>
          <w:sz w:val="30"/>
          <w:szCs w:val="30"/>
          <w:rtl/>
          <w:lang w:val="fr-CA" w:eastAsia="ar-SA"/>
        </w:rPr>
        <w:t xml:space="preserve"> مونتريال العالمي للتنوع البيولوجي</w:t>
      </w:r>
    </w:p>
    <w:p w14:paraId="15280500" w14:textId="77777777" w:rsidR="00A4792F" w:rsidRPr="00A4792F" w:rsidRDefault="00A4792F" w:rsidP="00ED6CDA">
      <w:pPr>
        <w:keepNext/>
        <w:suppressLineNumbers/>
        <w:suppressAutoHyphens/>
        <w:kinsoku w:val="0"/>
        <w:overflowPunct w:val="0"/>
        <w:autoSpaceDE w:val="0"/>
        <w:autoSpaceDN w:val="0"/>
        <w:bidi/>
        <w:adjustRightInd w:val="0"/>
        <w:snapToGrid w:val="0"/>
        <w:spacing w:after="120" w:line="216" w:lineRule="auto"/>
        <w:ind w:left="1440"/>
        <w:rPr>
          <w:rFonts w:eastAsia="PMingLiU" w:cs="Simplified Arabic"/>
          <w:i/>
          <w:snapToGrid w:val="0"/>
          <w:kern w:val="22"/>
          <w:sz w:val="24"/>
          <w:szCs w:val="22"/>
          <w:rtl/>
          <w:lang w:val="fr-CA" w:eastAsia="ar-SA"/>
        </w:rPr>
      </w:pPr>
      <w:r w:rsidRPr="00A4792F">
        <w:rPr>
          <w:rFonts w:eastAsia="PMingLiU" w:cs="Simplified Arabic" w:hint="cs"/>
          <w:i/>
          <w:iCs/>
          <w:sz w:val="24"/>
          <w:rtl/>
          <w:lang w:val="en-US" w:eastAsia="ar-SA" w:bidi="ar-EG"/>
        </w:rPr>
        <w:t xml:space="preserve">إن </w:t>
      </w:r>
      <w:r w:rsidRPr="00A4792F">
        <w:rPr>
          <w:rFonts w:eastAsia="PMingLiU" w:cs="Simplified Arabic"/>
          <w:i/>
          <w:iCs/>
          <w:sz w:val="24"/>
          <w:rtl/>
          <w:lang w:val="en-US" w:eastAsia="ar-SA" w:bidi="ar-EG"/>
        </w:rPr>
        <w:t>الهيئة الفرعية للمشورة العلمية والتقنية والتكنولوجية،</w:t>
      </w:r>
    </w:p>
    <w:p w14:paraId="3B54830D" w14:textId="3306C61F" w:rsidR="00A4792F" w:rsidRPr="00A4792F" w:rsidRDefault="00A4792F" w:rsidP="00ED6CDA">
      <w:pPr>
        <w:bidi/>
        <w:spacing w:after="120" w:line="216" w:lineRule="auto"/>
        <w:ind w:left="720" w:firstLine="720"/>
        <w:rPr>
          <w:rFonts w:eastAsia="PMingLiU" w:cs="Simplified Arabic"/>
          <w:sz w:val="24"/>
          <w:rtl/>
          <w:lang w:val="en-US" w:eastAsia="ar-SA" w:bidi="ar-EG"/>
        </w:rPr>
      </w:pPr>
      <w:bookmarkStart w:id="3" w:name="_Hlk166946798"/>
      <w:r w:rsidRPr="00A4792F">
        <w:rPr>
          <w:rFonts w:eastAsia="PMingLiU" w:cs="Simplified Arabic" w:hint="cs"/>
          <w:sz w:val="24"/>
          <w:rtl/>
          <w:lang w:val="fr-CA" w:eastAsia="ar-SA"/>
        </w:rPr>
        <w:t>1-</w:t>
      </w:r>
      <w:r w:rsidRPr="00A4792F">
        <w:rPr>
          <w:rFonts w:eastAsia="PMingLiU" w:cs="Simplified Arabic"/>
          <w:i/>
          <w:iCs/>
          <w:sz w:val="24"/>
          <w:rtl/>
          <w:lang w:val="fr-CA" w:eastAsia="ar-SA"/>
        </w:rPr>
        <w:tab/>
      </w:r>
      <w:r w:rsidRPr="00A4792F">
        <w:rPr>
          <w:rFonts w:eastAsia="PMingLiU" w:cs="Simplified Arabic" w:hint="cs"/>
          <w:i/>
          <w:iCs/>
          <w:sz w:val="24"/>
          <w:rtl/>
          <w:lang w:val="fr-CA" w:eastAsia="ar-SA"/>
        </w:rPr>
        <w:t>تحيط</w:t>
      </w:r>
      <w:r w:rsidRPr="00A4792F">
        <w:rPr>
          <w:rFonts w:eastAsia="PMingLiU" w:cs="Simplified Arabic"/>
          <w:i/>
          <w:iCs/>
          <w:sz w:val="24"/>
          <w:rtl/>
          <w:lang w:val="fr-CA" w:eastAsia="ar-SA"/>
        </w:rPr>
        <w:t xml:space="preserve"> </w:t>
      </w:r>
      <w:r w:rsidRPr="00A4792F">
        <w:rPr>
          <w:rFonts w:eastAsia="PMingLiU" w:cs="Simplified Arabic" w:hint="cs"/>
          <w:i/>
          <w:iCs/>
          <w:sz w:val="24"/>
          <w:rtl/>
          <w:lang w:val="fr-CA" w:eastAsia="ar-SA"/>
        </w:rPr>
        <w:t>علما</w:t>
      </w:r>
      <w:r w:rsidRPr="00A4792F">
        <w:rPr>
          <w:rFonts w:eastAsia="PMingLiU" w:cs="Simplified Arabic"/>
          <w:i/>
          <w:iCs/>
          <w:sz w:val="24"/>
          <w:rtl/>
          <w:lang w:val="fr-CA" w:eastAsia="ar-SA"/>
        </w:rPr>
        <w:t xml:space="preserve"> مع التقدير</w:t>
      </w:r>
      <w:r w:rsidRPr="00A4792F">
        <w:rPr>
          <w:rFonts w:eastAsia="PMingLiU" w:cs="Simplified Arabic"/>
          <w:sz w:val="24"/>
          <w:rtl/>
          <w:lang w:val="fr-CA" w:eastAsia="ar-SA"/>
        </w:rPr>
        <w:t xml:space="preserve"> بالعمل الذي اضطلع به  فريق الخبراء التقنيين المخصص المعني بمؤشرات إطار </w:t>
      </w:r>
      <w:proofErr w:type="spellStart"/>
      <w:r w:rsidRPr="00A4792F">
        <w:rPr>
          <w:rFonts w:eastAsia="PMingLiU" w:cs="Simplified Arabic"/>
          <w:sz w:val="24"/>
          <w:rtl/>
          <w:lang w:val="fr-CA" w:eastAsia="ar-SA"/>
        </w:rPr>
        <w:t>كونمينغ</w:t>
      </w:r>
      <w:proofErr w:type="spellEnd"/>
      <w:r w:rsidRPr="00A4792F">
        <w:rPr>
          <w:rFonts w:eastAsia="PMingLiU" w:cs="Simplified Arabic"/>
          <w:sz w:val="24"/>
          <w:rtl/>
          <w:lang w:val="fr-CA" w:eastAsia="ar-SA"/>
        </w:rPr>
        <w:t>-مونتريال العالمي للتنوع البيولوجي</w:t>
      </w:r>
      <w:r w:rsidRPr="00A4792F">
        <w:rPr>
          <w:rFonts w:eastAsia="PMingLiU" w:cs="Simplified Arabic" w:hint="cs"/>
          <w:sz w:val="24"/>
          <w:rtl/>
          <w:lang w:val="fr-CA" w:eastAsia="ar-SA"/>
        </w:rPr>
        <w:t>،</w:t>
      </w:r>
      <w:r w:rsidRPr="00A4792F">
        <w:rPr>
          <w:rFonts w:eastAsia="PMingLiU" w:cs="Simplified Arabic"/>
          <w:sz w:val="24"/>
          <w:rtl/>
          <w:lang w:val="fr-CA" w:eastAsia="ar-SA"/>
        </w:rPr>
        <w:t xml:space="preserve"> </w:t>
      </w:r>
      <w:r w:rsidRPr="00A4792F">
        <w:rPr>
          <w:rFonts w:eastAsia="PMingLiU" w:cs="Simplified Arabic" w:hint="cs"/>
          <w:sz w:val="24"/>
          <w:rtl/>
          <w:lang w:val="fr-CA" w:eastAsia="ar-SA"/>
        </w:rPr>
        <w:t>و</w:t>
      </w:r>
      <w:r w:rsidRPr="00A4792F">
        <w:rPr>
          <w:rFonts w:eastAsia="PMingLiU" w:cs="Simplified Arabic"/>
          <w:sz w:val="24"/>
          <w:rtl/>
          <w:lang w:val="fr-CA" w:eastAsia="ar-SA"/>
        </w:rPr>
        <w:t>فريق الخبراء التقنيين</w:t>
      </w:r>
      <w:r w:rsidRPr="00A4792F">
        <w:rPr>
          <w:rFonts w:eastAsia="PMingLiU" w:cs="Simplified Arabic" w:hint="cs"/>
          <w:sz w:val="24"/>
          <w:rtl/>
          <w:lang w:val="fr-CA" w:eastAsia="ar-SA"/>
        </w:rPr>
        <w:t xml:space="preserve"> </w:t>
      </w:r>
      <w:r w:rsidRPr="00A4792F">
        <w:rPr>
          <w:rFonts w:eastAsia="PMingLiU" w:cs="Simplified Arabic"/>
          <w:sz w:val="24"/>
          <w:rtl/>
          <w:lang w:val="fr-CA" w:eastAsia="ar-SA"/>
        </w:rPr>
        <w:t xml:space="preserve">المعني بالإبلاغ المالي، </w:t>
      </w:r>
      <w:r w:rsidRPr="00A4792F">
        <w:rPr>
          <w:rFonts w:eastAsia="PMingLiU" w:cs="Simplified Arabic" w:hint="cs"/>
          <w:sz w:val="24"/>
          <w:rtl/>
          <w:lang w:val="fr-CA" w:eastAsia="ar-SA"/>
        </w:rPr>
        <w:t>و</w:t>
      </w:r>
      <w:r w:rsidRPr="00A4792F">
        <w:rPr>
          <w:rFonts w:eastAsia="PMingLiU" w:cs="Simplified Arabic"/>
          <w:sz w:val="24"/>
          <w:rtl/>
          <w:lang w:val="fr-CA" w:eastAsia="ar-SA"/>
        </w:rPr>
        <w:t xml:space="preserve">الفريق الاستشاري غير الرسمي المعني بالتعاون التقني والعلمي، </w:t>
      </w:r>
      <w:r w:rsidRPr="00A4792F">
        <w:rPr>
          <w:rFonts w:eastAsia="PMingLiU" w:cs="Simplified Arabic" w:hint="cs"/>
          <w:sz w:val="24"/>
          <w:rtl/>
          <w:lang w:val="fr-CA" w:eastAsia="ar-SA"/>
        </w:rPr>
        <w:t>وب</w:t>
      </w:r>
      <w:r w:rsidRPr="00A4792F">
        <w:rPr>
          <w:rFonts w:eastAsia="PMingLiU" w:cs="Simplified Arabic"/>
          <w:sz w:val="24"/>
          <w:rtl/>
          <w:lang w:val="fr-CA" w:eastAsia="ar-SA"/>
        </w:rPr>
        <w:t xml:space="preserve">الاستعراض العلمي والتقني لمؤشرات المعارف التقليدية الذي طلبه </w:t>
      </w:r>
      <w:r w:rsidRPr="00A4792F">
        <w:rPr>
          <w:rFonts w:eastAsia="PMingLiU" w:cs="Simplified Arabic" w:hint="cs"/>
          <w:sz w:val="24"/>
          <w:rtl/>
          <w:lang w:val="fr-CA" w:eastAsia="ar-SA"/>
        </w:rPr>
        <w:t>ا</w:t>
      </w:r>
      <w:r w:rsidRPr="00A4792F">
        <w:rPr>
          <w:rFonts w:eastAsia="PMingLiU" w:cs="Simplified Arabic"/>
          <w:sz w:val="24"/>
          <w:rtl/>
          <w:lang w:val="fr-CA" w:eastAsia="ar-SA"/>
        </w:rPr>
        <w:t xml:space="preserve">لفريق </w:t>
      </w:r>
      <w:r w:rsidRPr="00A4792F">
        <w:rPr>
          <w:rFonts w:eastAsia="PMingLiU" w:cs="Simplified Arabic"/>
          <w:sz w:val="24"/>
          <w:rtl/>
          <w:lang w:val="en-US" w:eastAsia="ar-SA" w:bidi="ar-EG"/>
        </w:rPr>
        <w:t>المفتوح العضوية العامل بين الدورات المخصص للمادة 8(ي) والأحكام المتصلة بها في</w:t>
      </w:r>
      <w:r w:rsidRPr="00A4792F">
        <w:rPr>
          <w:rFonts w:eastAsia="PMingLiU" w:cs="Simplified Arabic" w:hint="cs"/>
          <w:sz w:val="24"/>
          <w:rtl/>
          <w:lang w:val="en-US" w:eastAsia="ar-SA" w:bidi="ar-EG"/>
        </w:rPr>
        <w:t xml:space="preserve"> </w:t>
      </w:r>
      <w:r w:rsidRPr="00A4792F">
        <w:rPr>
          <w:rFonts w:eastAsia="PMingLiU" w:cs="Simplified Arabic" w:hint="cs"/>
          <w:sz w:val="24"/>
          <w:rtl/>
          <w:lang w:val="fr-CA" w:eastAsia="ar-SA"/>
        </w:rPr>
        <w:t>الاتفاقية المتعلقة بالتنوع البيول</w:t>
      </w:r>
      <w:r w:rsidR="00C36C78" w:rsidRPr="00ED6CDA">
        <w:rPr>
          <w:rFonts w:eastAsia="PMingLiU" w:cs="Simplified Arabic" w:hint="cs"/>
          <w:sz w:val="24"/>
          <w:rtl/>
          <w:lang w:val="fr-CA" w:eastAsia="ar-SA"/>
        </w:rPr>
        <w:t>و</w:t>
      </w:r>
      <w:r w:rsidRPr="00A4792F">
        <w:rPr>
          <w:rFonts w:eastAsia="PMingLiU" w:cs="Simplified Arabic" w:hint="cs"/>
          <w:sz w:val="24"/>
          <w:rtl/>
          <w:lang w:val="fr-CA" w:eastAsia="ar-SA"/>
        </w:rPr>
        <w:t>جي</w:t>
      </w:r>
      <w:r w:rsidRPr="00A4792F">
        <w:rPr>
          <w:rFonts w:eastAsia="PMingLiU" w:cs="Simplified Arabic"/>
          <w:sz w:val="24"/>
          <w:rtl/>
          <w:lang w:val="fr-CA" w:eastAsia="ar-SA"/>
        </w:rPr>
        <w:t xml:space="preserve"> في اجتماعه الثاني عشر</w:t>
      </w:r>
      <w:r w:rsidRPr="00A4792F">
        <w:rPr>
          <w:rFonts w:eastAsia="PMingLiU" w:cs="Simplified Arabic" w:hint="cs"/>
          <w:sz w:val="24"/>
          <w:rtl/>
          <w:lang w:val="fr-CA" w:eastAsia="ar-SA"/>
        </w:rPr>
        <w:t>،</w:t>
      </w:r>
      <w:r w:rsidRPr="00A4792F">
        <w:rPr>
          <w:rFonts w:eastAsia="PMingLiU" w:cs="Simplified Arabic"/>
          <w:sz w:val="24"/>
          <w:rtl/>
          <w:lang w:val="fr-CA" w:eastAsia="ar-SA"/>
        </w:rPr>
        <w:t xml:space="preserve"> و</w:t>
      </w:r>
      <w:r w:rsidRPr="00A4792F">
        <w:rPr>
          <w:rFonts w:eastAsia="PMingLiU" w:cs="Simplified Arabic" w:hint="cs"/>
          <w:sz w:val="24"/>
          <w:rtl/>
          <w:lang w:val="fr-CA" w:eastAsia="ar-SA"/>
        </w:rPr>
        <w:t>ب</w:t>
      </w:r>
      <w:r w:rsidRPr="00A4792F">
        <w:rPr>
          <w:rFonts w:eastAsia="PMingLiU" w:cs="Simplified Arabic"/>
          <w:sz w:val="24"/>
          <w:rtl/>
          <w:lang w:val="fr-CA" w:eastAsia="ar-SA"/>
        </w:rPr>
        <w:t>أعمال فريق الاتصال المعني ببروتوكول قرطاجنة للسلامة الأحيائية</w:t>
      </w:r>
      <w:r w:rsidRPr="00A4792F">
        <w:rPr>
          <w:rFonts w:eastAsia="PMingLiU" w:cs="Simplified Arabic"/>
          <w:sz w:val="24"/>
          <w:rtl/>
          <w:lang w:val="en-US" w:eastAsia="ar-SA" w:bidi="ar-EG"/>
        </w:rPr>
        <w:t>؛</w:t>
      </w:r>
    </w:p>
    <w:p w14:paraId="34347073" w14:textId="77777777" w:rsidR="00A4792F" w:rsidRPr="00A4792F" w:rsidRDefault="00A4792F" w:rsidP="00ED6CDA">
      <w:pPr>
        <w:bidi/>
        <w:spacing w:after="120" w:line="216" w:lineRule="auto"/>
        <w:ind w:left="720" w:firstLine="720"/>
        <w:rPr>
          <w:rFonts w:eastAsia="PMingLiU" w:cs="Simplified Arabic"/>
          <w:sz w:val="24"/>
          <w:rtl/>
          <w:lang w:val="fr-CA" w:eastAsia="ar-SA"/>
        </w:rPr>
      </w:pPr>
      <w:r w:rsidRPr="00A4792F">
        <w:rPr>
          <w:rFonts w:eastAsia="PMingLiU" w:cs="Simplified Arabic" w:hint="cs"/>
          <w:sz w:val="24"/>
          <w:rtl/>
          <w:lang w:val="fr-CA" w:eastAsia="ar-SA" w:bidi="ar-EG"/>
        </w:rPr>
        <w:t>2-</w:t>
      </w:r>
      <w:r w:rsidRPr="00A4792F">
        <w:rPr>
          <w:rFonts w:eastAsia="PMingLiU" w:cs="Simplified Arabic"/>
          <w:sz w:val="24"/>
          <w:rtl/>
          <w:lang w:val="fr-CA" w:eastAsia="ar-SA" w:bidi="ar-EG"/>
        </w:rPr>
        <w:tab/>
      </w:r>
      <w:r w:rsidRPr="00A4792F">
        <w:rPr>
          <w:rFonts w:eastAsia="PMingLiU" w:cs="Simplified Arabic" w:hint="cs"/>
          <w:i/>
          <w:iCs/>
          <w:sz w:val="24"/>
          <w:rtl/>
          <w:lang w:val="fr-CA" w:eastAsia="ar-SA"/>
        </w:rPr>
        <w:t>تلاحظ</w:t>
      </w:r>
      <w:r w:rsidRPr="00A4792F">
        <w:rPr>
          <w:rFonts w:eastAsia="PMingLiU" w:cs="Simplified Arabic"/>
          <w:i/>
          <w:iCs/>
          <w:sz w:val="24"/>
          <w:rtl/>
          <w:lang w:val="fr-CA" w:eastAsia="ar-SA"/>
        </w:rPr>
        <w:t xml:space="preserve"> </w:t>
      </w:r>
      <w:r w:rsidRPr="00A4792F">
        <w:rPr>
          <w:rFonts w:eastAsia="PMingLiU" w:cs="Simplified Arabic"/>
          <w:sz w:val="24"/>
          <w:rtl/>
          <w:lang w:val="fr-CA" w:eastAsia="ar-SA"/>
        </w:rPr>
        <w:t>أن الفريق</w:t>
      </w:r>
      <w:r w:rsidRPr="00A4792F">
        <w:rPr>
          <w:rFonts w:eastAsia="PMingLiU" w:cs="Simplified Arabic" w:hint="cs"/>
          <w:sz w:val="24"/>
          <w:rtl/>
          <w:lang w:val="fr-CA" w:eastAsia="ar-SA"/>
        </w:rPr>
        <w:t xml:space="preserve"> </w:t>
      </w:r>
      <w:r w:rsidRPr="00A4792F">
        <w:rPr>
          <w:rFonts w:eastAsia="PMingLiU" w:cs="Simplified Arabic"/>
          <w:sz w:val="24"/>
          <w:rtl/>
          <w:lang w:val="fr-CA" w:eastAsia="ar-SA"/>
        </w:rPr>
        <w:t xml:space="preserve">العامل المفتوح العضوية المخصص المعني بتقاسم المنافع الناشئة عن استخدام معلومات التسلسل الرقمي بشأن الموارد الجينية ينظر في رصد الآلية المتعددة الأطراف لتقاسم المنافع الناشئة عن استخدام معلومات التسلسل الرقمي للموارد الجينية </w:t>
      </w:r>
      <w:r w:rsidRPr="00A4792F">
        <w:rPr>
          <w:rFonts w:eastAsia="PMingLiU" w:cs="Simplified Arabic" w:hint="cs"/>
          <w:sz w:val="24"/>
          <w:rtl/>
          <w:lang w:val="fr-CA" w:eastAsia="ar-SA"/>
        </w:rPr>
        <w:t>في إطار</w:t>
      </w:r>
      <w:r w:rsidRPr="00A4792F">
        <w:rPr>
          <w:rFonts w:eastAsia="PMingLiU" w:cs="Simplified Arabic"/>
          <w:sz w:val="24"/>
          <w:rtl/>
          <w:lang w:val="fr-CA" w:eastAsia="ar-SA"/>
        </w:rPr>
        <w:t xml:space="preserve"> عمله </w:t>
      </w:r>
      <w:r w:rsidRPr="00A4792F">
        <w:rPr>
          <w:rFonts w:eastAsia="PMingLiU" w:cs="Simplified Arabic" w:hint="cs"/>
          <w:sz w:val="24"/>
          <w:rtl/>
          <w:lang w:val="fr-CA" w:eastAsia="ar-SA"/>
        </w:rPr>
        <w:t xml:space="preserve">الرامي إلى </w:t>
      </w:r>
      <w:r w:rsidRPr="00A4792F">
        <w:rPr>
          <w:rFonts w:eastAsia="PMingLiU" w:cs="Simplified Arabic"/>
          <w:sz w:val="24"/>
          <w:rtl/>
          <w:lang w:val="fr-CA" w:eastAsia="ar-SA"/>
        </w:rPr>
        <w:t xml:space="preserve">مواصلة تطوير الآلية المتعددة الأطراف </w:t>
      </w:r>
      <w:r w:rsidRPr="00A4792F">
        <w:rPr>
          <w:rFonts w:eastAsia="PMingLiU" w:cs="Simplified Arabic" w:hint="cs"/>
          <w:sz w:val="24"/>
          <w:rtl/>
          <w:lang w:val="fr-CA" w:eastAsia="ar-SA"/>
        </w:rPr>
        <w:t>وتفعيلها؛</w:t>
      </w:r>
    </w:p>
    <w:p w14:paraId="5ACAC6BD" w14:textId="77777777" w:rsidR="00A4792F" w:rsidRPr="00A4792F" w:rsidRDefault="00A4792F" w:rsidP="00ED6CDA">
      <w:pPr>
        <w:bidi/>
        <w:spacing w:after="120" w:line="216" w:lineRule="auto"/>
        <w:ind w:left="720" w:firstLine="720"/>
        <w:rPr>
          <w:rFonts w:eastAsia="PMingLiU" w:cs="Simplified Arabic"/>
          <w:sz w:val="24"/>
          <w:rtl/>
          <w:lang w:val="fr-CA" w:eastAsia="ar-SA"/>
        </w:rPr>
      </w:pPr>
      <w:r w:rsidRPr="00A4792F">
        <w:rPr>
          <w:rFonts w:eastAsia="PMingLiU" w:cs="Simplified Arabic" w:hint="cs"/>
          <w:sz w:val="24"/>
          <w:rtl/>
          <w:lang w:val="fr-CA" w:eastAsia="ar-SA"/>
        </w:rPr>
        <w:t>3-</w:t>
      </w:r>
      <w:r w:rsidRPr="00A4792F">
        <w:rPr>
          <w:rFonts w:eastAsia="PMingLiU" w:cs="Simplified Arabic"/>
          <w:sz w:val="24"/>
          <w:rtl/>
          <w:lang w:val="fr-CA" w:eastAsia="ar-SA"/>
        </w:rPr>
        <w:tab/>
      </w:r>
      <w:r w:rsidRPr="00A4792F">
        <w:rPr>
          <w:rFonts w:eastAsia="PMingLiU" w:cs="Simplified Arabic"/>
          <w:i/>
          <w:iCs/>
          <w:sz w:val="24"/>
          <w:rtl/>
          <w:lang w:val="fr-CA" w:eastAsia="ar-SA"/>
        </w:rPr>
        <w:t>تدعو</w:t>
      </w:r>
      <w:r w:rsidRPr="00A4792F">
        <w:rPr>
          <w:rFonts w:eastAsia="PMingLiU" w:cs="Simplified Arabic"/>
          <w:sz w:val="24"/>
          <w:rtl/>
          <w:lang w:val="fr-CA" w:eastAsia="ar-SA"/>
        </w:rPr>
        <w:t xml:space="preserve"> الرئيسين المشاركين للجنة الجامعة للفريق </w:t>
      </w:r>
      <w:bookmarkStart w:id="4" w:name="_Hlk166944733"/>
      <w:r w:rsidRPr="00A4792F">
        <w:rPr>
          <w:rFonts w:eastAsia="PMingLiU" w:cs="Simplified Arabic"/>
          <w:sz w:val="24"/>
          <w:rtl/>
          <w:lang w:val="fr-CA" w:eastAsia="ar-SA"/>
        </w:rPr>
        <w:t xml:space="preserve">العامل المفتوح العضوية المخصص </w:t>
      </w:r>
      <w:bookmarkEnd w:id="4"/>
      <w:r w:rsidRPr="00A4792F">
        <w:rPr>
          <w:rFonts w:eastAsia="PMingLiU" w:cs="Simplified Arabic"/>
          <w:sz w:val="24"/>
          <w:rtl/>
          <w:lang w:val="fr-CA" w:eastAsia="ar-SA"/>
        </w:rPr>
        <w:t>إلى تيسير إجراء مناقشة بشأن الن</w:t>
      </w:r>
      <w:r w:rsidRPr="00A4792F">
        <w:rPr>
          <w:rFonts w:eastAsia="PMingLiU" w:cs="Simplified Arabic" w:hint="cs"/>
          <w:sz w:val="24"/>
          <w:rtl/>
          <w:lang w:val="fr-CA" w:eastAsia="ar-SA"/>
        </w:rPr>
        <w:t>ُ</w:t>
      </w:r>
      <w:r w:rsidRPr="00A4792F">
        <w:rPr>
          <w:rFonts w:eastAsia="PMingLiU" w:cs="Simplified Arabic"/>
          <w:sz w:val="24"/>
          <w:rtl/>
          <w:lang w:val="fr-CA" w:eastAsia="ar-SA"/>
        </w:rPr>
        <w:t xml:space="preserve">هج الممكنة لرصد تقاسم المنافع </w:t>
      </w:r>
      <w:r w:rsidRPr="00A4792F">
        <w:rPr>
          <w:rFonts w:eastAsia="PMingLiU" w:cs="Simplified Arabic" w:hint="cs"/>
          <w:sz w:val="24"/>
          <w:rtl/>
          <w:lang w:val="fr-CA" w:eastAsia="ar-SA"/>
        </w:rPr>
        <w:t>الناشئة عن</w:t>
      </w:r>
      <w:r w:rsidRPr="00A4792F">
        <w:rPr>
          <w:rFonts w:eastAsia="PMingLiU" w:cs="Simplified Arabic"/>
          <w:sz w:val="24"/>
          <w:rtl/>
          <w:lang w:val="fr-CA" w:eastAsia="ar-SA"/>
        </w:rPr>
        <w:t xml:space="preserve"> استخدام معلومات التسلسل الرقمي من خلال الآلية المتعددة الأطراف وفي سياق </w:t>
      </w:r>
      <w:r w:rsidRPr="00A4792F">
        <w:rPr>
          <w:rFonts w:eastAsia="PMingLiU" w:cs="Simplified Arabic" w:hint="cs"/>
          <w:sz w:val="24"/>
          <w:rtl/>
          <w:lang w:val="fr-CA" w:eastAsia="ar-SA"/>
        </w:rPr>
        <w:t>الغاية</w:t>
      </w:r>
      <w:r w:rsidRPr="00A4792F">
        <w:rPr>
          <w:rFonts w:eastAsia="PMingLiU" w:cs="Simplified Arabic"/>
          <w:sz w:val="24"/>
          <w:rtl/>
          <w:lang w:val="fr-CA" w:eastAsia="ar-SA"/>
        </w:rPr>
        <w:t xml:space="preserve"> جيم </w:t>
      </w:r>
      <w:r w:rsidRPr="00A4792F">
        <w:rPr>
          <w:rFonts w:eastAsia="PMingLiU" w:cs="Simplified Arabic" w:hint="cs"/>
          <w:sz w:val="24"/>
          <w:rtl/>
          <w:lang w:val="fr-CA" w:eastAsia="ar-SA"/>
        </w:rPr>
        <w:t xml:space="preserve">والهدف </w:t>
      </w:r>
      <w:r w:rsidRPr="00A4792F">
        <w:rPr>
          <w:rFonts w:eastAsia="PMingLiU" w:cs="Simplified Arabic"/>
          <w:sz w:val="24"/>
          <w:rtl/>
          <w:lang w:val="fr-CA" w:eastAsia="ar-SA"/>
        </w:rPr>
        <w:t xml:space="preserve">13 من </w:t>
      </w:r>
      <w:r w:rsidRPr="00A4792F">
        <w:rPr>
          <w:rFonts w:eastAsia="PMingLiU" w:cs="Simplified Arabic" w:hint="cs"/>
          <w:sz w:val="24"/>
          <w:rtl/>
          <w:lang w:val="fr-CA" w:eastAsia="ar-SA"/>
        </w:rPr>
        <w:t>الإطار،</w:t>
      </w:r>
      <w:r w:rsidRPr="00A4792F">
        <w:rPr>
          <w:rFonts w:eastAsia="PMingLiU" w:cs="Simplified Arabic"/>
          <w:sz w:val="24"/>
          <w:rtl/>
          <w:lang w:val="fr-CA" w:eastAsia="ar-SA"/>
        </w:rPr>
        <w:t xml:space="preserve"> و</w:t>
      </w:r>
      <w:r w:rsidRPr="00A4792F">
        <w:rPr>
          <w:rFonts w:eastAsia="PMingLiU" w:cs="Simplified Arabic" w:hint="cs"/>
          <w:sz w:val="24"/>
          <w:rtl/>
          <w:lang w:val="fr-CA" w:eastAsia="ar-SA"/>
        </w:rPr>
        <w:t xml:space="preserve">إلى </w:t>
      </w:r>
      <w:r w:rsidRPr="00A4792F">
        <w:rPr>
          <w:rFonts w:eastAsia="PMingLiU" w:cs="Simplified Arabic"/>
          <w:sz w:val="24"/>
          <w:rtl/>
          <w:lang w:val="fr-CA" w:eastAsia="ar-SA"/>
        </w:rPr>
        <w:t>تقديم تقرير عن نتائج المناقشة إلى الفريق العامل في اجتماعه الثاني؛</w:t>
      </w:r>
    </w:p>
    <w:p w14:paraId="30372E22" w14:textId="77777777" w:rsidR="00A4792F" w:rsidRPr="00A4792F" w:rsidRDefault="00A4792F" w:rsidP="00ED6CDA">
      <w:pPr>
        <w:bidi/>
        <w:spacing w:after="120" w:line="216" w:lineRule="auto"/>
        <w:ind w:left="720" w:firstLine="720"/>
        <w:rPr>
          <w:rFonts w:eastAsia="PMingLiU" w:cs="Simplified Arabic"/>
          <w:sz w:val="24"/>
          <w:rtl/>
          <w:lang w:val="fr-CA" w:eastAsia="ar-SA"/>
        </w:rPr>
      </w:pPr>
      <w:r w:rsidRPr="00A4792F">
        <w:rPr>
          <w:rFonts w:eastAsia="PMingLiU" w:cs="Simplified Arabic" w:hint="cs"/>
          <w:sz w:val="24"/>
          <w:rtl/>
          <w:lang w:val="fr-CA" w:eastAsia="ar-SA"/>
        </w:rPr>
        <w:t>4-</w:t>
      </w:r>
      <w:r w:rsidRPr="00A4792F">
        <w:rPr>
          <w:rFonts w:eastAsia="PMingLiU" w:cs="Simplified Arabic"/>
          <w:sz w:val="24"/>
          <w:rtl/>
          <w:lang w:val="fr-CA" w:eastAsia="ar-SA"/>
        </w:rPr>
        <w:tab/>
      </w:r>
      <w:r w:rsidRPr="00A4792F">
        <w:rPr>
          <w:rFonts w:eastAsia="PMingLiU" w:cs="Simplified Arabic"/>
          <w:i/>
          <w:iCs/>
          <w:sz w:val="24"/>
          <w:rtl/>
          <w:lang w:val="fr-CA" w:eastAsia="ar-SA"/>
        </w:rPr>
        <w:t>تدعو</w:t>
      </w:r>
      <w:r w:rsidRPr="00A4792F">
        <w:rPr>
          <w:rFonts w:eastAsia="PMingLiU" w:cs="Simplified Arabic"/>
          <w:sz w:val="24"/>
          <w:rtl/>
          <w:lang w:val="fr-CA" w:eastAsia="ar-SA"/>
        </w:rPr>
        <w:t xml:space="preserve"> الفريق العامل المفتوح العضوية المخصص</w:t>
      </w:r>
      <w:r w:rsidRPr="00A4792F">
        <w:rPr>
          <w:rFonts w:eastAsia="PMingLiU" w:cs="Simplified Arabic" w:hint="cs"/>
          <w:sz w:val="24"/>
          <w:rtl/>
          <w:lang w:val="fr-CA" w:eastAsia="ar-SA"/>
        </w:rPr>
        <w:t xml:space="preserve"> إلى القيام</w:t>
      </w:r>
      <w:r w:rsidRPr="00A4792F">
        <w:rPr>
          <w:rFonts w:eastAsia="PMingLiU" w:cs="Simplified Arabic"/>
          <w:sz w:val="24"/>
          <w:rtl/>
          <w:lang w:val="fr-CA" w:eastAsia="ar-SA"/>
        </w:rPr>
        <w:t xml:space="preserve">، </w:t>
      </w:r>
      <w:r w:rsidRPr="00A4792F">
        <w:rPr>
          <w:rFonts w:eastAsia="PMingLiU" w:cs="Simplified Arabic" w:hint="cs"/>
          <w:sz w:val="24"/>
          <w:rtl/>
          <w:lang w:val="fr-CA" w:eastAsia="ar-SA"/>
        </w:rPr>
        <w:t>مع مراعاة</w:t>
      </w:r>
      <w:r w:rsidRPr="00A4792F">
        <w:rPr>
          <w:rFonts w:eastAsia="PMingLiU" w:cs="Simplified Arabic"/>
          <w:sz w:val="24"/>
          <w:rtl/>
          <w:lang w:val="fr-CA" w:eastAsia="ar-SA"/>
        </w:rPr>
        <w:t xml:space="preserve"> نتائج </w:t>
      </w:r>
      <w:r w:rsidRPr="00A4792F">
        <w:rPr>
          <w:rFonts w:eastAsia="PMingLiU" w:cs="Simplified Arabic" w:hint="cs"/>
          <w:sz w:val="24"/>
          <w:rtl/>
          <w:lang w:val="fr-CA" w:eastAsia="ar-SA"/>
        </w:rPr>
        <w:t>عمل</w:t>
      </w:r>
      <w:r w:rsidRPr="00A4792F">
        <w:rPr>
          <w:rFonts w:eastAsia="PMingLiU" w:cs="Simplified Arabic"/>
          <w:sz w:val="24"/>
          <w:rtl/>
          <w:lang w:val="fr-CA" w:eastAsia="ar-SA"/>
        </w:rPr>
        <w:t xml:space="preserve"> الهيئة الفرعية للمشورة العلمية والتقنية والتكنولوجية في اجتماعها السادس والعشرين، </w:t>
      </w:r>
      <w:r w:rsidRPr="00A4792F">
        <w:rPr>
          <w:rFonts w:eastAsia="PMingLiU" w:cs="Simplified Arabic" w:hint="cs"/>
          <w:sz w:val="24"/>
          <w:rtl/>
          <w:lang w:val="fr-CA" w:eastAsia="ar-SA"/>
        </w:rPr>
        <w:t>ب</w:t>
      </w:r>
      <w:r w:rsidRPr="00A4792F">
        <w:rPr>
          <w:rFonts w:eastAsia="PMingLiU" w:cs="Simplified Arabic"/>
          <w:sz w:val="24"/>
          <w:rtl/>
          <w:lang w:val="fr-CA" w:eastAsia="ar-SA"/>
        </w:rPr>
        <w:t xml:space="preserve">وضع خيارات للمؤشرات المتعلقة بتقاسم المنافع </w:t>
      </w:r>
      <w:r w:rsidRPr="00A4792F">
        <w:rPr>
          <w:rFonts w:eastAsia="PMingLiU" w:cs="Simplified Arabic" w:hint="cs"/>
          <w:sz w:val="24"/>
          <w:rtl/>
          <w:lang w:val="fr-CA" w:eastAsia="ar-SA"/>
        </w:rPr>
        <w:t>الناشئة عن</w:t>
      </w:r>
      <w:r w:rsidRPr="00A4792F">
        <w:rPr>
          <w:rFonts w:eastAsia="PMingLiU" w:cs="Simplified Arabic"/>
          <w:sz w:val="24"/>
          <w:rtl/>
          <w:lang w:val="fr-CA" w:eastAsia="ar-SA"/>
        </w:rPr>
        <w:t xml:space="preserve"> استخدام معلومات التسلسل الرقمي من أجل إمكانية إدراجها في إطار </w:t>
      </w:r>
      <w:r w:rsidRPr="00A4792F">
        <w:rPr>
          <w:rFonts w:eastAsia="PMingLiU" w:cs="Simplified Arabic" w:hint="cs"/>
          <w:sz w:val="24"/>
          <w:rtl/>
          <w:lang w:val="fr-CA" w:eastAsia="ar-SA"/>
        </w:rPr>
        <w:t>ال</w:t>
      </w:r>
      <w:r w:rsidRPr="00A4792F">
        <w:rPr>
          <w:rFonts w:eastAsia="PMingLiU" w:cs="Simplified Arabic"/>
          <w:sz w:val="24"/>
          <w:rtl/>
          <w:lang w:val="fr-CA" w:eastAsia="ar-SA"/>
        </w:rPr>
        <w:t xml:space="preserve">رصد </w:t>
      </w:r>
      <w:r w:rsidRPr="00A4792F">
        <w:rPr>
          <w:rFonts w:eastAsia="PMingLiU" w:cs="Simplified Arabic" w:hint="cs"/>
          <w:sz w:val="24"/>
          <w:rtl/>
          <w:lang w:val="fr-CA" w:eastAsia="ar-SA"/>
        </w:rPr>
        <w:t>ل</w:t>
      </w:r>
      <w:r w:rsidRPr="00A4792F">
        <w:rPr>
          <w:rFonts w:eastAsia="PMingLiU" w:cs="Simplified Arabic"/>
          <w:sz w:val="24"/>
          <w:rtl/>
          <w:lang w:val="fr-CA" w:eastAsia="ar-SA"/>
        </w:rPr>
        <w:t xml:space="preserve">إطار </w:t>
      </w:r>
      <w:proofErr w:type="spellStart"/>
      <w:r w:rsidRPr="00A4792F">
        <w:rPr>
          <w:rFonts w:eastAsia="PMingLiU" w:cs="Simplified Arabic"/>
          <w:sz w:val="24"/>
          <w:rtl/>
          <w:lang w:val="fr-CA" w:eastAsia="ar-SA"/>
        </w:rPr>
        <w:t>كونمينغ</w:t>
      </w:r>
      <w:proofErr w:type="spellEnd"/>
      <w:r w:rsidRPr="00A4792F">
        <w:rPr>
          <w:rFonts w:eastAsia="PMingLiU" w:cs="Simplified Arabic"/>
          <w:sz w:val="24"/>
          <w:rtl/>
          <w:lang w:val="fr-CA" w:eastAsia="ar-SA"/>
        </w:rPr>
        <w:t>-مونتريال العالمي للتنوع البيولوجي</w:t>
      </w:r>
      <w:r w:rsidRPr="00A4792F">
        <w:rPr>
          <w:rFonts w:eastAsia="PMingLiU" w:cs="Simplified Arabic" w:hint="cs"/>
          <w:sz w:val="24"/>
          <w:rtl/>
          <w:lang w:val="fr-CA" w:eastAsia="ar-SA"/>
        </w:rPr>
        <w:t xml:space="preserve">؛ </w:t>
      </w:r>
    </w:p>
    <w:bookmarkEnd w:id="3"/>
    <w:p w14:paraId="4FF1904A" w14:textId="77777777" w:rsidR="00A4792F" w:rsidRPr="00A4792F" w:rsidRDefault="00A4792F" w:rsidP="00ED6CDA">
      <w:pPr>
        <w:bidi/>
        <w:spacing w:after="120" w:line="216" w:lineRule="auto"/>
        <w:ind w:left="720" w:firstLine="720"/>
        <w:rPr>
          <w:rFonts w:eastAsia="PMingLiU" w:cs="Simplified Arabic"/>
          <w:sz w:val="24"/>
          <w:rtl/>
          <w:lang w:val="fr-CA" w:eastAsia="ar-SA"/>
        </w:rPr>
      </w:pPr>
      <w:r w:rsidRPr="00A4792F">
        <w:rPr>
          <w:rFonts w:eastAsia="PMingLiU" w:cs="Simplified Arabic"/>
          <w:sz w:val="24"/>
          <w:rtl/>
          <w:lang w:val="fr-CA" w:eastAsia="ar-SA"/>
        </w:rPr>
        <w:t>5</w:t>
      </w:r>
      <w:r w:rsidRPr="00A4792F">
        <w:rPr>
          <w:rFonts w:eastAsia="PMingLiU" w:cs="Simplified Arabic" w:hint="cs"/>
          <w:sz w:val="24"/>
          <w:rtl/>
          <w:lang w:val="fr-CA" w:eastAsia="ar-SA"/>
        </w:rPr>
        <w:t>-</w:t>
      </w:r>
      <w:r w:rsidRPr="00A4792F">
        <w:rPr>
          <w:rFonts w:eastAsia="PMingLiU" w:cs="Simplified Arabic"/>
          <w:sz w:val="24"/>
          <w:rtl/>
          <w:lang w:val="fr-CA" w:eastAsia="ar-SA"/>
        </w:rPr>
        <w:tab/>
      </w:r>
      <w:r w:rsidRPr="00A4792F">
        <w:rPr>
          <w:rFonts w:eastAsia="PMingLiU" w:cs="Simplified Arabic" w:hint="cs"/>
          <w:i/>
          <w:iCs/>
          <w:sz w:val="24"/>
          <w:rtl/>
          <w:lang w:val="fr-CA" w:eastAsia="ar-SA"/>
        </w:rPr>
        <w:t>ت</w:t>
      </w:r>
      <w:r w:rsidRPr="00A4792F">
        <w:rPr>
          <w:rFonts w:eastAsia="PMingLiU" w:cs="Simplified Arabic"/>
          <w:i/>
          <w:iCs/>
          <w:sz w:val="24"/>
          <w:rtl/>
          <w:lang w:val="fr-CA" w:eastAsia="ar-SA"/>
        </w:rPr>
        <w:t>طلب إلى</w:t>
      </w:r>
      <w:r w:rsidRPr="00A4792F">
        <w:rPr>
          <w:rFonts w:eastAsia="PMingLiU" w:cs="Simplified Arabic"/>
          <w:sz w:val="24"/>
          <w:rtl/>
          <w:lang w:val="fr-CA" w:eastAsia="ar-SA"/>
        </w:rPr>
        <w:t xml:space="preserve"> الأمينة التنفيذية أن </w:t>
      </w:r>
      <w:r w:rsidRPr="00A4792F">
        <w:rPr>
          <w:rFonts w:eastAsia="PMingLiU" w:cs="Simplified Arabic" w:hint="cs"/>
          <w:sz w:val="24"/>
          <w:rtl/>
          <w:lang w:val="fr-CA" w:eastAsia="ar-SA"/>
        </w:rPr>
        <w:t>تضطلع</w:t>
      </w:r>
      <w:r w:rsidRPr="00A4792F">
        <w:rPr>
          <w:rFonts w:eastAsia="PMingLiU" w:cs="Simplified Arabic"/>
          <w:sz w:val="24"/>
          <w:rtl/>
          <w:lang w:val="fr-CA" w:eastAsia="ar-SA"/>
        </w:rPr>
        <w:t xml:space="preserve"> بما يلي:</w:t>
      </w:r>
    </w:p>
    <w:p w14:paraId="01393ABB" w14:textId="77777777" w:rsidR="00A4792F" w:rsidRPr="00A4792F" w:rsidRDefault="00A4792F" w:rsidP="00ED6CDA">
      <w:pPr>
        <w:bidi/>
        <w:spacing w:after="120" w:line="216" w:lineRule="auto"/>
        <w:ind w:left="720" w:firstLine="720"/>
        <w:rPr>
          <w:rFonts w:eastAsia="PMingLiU" w:cs="Simplified Arabic"/>
          <w:rtl/>
          <w:lang w:val="fr-CA" w:eastAsia="ar-SA" w:bidi="ar-EG"/>
        </w:rPr>
      </w:pPr>
      <w:r w:rsidRPr="00A4792F">
        <w:rPr>
          <w:rFonts w:eastAsia="PMingLiU" w:cs="Simplified Arabic" w:hint="cs"/>
          <w:rtl/>
          <w:lang w:val="en-US" w:eastAsia="ar-SA" w:bidi="ar-EG"/>
        </w:rPr>
        <w:t>(أ)</w:t>
      </w:r>
      <w:r w:rsidRPr="00A4792F">
        <w:rPr>
          <w:rFonts w:eastAsia="PMingLiU" w:cs="Simplified Arabic"/>
          <w:rtl/>
          <w:lang w:val="en-US" w:eastAsia="ar-SA" w:bidi="ar-EG"/>
        </w:rPr>
        <w:tab/>
      </w:r>
      <w:r w:rsidRPr="00A4792F">
        <w:rPr>
          <w:rFonts w:eastAsia="PMingLiU" w:cs="Simplified Arabic" w:hint="cs"/>
          <w:rtl/>
          <w:lang w:val="en-US" w:eastAsia="ar-SA" w:bidi="ar-EG"/>
        </w:rPr>
        <w:t>تمديد المواعيد النهائية ل</w:t>
      </w:r>
      <w:r w:rsidRPr="00A4792F">
        <w:rPr>
          <w:rFonts w:eastAsia="PMingLiU" w:cs="Simplified Arabic"/>
          <w:rtl/>
          <w:lang w:val="en-US" w:eastAsia="ar-SA" w:bidi="ar-EG"/>
        </w:rPr>
        <w:t>تقديم آراء بشأن الوث</w:t>
      </w:r>
      <w:r w:rsidRPr="00A4792F">
        <w:rPr>
          <w:rFonts w:eastAsia="PMingLiU" w:cs="Simplified Arabic" w:hint="cs"/>
          <w:rtl/>
          <w:lang w:val="en-US" w:eastAsia="ar-SA" w:bidi="ar-EG"/>
        </w:rPr>
        <w:t>يقتين</w:t>
      </w:r>
      <w:r w:rsidRPr="00A4792F">
        <w:rPr>
          <w:rFonts w:eastAsia="PMingLiU" w:cs="Simplified Arabic"/>
          <w:rtl/>
          <w:lang w:val="en-US" w:eastAsia="ar-SA" w:bidi="ar-EG"/>
        </w:rPr>
        <w:t xml:space="preserve"> </w:t>
      </w:r>
      <w:r w:rsidRPr="00A4792F">
        <w:rPr>
          <w:rFonts w:eastAsia="PMingLiU" w:cs="Simplified Arabic"/>
          <w:szCs w:val="22"/>
          <w:lang w:val="en-US" w:eastAsia="ar-SA" w:bidi="ar-EG"/>
        </w:rPr>
        <w:t>CBD/SBSTTA/26/INF/14</w:t>
      </w:r>
      <w:r w:rsidRPr="00A4792F">
        <w:rPr>
          <w:rFonts w:eastAsia="PMingLiU" w:cs="Simplified Arabic"/>
          <w:rtl/>
          <w:lang w:val="en-US" w:eastAsia="ar-SA" w:bidi="ar-EG"/>
        </w:rPr>
        <w:t xml:space="preserve"> </w:t>
      </w:r>
      <w:r w:rsidRPr="00A4792F">
        <w:rPr>
          <w:rFonts w:eastAsia="PMingLiU" w:cs="Simplified Arabic" w:hint="cs"/>
          <w:rtl/>
          <w:lang w:val="en-US" w:eastAsia="ar-SA" w:bidi="ar-EG"/>
        </w:rPr>
        <w:t>و</w:t>
      </w:r>
      <w:r w:rsidRPr="00A4792F">
        <w:rPr>
          <w:rFonts w:eastAsia="PMingLiU" w:cs="Simplified Arabic"/>
          <w:szCs w:val="22"/>
          <w:shd w:val="clear" w:color="auto" w:fill="FFFFFF"/>
          <w:lang w:eastAsia="ar-SA"/>
        </w:rPr>
        <w:t>CBD/SBSTTA/26/INF/20</w:t>
      </w:r>
      <w:r w:rsidRPr="00A4792F">
        <w:rPr>
          <w:rFonts w:eastAsia="PMingLiU" w:cs="Simplified Arabic" w:hint="cs"/>
          <w:rtl/>
          <w:lang w:val="en-US" w:eastAsia="ar-SA" w:bidi="ar-EG"/>
        </w:rPr>
        <w:t xml:space="preserve"> والمحددة</w:t>
      </w:r>
      <w:r w:rsidRPr="00A4792F">
        <w:rPr>
          <w:rFonts w:eastAsia="PMingLiU" w:cs="Simplified Arabic"/>
          <w:rtl/>
          <w:lang w:val="en-US" w:eastAsia="ar-SA" w:bidi="ar-EG"/>
        </w:rPr>
        <w:t xml:space="preserve"> في الإخطارين رقم 2024-033 و2024-043 على التوالي، ودعوة الأطراف إلى تقديم آراء بشأن</w:t>
      </w:r>
      <w:r w:rsidRPr="00A4792F">
        <w:rPr>
          <w:rFonts w:eastAsia="PMingLiU" w:cs="Simplified Arabic" w:hint="cs"/>
          <w:rtl/>
          <w:lang w:val="en-US" w:eastAsia="ar-SA" w:bidi="ar-EG"/>
        </w:rPr>
        <w:t xml:space="preserve"> الوثيقة</w:t>
      </w:r>
      <w:r w:rsidRPr="00A4792F">
        <w:rPr>
          <w:rFonts w:eastAsia="PMingLiU" w:cs="Simplified Arabic"/>
          <w:rtl/>
          <w:lang w:val="en-US" w:eastAsia="ar-SA" w:bidi="ar-EG"/>
        </w:rPr>
        <w:t xml:space="preserve"> </w:t>
      </w:r>
      <w:r w:rsidRPr="00A4792F">
        <w:rPr>
          <w:rFonts w:eastAsia="PMingLiU" w:cs="Simplified Arabic"/>
          <w:lang w:val="en-US" w:eastAsia="ar-SA" w:bidi="ar-EG"/>
        </w:rPr>
        <w:t>CBD/SBSTTA/26/INF/19</w:t>
      </w:r>
      <w:r w:rsidRPr="00A4792F">
        <w:rPr>
          <w:rFonts w:eastAsia="PMingLiU" w:cs="Simplified Arabic"/>
          <w:rtl/>
          <w:lang w:val="en-US" w:eastAsia="ar-SA" w:bidi="ar-EG"/>
        </w:rPr>
        <w:t>؛</w:t>
      </w:r>
    </w:p>
    <w:p w14:paraId="0B8ED53A" w14:textId="77777777" w:rsidR="00A4792F" w:rsidRPr="00A4792F" w:rsidRDefault="00A4792F" w:rsidP="00ED6CDA">
      <w:pPr>
        <w:bidi/>
        <w:spacing w:after="120" w:line="216" w:lineRule="auto"/>
        <w:ind w:left="720" w:firstLine="720"/>
        <w:rPr>
          <w:rFonts w:eastAsia="PMingLiU" w:cs="Simplified Arabic"/>
          <w:sz w:val="24"/>
          <w:rtl/>
          <w:lang w:val="en-US" w:eastAsia="ar-SA" w:bidi="ar-EG"/>
        </w:rPr>
      </w:pPr>
      <w:r w:rsidRPr="00A4792F">
        <w:rPr>
          <w:rFonts w:eastAsia="PMingLiU" w:cs="Simplified Arabic" w:hint="cs"/>
          <w:sz w:val="24"/>
          <w:rtl/>
          <w:lang w:val="en-US" w:eastAsia="ar-SA" w:bidi="ar-EG"/>
        </w:rPr>
        <w:t>(ب)</w:t>
      </w:r>
      <w:r w:rsidRPr="00A4792F">
        <w:rPr>
          <w:rFonts w:eastAsia="PMingLiU" w:cs="Simplified Arabic"/>
          <w:sz w:val="24"/>
          <w:rtl/>
          <w:lang w:val="en-US" w:eastAsia="ar-SA" w:bidi="ar-EG"/>
        </w:rPr>
        <w:tab/>
      </w:r>
      <w:r w:rsidRPr="00A4792F">
        <w:rPr>
          <w:rFonts w:eastAsia="PMingLiU" w:cs="Simplified Arabic" w:hint="cs"/>
          <w:sz w:val="24"/>
          <w:rtl/>
          <w:lang w:val="en-US" w:eastAsia="ar-SA" w:bidi="ar-EG"/>
        </w:rPr>
        <w:t xml:space="preserve">القيام، </w:t>
      </w:r>
      <w:r w:rsidRPr="00A4792F">
        <w:rPr>
          <w:rFonts w:eastAsia="PMingLiU" w:cs="Simplified Arabic"/>
          <w:sz w:val="24"/>
          <w:rtl/>
          <w:lang w:val="en-US" w:eastAsia="ar-SA" w:bidi="ar-EG"/>
        </w:rPr>
        <w:t>بالتعاون مع فريق الخبراء التقنيين</w:t>
      </w:r>
      <w:r w:rsidRPr="00A4792F">
        <w:rPr>
          <w:rFonts w:eastAsia="PMingLiU" w:cs="Simplified Arabic" w:hint="cs"/>
          <w:sz w:val="24"/>
          <w:rtl/>
          <w:lang w:val="en-US" w:eastAsia="ar-SA" w:bidi="ar-EG"/>
        </w:rPr>
        <w:t xml:space="preserve"> </w:t>
      </w:r>
      <w:r w:rsidRPr="00A4792F">
        <w:rPr>
          <w:rFonts w:eastAsia="PMingLiU" w:cs="Simplified Arabic"/>
          <w:sz w:val="24"/>
          <w:rtl/>
          <w:lang w:val="en-US" w:eastAsia="ar-SA" w:bidi="ar-EG"/>
        </w:rPr>
        <w:t>المخصص المعني ب</w:t>
      </w:r>
      <w:r w:rsidRPr="00A4792F">
        <w:rPr>
          <w:rFonts w:eastAsia="PMingLiU" w:cs="Simplified Arabic" w:hint="cs"/>
          <w:sz w:val="24"/>
          <w:rtl/>
          <w:lang w:val="en-US" w:eastAsia="ar-SA" w:bidi="ar-EG"/>
        </w:rPr>
        <w:t>ال</w:t>
      </w:r>
      <w:r w:rsidRPr="00A4792F">
        <w:rPr>
          <w:rFonts w:eastAsia="PMingLiU" w:cs="Simplified Arabic"/>
          <w:sz w:val="24"/>
          <w:rtl/>
          <w:lang w:val="en-US" w:eastAsia="ar-SA" w:bidi="ar-EG"/>
        </w:rPr>
        <w:t>مؤشرات</w:t>
      </w:r>
      <w:r w:rsidRPr="00A4792F">
        <w:rPr>
          <w:rFonts w:eastAsia="PMingLiU" w:cs="Simplified Arabic"/>
          <w:sz w:val="24"/>
          <w:rtl/>
          <w:lang w:val="fr-CA" w:eastAsia="ar-SA"/>
        </w:rPr>
        <w:t xml:space="preserve"> </w:t>
      </w:r>
      <w:r w:rsidRPr="00A4792F">
        <w:rPr>
          <w:rFonts w:eastAsia="PMingLiU" w:cs="Simplified Arabic"/>
          <w:sz w:val="24"/>
          <w:rtl/>
          <w:lang w:val="en-US" w:eastAsia="ar-SA" w:bidi="ar-EG"/>
        </w:rPr>
        <w:t xml:space="preserve">وفريق </w:t>
      </w:r>
      <w:r w:rsidRPr="00A4792F">
        <w:rPr>
          <w:rFonts w:eastAsia="PMingLiU" w:cs="Simplified Arabic" w:hint="cs"/>
          <w:sz w:val="24"/>
          <w:rtl/>
          <w:lang w:val="en-US" w:eastAsia="ar-SA" w:bidi="ar-EG"/>
        </w:rPr>
        <w:t xml:space="preserve">الخبراء </w:t>
      </w:r>
      <w:r w:rsidRPr="00A4792F">
        <w:rPr>
          <w:rFonts w:eastAsia="PMingLiU" w:cs="Simplified Arabic"/>
          <w:sz w:val="24"/>
          <w:rtl/>
          <w:lang w:val="en-US" w:eastAsia="ar-SA" w:bidi="ar-EG"/>
        </w:rPr>
        <w:t>التقني</w:t>
      </w:r>
      <w:r w:rsidRPr="00A4792F">
        <w:rPr>
          <w:rFonts w:eastAsia="PMingLiU" w:cs="Simplified Arabic" w:hint="cs"/>
          <w:sz w:val="24"/>
          <w:rtl/>
          <w:lang w:val="en-US" w:eastAsia="ar-SA" w:bidi="ar-EG"/>
        </w:rPr>
        <w:t>ين</w:t>
      </w:r>
      <w:r w:rsidRPr="00A4792F">
        <w:rPr>
          <w:rFonts w:eastAsia="PMingLiU" w:cs="Simplified Arabic"/>
          <w:sz w:val="24"/>
          <w:rtl/>
          <w:lang w:val="en-US" w:eastAsia="ar-SA" w:bidi="ar-EG"/>
        </w:rPr>
        <w:t xml:space="preserve"> المعني بالإبلاغ المالي </w:t>
      </w:r>
      <w:r w:rsidRPr="00A4792F">
        <w:rPr>
          <w:rFonts w:eastAsia="PMingLiU" w:cs="Simplified Arabic" w:hint="cs"/>
          <w:sz w:val="24"/>
          <w:rtl/>
          <w:lang w:val="en-US" w:eastAsia="ar-SA" w:bidi="ar-EG"/>
        </w:rPr>
        <w:t>ومع مراعاة</w:t>
      </w:r>
      <w:r w:rsidRPr="00A4792F">
        <w:rPr>
          <w:rFonts w:eastAsia="PMingLiU" w:cs="Simplified Arabic"/>
          <w:sz w:val="24"/>
          <w:rtl/>
          <w:lang w:val="en-US" w:eastAsia="ar-SA" w:bidi="ar-EG"/>
        </w:rPr>
        <w:t xml:space="preserve"> المناقشات التي جرت في الاجتماع السادس والعشرين للهيئة الفرعية للمشورة العلمية والتقنية والتكنولوجية </w:t>
      </w:r>
      <w:r w:rsidRPr="00A4792F">
        <w:rPr>
          <w:rFonts w:eastAsia="PMingLiU" w:cs="Simplified Arabic" w:hint="cs"/>
          <w:sz w:val="24"/>
          <w:rtl/>
          <w:lang w:val="en-US" w:eastAsia="ar-SA" w:bidi="ar-EG"/>
        </w:rPr>
        <w:t>والنصوص</w:t>
      </w:r>
      <w:r w:rsidRPr="00A4792F">
        <w:rPr>
          <w:rFonts w:eastAsia="PMingLiU" w:cs="Simplified Arabic"/>
          <w:sz w:val="24"/>
          <w:rtl/>
          <w:lang w:val="en-US" w:eastAsia="ar-SA" w:bidi="ar-EG"/>
        </w:rPr>
        <w:t xml:space="preserve"> المقدمة </w:t>
      </w:r>
      <w:r w:rsidRPr="00A4792F">
        <w:rPr>
          <w:rFonts w:eastAsia="PMingLiU" w:cs="Simplified Arabic" w:hint="cs"/>
          <w:sz w:val="24"/>
          <w:rtl/>
          <w:lang w:val="en-US" w:eastAsia="ar-SA" w:bidi="ar-EG"/>
        </w:rPr>
        <w:t>وفقا للفقرة الفرعية (أ)</w:t>
      </w:r>
      <w:r w:rsidRPr="00A4792F">
        <w:rPr>
          <w:rFonts w:eastAsia="PMingLiU" w:cs="Simplified Arabic"/>
          <w:sz w:val="24"/>
          <w:rtl/>
          <w:lang w:val="en-US" w:eastAsia="ar-SA" w:bidi="ar-EG"/>
        </w:rPr>
        <w:t>،</w:t>
      </w:r>
      <w:r w:rsidRPr="00A4792F">
        <w:rPr>
          <w:rFonts w:eastAsia="PMingLiU" w:cs="Simplified Arabic" w:hint="cs"/>
          <w:sz w:val="24"/>
          <w:rtl/>
          <w:lang w:val="en-US" w:eastAsia="ar-SA" w:bidi="ar-EG"/>
        </w:rPr>
        <w:t xml:space="preserve"> بإصدار</w:t>
      </w:r>
      <w:r w:rsidRPr="00A4792F">
        <w:rPr>
          <w:rFonts w:eastAsia="PMingLiU" w:cs="Simplified Arabic"/>
          <w:sz w:val="24"/>
          <w:rtl/>
          <w:lang w:val="en-US" w:eastAsia="ar-SA" w:bidi="ar-EG"/>
        </w:rPr>
        <w:t xml:space="preserve"> نسخة محدثة من الوثائق </w:t>
      </w:r>
      <w:r w:rsidRPr="00A4792F">
        <w:rPr>
          <w:rFonts w:eastAsia="PMingLiU" w:cs="Simplified Arabic"/>
          <w:szCs w:val="22"/>
          <w:lang w:val="en-US" w:eastAsia="ar-SA" w:bidi="ar-EG"/>
        </w:rPr>
        <w:t>CBD/SBSTTA/26/INF/14</w:t>
      </w:r>
      <w:r w:rsidRPr="00A4792F">
        <w:rPr>
          <w:rFonts w:eastAsia="PMingLiU" w:cs="Simplified Arabic"/>
          <w:sz w:val="24"/>
          <w:rtl/>
          <w:lang w:val="en-US" w:eastAsia="ar-SA" w:bidi="ar-EG"/>
        </w:rPr>
        <w:t xml:space="preserve"> و</w:t>
      </w:r>
      <w:r w:rsidRPr="00A4792F">
        <w:rPr>
          <w:rFonts w:eastAsia="PMingLiU" w:cs="Simplified Arabic"/>
          <w:szCs w:val="22"/>
          <w:lang w:val="en-US" w:eastAsia="ar-SA" w:bidi="ar-EG"/>
        </w:rPr>
        <w:t>CBD/SBSTTA/26/INF/19</w:t>
      </w:r>
      <w:r w:rsidRPr="00A4792F">
        <w:rPr>
          <w:rFonts w:eastAsia="PMingLiU" w:cs="Simplified Arabic"/>
          <w:szCs w:val="22"/>
          <w:rtl/>
          <w:lang w:val="en-US" w:eastAsia="ar-SA" w:bidi="ar-EG"/>
        </w:rPr>
        <w:t xml:space="preserve"> </w:t>
      </w:r>
      <w:r w:rsidRPr="00A4792F">
        <w:rPr>
          <w:rFonts w:eastAsia="PMingLiU" w:cs="Simplified Arabic"/>
          <w:sz w:val="24"/>
          <w:rtl/>
          <w:lang w:val="en-US" w:eastAsia="ar-SA" w:bidi="ar-EG"/>
        </w:rPr>
        <w:t>و</w:t>
      </w:r>
      <w:r w:rsidRPr="00A4792F">
        <w:rPr>
          <w:rFonts w:eastAsia="PMingLiU" w:cs="Simplified Arabic"/>
          <w:szCs w:val="22"/>
          <w:lang w:val="en-US" w:eastAsia="ar-SA" w:bidi="ar-EG"/>
        </w:rPr>
        <w:t>CBD/SBSTTA/26/INF/20</w:t>
      </w:r>
      <w:r w:rsidRPr="00A4792F">
        <w:rPr>
          <w:rFonts w:eastAsia="PMingLiU" w:cs="Simplified Arabic"/>
          <w:sz w:val="24"/>
          <w:rtl/>
          <w:lang w:val="en-US" w:eastAsia="ar-SA" w:bidi="ar-EG"/>
        </w:rPr>
        <w:t xml:space="preserve">، ولا سيما لمواءمة </w:t>
      </w:r>
      <w:r w:rsidRPr="00A4792F">
        <w:rPr>
          <w:rFonts w:eastAsia="PMingLiU" w:cs="Simplified Arabic" w:hint="cs"/>
          <w:sz w:val="24"/>
          <w:rtl/>
          <w:lang w:val="en-US" w:eastAsia="ar-SA" w:bidi="ar-EG"/>
        </w:rPr>
        <w:t>اللغة المستخدمة في هذه الوثائق</w:t>
      </w:r>
      <w:r w:rsidRPr="00A4792F">
        <w:rPr>
          <w:rFonts w:eastAsia="PMingLiU" w:cs="Simplified Arabic"/>
          <w:sz w:val="24"/>
          <w:rtl/>
          <w:lang w:val="en-US" w:eastAsia="ar-SA" w:bidi="ar-EG"/>
        </w:rPr>
        <w:t xml:space="preserve"> مع</w:t>
      </w:r>
      <w:r w:rsidRPr="00A4792F">
        <w:rPr>
          <w:rFonts w:eastAsia="PMingLiU" w:cs="Simplified Arabic" w:hint="cs"/>
          <w:sz w:val="24"/>
          <w:rtl/>
          <w:lang w:val="en-US" w:eastAsia="ar-SA" w:bidi="ar-EG"/>
        </w:rPr>
        <w:t xml:space="preserve"> لغة</w:t>
      </w:r>
      <w:r w:rsidRPr="00A4792F">
        <w:rPr>
          <w:rFonts w:eastAsia="PMingLiU" w:cs="Simplified Arabic"/>
          <w:sz w:val="24"/>
          <w:rtl/>
          <w:lang w:val="en-US" w:eastAsia="ar-SA" w:bidi="ar-EG"/>
        </w:rPr>
        <w:t xml:space="preserve"> </w:t>
      </w:r>
      <w:r w:rsidRPr="00A4792F">
        <w:rPr>
          <w:rFonts w:eastAsia="PMingLiU" w:cs="Simplified Arabic" w:hint="cs"/>
          <w:sz w:val="24"/>
          <w:rtl/>
          <w:lang w:val="en-US" w:eastAsia="ar-SA" w:bidi="ar-EG"/>
        </w:rPr>
        <w:t>ال</w:t>
      </w:r>
      <w:r w:rsidRPr="00A4792F">
        <w:rPr>
          <w:rFonts w:eastAsia="PMingLiU" w:cs="Simplified Arabic"/>
          <w:sz w:val="24"/>
          <w:rtl/>
          <w:lang w:val="en-US" w:eastAsia="ar-SA" w:bidi="ar-EG"/>
        </w:rPr>
        <w:t>إطار</w:t>
      </w:r>
      <w:r w:rsidRPr="00A4792F">
        <w:rPr>
          <w:rFonts w:eastAsia="PMingLiU" w:cs="Simplified Arabic" w:hint="cs"/>
          <w:sz w:val="24"/>
          <w:rtl/>
          <w:lang w:val="en-US" w:eastAsia="ar-SA" w:bidi="ar-EG"/>
        </w:rPr>
        <w:t>،</w:t>
      </w:r>
      <w:r w:rsidRPr="00A4792F">
        <w:rPr>
          <w:rFonts w:eastAsia="PMingLiU" w:cs="Simplified Arabic"/>
          <w:sz w:val="24"/>
          <w:rtl/>
          <w:lang w:val="en-US" w:eastAsia="ar-SA" w:bidi="ar-EG"/>
        </w:rPr>
        <w:t xml:space="preserve"> وتقديم هذه ا</w:t>
      </w:r>
      <w:r w:rsidRPr="00A4792F">
        <w:rPr>
          <w:rFonts w:eastAsia="PMingLiU" w:cs="Simplified Arabic" w:hint="cs"/>
          <w:sz w:val="24"/>
          <w:rtl/>
          <w:lang w:val="en-US" w:eastAsia="ar-SA" w:bidi="ar-EG"/>
        </w:rPr>
        <w:t>لنُسخ المُحدّثة</w:t>
      </w:r>
      <w:r w:rsidRPr="00A4792F">
        <w:rPr>
          <w:rFonts w:eastAsia="PMingLiU" w:cs="Simplified Arabic"/>
          <w:sz w:val="24"/>
          <w:rtl/>
          <w:lang w:val="en-US" w:eastAsia="ar-SA" w:bidi="ar-EG"/>
        </w:rPr>
        <w:t xml:space="preserve"> كوثائق </w:t>
      </w:r>
      <w:r w:rsidRPr="00A4792F">
        <w:rPr>
          <w:rFonts w:eastAsia="PMingLiU" w:cs="Simplified Arabic" w:hint="cs"/>
          <w:sz w:val="24"/>
          <w:rtl/>
          <w:lang w:val="en-US" w:eastAsia="ar-SA" w:bidi="ar-EG"/>
        </w:rPr>
        <w:t>معلومات</w:t>
      </w:r>
      <w:r w:rsidRPr="00A4792F">
        <w:rPr>
          <w:rFonts w:eastAsia="PMingLiU" w:cs="Simplified Arabic"/>
          <w:sz w:val="24"/>
          <w:rtl/>
          <w:lang w:val="en-US" w:eastAsia="ar-SA" w:bidi="ar-EG"/>
        </w:rPr>
        <w:t xml:space="preserve"> للاجتماع السادس عشر لمؤتمر الأطراف؛</w:t>
      </w:r>
    </w:p>
    <w:p w14:paraId="0196DBE1" w14:textId="77777777" w:rsidR="00A4792F" w:rsidRPr="00A4792F" w:rsidRDefault="00A4792F" w:rsidP="00ED6CDA">
      <w:pPr>
        <w:bidi/>
        <w:spacing w:after="120" w:line="216" w:lineRule="auto"/>
        <w:ind w:left="720" w:firstLine="720"/>
        <w:rPr>
          <w:rFonts w:eastAsia="PMingLiU" w:cs="Simplified Arabic"/>
          <w:b/>
          <w:bCs/>
          <w:sz w:val="24"/>
          <w:rtl/>
          <w:lang w:val="en-US" w:eastAsia="ar-SA" w:bidi="ar-EG"/>
        </w:rPr>
      </w:pPr>
      <w:r w:rsidRPr="00A4792F">
        <w:rPr>
          <w:rFonts w:eastAsia="PMingLiU" w:cs="Simplified Arabic" w:hint="cs"/>
          <w:sz w:val="24"/>
          <w:rtl/>
          <w:lang w:val="en-US" w:eastAsia="ar-SA" w:bidi="ar-EG"/>
        </w:rPr>
        <w:t>(ج)</w:t>
      </w:r>
      <w:r w:rsidRPr="00A4792F">
        <w:rPr>
          <w:rFonts w:eastAsia="PMingLiU" w:cs="Simplified Arabic"/>
          <w:sz w:val="24"/>
          <w:rtl/>
          <w:lang w:val="en-US" w:eastAsia="ar-SA" w:bidi="ar-EG"/>
        </w:rPr>
        <w:tab/>
      </w:r>
      <w:r w:rsidRPr="00A4792F">
        <w:rPr>
          <w:rFonts w:eastAsia="PMingLiU" w:cs="Simplified Arabic" w:hint="cs"/>
          <w:sz w:val="24"/>
          <w:rtl/>
          <w:lang w:val="en-US" w:eastAsia="ar-SA" w:bidi="ar-EG"/>
        </w:rPr>
        <w:t xml:space="preserve">أن تتيح </w:t>
      </w:r>
      <w:r w:rsidRPr="00A4792F">
        <w:rPr>
          <w:rFonts w:eastAsia="PMingLiU" w:cs="Simplified Arabic"/>
          <w:sz w:val="24"/>
          <w:rtl/>
          <w:lang w:val="en-US" w:eastAsia="ar-SA" w:bidi="ar-EG"/>
        </w:rPr>
        <w:t>لنظر مؤتمر الأطراف</w:t>
      </w:r>
      <w:r w:rsidRPr="00A4792F">
        <w:rPr>
          <w:rFonts w:eastAsia="PMingLiU" w:cs="Simplified Arabic" w:hint="cs"/>
          <w:sz w:val="24"/>
          <w:rtl/>
          <w:lang w:val="en-US" w:eastAsia="ar-SA" w:bidi="ar-EG"/>
        </w:rPr>
        <w:t xml:space="preserve"> في اجتماعه</w:t>
      </w:r>
      <w:r w:rsidRPr="00A4792F">
        <w:rPr>
          <w:rFonts w:eastAsia="PMingLiU" w:cs="Simplified Arabic"/>
          <w:sz w:val="24"/>
          <w:rtl/>
          <w:lang w:val="en-US" w:eastAsia="ar-SA" w:bidi="ar-EG"/>
        </w:rPr>
        <w:t xml:space="preserve"> السادس عشر قائمة بمؤشرات المكون والمؤشرات التكميلية المعتمدة في المقرر 15/5 </w:t>
      </w:r>
      <w:r w:rsidRPr="00A4792F">
        <w:rPr>
          <w:rFonts w:eastAsia="PMingLiU" w:cs="Simplified Arabic"/>
          <w:sz w:val="24"/>
          <w:rtl/>
          <w:lang w:val="en-US" w:eastAsia="ar-SA"/>
        </w:rPr>
        <w:t xml:space="preserve">المؤرخ </w:t>
      </w:r>
      <w:bookmarkStart w:id="5" w:name="_Hlk166945837"/>
      <w:r w:rsidRPr="00A4792F">
        <w:rPr>
          <w:rFonts w:eastAsia="PMingLiU" w:cs="Simplified Arabic"/>
          <w:sz w:val="24"/>
          <w:rtl/>
          <w:lang w:val="en-US" w:eastAsia="ar-SA"/>
        </w:rPr>
        <w:t xml:space="preserve">19 </w:t>
      </w:r>
      <w:r w:rsidRPr="00A4792F">
        <w:rPr>
          <w:rFonts w:eastAsia="PMingLiU" w:cs="Simplified Arabic" w:hint="cs"/>
          <w:sz w:val="24"/>
          <w:rtl/>
          <w:lang w:val="en-US" w:eastAsia="ar-SA"/>
        </w:rPr>
        <w:t>ديسمبر/كانون الأول</w:t>
      </w:r>
      <w:r w:rsidRPr="00A4792F">
        <w:rPr>
          <w:rFonts w:eastAsia="PMingLiU" w:cs="Simplified Arabic"/>
          <w:sz w:val="24"/>
          <w:rtl/>
          <w:lang w:val="en-US" w:eastAsia="ar-SA"/>
        </w:rPr>
        <w:t xml:space="preserve"> 2022 </w:t>
      </w:r>
      <w:bookmarkEnd w:id="5"/>
      <w:r w:rsidRPr="00A4792F">
        <w:rPr>
          <w:rFonts w:eastAsia="PMingLiU" w:cs="Simplified Arabic"/>
          <w:sz w:val="24"/>
          <w:rtl/>
          <w:lang w:val="en-US" w:eastAsia="ar-SA"/>
        </w:rPr>
        <w:t xml:space="preserve">والتي لم تدرج في المرفق الأول لهذه </w:t>
      </w:r>
      <w:r w:rsidRPr="00A4792F">
        <w:rPr>
          <w:rFonts w:eastAsia="PMingLiU" w:cs="Simplified Arabic"/>
          <w:sz w:val="24"/>
          <w:rtl/>
          <w:lang w:val="en-US" w:eastAsia="ar-SA"/>
        </w:rPr>
        <w:lastRenderedPageBreak/>
        <w:t>التوصية</w:t>
      </w:r>
      <w:r w:rsidRPr="00A4792F">
        <w:rPr>
          <w:rFonts w:eastAsia="PMingLiU" w:cs="Simplified Arabic" w:hint="cs"/>
          <w:sz w:val="24"/>
          <w:rtl/>
          <w:lang w:val="en-US" w:eastAsia="ar-SA"/>
        </w:rPr>
        <w:t xml:space="preserve"> وقت الإصدار</w:t>
      </w:r>
      <w:r w:rsidRPr="00A4792F">
        <w:rPr>
          <w:rFonts w:eastAsia="PMingLiU" w:cs="Simplified Arabic"/>
          <w:sz w:val="24"/>
          <w:rtl/>
          <w:lang w:val="en-US" w:eastAsia="ar-SA"/>
        </w:rPr>
        <w:t xml:space="preserve"> </w:t>
      </w:r>
      <w:r w:rsidRPr="00A4792F">
        <w:rPr>
          <w:rFonts w:eastAsia="PMingLiU" w:cs="Simplified Arabic"/>
          <w:sz w:val="24"/>
          <w:rtl/>
          <w:lang w:val="en-US" w:eastAsia="ar-SA" w:bidi="ar-EG"/>
        </w:rPr>
        <w:t xml:space="preserve">لعدم استيفاء </w:t>
      </w:r>
      <w:r w:rsidRPr="00A4792F">
        <w:rPr>
          <w:rFonts w:eastAsia="PMingLiU" w:cs="Simplified Arabic" w:hint="cs"/>
          <w:sz w:val="24"/>
          <w:rtl/>
          <w:lang w:val="en-US" w:eastAsia="ar-SA" w:bidi="ar-EG"/>
        </w:rPr>
        <w:t>ال</w:t>
      </w:r>
      <w:r w:rsidRPr="00A4792F">
        <w:rPr>
          <w:rFonts w:eastAsia="PMingLiU" w:cs="Simplified Arabic"/>
          <w:sz w:val="24"/>
          <w:rtl/>
          <w:lang w:val="en-US" w:eastAsia="ar-SA" w:bidi="ar-EG"/>
        </w:rPr>
        <w:t>معايير ال</w:t>
      </w:r>
      <w:r w:rsidRPr="00A4792F">
        <w:rPr>
          <w:rFonts w:eastAsia="PMingLiU" w:cs="Simplified Arabic" w:hint="cs"/>
          <w:sz w:val="24"/>
          <w:rtl/>
          <w:lang w:val="en-US" w:eastAsia="ar-SA" w:bidi="ar-EG"/>
        </w:rPr>
        <w:t>مبينة</w:t>
      </w:r>
      <w:r w:rsidRPr="00A4792F">
        <w:rPr>
          <w:rFonts w:eastAsia="PMingLiU" w:cs="Simplified Arabic"/>
          <w:sz w:val="24"/>
          <w:rtl/>
          <w:lang w:val="en-US" w:eastAsia="ar-SA" w:bidi="ar-EG"/>
        </w:rPr>
        <w:t xml:space="preserve"> في الفقرة 2 من المرفق الأول </w:t>
      </w:r>
      <w:r w:rsidRPr="00A4792F">
        <w:rPr>
          <w:rFonts w:eastAsia="PMingLiU" w:cs="Simplified Arabic" w:hint="cs"/>
          <w:sz w:val="24"/>
          <w:rtl/>
          <w:lang w:val="en-US" w:eastAsia="ar-SA" w:bidi="ar-EG"/>
        </w:rPr>
        <w:t>لهذا المقرر</w:t>
      </w:r>
      <w:r w:rsidRPr="00A4792F">
        <w:rPr>
          <w:rFonts w:eastAsia="PMingLiU" w:cs="Simplified Arabic"/>
          <w:sz w:val="24"/>
          <w:rtl/>
          <w:lang w:val="en-US" w:eastAsia="ar-SA" w:bidi="ar-EG"/>
        </w:rPr>
        <w:t xml:space="preserve">، </w:t>
      </w:r>
      <w:r w:rsidRPr="00A4792F">
        <w:rPr>
          <w:rFonts w:eastAsia="PMingLiU" w:cs="Simplified Arabic" w:hint="cs"/>
          <w:sz w:val="24"/>
          <w:rtl/>
          <w:lang w:val="en-US" w:eastAsia="ar-SA" w:bidi="ar-EG"/>
        </w:rPr>
        <w:t>ولكنها</w:t>
      </w:r>
      <w:r w:rsidRPr="00A4792F">
        <w:rPr>
          <w:rFonts w:eastAsia="PMingLiU" w:cs="Simplified Arabic"/>
          <w:sz w:val="24"/>
          <w:rtl/>
          <w:lang w:val="en-US" w:eastAsia="ar-SA" w:bidi="ar-EG"/>
        </w:rPr>
        <w:t xml:space="preserve"> استوفت المعايير </w:t>
      </w:r>
      <w:r w:rsidRPr="00A4792F">
        <w:rPr>
          <w:rFonts w:eastAsia="PMingLiU" w:cs="Simplified Arabic" w:hint="cs"/>
          <w:sz w:val="24"/>
          <w:rtl/>
          <w:lang w:val="en-US" w:eastAsia="ar-SA" w:bidi="ar-EG"/>
        </w:rPr>
        <w:t>في هذا الوقت؛</w:t>
      </w:r>
    </w:p>
    <w:p w14:paraId="137E027F" w14:textId="77777777" w:rsidR="00A4792F" w:rsidRPr="00A4792F" w:rsidRDefault="00A4792F" w:rsidP="00ED6CDA">
      <w:pPr>
        <w:tabs>
          <w:tab w:val="left" w:pos="547"/>
        </w:tabs>
        <w:bidi/>
        <w:spacing w:after="120" w:line="216" w:lineRule="auto"/>
        <w:ind w:left="720" w:firstLine="720"/>
        <w:rPr>
          <w:rFonts w:cs="Simplified Arabic"/>
          <w:rtl/>
        </w:rPr>
      </w:pPr>
      <w:r w:rsidRPr="00A4792F">
        <w:rPr>
          <w:rFonts w:cs="Simplified Arabic" w:hint="cs"/>
          <w:rtl/>
        </w:rPr>
        <w:t>6-</w:t>
      </w:r>
      <w:r w:rsidRPr="00A4792F">
        <w:rPr>
          <w:rFonts w:cs="Simplified Arabic"/>
          <w:rtl/>
        </w:rPr>
        <w:tab/>
      </w:r>
      <w:r w:rsidRPr="00A4792F">
        <w:rPr>
          <w:rFonts w:cs="Simplified Arabic" w:hint="cs"/>
          <w:i/>
          <w:iCs/>
          <w:rtl/>
        </w:rPr>
        <w:t>توصي</w:t>
      </w:r>
      <w:r w:rsidRPr="00A4792F">
        <w:rPr>
          <w:rFonts w:cs="Simplified Arabic" w:hint="cs"/>
          <w:rtl/>
        </w:rPr>
        <w:t xml:space="preserve"> بأن يعتمد مؤتمر الأطراف في اجتماعه السادس عشر مقررا على غرار ما يلي:</w:t>
      </w:r>
    </w:p>
    <w:p w14:paraId="6432835C" w14:textId="77777777" w:rsidR="00A4792F" w:rsidRPr="00A4792F" w:rsidRDefault="00A4792F" w:rsidP="00ED6CDA">
      <w:pPr>
        <w:bidi/>
        <w:spacing w:after="120" w:line="216" w:lineRule="auto"/>
        <w:ind w:left="1440" w:firstLine="720"/>
        <w:rPr>
          <w:rFonts w:cs="Simplified Arabic"/>
          <w:i/>
          <w:iCs/>
          <w:rtl/>
          <w:lang w:bidi="ar-EG"/>
        </w:rPr>
      </w:pPr>
      <w:r w:rsidRPr="00A4792F">
        <w:rPr>
          <w:rFonts w:cs="Simplified Arabic" w:hint="cs"/>
          <w:i/>
          <w:iCs/>
          <w:rtl/>
        </w:rPr>
        <w:t>إن مؤتمر الأطراف،</w:t>
      </w:r>
      <w:r w:rsidRPr="00A4792F">
        <w:rPr>
          <w:rFonts w:cs="Simplified Arabic" w:hint="cs"/>
          <w:i/>
          <w:iCs/>
          <w:rtl/>
          <w:lang w:bidi="ar-EG"/>
        </w:rPr>
        <w:t xml:space="preserve"> </w:t>
      </w:r>
    </w:p>
    <w:p w14:paraId="00E65D7B" w14:textId="77777777" w:rsidR="00A4792F" w:rsidRPr="00A4792F" w:rsidRDefault="00A4792F" w:rsidP="00ED6CDA">
      <w:pPr>
        <w:tabs>
          <w:tab w:val="left" w:pos="1280"/>
        </w:tabs>
        <w:bidi/>
        <w:spacing w:after="120" w:line="216" w:lineRule="auto"/>
        <w:ind w:left="1440" w:firstLine="720"/>
        <w:rPr>
          <w:rFonts w:cs="Simplified Arabic"/>
          <w:rtl/>
          <w:lang w:bidi="ar-EG"/>
        </w:rPr>
      </w:pPr>
      <w:r w:rsidRPr="00A4792F">
        <w:rPr>
          <w:rFonts w:cs="Simplified Arabic" w:hint="cs"/>
          <w:i/>
          <w:iCs/>
          <w:rtl/>
        </w:rPr>
        <w:t>إذ يشير إلى</w:t>
      </w:r>
      <w:r w:rsidRPr="00A4792F">
        <w:rPr>
          <w:rFonts w:cs="Simplified Arabic" w:hint="cs"/>
          <w:rtl/>
        </w:rPr>
        <w:t xml:space="preserve"> مقرره 15/5 المؤرخ 19 ديسمبر/كانون الأول 2022، الذي اعتمد بموجبه إطار رصد لإطار </w:t>
      </w:r>
      <w:proofErr w:type="spellStart"/>
      <w:r w:rsidRPr="00A4792F">
        <w:rPr>
          <w:rFonts w:cs="Simplified Arabic" w:hint="cs"/>
          <w:rtl/>
          <w:lang w:val="en-US" w:bidi="ar-EG"/>
        </w:rPr>
        <w:t>كونمينغ</w:t>
      </w:r>
      <w:proofErr w:type="spellEnd"/>
      <w:r w:rsidRPr="00A4792F">
        <w:rPr>
          <w:rFonts w:cs="Simplified Arabic" w:hint="cs"/>
          <w:rtl/>
          <w:lang w:val="en-US" w:bidi="ar-EG"/>
        </w:rPr>
        <w:t>-مونتريال العالمي للتنوع البيولوجي</w:t>
      </w:r>
      <w:r w:rsidRPr="00A4792F">
        <w:rPr>
          <w:rFonts w:cs="Simplified Arabic" w:hint="cs"/>
          <w:rtl/>
          <w:lang w:bidi="ar-EG"/>
        </w:rPr>
        <w:t xml:space="preserve"> وأنشأ فريق الخبراء التقنيين المخصص المعني بالمؤشرات لإطار </w:t>
      </w:r>
      <w:proofErr w:type="spellStart"/>
      <w:r w:rsidRPr="00A4792F">
        <w:rPr>
          <w:rFonts w:cs="Simplified Arabic" w:hint="cs"/>
          <w:rtl/>
          <w:lang w:bidi="ar-EG"/>
        </w:rPr>
        <w:t>كونمينغ</w:t>
      </w:r>
      <w:proofErr w:type="spellEnd"/>
      <w:r w:rsidRPr="00A4792F">
        <w:rPr>
          <w:rFonts w:cs="Simplified Arabic" w:hint="cs"/>
          <w:rtl/>
          <w:lang w:bidi="ar-EG"/>
        </w:rPr>
        <w:t>-مونتريال العالمي للتنوع البيولوجي،</w:t>
      </w:r>
    </w:p>
    <w:p w14:paraId="209CF13B" w14:textId="77777777" w:rsidR="00A4792F" w:rsidRPr="00A4792F" w:rsidRDefault="00A4792F" w:rsidP="00ED6CDA">
      <w:pPr>
        <w:tabs>
          <w:tab w:val="left" w:pos="1280"/>
        </w:tabs>
        <w:bidi/>
        <w:spacing w:after="120" w:line="216" w:lineRule="auto"/>
        <w:ind w:left="1440" w:firstLine="720"/>
        <w:rPr>
          <w:rFonts w:cs="Simplified Arabic"/>
          <w:rtl/>
        </w:rPr>
      </w:pPr>
      <w:r w:rsidRPr="00A4792F">
        <w:rPr>
          <w:rFonts w:cs="Simplified Arabic" w:hint="cs"/>
          <w:i/>
          <w:iCs/>
          <w:rtl/>
        </w:rPr>
        <w:t xml:space="preserve">وإذ يشير أيضا </w:t>
      </w:r>
      <w:r w:rsidRPr="00A4792F">
        <w:rPr>
          <w:rFonts w:cs="Simplified Arabic" w:hint="cs"/>
          <w:rtl/>
        </w:rPr>
        <w:t xml:space="preserve">إلى مقرراته </w:t>
      </w:r>
      <w:r w:rsidRPr="00A4792F">
        <w:rPr>
          <w:rFonts w:cs="Simplified Arabic"/>
          <w:rtl/>
        </w:rPr>
        <w:t>15/4 و15/6 و15/7</w:t>
      </w:r>
      <w:r w:rsidRPr="00A4792F">
        <w:rPr>
          <w:rFonts w:cs="Simplified Arabic" w:hint="cs"/>
          <w:rtl/>
        </w:rPr>
        <w:t xml:space="preserve">، </w:t>
      </w:r>
      <w:r w:rsidRPr="00A4792F">
        <w:rPr>
          <w:rFonts w:cs="Simplified Arabic"/>
          <w:rtl/>
        </w:rPr>
        <w:t xml:space="preserve">و15/8 </w:t>
      </w:r>
      <w:r w:rsidRPr="00A4792F">
        <w:rPr>
          <w:rFonts w:cs="Simplified Arabic" w:hint="cs"/>
          <w:rtl/>
        </w:rPr>
        <w:t xml:space="preserve">المؤرخة 19 ديسمبر/كانون الأول 2022، والمقرر </w:t>
      </w:r>
      <w:r w:rsidRPr="00A4792F">
        <w:rPr>
          <w:rFonts w:cs="Simplified Arabic"/>
          <w:rtl/>
        </w:rPr>
        <w:t>15/10</w:t>
      </w:r>
      <w:r w:rsidRPr="00A4792F">
        <w:rPr>
          <w:rFonts w:cs="Simplified Arabic" w:hint="cs"/>
          <w:rtl/>
        </w:rPr>
        <w:t xml:space="preserve"> المؤرخ 10 ديسمبر/كانون الأول 2022، والمقررين </w:t>
      </w:r>
      <w:r w:rsidRPr="00A4792F">
        <w:rPr>
          <w:rFonts w:cs="Simplified Arabic"/>
          <w:rtl/>
        </w:rPr>
        <w:t xml:space="preserve">15/11 و15/13 </w:t>
      </w:r>
      <w:r w:rsidRPr="00A4792F">
        <w:rPr>
          <w:rFonts w:cs="Simplified Arabic" w:hint="cs"/>
          <w:rtl/>
        </w:rPr>
        <w:t xml:space="preserve">المؤرخين </w:t>
      </w:r>
      <w:r w:rsidRPr="00A4792F">
        <w:rPr>
          <w:rFonts w:cs="Simplified Arabic"/>
          <w:rtl/>
        </w:rPr>
        <w:t xml:space="preserve">19 </w:t>
      </w:r>
      <w:r w:rsidRPr="00A4792F">
        <w:rPr>
          <w:rFonts w:cs="Simplified Arabic" w:hint="cs"/>
          <w:rtl/>
        </w:rPr>
        <w:t>ديسمبر/كانون الأول</w:t>
      </w:r>
      <w:r w:rsidRPr="00A4792F">
        <w:rPr>
          <w:rFonts w:cs="Simplified Arabic"/>
          <w:rtl/>
        </w:rPr>
        <w:t xml:space="preserve"> 2022 و</w:t>
      </w:r>
      <w:r w:rsidRPr="00A4792F">
        <w:rPr>
          <w:rFonts w:cs="Simplified Arabic" w:hint="cs"/>
          <w:rtl/>
        </w:rPr>
        <w:t xml:space="preserve">المقرر </w:t>
      </w:r>
      <w:r w:rsidRPr="00A4792F">
        <w:rPr>
          <w:rFonts w:cs="Simplified Arabic"/>
          <w:rtl/>
        </w:rPr>
        <w:t xml:space="preserve">15/22 المؤرخ </w:t>
      </w:r>
      <w:r w:rsidRPr="00A4792F">
        <w:rPr>
          <w:rFonts w:cs="Simplified Arabic" w:hint="cs"/>
          <w:rtl/>
        </w:rPr>
        <w:t>10</w:t>
      </w:r>
      <w:r w:rsidRPr="00A4792F">
        <w:rPr>
          <w:rFonts w:cs="Simplified Arabic"/>
          <w:rtl/>
        </w:rPr>
        <w:t xml:space="preserve"> </w:t>
      </w:r>
      <w:r w:rsidRPr="00A4792F">
        <w:rPr>
          <w:rFonts w:cs="Simplified Arabic" w:hint="cs"/>
          <w:rtl/>
        </w:rPr>
        <w:t>ديسمبر/كانون الأول</w:t>
      </w:r>
      <w:r w:rsidRPr="00A4792F">
        <w:rPr>
          <w:rFonts w:cs="Simplified Arabic"/>
          <w:rtl/>
        </w:rPr>
        <w:t xml:space="preserve"> 2022</w:t>
      </w:r>
      <w:r w:rsidRPr="00A4792F">
        <w:rPr>
          <w:rFonts w:cs="Simplified Arabic" w:hint="cs"/>
          <w:rtl/>
        </w:rPr>
        <w:t>،</w:t>
      </w:r>
    </w:p>
    <w:p w14:paraId="3FDF2B18" w14:textId="77777777" w:rsidR="00A4792F" w:rsidRPr="00A4792F" w:rsidRDefault="00A4792F" w:rsidP="00ED6CDA">
      <w:pPr>
        <w:tabs>
          <w:tab w:val="left" w:pos="1280"/>
        </w:tabs>
        <w:bidi/>
        <w:spacing w:after="120" w:line="216" w:lineRule="auto"/>
        <w:ind w:left="1440" w:firstLine="720"/>
        <w:rPr>
          <w:rFonts w:cs="Simplified Arabic"/>
          <w:rtl/>
          <w:lang w:bidi="ar-EG"/>
        </w:rPr>
      </w:pPr>
      <w:r w:rsidRPr="00A4792F">
        <w:rPr>
          <w:rFonts w:cs="Simplified Arabic" w:hint="cs"/>
          <w:i/>
          <w:iCs/>
          <w:rtl/>
        </w:rPr>
        <w:t>وإذ يحيط علما</w:t>
      </w:r>
      <w:r w:rsidRPr="00A4792F">
        <w:rPr>
          <w:rFonts w:cs="Simplified Arabic"/>
          <w:i/>
          <w:iCs/>
          <w:rtl/>
        </w:rPr>
        <w:t xml:space="preserve"> مع التقدير</w:t>
      </w:r>
      <w:r w:rsidRPr="00A4792F">
        <w:rPr>
          <w:rFonts w:cs="Simplified Arabic" w:hint="cs"/>
          <w:i/>
          <w:iCs/>
          <w:rtl/>
        </w:rPr>
        <w:t xml:space="preserve"> </w:t>
      </w:r>
      <w:r w:rsidRPr="00A4792F">
        <w:rPr>
          <w:rFonts w:cs="Simplified Arabic" w:hint="cs"/>
          <w:rtl/>
        </w:rPr>
        <w:t>بالعمل الذي اضطلع به فريق الخبراء التقنيين المخصص المعني بالمؤشرات، وبالمدخلات من فريق الخبراء التقنيين المعني بالإبلاغ المالي،</w:t>
      </w:r>
      <w:r w:rsidRPr="00A4792F">
        <w:rPr>
          <w:rFonts w:cs="Simplified Arabic"/>
          <w:vertAlign w:val="superscript"/>
          <w:rtl/>
          <w:lang w:val="en-US" w:bidi="ar-EG"/>
        </w:rPr>
        <w:footnoteReference w:id="1"/>
      </w:r>
      <w:r w:rsidRPr="00A4792F">
        <w:rPr>
          <w:rFonts w:cs="Simplified Arabic" w:hint="cs"/>
          <w:rtl/>
          <w:lang w:bidi="ar-EG"/>
        </w:rPr>
        <w:t xml:space="preserve"> والفريق الاستشاري غير الرسمي المعني بالتعاون التقني والعلمي،</w:t>
      </w:r>
      <w:bookmarkStart w:id="6" w:name="_Hlk166948099"/>
      <w:r w:rsidRPr="00A4792F">
        <w:rPr>
          <w:rFonts w:cs="Simplified Arabic"/>
          <w:vertAlign w:val="superscript"/>
          <w:rtl/>
          <w:lang w:val="en-US" w:bidi="ar-EG"/>
        </w:rPr>
        <w:footnoteReference w:id="2"/>
      </w:r>
      <w:r w:rsidRPr="00A4792F">
        <w:rPr>
          <w:rFonts w:cs="Simplified Arabic" w:hint="cs"/>
          <w:rtl/>
          <w:lang w:bidi="ar-EG"/>
        </w:rPr>
        <w:t xml:space="preserve"> </w:t>
      </w:r>
      <w:bookmarkEnd w:id="6"/>
      <w:r w:rsidRPr="00A4792F">
        <w:rPr>
          <w:rFonts w:cs="Simplified Arabic" w:hint="cs"/>
          <w:rtl/>
          <w:lang w:bidi="ar-EG"/>
        </w:rPr>
        <w:t>وبالاستعراض العلمي والتقني لمؤشرات المعارف التقليدية الذي طلبه الفريق العامل المفتوح العضوية المخصص للمادة 8(ي) والأحكام المتصلة بها في الاتفاقية المتعلقة بالتنوع البيولوجي</w:t>
      </w:r>
      <w:r w:rsidRPr="00A4792F">
        <w:rPr>
          <w:rFonts w:cs="Simplified Arabic"/>
          <w:vertAlign w:val="superscript"/>
          <w:rtl/>
          <w:lang w:bidi="ar-EG"/>
        </w:rPr>
        <w:footnoteReference w:id="3"/>
      </w:r>
      <w:r w:rsidRPr="00A4792F">
        <w:rPr>
          <w:rFonts w:cs="Simplified Arabic" w:hint="cs"/>
          <w:rtl/>
          <w:lang w:bidi="ar-EG"/>
        </w:rPr>
        <w:t xml:space="preserve"> في اجتماعه الثاني عشر،</w:t>
      </w:r>
      <w:r w:rsidRPr="00A4792F">
        <w:rPr>
          <w:rFonts w:cs="Simplified Arabic"/>
          <w:vertAlign w:val="superscript"/>
          <w:rtl/>
          <w:lang w:val="en-US" w:bidi="ar-EG"/>
        </w:rPr>
        <w:footnoteReference w:id="4"/>
      </w:r>
      <w:r w:rsidRPr="00A4792F">
        <w:rPr>
          <w:rFonts w:cs="Simplified Arabic" w:hint="cs"/>
          <w:rtl/>
          <w:lang w:bidi="ar-EG"/>
        </w:rPr>
        <w:t xml:space="preserve"> وبعمل فريق التنسيق المعني ببروتوكول قرطاجنة للسلامة الأحيائية،</w:t>
      </w:r>
      <w:r w:rsidRPr="00A4792F">
        <w:rPr>
          <w:rFonts w:cs="Simplified Arabic"/>
          <w:vertAlign w:val="superscript"/>
          <w:rtl/>
          <w:lang w:val="en-US" w:bidi="ar-EG"/>
        </w:rPr>
        <w:footnoteReference w:id="5"/>
      </w:r>
    </w:p>
    <w:p w14:paraId="6F8501B5" w14:textId="77777777" w:rsidR="00A4792F" w:rsidRPr="00A4792F" w:rsidRDefault="00A4792F" w:rsidP="00ED6CDA">
      <w:pPr>
        <w:tabs>
          <w:tab w:val="left" w:pos="1280"/>
        </w:tabs>
        <w:bidi/>
        <w:spacing w:after="120" w:line="216" w:lineRule="auto"/>
        <w:ind w:left="1440" w:firstLine="720"/>
        <w:rPr>
          <w:rFonts w:cs="Simplified Arabic"/>
          <w:rtl/>
          <w:lang w:bidi="ar-EG"/>
        </w:rPr>
      </w:pPr>
      <w:r w:rsidRPr="00A4792F">
        <w:rPr>
          <w:rFonts w:cs="Simplified Arabic" w:hint="cs"/>
          <w:i/>
          <w:iCs/>
          <w:rtl/>
        </w:rPr>
        <w:t>وإذ ي</w:t>
      </w:r>
      <w:r w:rsidRPr="00A4792F">
        <w:rPr>
          <w:rFonts w:cs="Simplified Arabic"/>
          <w:i/>
          <w:iCs/>
          <w:rtl/>
        </w:rPr>
        <w:t>حيط علما</w:t>
      </w:r>
      <w:r w:rsidRPr="00A4792F">
        <w:rPr>
          <w:rFonts w:cs="Simplified Arabic" w:hint="cs"/>
          <w:i/>
          <w:iCs/>
          <w:rtl/>
        </w:rPr>
        <w:t xml:space="preserve"> </w:t>
      </w:r>
      <w:r w:rsidRPr="00A4792F">
        <w:rPr>
          <w:rFonts w:cs="Simplified Arabic"/>
          <w:i/>
          <w:iCs/>
          <w:rtl/>
        </w:rPr>
        <w:t>مع التقدير</w:t>
      </w:r>
      <w:r w:rsidRPr="00A4792F">
        <w:rPr>
          <w:rFonts w:cs="Simplified Arabic" w:hint="cs"/>
          <w:i/>
          <w:iCs/>
          <w:rtl/>
        </w:rPr>
        <w:t xml:space="preserve"> أيضا </w:t>
      </w:r>
      <w:r w:rsidRPr="00A4792F">
        <w:rPr>
          <w:rFonts w:cs="Simplified Arabic" w:hint="cs"/>
          <w:rtl/>
        </w:rPr>
        <w:t xml:space="preserve">بمساهمات المنظمات والمبادرات الدولية في عمل فريق الخبراء التقنيين المخصص المعني بالمؤشرات، فضلا عن عمل الأطراف والمؤسسات الوطنية للإبقاء على قواعد البيانات الوطنية وجمع البيانات ذات صلة لرصد إطار </w:t>
      </w:r>
      <w:proofErr w:type="spellStart"/>
      <w:r w:rsidRPr="00A4792F">
        <w:rPr>
          <w:rFonts w:cs="Simplified Arabic" w:hint="cs"/>
          <w:rtl/>
        </w:rPr>
        <w:t>كونمينغ</w:t>
      </w:r>
      <w:proofErr w:type="spellEnd"/>
      <w:r w:rsidRPr="00A4792F">
        <w:rPr>
          <w:rFonts w:cs="Simplified Arabic" w:hint="cs"/>
          <w:rtl/>
        </w:rPr>
        <w:t>-مونتريال العالمي للتنوع البيولوجي،</w:t>
      </w:r>
      <w:r w:rsidRPr="00A4792F">
        <w:rPr>
          <w:rFonts w:cs="Simplified Arabic"/>
          <w:vertAlign w:val="superscript"/>
          <w:rtl/>
          <w:lang w:bidi="ar-EG"/>
        </w:rPr>
        <w:footnoteReference w:id="6"/>
      </w:r>
    </w:p>
    <w:p w14:paraId="5C9F77EF" w14:textId="77777777" w:rsidR="00A4792F" w:rsidRPr="00A4792F" w:rsidRDefault="00A4792F" w:rsidP="00ED6CDA">
      <w:pPr>
        <w:tabs>
          <w:tab w:val="left" w:pos="1280"/>
        </w:tabs>
        <w:bidi/>
        <w:spacing w:after="120" w:line="216" w:lineRule="auto"/>
        <w:ind w:left="1440" w:firstLine="720"/>
        <w:rPr>
          <w:rFonts w:cs="Simplified Arabic"/>
          <w:rtl/>
        </w:rPr>
      </w:pPr>
      <w:r w:rsidRPr="00A4792F">
        <w:rPr>
          <w:rFonts w:cs="Simplified Arabic" w:hint="cs"/>
          <w:i/>
          <w:iCs/>
          <w:rtl/>
        </w:rPr>
        <w:t>وإذ</w:t>
      </w:r>
      <w:r w:rsidRPr="00A4792F">
        <w:rPr>
          <w:rFonts w:eastAsia="PMingLiU" w:cs="Simplified Arabic"/>
          <w:i/>
          <w:iCs/>
          <w:sz w:val="24"/>
          <w:rtl/>
          <w:lang w:val="fr-CA" w:eastAsia="ar-SA"/>
        </w:rPr>
        <w:t xml:space="preserve"> </w:t>
      </w:r>
      <w:r w:rsidRPr="00A4792F">
        <w:rPr>
          <w:rFonts w:cs="Simplified Arabic"/>
          <w:i/>
          <w:iCs/>
          <w:rtl/>
        </w:rPr>
        <w:t>يحيط علما مع التقدير</w:t>
      </w:r>
      <w:r w:rsidRPr="00A4792F">
        <w:rPr>
          <w:rFonts w:cs="Simplified Arabic" w:hint="cs"/>
          <w:i/>
          <w:iCs/>
          <w:rtl/>
        </w:rPr>
        <w:t xml:space="preserve"> كذلك </w:t>
      </w:r>
      <w:r w:rsidRPr="00A4792F">
        <w:rPr>
          <w:rFonts w:cs="Simplified Arabic" w:hint="cs"/>
          <w:rtl/>
        </w:rPr>
        <w:t>بالعمل</w:t>
      </w:r>
      <w:r w:rsidRPr="00A4792F">
        <w:rPr>
          <w:rFonts w:cs="Simplified Arabic" w:hint="cs"/>
          <w:i/>
          <w:iCs/>
          <w:rtl/>
        </w:rPr>
        <w:t xml:space="preserve"> </w:t>
      </w:r>
      <w:r w:rsidRPr="00A4792F">
        <w:rPr>
          <w:rFonts w:cs="Simplified Arabic" w:hint="cs"/>
          <w:rtl/>
        </w:rPr>
        <w:t>المنفذ بموجب عملية برن</w:t>
      </w:r>
      <w:r w:rsidRPr="00A4792F">
        <w:rPr>
          <w:rFonts w:cs="Simplified Arabic"/>
          <w:vertAlign w:val="superscript"/>
          <w:rtl/>
          <w:lang w:val="en-US" w:bidi="ar-EG"/>
        </w:rPr>
        <w:footnoteReference w:id="7"/>
      </w:r>
      <w:r w:rsidRPr="00A4792F">
        <w:rPr>
          <w:rFonts w:cs="Simplified Arabic" w:hint="cs"/>
          <w:rtl/>
        </w:rPr>
        <w:t xml:space="preserve"> لتحسين التعاون بشأن إعداد المؤشرات ذات الصلة بالتنوع البيولوجي،</w:t>
      </w:r>
    </w:p>
    <w:p w14:paraId="6CC8FD57" w14:textId="77777777" w:rsidR="00A4792F" w:rsidRPr="00A4792F" w:rsidRDefault="00A4792F" w:rsidP="00ED6CDA">
      <w:pPr>
        <w:tabs>
          <w:tab w:val="left" w:pos="1280"/>
        </w:tabs>
        <w:bidi/>
        <w:spacing w:after="120" w:line="216" w:lineRule="auto"/>
        <w:ind w:left="1440" w:firstLine="720"/>
        <w:rPr>
          <w:rFonts w:cs="Simplified Arabic"/>
          <w:rtl/>
          <w:lang w:bidi="ar-EG"/>
        </w:rPr>
      </w:pPr>
      <w:r w:rsidRPr="00A4792F">
        <w:rPr>
          <w:rFonts w:cs="Simplified Arabic" w:hint="cs"/>
          <w:i/>
          <w:iCs/>
          <w:rtl/>
        </w:rPr>
        <w:t>وإذ يحيط علما</w:t>
      </w:r>
      <w:r w:rsidRPr="00A4792F">
        <w:rPr>
          <w:rFonts w:cs="Simplified Arabic" w:hint="cs"/>
          <w:rtl/>
        </w:rPr>
        <w:t xml:space="preserve"> بإعداد مؤشرات التنوع البيولوجي والمؤشرات المتصلة بالصحة عملا بالفقرة 2(ج) من المقرر 15/29 المؤرخ 19 ديسمبر/كانون الأول 2022، والمؤشرات الخاصة بالاستراتيجية العالمية لحفظ النباتات عملا بالمقررين 15/5 و15/13،</w:t>
      </w:r>
      <w:bookmarkStart w:id="7" w:name="_Hlk166853308"/>
      <w:r w:rsidRPr="00A4792F">
        <w:rPr>
          <w:rFonts w:cs="Simplified Arabic"/>
          <w:vertAlign w:val="superscript"/>
          <w:rtl/>
          <w:lang w:val="en-US" w:bidi="ar-EG"/>
        </w:rPr>
        <w:footnoteReference w:id="8"/>
      </w:r>
      <w:bookmarkEnd w:id="7"/>
    </w:p>
    <w:p w14:paraId="75ABD38F" w14:textId="77777777" w:rsidR="00A4792F" w:rsidRPr="00A4792F" w:rsidRDefault="00A4792F" w:rsidP="00ED6CDA">
      <w:pPr>
        <w:tabs>
          <w:tab w:val="left" w:pos="1280"/>
        </w:tabs>
        <w:bidi/>
        <w:spacing w:after="120" w:line="216" w:lineRule="auto"/>
        <w:ind w:left="1440" w:firstLine="720"/>
        <w:rPr>
          <w:rFonts w:cs="Simplified Arabic"/>
          <w:rtl/>
        </w:rPr>
      </w:pPr>
      <w:r w:rsidRPr="00A4792F">
        <w:rPr>
          <w:rFonts w:cs="Simplified Arabic" w:hint="cs"/>
          <w:i/>
          <w:iCs/>
          <w:rtl/>
          <w:lang w:bidi="ar-EG"/>
        </w:rPr>
        <w:lastRenderedPageBreak/>
        <w:t>وإذ يحيط علما مع التقدير</w:t>
      </w:r>
      <w:r w:rsidRPr="00A4792F">
        <w:rPr>
          <w:rFonts w:cs="Simplified Arabic" w:hint="cs"/>
          <w:rtl/>
          <w:lang w:bidi="ar-EG"/>
        </w:rPr>
        <w:t xml:space="preserve"> بالمساهمات المالية من حكومة المملكة المتحدة لبريطانيا العظمى وأيرلندا الشمالية والاتحاد الأوروبي، التي مكنت أفرقة الخبراء من الاضطلاع بأعمالها، والمساهمة المقدمة من منظمة الأغذية والزراعة للأمم المتحدة لاستضافة اجتماع للخبراء بشأن المؤشر 7-2، والمساهمات المالية من حكومة المملكة المتحدة من أجل دراسات المؤشرات المتعلقة بالحصول وتقاسم المنافع</w:t>
      </w:r>
      <w:r w:rsidRPr="00A4792F">
        <w:rPr>
          <w:rFonts w:cs="Simplified Arabic" w:hint="cs"/>
          <w:rtl/>
        </w:rPr>
        <w:t>، وقطاع التمويل الخاص، والمساهمة المالية من حكومة كندا لإعداد الإرشادات التفسيرية وتحليل الفجوات، فضلا عن الدعم العيني من المركز العالمي لرصد الحفظ التابع لبرنامج الأمم المتحدة للبيئة لدعم عمل فريق الخبراء التقنيين المخصص المعني بالمؤشرات،</w:t>
      </w:r>
    </w:p>
    <w:p w14:paraId="5BE016F3" w14:textId="77777777" w:rsidR="00A4792F" w:rsidRPr="00A4792F" w:rsidRDefault="00A4792F" w:rsidP="00ED6CDA">
      <w:pPr>
        <w:tabs>
          <w:tab w:val="left" w:pos="1280"/>
        </w:tabs>
        <w:bidi/>
        <w:spacing w:after="120" w:line="216" w:lineRule="auto"/>
        <w:ind w:left="1440" w:firstLine="720"/>
        <w:rPr>
          <w:rFonts w:cs="Simplified Arabic"/>
          <w:rtl/>
        </w:rPr>
      </w:pPr>
      <w:r w:rsidRPr="00A4792F">
        <w:rPr>
          <w:rFonts w:cs="Simplified Arabic"/>
          <w:i/>
          <w:iCs/>
          <w:rtl/>
        </w:rPr>
        <w:t>وإذ يشير</w:t>
      </w:r>
      <w:r w:rsidRPr="00A4792F">
        <w:rPr>
          <w:rFonts w:cs="Simplified Arabic"/>
          <w:rtl/>
        </w:rPr>
        <w:t xml:space="preserve"> إلى الفقرة 13 من المقرر 15/6 التي </w:t>
      </w:r>
      <w:r w:rsidRPr="00A4792F">
        <w:rPr>
          <w:rFonts w:cs="Simplified Arabic" w:hint="cs"/>
          <w:rtl/>
        </w:rPr>
        <w:t>طلب فيها مؤتمر الأطراف</w:t>
      </w:r>
      <w:r w:rsidRPr="00A4792F">
        <w:rPr>
          <w:rFonts w:cs="Simplified Arabic"/>
          <w:rtl/>
        </w:rPr>
        <w:t xml:space="preserve"> إلى جميع الأطراف</w:t>
      </w:r>
      <w:r w:rsidRPr="00A4792F">
        <w:rPr>
          <w:rFonts w:cs="Simplified Arabic" w:hint="cs"/>
          <w:rtl/>
        </w:rPr>
        <w:t xml:space="preserve"> أن تستخدم</w:t>
      </w:r>
      <w:r w:rsidRPr="00A4792F">
        <w:rPr>
          <w:rFonts w:eastAsia="PMingLiU" w:cs="Simplified Arabic"/>
          <w:sz w:val="24"/>
          <w:rtl/>
          <w:lang w:val="fr-CA" w:eastAsia="ar-SA"/>
        </w:rPr>
        <w:t xml:space="preserve"> </w:t>
      </w:r>
      <w:r w:rsidRPr="00A4792F">
        <w:rPr>
          <w:rFonts w:cs="Simplified Arabic"/>
          <w:rtl/>
        </w:rPr>
        <w:t xml:space="preserve">في تقاريرها الوطنية المؤشرات الرئيسية </w:t>
      </w:r>
      <w:r w:rsidRPr="00A4792F">
        <w:rPr>
          <w:rFonts w:cs="Simplified Arabic" w:hint="cs"/>
          <w:rtl/>
        </w:rPr>
        <w:t>وأن تقدم</w:t>
      </w:r>
      <w:r w:rsidRPr="00A4792F">
        <w:rPr>
          <w:rFonts w:cs="Simplified Arabic"/>
          <w:rtl/>
        </w:rPr>
        <w:t xml:space="preserve"> ردود</w:t>
      </w:r>
      <w:r w:rsidRPr="00A4792F">
        <w:rPr>
          <w:rFonts w:cs="Simplified Arabic" w:hint="cs"/>
          <w:rtl/>
        </w:rPr>
        <w:t>ا</w:t>
      </w:r>
      <w:r w:rsidRPr="00A4792F">
        <w:rPr>
          <w:rFonts w:cs="Simplified Arabic"/>
          <w:rtl/>
        </w:rPr>
        <w:t xml:space="preserve"> </w:t>
      </w:r>
      <w:r w:rsidRPr="00A4792F">
        <w:rPr>
          <w:rFonts w:cs="Simplified Arabic" w:hint="cs"/>
          <w:rtl/>
        </w:rPr>
        <w:t>على</w:t>
      </w:r>
      <w:r w:rsidRPr="00A4792F">
        <w:rPr>
          <w:rFonts w:cs="Simplified Arabic"/>
          <w:rtl/>
        </w:rPr>
        <w:t xml:space="preserve"> الأسئلة الثنائية، على النحو المبين في إطار الرصد لإطار </w:t>
      </w:r>
      <w:proofErr w:type="spellStart"/>
      <w:r w:rsidRPr="00A4792F">
        <w:rPr>
          <w:rFonts w:cs="Simplified Arabic"/>
          <w:rtl/>
        </w:rPr>
        <w:t>كونمينغ</w:t>
      </w:r>
      <w:proofErr w:type="spellEnd"/>
      <w:r w:rsidRPr="00A4792F">
        <w:rPr>
          <w:rFonts w:cs="Simplified Arabic"/>
          <w:rtl/>
        </w:rPr>
        <w:t>-مونتريال العالمي للتنوع البيولوجي</w:t>
      </w:r>
      <w:r w:rsidRPr="00A4792F">
        <w:rPr>
          <w:rFonts w:cs="Simplified Arabic" w:hint="cs"/>
          <w:rtl/>
        </w:rPr>
        <w:t xml:space="preserve">، </w:t>
      </w:r>
      <w:r w:rsidRPr="00A4792F">
        <w:rPr>
          <w:rFonts w:cs="Simplified Arabic"/>
          <w:rtl/>
        </w:rPr>
        <w:t>و</w:t>
      </w:r>
      <w:r w:rsidRPr="00A4792F">
        <w:rPr>
          <w:rFonts w:cs="Simplified Arabic" w:hint="cs"/>
          <w:rtl/>
        </w:rPr>
        <w:t>التي تكملها</w:t>
      </w:r>
      <w:r w:rsidRPr="00A4792F">
        <w:rPr>
          <w:rFonts w:cs="Simplified Arabic"/>
          <w:rtl/>
        </w:rPr>
        <w:t>، حسب الاقتضاء،</w:t>
      </w:r>
      <w:r w:rsidRPr="00A4792F">
        <w:rPr>
          <w:rFonts w:cs="Simplified Arabic" w:hint="cs"/>
          <w:snapToGrid w:val="0"/>
          <w:kern w:val="22"/>
          <w:rtl/>
          <w:lang w:bidi="ar-EG"/>
        </w:rPr>
        <w:t xml:space="preserve"> ال</w:t>
      </w:r>
      <w:r w:rsidRPr="00A4792F">
        <w:rPr>
          <w:rFonts w:cs="Simplified Arabic"/>
          <w:snapToGrid w:val="0"/>
          <w:kern w:val="22"/>
          <w:rtl/>
          <w:lang w:bidi="ar-EG"/>
        </w:rPr>
        <w:t>مكون</w:t>
      </w:r>
      <w:r w:rsidRPr="00A4792F">
        <w:rPr>
          <w:rFonts w:cs="Simplified Arabic" w:hint="cs"/>
          <w:snapToGrid w:val="0"/>
          <w:kern w:val="22"/>
          <w:rtl/>
          <w:lang w:bidi="ar-EG"/>
        </w:rPr>
        <w:t>ات</w:t>
      </w:r>
      <w:r w:rsidRPr="00A4792F">
        <w:rPr>
          <w:rFonts w:cs="Simplified Arabic"/>
          <w:snapToGrid w:val="0"/>
          <w:kern w:val="22"/>
          <w:rtl/>
          <w:lang w:bidi="ar-EG"/>
        </w:rPr>
        <w:t xml:space="preserve"> </w:t>
      </w:r>
      <w:r w:rsidRPr="00A4792F">
        <w:rPr>
          <w:rFonts w:cs="Simplified Arabic" w:hint="cs"/>
          <w:snapToGrid w:val="0"/>
          <w:kern w:val="22"/>
          <w:rtl/>
          <w:lang w:bidi="ar-EG"/>
        </w:rPr>
        <w:t>ال</w:t>
      </w:r>
      <w:r w:rsidRPr="00A4792F">
        <w:rPr>
          <w:rFonts w:cs="Simplified Arabic"/>
          <w:snapToGrid w:val="0"/>
          <w:kern w:val="22"/>
          <w:rtl/>
          <w:lang w:bidi="ar-EG"/>
        </w:rPr>
        <w:t>اختياري</w:t>
      </w:r>
      <w:r w:rsidRPr="00A4792F">
        <w:rPr>
          <w:rFonts w:cs="Simplified Arabic" w:hint="cs"/>
          <w:snapToGrid w:val="0"/>
          <w:kern w:val="22"/>
          <w:rtl/>
          <w:lang w:bidi="ar-EG"/>
        </w:rPr>
        <w:t>ة</w:t>
      </w:r>
      <w:r w:rsidRPr="00A4792F">
        <w:rPr>
          <w:rFonts w:cs="Simplified Arabic"/>
          <w:snapToGrid w:val="0"/>
          <w:kern w:val="22"/>
          <w:rtl/>
          <w:lang w:bidi="ar-EG"/>
        </w:rPr>
        <w:t xml:space="preserve"> و</w:t>
      </w:r>
      <w:r w:rsidRPr="00A4792F">
        <w:rPr>
          <w:rFonts w:cs="Simplified Arabic" w:hint="cs"/>
          <w:snapToGrid w:val="0"/>
          <w:kern w:val="22"/>
          <w:rtl/>
          <w:lang w:bidi="ar-EG"/>
        </w:rPr>
        <w:t>ال</w:t>
      </w:r>
      <w:r w:rsidRPr="00A4792F">
        <w:rPr>
          <w:rFonts w:cs="Simplified Arabic"/>
          <w:snapToGrid w:val="0"/>
          <w:kern w:val="22"/>
          <w:rtl/>
          <w:lang w:bidi="ar-EG"/>
        </w:rPr>
        <w:t xml:space="preserve">مؤشرات </w:t>
      </w:r>
      <w:r w:rsidRPr="00A4792F">
        <w:rPr>
          <w:rFonts w:cs="Simplified Arabic" w:hint="cs"/>
          <w:snapToGrid w:val="0"/>
          <w:kern w:val="22"/>
          <w:rtl/>
          <w:lang w:bidi="ar-EG"/>
        </w:rPr>
        <w:t>ال</w:t>
      </w:r>
      <w:r w:rsidRPr="00A4792F">
        <w:rPr>
          <w:rFonts w:cs="Simplified Arabic"/>
          <w:snapToGrid w:val="0"/>
          <w:kern w:val="22"/>
          <w:rtl/>
          <w:lang w:bidi="ar-EG"/>
        </w:rPr>
        <w:t xml:space="preserve">تكميلية </w:t>
      </w:r>
      <w:r w:rsidRPr="00A4792F">
        <w:rPr>
          <w:rFonts w:cs="Simplified Arabic" w:hint="cs"/>
          <w:snapToGrid w:val="0"/>
          <w:kern w:val="22"/>
          <w:rtl/>
          <w:lang w:bidi="ar-EG"/>
        </w:rPr>
        <w:t>ال</w:t>
      </w:r>
      <w:r w:rsidRPr="00A4792F">
        <w:rPr>
          <w:rFonts w:cs="Simplified Arabic"/>
          <w:snapToGrid w:val="0"/>
          <w:kern w:val="22"/>
          <w:rtl/>
          <w:lang w:bidi="ar-EG"/>
        </w:rPr>
        <w:t xml:space="preserve">مدرجة </w:t>
      </w:r>
      <w:r w:rsidRPr="00A4792F">
        <w:rPr>
          <w:rFonts w:cs="Simplified Arabic" w:hint="cs"/>
          <w:snapToGrid w:val="0"/>
          <w:kern w:val="22"/>
          <w:rtl/>
          <w:lang w:bidi="ar-EG"/>
        </w:rPr>
        <w:t>أيضا في الإطار</w:t>
      </w:r>
      <w:r w:rsidRPr="00A4792F">
        <w:rPr>
          <w:rFonts w:cs="Simplified Arabic"/>
          <w:snapToGrid w:val="0"/>
          <w:kern w:val="22"/>
          <w:rtl/>
          <w:lang w:bidi="ar-EG"/>
        </w:rPr>
        <w:t xml:space="preserve"> ومؤشرات وطنية أخرى توفر</w:t>
      </w:r>
      <w:r w:rsidRPr="00A4792F">
        <w:rPr>
          <w:rFonts w:cs="Simplified Arabic" w:hint="cs"/>
          <w:snapToGrid w:val="0"/>
          <w:kern w:val="22"/>
          <w:rtl/>
          <w:lang w:bidi="ar-EG"/>
        </w:rPr>
        <w:t xml:space="preserve"> للبلدان، ولا سيما البلدان النامية،</w:t>
      </w:r>
      <w:r w:rsidRPr="00A4792F">
        <w:rPr>
          <w:rFonts w:cs="Simplified Arabic"/>
          <w:snapToGrid w:val="0"/>
          <w:kern w:val="22"/>
          <w:rtl/>
          <w:lang w:bidi="ar-EG"/>
        </w:rPr>
        <w:t xml:space="preserve"> المرونة في </w:t>
      </w:r>
      <w:r w:rsidRPr="00A4792F">
        <w:rPr>
          <w:rFonts w:cs="Simplified Arabic" w:hint="cs"/>
          <w:snapToGrid w:val="0"/>
          <w:kern w:val="22"/>
          <w:rtl/>
          <w:lang w:bidi="ar-EG"/>
        </w:rPr>
        <w:t>ال</w:t>
      </w:r>
      <w:r w:rsidRPr="00A4792F">
        <w:rPr>
          <w:rFonts w:cs="Simplified Arabic"/>
          <w:snapToGrid w:val="0"/>
          <w:kern w:val="22"/>
          <w:rtl/>
          <w:lang w:bidi="ar-EG"/>
        </w:rPr>
        <w:t>تنفيذ</w:t>
      </w:r>
      <w:r w:rsidRPr="00A4792F">
        <w:rPr>
          <w:rFonts w:cs="Simplified Arabic" w:hint="cs"/>
          <w:snapToGrid w:val="0"/>
          <w:kern w:val="22"/>
          <w:rtl/>
          <w:lang w:bidi="ar-EG"/>
        </w:rPr>
        <w:t xml:space="preserve"> التدريجي</w:t>
      </w:r>
      <w:r w:rsidRPr="00A4792F">
        <w:rPr>
          <w:rFonts w:cs="Simplified Arabic"/>
          <w:snapToGrid w:val="0"/>
          <w:kern w:val="22"/>
          <w:rtl/>
          <w:lang w:bidi="ar-EG"/>
        </w:rPr>
        <w:t xml:space="preserve"> </w:t>
      </w:r>
      <w:r w:rsidRPr="00A4792F">
        <w:rPr>
          <w:rFonts w:cs="Simplified Arabic" w:hint="cs"/>
          <w:snapToGrid w:val="0"/>
          <w:kern w:val="22"/>
          <w:rtl/>
          <w:lang w:bidi="ar-EG"/>
        </w:rPr>
        <w:t>للحكم الوارد في هذه الفقرة، علما بأن جميع المؤشرات لم تكن جاهزة حينئذ وعلما بالحاجة إلى بناء القدرات وتنميتها فيما يتعلق بالمؤشرات الرئيسية،</w:t>
      </w:r>
    </w:p>
    <w:p w14:paraId="3EDD47D0" w14:textId="77777777" w:rsidR="00A4792F" w:rsidRPr="00A4792F" w:rsidRDefault="00A4792F" w:rsidP="00ED6CDA">
      <w:pPr>
        <w:tabs>
          <w:tab w:val="left" w:pos="1280"/>
        </w:tabs>
        <w:bidi/>
        <w:spacing w:after="120" w:line="216" w:lineRule="auto"/>
        <w:ind w:left="1440" w:firstLine="720"/>
        <w:rPr>
          <w:rFonts w:cs="Simplified Arabic"/>
          <w:rtl/>
        </w:rPr>
      </w:pPr>
      <w:r w:rsidRPr="00A4792F">
        <w:rPr>
          <w:rFonts w:cs="Simplified Arabic"/>
          <w:i/>
          <w:iCs/>
          <w:rtl/>
        </w:rPr>
        <w:t>وإذ ي</w:t>
      </w:r>
      <w:r w:rsidRPr="00A4792F">
        <w:rPr>
          <w:rFonts w:cs="Simplified Arabic" w:hint="cs"/>
          <w:i/>
          <w:iCs/>
          <w:rtl/>
        </w:rPr>
        <w:t>حيط علما</w:t>
      </w:r>
      <w:r w:rsidRPr="00A4792F">
        <w:rPr>
          <w:rFonts w:cs="Simplified Arabic" w:hint="cs"/>
          <w:rtl/>
        </w:rPr>
        <w:t xml:space="preserve"> ب</w:t>
      </w:r>
      <w:r w:rsidRPr="00A4792F">
        <w:rPr>
          <w:rFonts w:cs="Simplified Arabic"/>
          <w:rtl/>
        </w:rPr>
        <w:t xml:space="preserve">أن هناك عملية قائمة لوضع مؤشر لخطة عمل </w:t>
      </w:r>
      <w:r w:rsidRPr="00A4792F">
        <w:rPr>
          <w:rFonts w:cs="Simplified Arabic" w:hint="cs"/>
          <w:rtl/>
        </w:rPr>
        <w:t>المتعلقة ب</w:t>
      </w:r>
      <w:r w:rsidRPr="00A4792F">
        <w:rPr>
          <w:rFonts w:cs="Simplified Arabic"/>
          <w:rtl/>
        </w:rPr>
        <w:t>المساواة بين الجنسين</w:t>
      </w:r>
      <w:r w:rsidRPr="00A4792F">
        <w:rPr>
          <w:rFonts w:cs="Simplified Arabic" w:hint="cs"/>
          <w:rtl/>
        </w:rPr>
        <w:t xml:space="preserve"> (2023-2030)</w:t>
      </w:r>
      <w:r w:rsidRPr="00A4792F">
        <w:rPr>
          <w:rFonts w:cs="Simplified Arabic"/>
          <w:vertAlign w:val="superscript"/>
          <w:rtl/>
          <w:lang w:bidi="ar-EG"/>
        </w:rPr>
        <w:footnoteReference w:id="9"/>
      </w:r>
      <w:r w:rsidRPr="00A4792F">
        <w:rPr>
          <w:rFonts w:cs="Simplified Arabic"/>
          <w:rtl/>
        </w:rPr>
        <w:t xml:space="preserve"> استجابة لاعتماد </w:t>
      </w:r>
      <w:r w:rsidRPr="00A4792F">
        <w:rPr>
          <w:rFonts w:cs="Simplified Arabic" w:hint="cs"/>
          <w:rtl/>
        </w:rPr>
        <w:t>ال</w:t>
      </w:r>
      <w:r w:rsidRPr="00A4792F">
        <w:rPr>
          <w:rFonts w:cs="Simplified Arabic"/>
          <w:rtl/>
        </w:rPr>
        <w:t>إطار</w:t>
      </w:r>
      <w:r w:rsidRPr="00A4792F">
        <w:rPr>
          <w:rFonts w:cs="Simplified Arabic" w:hint="cs"/>
          <w:rtl/>
        </w:rPr>
        <w:t>،</w:t>
      </w:r>
      <w:r w:rsidRPr="00A4792F">
        <w:rPr>
          <w:rFonts w:eastAsia="PMingLiU" w:cs="Simplified Arabic"/>
          <w:sz w:val="24"/>
          <w:vertAlign w:val="superscript"/>
          <w:rtl/>
          <w:lang w:val="fr-CA" w:eastAsia="ar-SA" w:bidi="ar-EG"/>
        </w:rPr>
        <w:footnoteReference w:id="10"/>
      </w:r>
    </w:p>
    <w:p w14:paraId="4A18C0BE" w14:textId="77777777" w:rsidR="00A4792F" w:rsidRPr="00A4792F" w:rsidRDefault="00A4792F" w:rsidP="00ED6CDA">
      <w:pPr>
        <w:tabs>
          <w:tab w:val="left" w:pos="1280"/>
        </w:tabs>
        <w:bidi/>
        <w:spacing w:after="120" w:line="216" w:lineRule="auto"/>
        <w:ind w:left="1440" w:firstLine="720"/>
        <w:rPr>
          <w:rFonts w:cs="Simplified Arabic"/>
          <w:rtl/>
        </w:rPr>
      </w:pPr>
      <w:r w:rsidRPr="00A4792F">
        <w:rPr>
          <w:rFonts w:cs="Simplified Arabic"/>
          <w:i/>
          <w:iCs/>
          <w:rtl/>
        </w:rPr>
        <w:t xml:space="preserve">وإذ </w:t>
      </w:r>
      <w:r w:rsidRPr="00A4792F">
        <w:rPr>
          <w:rFonts w:cs="Simplified Arabic" w:hint="cs"/>
          <w:i/>
          <w:iCs/>
          <w:rtl/>
        </w:rPr>
        <w:t>يُقرّ</w:t>
      </w:r>
      <w:r w:rsidRPr="00A4792F">
        <w:rPr>
          <w:rFonts w:cs="Simplified Arabic"/>
          <w:rtl/>
        </w:rPr>
        <w:t xml:space="preserve"> بأن القدرات على جمع البيانات</w:t>
      </w:r>
      <w:r w:rsidRPr="00A4792F">
        <w:rPr>
          <w:rFonts w:eastAsia="PMingLiU" w:cs="Simplified Arabic"/>
          <w:sz w:val="24"/>
          <w:rtl/>
          <w:lang w:val="fr-CA" w:eastAsia="ar-SA"/>
        </w:rPr>
        <w:t xml:space="preserve"> </w:t>
      </w:r>
      <w:r w:rsidRPr="00A4792F">
        <w:rPr>
          <w:rFonts w:cs="Simplified Arabic"/>
          <w:rtl/>
        </w:rPr>
        <w:t>وتوليد</w:t>
      </w:r>
      <w:r w:rsidRPr="00A4792F">
        <w:rPr>
          <w:rFonts w:cs="Simplified Arabic" w:hint="cs"/>
          <w:rtl/>
        </w:rPr>
        <w:t>ها</w:t>
      </w:r>
      <w:r w:rsidRPr="00A4792F">
        <w:rPr>
          <w:rFonts w:cs="Simplified Arabic"/>
          <w:rtl/>
        </w:rPr>
        <w:t xml:space="preserve"> وصيان</w:t>
      </w:r>
      <w:r w:rsidRPr="00A4792F">
        <w:rPr>
          <w:rFonts w:cs="Simplified Arabic" w:hint="cs"/>
          <w:rtl/>
        </w:rPr>
        <w:t xml:space="preserve">ة </w:t>
      </w:r>
      <w:r w:rsidRPr="00A4792F">
        <w:rPr>
          <w:rFonts w:cs="Simplified Arabic"/>
          <w:rtl/>
        </w:rPr>
        <w:t>قواعد البيانات و</w:t>
      </w:r>
      <w:r w:rsidRPr="00A4792F">
        <w:rPr>
          <w:rFonts w:cs="Simplified Arabic" w:hint="cs"/>
          <w:rtl/>
        </w:rPr>
        <w:t>معالجة</w:t>
      </w:r>
      <w:r w:rsidRPr="00A4792F">
        <w:rPr>
          <w:rFonts w:cs="Simplified Arabic"/>
          <w:rtl/>
        </w:rPr>
        <w:t xml:space="preserve"> البيانات ذات الصلة بالتنوع البيولوجي غير متكافئ</w:t>
      </w:r>
      <w:r w:rsidRPr="00A4792F">
        <w:rPr>
          <w:rFonts w:cs="Simplified Arabic" w:hint="cs"/>
          <w:rtl/>
        </w:rPr>
        <w:t>ة</w:t>
      </w:r>
      <w:r w:rsidRPr="00A4792F">
        <w:rPr>
          <w:rFonts w:cs="Simplified Arabic"/>
          <w:rtl/>
        </w:rPr>
        <w:t xml:space="preserve">، وأن البلدان النامية تحتاج إلى </w:t>
      </w:r>
      <w:r w:rsidRPr="00A4792F">
        <w:rPr>
          <w:rFonts w:cs="Simplified Arabic" w:hint="cs"/>
          <w:rtl/>
        </w:rPr>
        <w:t>ال</w:t>
      </w:r>
      <w:r w:rsidRPr="00A4792F">
        <w:rPr>
          <w:rFonts w:cs="Simplified Arabic"/>
          <w:rtl/>
        </w:rPr>
        <w:t>دعم</w:t>
      </w:r>
      <w:r w:rsidRPr="00A4792F">
        <w:rPr>
          <w:rFonts w:cs="Simplified Arabic" w:hint="cs"/>
          <w:rtl/>
        </w:rPr>
        <w:t xml:space="preserve"> من حيث </w:t>
      </w:r>
      <w:r w:rsidRPr="00A4792F">
        <w:rPr>
          <w:rFonts w:cs="Simplified Arabic"/>
          <w:rtl/>
        </w:rPr>
        <w:t>وسائل التنفيذ في هذا الصدد، ب</w:t>
      </w:r>
      <w:r w:rsidRPr="00A4792F">
        <w:rPr>
          <w:rFonts w:cs="Simplified Arabic" w:hint="cs"/>
          <w:rtl/>
        </w:rPr>
        <w:t xml:space="preserve">سبل </w:t>
      </w:r>
      <w:r w:rsidRPr="00A4792F">
        <w:rPr>
          <w:rFonts w:cs="Simplified Arabic"/>
          <w:rtl/>
        </w:rPr>
        <w:t xml:space="preserve">منها التعاون الدولي وتعبئة الموارد والهياكل الأساسية للمعلومات وبناء القدرات </w:t>
      </w:r>
      <w:r w:rsidRPr="00A4792F">
        <w:rPr>
          <w:rFonts w:cs="Simplified Arabic" w:hint="cs"/>
          <w:rtl/>
        </w:rPr>
        <w:t>وتنميتها</w:t>
      </w:r>
      <w:r w:rsidRPr="00A4792F">
        <w:rPr>
          <w:rFonts w:cs="Simplified Arabic"/>
          <w:rtl/>
        </w:rPr>
        <w:t xml:space="preserve"> والتعاون التقني والعلمي ونقل التكنولوجيا،</w:t>
      </w:r>
    </w:p>
    <w:p w14:paraId="32A70C1F" w14:textId="77777777" w:rsidR="00A4792F" w:rsidRPr="00A4792F" w:rsidRDefault="00A4792F" w:rsidP="00ED6CDA">
      <w:pPr>
        <w:tabs>
          <w:tab w:val="left" w:pos="1280"/>
        </w:tabs>
        <w:bidi/>
        <w:spacing w:after="120" w:line="216" w:lineRule="auto"/>
        <w:ind w:left="1440" w:firstLine="720"/>
        <w:rPr>
          <w:rFonts w:cs="Simplified Arabic"/>
          <w:rtl/>
        </w:rPr>
      </w:pPr>
      <w:r w:rsidRPr="00A4792F">
        <w:rPr>
          <w:rFonts w:cs="Simplified Arabic"/>
          <w:i/>
          <w:iCs/>
          <w:rtl/>
        </w:rPr>
        <w:t xml:space="preserve">وإذ </w:t>
      </w:r>
      <w:r w:rsidRPr="00A4792F">
        <w:rPr>
          <w:rFonts w:cs="Simplified Arabic" w:hint="cs"/>
          <w:i/>
          <w:iCs/>
          <w:rtl/>
        </w:rPr>
        <w:t>يُقرّ</w:t>
      </w:r>
      <w:r w:rsidRPr="00A4792F">
        <w:rPr>
          <w:rFonts w:cs="Simplified Arabic"/>
          <w:i/>
          <w:iCs/>
          <w:rtl/>
        </w:rPr>
        <w:t xml:space="preserve"> </w:t>
      </w:r>
      <w:r w:rsidRPr="00A4792F">
        <w:rPr>
          <w:rFonts w:cs="Simplified Arabic" w:hint="cs"/>
          <w:i/>
          <w:iCs/>
          <w:rtl/>
        </w:rPr>
        <w:t>أيضا</w:t>
      </w:r>
      <w:r w:rsidRPr="00A4792F">
        <w:rPr>
          <w:rFonts w:cs="Simplified Arabic"/>
          <w:rtl/>
        </w:rPr>
        <w:t xml:space="preserve"> بأهمية تعزيز نظم الرصد والإبلاغ</w:t>
      </w:r>
      <w:r w:rsidRPr="00A4792F">
        <w:rPr>
          <w:rFonts w:cs="Simplified Arabic" w:hint="cs"/>
          <w:rtl/>
        </w:rPr>
        <w:t xml:space="preserve"> </w:t>
      </w:r>
      <w:r w:rsidRPr="00A4792F">
        <w:rPr>
          <w:rFonts w:cs="Simplified Arabic"/>
          <w:rtl/>
        </w:rPr>
        <w:t>والاستعراض والمعلومات الوطنية</w:t>
      </w:r>
      <w:r w:rsidRPr="00A4792F">
        <w:rPr>
          <w:rFonts w:cs="Simplified Arabic" w:hint="cs"/>
          <w:rtl/>
        </w:rPr>
        <w:t>،</w:t>
      </w:r>
      <w:r w:rsidRPr="00A4792F">
        <w:rPr>
          <w:rFonts w:cs="Simplified Arabic"/>
          <w:rtl/>
        </w:rPr>
        <w:t xml:space="preserve"> وبأن </w:t>
      </w:r>
      <w:r w:rsidRPr="00A4792F">
        <w:rPr>
          <w:rFonts w:cs="Simplified Arabic" w:hint="cs"/>
          <w:rtl/>
        </w:rPr>
        <w:t xml:space="preserve">هذه </w:t>
      </w:r>
      <w:r w:rsidRPr="00A4792F">
        <w:rPr>
          <w:rFonts w:cs="Simplified Arabic"/>
          <w:rtl/>
        </w:rPr>
        <w:t xml:space="preserve">النظم </w:t>
      </w:r>
      <w:r w:rsidRPr="00A4792F">
        <w:rPr>
          <w:rFonts w:cs="Simplified Arabic" w:hint="cs"/>
          <w:rtl/>
        </w:rPr>
        <w:t>تشكل</w:t>
      </w:r>
      <w:r w:rsidRPr="00A4792F">
        <w:rPr>
          <w:rFonts w:cs="Simplified Arabic"/>
          <w:rtl/>
        </w:rPr>
        <w:t xml:space="preserve"> المصدر الرئيسي للمعلومات اللازمة لرصد</w:t>
      </w:r>
      <w:r w:rsidRPr="00A4792F">
        <w:rPr>
          <w:rFonts w:cs="Simplified Arabic" w:hint="cs"/>
          <w:rtl/>
        </w:rPr>
        <w:t xml:space="preserve"> تنفيذ</w:t>
      </w:r>
      <w:r w:rsidRPr="00A4792F">
        <w:rPr>
          <w:rFonts w:cs="Simplified Arabic"/>
          <w:rtl/>
        </w:rPr>
        <w:t xml:space="preserve"> الإطار، بما في ذلك </w:t>
      </w:r>
      <w:r w:rsidRPr="00A4792F">
        <w:rPr>
          <w:rFonts w:cs="Simplified Arabic" w:hint="cs"/>
          <w:rtl/>
        </w:rPr>
        <w:t xml:space="preserve">الرصد على مستوى </w:t>
      </w:r>
      <w:r w:rsidRPr="00A4792F">
        <w:rPr>
          <w:rFonts w:cs="Simplified Arabic"/>
          <w:rtl/>
        </w:rPr>
        <w:t xml:space="preserve">النظم الإيكولوجية، </w:t>
      </w:r>
      <w:r w:rsidRPr="00A4792F">
        <w:rPr>
          <w:rFonts w:cs="Simplified Arabic" w:hint="cs"/>
          <w:rtl/>
        </w:rPr>
        <w:t>بما يتماشى</w:t>
      </w:r>
      <w:r w:rsidRPr="00A4792F">
        <w:rPr>
          <w:rFonts w:cs="Simplified Arabic"/>
          <w:rtl/>
        </w:rPr>
        <w:t xml:space="preserve"> مع الظروف والأولويات الوطنية،</w:t>
      </w:r>
    </w:p>
    <w:p w14:paraId="4D88C599" w14:textId="77777777" w:rsidR="00A4792F" w:rsidRPr="00A4792F" w:rsidRDefault="00A4792F" w:rsidP="00ED6CDA">
      <w:pPr>
        <w:tabs>
          <w:tab w:val="left" w:pos="2700"/>
        </w:tabs>
        <w:bidi/>
        <w:spacing w:after="120" w:line="216" w:lineRule="auto"/>
        <w:ind w:left="1440" w:firstLine="720"/>
        <w:rPr>
          <w:rFonts w:eastAsia="PMingLiU" w:cs="Simplified Arabic"/>
          <w:sz w:val="24"/>
          <w:rtl/>
          <w:lang w:val="fr-CA" w:eastAsia="ar-SA" w:bidi="ar-EG"/>
        </w:rPr>
      </w:pPr>
      <w:r w:rsidRPr="00A4792F">
        <w:rPr>
          <w:rFonts w:eastAsia="PMingLiU" w:cs="Simplified Arabic" w:hint="cs"/>
          <w:sz w:val="24"/>
          <w:rtl/>
          <w:lang w:val="fr-CA" w:eastAsia="ar-SA"/>
        </w:rPr>
        <w:t>[1-</w:t>
      </w:r>
      <w:r w:rsidRPr="00A4792F">
        <w:rPr>
          <w:rFonts w:eastAsia="PMingLiU" w:cs="Simplified Arabic"/>
          <w:sz w:val="24"/>
          <w:rtl/>
          <w:lang w:val="fr-CA" w:eastAsia="ar-SA"/>
        </w:rPr>
        <w:tab/>
      </w:r>
      <w:r w:rsidRPr="00A4792F">
        <w:rPr>
          <w:rFonts w:eastAsia="PMingLiU" w:cs="Simplified Arabic"/>
          <w:i/>
          <w:iCs/>
          <w:sz w:val="24"/>
          <w:rtl/>
          <w:lang w:val="fr-CA" w:eastAsia="ar-SA"/>
        </w:rPr>
        <w:t xml:space="preserve">يؤيد </w:t>
      </w:r>
      <w:r w:rsidRPr="00A4792F">
        <w:rPr>
          <w:rFonts w:eastAsia="PMingLiU" w:cs="Simplified Arabic"/>
          <w:sz w:val="24"/>
          <w:rtl/>
          <w:lang w:val="fr-CA" w:eastAsia="ar-SA"/>
        </w:rPr>
        <w:t xml:space="preserve">التحديثات التقنية لإطار رصد إطار </w:t>
      </w:r>
      <w:proofErr w:type="spellStart"/>
      <w:r w:rsidRPr="00A4792F">
        <w:rPr>
          <w:rFonts w:eastAsia="PMingLiU" w:cs="Simplified Arabic"/>
          <w:sz w:val="24"/>
          <w:rtl/>
          <w:lang w:val="fr-CA" w:eastAsia="ar-SA"/>
        </w:rPr>
        <w:t>كونمينغ</w:t>
      </w:r>
      <w:proofErr w:type="spellEnd"/>
      <w:r w:rsidRPr="00A4792F">
        <w:rPr>
          <w:rFonts w:eastAsia="PMingLiU" w:cs="Simplified Arabic"/>
          <w:sz w:val="24"/>
          <w:rtl/>
          <w:lang w:val="fr-CA" w:eastAsia="ar-SA"/>
        </w:rPr>
        <w:t xml:space="preserve">-مونتريال العالمي للتنوع البيولوجي، على النحو الوارد في المرفق الأول لهذا المقرر، والتي تدعم تفعيل إطار الرصد </w:t>
      </w:r>
      <w:r w:rsidRPr="00A4792F">
        <w:rPr>
          <w:rFonts w:eastAsia="PMingLiU" w:cs="Simplified Arabic" w:hint="cs"/>
          <w:sz w:val="24"/>
          <w:rtl/>
          <w:lang w:val="fr-CA" w:eastAsia="ar-SA"/>
        </w:rPr>
        <w:t>وتشمل</w:t>
      </w:r>
      <w:r w:rsidRPr="00A4792F">
        <w:rPr>
          <w:rFonts w:eastAsia="PMingLiU" w:cs="Simplified Arabic"/>
          <w:sz w:val="24"/>
          <w:rtl/>
          <w:lang w:val="fr-CA" w:eastAsia="ar-SA"/>
        </w:rPr>
        <w:t xml:space="preserve"> المؤشرات الرئيسية والثنائية والمكونة والتكميلية وتصنيفات المؤشرات الرئيسية الاختيارية</w:t>
      </w:r>
      <w:r w:rsidRPr="00A4792F">
        <w:rPr>
          <w:rFonts w:eastAsia="PMingLiU" w:cs="Simplified Arabic"/>
          <w:sz w:val="24"/>
          <w:rtl/>
          <w:lang w:val="fr-CA" w:eastAsia="ar-SA" w:bidi="ar-EG"/>
        </w:rPr>
        <w:t>؛</w:t>
      </w:r>
      <w:r w:rsidRPr="00A4792F">
        <w:rPr>
          <w:rFonts w:eastAsia="PMingLiU" w:cs="Simplified Arabic" w:hint="cs"/>
          <w:sz w:val="24"/>
          <w:rtl/>
          <w:lang w:val="fr-CA" w:eastAsia="ar-SA" w:bidi="ar-EG"/>
        </w:rPr>
        <w:t>]</w:t>
      </w:r>
      <w:r w:rsidRPr="00A4792F">
        <w:rPr>
          <w:rFonts w:eastAsia="PMingLiU" w:cs="Simplified Arabic"/>
          <w:sz w:val="24"/>
          <w:rtl/>
          <w:lang w:val="fr-CA" w:eastAsia="ar-SA"/>
        </w:rPr>
        <w:t xml:space="preserve"> </w:t>
      </w:r>
    </w:p>
    <w:p w14:paraId="13114B3D" w14:textId="77777777" w:rsidR="00A4792F" w:rsidRPr="00A4792F" w:rsidRDefault="00A4792F" w:rsidP="00ED6CDA">
      <w:pPr>
        <w:tabs>
          <w:tab w:val="left" w:pos="2700"/>
        </w:tabs>
        <w:bidi/>
        <w:spacing w:after="120" w:line="216" w:lineRule="auto"/>
        <w:ind w:left="1440" w:firstLine="720"/>
        <w:rPr>
          <w:rFonts w:eastAsia="PMingLiU" w:cs="Simplified Arabic"/>
          <w:sz w:val="24"/>
          <w:rtl/>
          <w:lang w:val="fr-CA" w:eastAsia="ar-SA" w:bidi="ar-EG"/>
        </w:rPr>
      </w:pPr>
      <w:r w:rsidRPr="00A4792F">
        <w:rPr>
          <w:rFonts w:eastAsia="PMingLiU" w:cs="Simplified Arabic" w:hint="cs"/>
          <w:sz w:val="24"/>
          <w:rtl/>
          <w:lang w:val="fr-CA" w:eastAsia="ar-SA" w:bidi="ar-EG"/>
        </w:rPr>
        <w:t>[2-</w:t>
      </w:r>
      <w:r w:rsidRPr="00A4792F">
        <w:rPr>
          <w:rFonts w:eastAsia="PMingLiU" w:cs="Simplified Arabic"/>
          <w:sz w:val="24"/>
          <w:rtl/>
          <w:lang w:val="fr-CA" w:eastAsia="ar-SA" w:bidi="ar-EG"/>
        </w:rPr>
        <w:tab/>
      </w:r>
      <w:r w:rsidRPr="00A4792F">
        <w:rPr>
          <w:rFonts w:eastAsia="PMingLiU" w:cs="Simplified Arabic"/>
          <w:i/>
          <w:iCs/>
          <w:sz w:val="24"/>
          <w:rtl/>
          <w:lang w:val="fr-CA" w:eastAsia="ar-SA"/>
        </w:rPr>
        <w:t xml:space="preserve">يوافق على </w:t>
      </w:r>
      <w:r w:rsidRPr="00A4792F">
        <w:rPr>
          <w:rFonts w:eastAsia="PMingLiU" w:cs="Simplified Arabic"/>
          <w:sz w:val="24"/>
          <w:rtl/>
          <w:lang w:val="fr-CA" w:eastAsia="ar-SA"/>
        </w:rPr>
        <w:t>إضافة مؤشرات رئيسية للهدف 22</w:t>
      </w:r>
      <w:r w:rsidRPr="00A4792F">
        <w:rPr>
          <w:rFonts w:eastAsia="PMingLiU" w:cs="Simplified Arabic" w:hint="cs"/>
          <w:sz w:val="24"/>
          <w:rtl/>
          <w:lang w:val="fr-CA" w:eastAsia="ar-SA"/>
        </w:rPr>
        <w:t xml:space="preserve"> من الإطار</w:t>
      </w:r>
      <w:r w:rsidRPr="00A4792F">
        <w:rPr>
          <w:rFonts w:eastAsia="PMingLiU" w:cs="Simplified Arabic"/>
          <w:sz w:val="24"/>
          <w:rtl/>
          <w:lang w:val="fr-CA" w:eastAsia="ar-SA"/>
        </w:rPr>
        <w:t xml:space="preserve">، بما في ذلك </w:t>
      </w:r>
      <w:r w:rsidRPr="00A4792F">
        <w:rPr>
          <w:rFonts w:eastAsia="PMingLiU" w:cs="Simplified Arabic" w:hint="cs"/>
          <w:sz w:val="24"/>
          <w:rtl/>
          <w:lang w:val="fr-CA" w:eastAsia="ar-SA"/>
        </w:rPr>
        <w:t>المؤشر الرئيسي 22-1</w:t>
      </w:r>
      <w:r w:rsidRPr="00A4792F">
        <w:rPr>
          <w:rFonts w:eastAsia="PMingLiU" w:cs="Simplified Arabic"/>
          <w:sz w:val="24"/>
          <w:rtl/>
          <w:lang w:val="fr-CA" w:eastAsia="ar-SA"/>
        </w:rPr>
        <w:t xml:space="preserve"> بشأن تغير استخدام الأراضي وحيازة الأراضي في الأقاليم التقليدية للشعوب الأصلية والمجتمعات المحلية</w:t>
      </w:r>
      <w:r w:rsidRPr="00A4792F">
        <w:rPr>
          <w:rFonts w:eastAsia="PMingLiU" w:cs="Simplified Arabic" w:hint="cs"/>
          <w:sz w:val="24"/>
          <w:rtl/>
          <w:lang w:val="fr-CA" w:eastAsia="ar-SA"/>
        </w:rPr>
        <w:t>، والمؤشر الثنائي 5- ب</w:t>
      </w:r>
      <w:r w:rsidRPr="00A4792F">
        <w:rPr>
          <w:rFonts w:eastAsia="PMingLiU" w:cs="Simplified Arabic"/>
          <w:sz w:val="24"/>
          <w:rtl/>
          <w:lang w:val="fr-CA" w:eastAsia="ar-SA"/>
        </w:rPr>
        <w:t xml:space="preserve"> </w:t>
      </w:r>
      <w:r w:rsidRPr="00A4792F">
        <w:rPr>
          <w:rFonts w:eastAsia="PMingLiU" w:cs="Simplified Arabic" w:hint="cs"/>
          <w:sz w:val="24"/>
          <w:rtl/>
          <w:lang w:val="fr-CA" w:eastAsia="ar-SA"/>
        </w:rPr>
        <w:t>للهدف</w:t>
      </w:r>
      <w:r w:rsidRPr="00A4792F">
        <w:rPr>
          <w:rFonts w:eastAsia="PMingLiU" w:cs="Simplified Arabic"/>
          <w:sz w:val="24"/>
          <w:rtl/>
          <w:lang w:val="fr-CA" w:eastAsia="ar-SA"/>
        </w:rPr>
        <w:t xml:space="preserve"> 5 بشأن الاتجار بالأنواع البرية؛]</w:t>
      </w:r>
    </w:p>
    <w:p w14:paraId="19800FAC" w14:textId="77777777" w:rsidR="00A4792F" w:rsidRPr="00A4792F" w:rsidRDefault="00A4792F" w:rsidP="00ED6CDA">
      <w:pPr>
        <w:tabs>
          <w:tab w:val="left" w:pos="2700"/>
        </w:tabs>
        <w:bidi/>
        <w:spacing w:after="120" w:line="216" w:lineRule="auto"/>
        <w:ind w:left="1440" w:firstLine="720"/>
        <w:rPr>
          <w:rFonts w:eastAsia="PMingLiU" w:cs="Simplified Arabic"/>
          <w:sz w:val="24"/>
          <w:rtl/>
          <w:lang w:val="fr-CA" w:eastAsia="ar-SA" w:bidi="ar-EG"/>
        </w:rPr>
      </w:pPr>
      <w:r w:rsidRPr="00A4792F">
        <w:rPr>
          <w:rFonts w:eastAsia="PMingLiU" w:cs="Simplified Arabic" w:hint="cs"/>
          <w:sz w:val="24"/>
          <w:rtl/>
          <w:lang w:val="fr-CA" w:eastAsia="ar-SA" w:bidi="ar-EG"/>
        </w:rPr>
        <w:t>[3-</w:t>
      </w:r>
      <w:r w:rsidRPr="00A4792F">
        <w:rPr>
          <w:rFonts w:eastAsia="PMingLiU" w:cs="Simplified Arabic"/>
          <w:sz w:val="24"/>
          <w:rtl/>
          <w:lang w:val="fr-CA" w:eastAsia="ar-SA" w:bidi="ar-EG"/>
        </w:rPr>
        <w:tab/>
      </w:r>
      <w:r w:rsidRPr="00A4792F">
        <w:rPr>
          <w:rFonts w:eastAsia="PMingLiU" w:cs="Simplified Arabic"/>
          <w:i/>
          <w:iCs/>
          <w:sz w:val="24"/>
          <w:rtl/>
          <w:lang w:val="fr-CA" w:eastAsia="ar-SA"/>
        </w:rPr>
        <w:t>يعتمد</w:t>
      </w:r>
      <w:r w:rsidRPr="00A4792F">
        <w:rPr>
          <w:rFonts w:eastAsia="PMingLiU" w:cs="Simplified Arabic"/>
          <w:sz w:val="24"/>
          <w:rtl/>
          <w:lang w:val="fr-CA" w:eastAsia="ar-SA"/>
        </w:rPr>
        <w:t xml:space="preserve"> قائمة الأسئلة الثنائية الواردة في المرفق الثاني لهذا المقر</w:t>
      </w:r>
      <w:r w:rsidRPr="00A4792F">
        <w:rPr>
          <w:rFonts w:eastAsia="PMingLiU" w:cs="Simplified Arabic" w:hint="cs"/>
          <w:sz w:val="24"/>
          <w:rtl/>
          <w:lang w:val="fr-CA" w:eastAsia="ar-SA"/>
        </w:rPr>
        <w:t>ر</w:t>
      </w:r>
      <w:r w:rsidRPr="00A4792F">
        <w:rPr>
          <w:rFonts w:eastAsia="PMingLiU" w:cs="Simplified Arabic"/>
          <w:sz w:val="24"/>
          <w:rtl/>
          <w:lang w:val="fr-CA" w:eastAsia="ar-SA"/>
        </w:rPr>
        <w:t>؛]</w:t>
      </w:r>
    </w:p>
    <w:p w14:paraId="60E5E8EA" w14:textId="77777777" w:rsidR="00A4792F" w:rsidRPr="00A4792F" w:rsidRDefault="00A4792F" w:rsidP="00ED6CDA">
      <w:pPr>
        <w:tabs>
          <w:tab w:val="left" w:pos="2700"/>
        </w:tabs>
        <w:bidi/>
        <w:spacing w:after="120" w:line="216" w:lineRule="auto"/>
        <w:ind w:left="1440" w:firstLine="720"/>
        <w:rPr>
          <w:rFonts w:eastAsia="PMingLiU" w:cs="Simplified Arabic"/>
          <w:sz w:val="24"/>
          <w:rtl/>
          <w:lang w:val="fr-CA" w:eastAsia="ar-SA"/>
        </w:rPr>
      </w:pPr>
      <w:r w:rsidRPr="00A4792F">
        <w:rPr>
          <w:rFonts w:eastAsia="PMingLiU" w:cs="Simplified Arabic" w:hint="cs"/>
          <w:sz w:val="24"/>
          <w:rtl/>
          <w:lang w:val="fr-CA" w:eastAsia="ar-SA" w:bidi="ar-EG"/>
        </w:rPr>
        <w:lastRenderedPageBreak/>
        <w:t>[4-</w:t>
      </w:r>
      <w:r w:rsidRPr="00A4792F">
        <w:rPr>
          <w:rFonts w:eastAsia="PMingLiU" w:cs="Simplified Arabic"/>
          <w:sz w:val="24"/>
          <w:rtl/>
          <w:lang w:val="fr-CA" w:eastAsia="ar-SA" w:bidi="ar-EG"/>
        </w:rPr>
        <w:tab/>
      </w:r>
      <w:r w:rsidRPr="00A4792F">
        <w:rPr>
          <w:rFonts w:eastAsia="PMingLiU" w:cs="Simplified Arabic"/>
          <w:i/>
          <w:iCs/>
          <w:sz w:val="24"/>
          <w:rtl/>
          <w:lang w:val="fr-CA" w:eastAsia="ar-SA"/>
        </w:rPr>
        <w:t xml:space="preserve">يرحب </w:t>
      </w:r>
      <w:r w:rsidRPr="00A4792F">
        <w:rPr>
          <w:rFonts w:eastAsia="PMingLiU" w:cs="Simplified Arabic"/>
          <w:sz w:val="24"/>
          <w:rtl/>
          <w:lang w:val="fr-CA" w:eastAsia="ar-SA"/>
        </w:rPr>
        <w:t>بال</w:t>
      </w:r>
      <w:r w:rsidRPr="00A4792F">
        <w:rPr>
          <w:rFonts w:eastAsia="PMingLiU" w:cs="Simplified Arabic" w:hint="cs"/>
          <w:sz w:val="24"/>
          <w:rtl/>
          <w:lang w:val="fr-CA" w:eastAsia="ar-SA"/>
        </w:rPr>
        <w:t>إرشادات</w:t>
      </w:r>
      <w:r w:rsidRPr="00A4792F">
        <w:rPr>
          <w:rFonts w:eastAsia="PMingLiU" w:cs="Simplified Arabic"/>
          <w:sz w:val="24"/>
          <w:rtl/>
          <w:lang w:val="fr-CA" w:eastAsia="ar-SA"/>
        </w:rPr>
        <w:t xml:space="preserve"> بشأن إطار الرصد التي قدمها فريق الخبراء التقني المخصص المعني </w:t>
      </w:r>
      <w:r w:rsidRPr="00A4792F">
        <w:rPr>
          <w:rFonts w:eastAsia="PMingLiU" w:cs="Simplified Arabic" w:hint="cs"/>
          <w:sz w:val="24"/>
          <w:rtl/>
          <w:lang w:val="fr-CA" w:eastAsia="ar-SA"/>
        </w:rPr>
        <w:t xml:space="preserve">بمؤشرات إطار </w:t>
      </w:r>
      <w:proofErr w:type="spellStart"/>
      <w:r w:rsidRPr="00A4792F">
        <w:rPr>
          <w:rFonts w:eastAsia="PMingLiU" w:cs="Simplified Arabic" w:hint="cs"/>
          <w:sz w:val="24"/>
          <w:rtl/>
          <w:lang w:val="fr-CA" w:eastAsia="ar-SA"/>
        </w:rPr>
        <w:t>كونمينغ</w:t>
      </w:r>
      <w:proofErr w:type="spellEnd"/>
      <w:r w:rsidRPr="00A4792F">
        <w:rPr>
          <w:rFonts w:eastAsia="PMingLiU" w:cs="Simplified Arabic" w:hint="cs"/>
          <w:sz w:val="24"/>
          <w:rtl/>
          <w:lang w:val="fr-CA" w:eastAsia="ar-SA"/>
        </w:rPr>
        <w:t>-مونتريال العالمي للتنوع البيولوجي</w:t>
      </w:r>
      <w:r w:rsidRPr="00A4792F">
        <w:rPr>
          <w:rFonts w:eastAsia="PMingLiU" w:cs="Simplified Arabic"/>
          <w:sz w:val="24"/>
          <w:rtl/>
          <w:lang w:val="fr-CA" w:eastAsia="ar-SA"/>
        </w:rPr>
        <w:t>،</w:t>
      </w:r>
      <w:r w:rsidRPr="00A4792F">
        <w:rPr>
          <w:rFonts w:eastAsia="PMingLiU" w:cs="Simplified Arabic"/>
          <w:sz w:val="24"/>
          <w:vertAlign w:val="superscript"/>
          <w:rtl/>
          <w:lang w:val="fr-CA" w:eastAsia="ar-SA" w:bidi="ar-EG"/>
        </w:rPr>
        <w:footnoteReference w:id="11"/>
      </w:r>
      <w:r w:rsidRPr="00A4792F">
        <w:rPr>
          <w:rFonts w:eastAsia="PMingLiU" w:cs="Simplified Arabic"/>
          <w:sz w:val="24"/>
          <w:rtl/>
          <w:lang w:val="fr-CA" w:eastAsia="ar-SA"/>
        </w:rPr>
        <w:t xml:space="preserve"> و</w:t>
      </w:r>
      <w:r w:rsidRPr="00A4792F">
        <w:rPr>
          <w:rFonts w:eastAsia="PMingLiU" w:cs="Simplified Arabic" w:hint="cs"/>
          <w:sz w:val="24"/>
          <w:rtl/>
          <w:lang w:val="fr-CA" w:eastAsia="ar-SA"/>
        </w:rPr>
        <w:t>ي</w:t>
      </w:r>
      <w:r w:rsidRPr="00A4792F">
        <w:rPr>
          <w:rFonts w:eastAsia="PMingLiU" w:cs="Simplified Arabic"/>
          <w:sz w:val="24"/>
          <w:rtl/>
          <w:lang w:val="fr-CA" w:eastAsia="ar-SA"/>
        </w:rPr>
        <w:t>دعو الأطراف إلى الاستفادة من الإرشادات حسب الاقتضاء، بما في ذلك البيانات الوصفية للمؤشرات الرئيسية والثنائية، والن</w:t>
      </w:r>
      <w:r w:rsidRPr="00A4792F">
        <w:rPr>
          <w:rFonts w:eastAsia="PMingLiU" w:cs="Simplified Arabic" w:hint="cs"/>
          <w:sz w:val="24"/>
          <w:rtl/>
          <w:lang w:val="fr-CA" w:eastAsia="ar-SA"/>
        </w:rPr>
        <w:t>ُ</w:t>
      </w:r>
      <w:r w:rsidRPr="00A4792F">
        <w:rPr>
          <w:rFonts w:eastAsia="PMingLiU" w:cs="Simplified Arabic"/>
          <w:sz w:val="24"/>
          <w:rtl/>
          <w:lang w:val="fr-CA" w:eastAsia="ar-SA"/>
        </w:rPr>
        <w:t xml:space="preserve">هج المتبعة في </w:t>
      </w:r>
      <w:r w:rsidRPr="00A4792F">
        <w:rPr>
          <w:rFonts w:eastAsia="PMingLiU" w:cs="Simplified Arabic" w:hint="cs"/>
          <w:sz w:val="24"/>
          <w:rtl/>
          <w:lang w:val="fr-CA" w:eastAsia="ar-SA"/>
        </w:rPr>
        <w:t xml:space="preserve">أخذ </w:t>
      </w:r>
      <w:r w:rsidRPr="00A4792F">
        <w:rPr>
          <w:rFonts w:eastAsia="PMingLiU" w:cs="Simplified Arabic"/>
          <w:sz w:val="24"/>
          <w:rtl/>
          <w:lang w:val="fr-CA" w:eastAsia="ar-SA"/>
        </w:rPr>
        <w:t xml:space="preserve">الفرع جيم من الإطار في الاعتبار </w:t>
      </w:r>
      <w:r w:rsidRPr="00A4792F">
        <w:rPr>
          <w:rFonts w:eastAsia="PMingLiU" w:cs="Simplified Arabic" w:hint="cs"/>
          <w:sz w:val="24"/>
          <w:rtl/>
          <w:lang w:val="fr-CA" w:eastAsia="ar-SA"/>
        </w:rPr>
        <w:t>لدى</w:t>
      </w:r>
      <w:r w:rsidRPr="00A4792F">
        <w:rPr>
          <w:rFonts w:eastAsia="PMingLiU" w:cs="Simplified Arabic"/>
          <w:sz w:val="24"/>
          <w:rtl/>
          <w:lang w:val="fr-CA" w:eastAsia="ar-SA"/>
        </w:rPr>
        <w:t xml:space="preserve"> تنفيذ إطار الرصد، وال</w:t>
      </w:r>
      <w:r w:rsidRPr="00A4792F">
        <w:rPr>
          <w:rFonts w:eastAsia="PMingLiU" w:cs="Simplified Arabic" w:hint="cs"/>
          <w:sz w:val="24"/>
          <w:rtl/>
          <w:lang w:val="fr-CA" w:eastAsia="ar-SA"/>
        </w:rPr>
        <w:t>إشارات</w:t>
      </w:r>
      <w:r w:rsidRPr="00A4792F">
        <w:rPr>
          <w:rFonts w:eastAsia="PMingLiU" w:cs="Simplified Arabic"/>
          <w:sz w:val="24"/>
          <w:rtl/>
          <w:lang w:val="fr-CA" w:eastAsia="ar-SA"/>
        </w:rPr>
        <w:t xml:space="preserve"> الشاملة بشأن تنفيذ إطار الرصد والفجوات والفرص؛]</w:t>
      </w:r>
    </w:p>
    <w:p w14:paraId="6F253205" w14:textId="77777777" w:rsidR="00A4792F" w:rsidRPr="00A4792F" w:rsidRDefault="00A4792F" w:rsidP="00ED6CDA">
      <w:pPr>
        <w:tabs>
          <w:tab w:val="left" w:pos="2700"/>
        </w:tabs>
        <w:bidi/>
        <w:spacing w:after="120" w:line="216" w:lineRule="auto"/>
        <w:ind w:left="1440" w:firstLine="720"/>
        <w:rPr>
          <w:rFonts w:eastAsia="PMingLiU" w:cs="Simplified Arabic"/>
          <w:sz w:val="24"/>
          <w:rtl/>
          <w:lang w:val="fr-CA" w:eastAsia="ar-SA" w:bidi="ar-EG"/>
        </w:rPr>
      </w:pPr>
      <w:r w:rsidRPr="00A4792F">
        <w:rPr>
          <w:rFonts w:eastAsia="PMingLiU" w:cs="Simplified Arabic" w:hint="cs"/>
          <w:sz w:val="24"/>
          <w:rtl/>
          <w:lang w:val="fr-CA" w:eastAsia="ar-SA"/>
        </w:rPr>
        <w:t>5-</w:t>
      </w:r>
      <w:r w:rsidRPr="00A4792F">
        <w:rPr>
          <w:rFonts w:eastAsia="PMingLiU" w:cs="Simplified Arabic"/>
          <w:sz w:val="24"/>
          <w:rtl/>
          <w:lang w:val="fr-CA" w:eastAsia="ar-SA"/>
        </w:rPr>
        <w:tab/>
      </w:r>
      <w:r w:rsidRPr="00A4792F">
        <w:rPr>
          <w:rFonts w:eastAsia="PMingLiU" w:cs="Simplified Arabic" w:hint="cs"/>
          <w:i/>
          <w:iCs/>
          <w:rtl/>
          <w:lang w:val="fr-CA" w:eastAsia="ar-SA"/>
        </w:rPr>
        <w:t>ي</w:t>
      </w:r>
      <w:r w:rsidRPr="00A4792F">
        <w:rPr>
          <w:rFonts w:eastAsia="PMingLiU" w:cs="Simplified Arabic"/>
          <w:i/>
          <w:iCs/>
          <w:rtl/>
          <w:lang w:val="fr-CA" w:eastAsia="ar-SA"/>
        </w:rPr>
        <w:t>حيط علما</w:t>
      </w:r>
      <w:r w:rsidRPr="00A4792F">
        <w:rPr>
          <w:rFonts w:eastAsia="PMingLiU" w:cs="Simplified Arabic"/>
          <w:rtl/>
          <w:lang w:val="fr-CA" w:eastAsia="ar-SA"/>
        </w:rPr>
        <w:t xml:space="preserve"> بالحالة الراهنة لوضع المؤشرات الرئيسية والحالة الراهنة لل</w:t>
      </w:r>
      <w:r w:rsidRPr="00A4792F">
        <w:rPr>
          <w:rFonts w:eastAsia="PMingLiU" w:cs="Simplified Arabic" w:hint="cs"/>
          <w:rtl/>
          <w:lang w:val="fr-CA" w:eastAsia="ar-SA"/>
        </w:rPr>
        <w:t>إرشادات</w:t>
      </w:r>
      <w:r w:rsidRPr="00A4792F">
        <w:rPr>
          <w:rFonts w:eastAsia="PMingLiU" w:cs="Simplified Arabic"/>
          <w:rtl/>
          <w:lang w:val="fr-CA" w:eastAsia="ar-SA"/>
        </w:rPr>
        <w:t xml:space="preserve"> المتصلة بالنظر في الفرع جيم من الإطار </w:t>
      </w:r>
      <w:r w:rsidRPr="00A4792F">
        <w:rPr>
          <w:rFonts w:eastAsia="PMingLiU" w:cs="Simplified Arabic"/>
          <w:i/>
          <w:iCs/>
          <w:rtl/>
          <w:lang w:val="fr-CA" w:eastAsia="ar-SA"/>
        </w:rPr>
        <w:t>الوارد</w:t>
      </w:r>
      <w:r w:rsidRPr="00A4792F">
        <w:rPr>
          <w:rFonts w:eastAsia="PMingLiU" w:cs="Simplified Arabic"/>
          <w:rtl/>
          <w:lang w:val="fr-CA" w:eastAsia="ar-SA"/>
        </w:rPr>
        <w:t xml:space="preserve"> في الجدول</w:t>
      </w:r>
      <w:r w:rsidRPr="00A4792F">
        <w:rPr>
          <w:rFonts w:eastAsia="PMingLiU" w:cs="Simplified Arabic" w:hint="cs"/>
          <w:rtl/>
          <w:lang w:val="fr-CA" w:eastAsia="ar-SA"/>
        </w:rPr>
        <w:t>ين</w:t>
      </w:r>
      <w:r w:rsidRPr="00A4792F">
        <w:rPr>
          <w:rFonts w:eastAsia="PMingLiU" w:cs="Simplified Arabic"/>
          <w:rtl/>
          <w:lang w:val="fr-CA" w:eastAsia="ar-SA"/>
        </w:rPr>
        <w:t xml:space="preserve"> 1 </w:t>
      </w:r>
      <w:r w:rsidRPr="00A4792F">
        <w:rPr>
          <w:rFonts w:eastAsia="PMingLiU" w:cs="Simplified Arabic" w:hint="cs"/>
          <w:rtl/>
          <w:lang w:val="fr-CA" w:eastAsia="ar-SA"/>
        </w:rPr>
        <w:t>و</w:t>
      </w:r>
      <w:r w:rsidRPr="00A4792F">
        <w:rPr>
          <w:rFonts w:eastAsia="PMingLiU" w:cs="Simplified Arabic"/>
          <w:rtl/>
          <w:lang w:val="fr-CA" w:eastAsia="ar-SA"/>
        </w:rPr>
        <w:t>2 من المرفق الثاني</w:t>
      </w:r>
      <w:r w:rsidRPr="00A4792F">
        <w:rPr>
          <w:rFonts w:eastAsia="PMingLiU" w:cs="Simplified Arabic" w:hint="cs"/>
          <w:rtl/>
          <w:lang w:val="fr-CA" w:eastAsia="ar-SA"/>
        </w:rPr>
        <w:t xml:space="preserve"> للوثيقة</w:t>
      </w:r>
      <w:r w:rsidRPr="00A4792F">
        <w:rPr>
          <w:rFonts w:eastAsia="PMingLiU" w:cs="Simplified Arabic"/>
          <w:rtl/>
          <w:lang w:val="fr-CA" w:eastAsia="ar-SA"/>
        </w:rPr>
        <w:t xml:space="preserve"> </w:t>
      </w:r>
      <w:r w:rsidRPr="00A4792F">
        <w:rPr>
          <w:rFonts w:eastAsia="PMingLiU" w:cs="Simplified Arabic"/>
          <w:lang w:val="fr-CA" w:eastAsia="ar-SA"/>
        </w:rPr>
        <w:t>CBD/SBSTTA/26/2</w:t>
      </w:r>
      <w:r w:rsidRPr="00A4792F">
        <w:rPr>
          <w:rFonts w:eastAsia="PMingLiU" w:cs="Simplified Arabic"/>
          <w:rtl/>
          <w:lang w:val="fr-CA" w:eastAsia="ar-SA"/>
        </w:rPr>
        <w:t>، بالصيغة التي أعدها فريق الخبراء التقني المخصص المعني بالمؤشرات</w:t>
      </w:r>
      <w:r w:rsidRPr="00A4792F">
        <w:rPr>
          <w:rFonts w:eastAsia="PMingLiU" w:cs="Simplified Arabic" w:hint="cs"/>
          <w:rtl/>
          <w:lang w:val="fr-CA" w:eastAsia="ar-SA" w:bidi="ar-EG"/>
        </w:rPr>
        <w:t>؛</w:t>
      </w:r>
    </w:p>
    <w:p w14:paraId="00FCE1EE" w14:textId="77777777" w:rsidR="00A4792F" w:rsidRPr="00A4792F" w:rsidRDefault="00A4792F" w:rsidP="00ED6CDA">
      <w:pPr>
        <w:tabs>
          <w:tab w:val="left" w:pos="2700"/>
        </w:tabs>
        <w:bidi/>
        <w:spacing w:after="120" w:line="216" w:lineRule="auto"/>
        <w:ind w:left="1440" w:firstLine="720"/>
        <w:rPr>
          <w:rFonts w:eastAsia="PMingLiU" w:cs="Simplified Arabic"/>
          <w:sz w:val="24"/>
          <w:rtl/>
          <w:lang w:val="fr-CA" w:eastAsia="ar-SA" w:bidi="ar-EG"/>
        </w:rPr>
      </w:pPr>
      <w:r w:rsidRPr="00A4792F">
        <w:rPr>
          <w:rFonts w:eastAsia="PMingLiU" w:cs="Simplified Arabic" w:hint="cs"/>
          <w:sz w:val="24"/>
          <w:rtl/>
          <w:lang w:val="fr-CA" w:eastAsia="ar-SA" w:bidi="ar-EG"/>
        </w:rPr>
        <w:t>[6</w:t>
      </w:r>
      <w:r w:rsidRPr="00A4792F">
        <w:rPr>
          <w:rFonts w:cs="Simplified Arabic" w:hint="cs"/>
          <w:rtl/>
          <w:lang w:bidi="ar-EG"/>
        </w:rPr>
        <w:t>-</w:t>
      </w:r>
      <w:r w:rsidRPr="00A4792F">
        <w:rPr>
          <w:rFonts w:cs="Simplified Arabic"/>
          <w:rtl/>
          <w:lang w:bidi="ar-EG"/>
        </w:rPr>
        <w:tab/>
      </w:r>
      <w:r w:rsidRPr="00A4792F">
        <w:rPr>
          <w:rFonts w:cs="Simplified Arabic" w:hint="cs"/>
          <w:i/>
          <w:iCs/>
          <w:rtl/>
          <w:lang w:bidi="ar-EG"/>
        </w:rPr>
        <w:t xml:space="preserve">يلاحظ </w:t>
      </w:r>
      <w:r w:rsidRPr="00A4792F">
        <w:rPr>
          <w:rFonts w:cs="Simplified Arabic" w:hint="cs"/>
          <w:rtl/>
        </w:rPr>
        <w:t>مع</w:t>
      </w:r>
      <w:r w:rsidRPr="00A4792F">
        <w:rPr>
          <w:rFonts w:cs="Simplified Arabic" w:hint="cs"/>
          <w:i/>
          <w:iCs/>
          <w:rtl/>
          <w:lang w:bidi="ar-EG"/>
        </w:rPr>
        <w:t xml:space="preserve"> التقدير </w:t>
      </w:r>
      <w:r w:rsidRPr="00A4792F">
        <w:rPr>
          <w:rFonts w:cs="Simplified Arabic" w:hint="cs"/>
          <w:rtl/>
          <w:lang w:bidi="ar-EG"/>
        </w:rPr>
        <w:t>أن إطار الرصد يوفر تغطية جيدة للنطاق الشامل للإطار؛</w:t>
      </w:r>
      <w:r w:rsidRPr="00A4792F">
        <w:rPr>
          <w:rFonts w:cs="Simplified Arabic"/>
          <w:sz w:val="18"/>
          <w:vertAlign w:val="superscript"/>
          <w:rtl/>
          <w:lang w:val="en-US" w:bidi="ar-EG"/>
        </w:rPr>
        <w:footnoteReference w:id="12"/>
      </w:r>
      <w:r w:rsidRPr="00A4792F">
        <w:rPr>
          <w:rFonts w:cs="Simplified Arabic" w:hint="cs"/>
          <w:rtl/>
          <w:lang w:bidi="ar-EG"/>
        </w:rPr>
        <w:t>]</w:t>
      </w:r>
    </w:p>
    <w:p w14:paraId="00742189" w14:textId="77777777" w:rsidR="00A4792F" w:rsidRPr="00A4792F" w:rsidRDefault="00A4792F" w:rsidP="00ED6CDA">
      <w:pPr>
        <w:tabs>
          <w:tab w:val="left" w:pos="2700"/>
        </w:tabs>
        <w:bidi/>
        <w:spacing w:after="120" w:line="216" w:lineRule="auto"/>
        <w:ind w:left="1440" w:firstLine="720"/>
        <w:rPr>
          <w:rFonts w:eastAsia="PMingLiU" w:cs="Simplified Arabic"/>
          <w:sz w:val="24"/>
          <w:rtl/>
          <w:lang w:val="fr-CA" w:eastAsia="ar-SA" w:bidi="ar-EG"/>
        </w:rPr>
      </w:pPr>
      <w:r w:rsidRPr="00A4792F">
        <w:rPr>
          <w:rFonts w:eastAsia="PMingLiU" w:cs="Simplified Arabic" w:hint="cs"/>
          <w:sz w:val="24"/>
          <w:rtl/>
          <w:lang w:val="fr-CA" w:eastAsia="ar-SA" w:bidi="ar-EG"/>
        </w:rPr>
        <w:t>7-</w:t>
      </w:r>
      <w:r w:rsidRPr="00A4792F">
        <w:rPr>
          <w:rFonts w:eastAsia="PMingLiU" w:cs="Simplified Arabic"/>
          <w:sz w:val="24"/>
          <w:rtl/>
          <w:lang w:val="fr-CA" w:eastAsia="ar-SA" w:bidi="ar-EG"/>
        </w:rPr>
        <w:tab/>
      </w:r>
      <w:r w:rsidRPr="00A4792F">
        <w:rPr>
          <w:rFonts w:cs="Simplified Arabic" w:hint="cs"/>
          <w:i/>
          <w:iCs/>
          <w:rtl/>
        </w:rPr>
        <w:t>يقرر</w:t>
      </w:r>
      <w:r w:rsidRPr="00A4792F">
        <w:rPr>
          <w:rFonts w:cs="Simplified Arabic" w:hint="cs"/>
          <w:rtl/>
        </w:rPr>
        <w:t xml:space="preserve"> أن مواصلة العمل على وضع المؤشرات الرئيسية ومؤشرات المكونات والمؤشرات التكميلية يجب أن تراعي عبء الإبلاغ والقيود التقنية والمالية التي تواجهها الأطراف، ولا سيما الأطراف من البلدان النامية، في تنفيذ إطار الرصد،</w:t>
      </w:r>
    </w:p>
    <w:p w14:paraId="02372F7C" w14:textId="77777777" w:rsidR="00A4792F" w:rsidRPr="00A4792F" w:rsidRDefault="00A4792F" w:rsidP="00ED6CDA">
      <w:pPr>
        <w:tabs>
          <w:tab w:val="left" w:pos="2700"/>
        </w:tabs>
        <w:bidi/>
        <w:spacing w:after="120" w:line="216" w:lineRule="auto"/>
        <w:ind w:left="1440" w:firstLine="720"/>
        <w:rPr>
          <w:rFonts w:eastAsia="PMingLiU" w:cs="Simplified Arabic"/>
          <w:sz w:val="24"/>
          <w:rtl/>
          <w:lang w:val="fr-CA" w:eastAsia="ar-SA" w:bidi="ar-EG"/>
        </w:rPr>
      </w:pPr>
      <w:r w:rsidRPr="00A4792F">
        <w:rPr>
          <w:rFonts w:eastAsia="PMingLiU" w:cs="Simplified Arabic" w:hint="cs"/>
          <w:sz w:val="24"/>
          <w:rtl/>
          <w:lang w:val="fr-CA" w:eastAsia="ar-SA" w:bidi="ar-EG"/>
        </w:rPr>
        <w:t>8-</w:t>
      </w:r>
      <w:r w:rsidRPr="00A4792F">
        <w:rPr>
          <w:rFonts w:eastAsia="PMingLiU" w:cs="Simplified Arabic"/>
          <w:sz w:val="24"/>
          <w:rtl/>
          <w:lang w:val="fr-CA" w:eastAsia="ar-SA" w:bidi="ar-EG"/>
        </w:rPr>
        <w:tab/>
      </w:r>
      <w:r w:rsidRPr="00A4792F">
        <w:rPr>
          <w:rFonts w:cs="Simplified Arabic" w:hint="cs"/>
          <w:i/>
          <w:iCs/>
          <w:rtl/>
        </w:rPr>
        <w:t xml:space="preserve">يطلب إلى </w:t>
      </w:r>
      <w:r w:rsidRPr="00A4792F">
        <w:rPr>
          <w:rFonts w:cs="Simplified Arabic" w:hint="cs"/>
          <w:rtl/>
        </w:rPr>
        <w:t xml:space="preserve">الهيئة الفرعية للمشورة العلمية والتقنية والتكنولوجية، أن تقدم، في اجتماع يُعقد قبل الاجتماع السابع عشر لمؤتمر الأطراف، باستعراض البيانات </w:t>
      </w:r>
      <w:proofErr w:type="spellStart"/>
      <w:r w:rsidRPr="00A4792F">
        <w:rPr>
          <w:rFonts w:cs="Simplified Arabic" w:hint="cs"/>
          <w:rtl/>
        </w:rPr>
        <w:t>الشرحية</w:t>
      </w:r>
      <w:proofErr w:type="spellEnd"/>
      <w:r w:rsidRPr="00A4792F">
        <w:rPr>
          <w:rFonts w:cs="Simplified Arabic" w:hint="cs"/>
          <w:rtl/>
        </w:rPr>
        <w:t xml:space="preserve"> المُحدثة للمؤشرات الرئيسية، فضلا عن قائمة مؤشرات المكونات والمؤشرات التكميلية في المقرر 15/5 التي استوفت معايير الإدراج في إطار الرصد منذ اعتماد هذا المقرر، لكي تستخدمه الأطراف في تقاريرها الوطنية الثامنة؛</w:t>
      </w:r>
    </w:p>
    <w:p w14:paraId="1A255531" w14:textId="77777777" w:rsidR="00A4792F" w:rsidRPr="00A4792F" w:rsidRDefault="00A4792F" w:rsidP="00ED6CDA">
      <w:pPr>
        <w:tabs>
          <w:tab w:val="left" w:pos="2700"/>
        </w:tabs>
        <w:bidi/>
        <w:spacing w:after="120" w:line="216" w:lineRule="auto"/>
        <w:ind w:left="1440" w:firstLine="720"/>
        <w:rPr>
          <w:rFonts w:eastAsia="PMingLiU" w:cs="Simplified Arabic"/>
          <w:sz w:val="24"/>
          <w:rtl/>
          <w:lang w:val="fr-CA" w:eastAsia="ar-SA" w:bidi="ar-EG"/>
        </w:rPr>
      </w:pPr>
      <w:r w:rsidRPr="00A4792F">
        <w:rPr>
          <w:rFonts w:eastAsia="PMingLiU" w:cs="Simplified Arabic" w:hint="cs"/>
          <w:sz w:val="24"/>
          <w:rtl/>
          <w:lang w:val="fr-CA" w:eastAsia="ar-SA" w:bidi="ar-EG"/>
        </w:rPr>
        <w:t>9-</w:t>
      </w:r>
      <w:r w:rsidRPr="00A4792F">
        <w:rPr>
          <w:rFonts w:eastAsia="PMingLiU" w:cs="Simplified Arabic"/>
          <w:sz w:val="24"/>
          <w:rtl/>
          <w:lang w:val="fr-CA" w:eastAsia="ar-SA" w:bidi="ar-EG"/>
        </w:rPr>
        <w:tab/>
      </w:r>
      <w:r w:rsidRPr="00A4792F">
        <w:rPr>
          <w:rFonts w:cs="Simplified Arabic"/>
          <w:i/>
          <w:iCs/>
          <w:rtl/>
        </w:rPr>
        <w:t>يدعو</w:t>
      </w:r>
      <w:r w:rsidRPr="00A4792F">
        <w:rPr>
          <w:rFonts w:cs="Simplified Arabic"/>
          <w:rtl/>
        </w:rPr>
        <w:t xml:space="preserve"> المنظمات الدولية </w:t>
      </w:r>
      <w:r w:rsidRPr="00A4792F">
        <w:rPr>
          <w:rFonts w:cs="Simplified Arabic" w:hint="cs"/>
          <w:rtl/>
        </w:rPr>
        <w:t>والمنظمات الأخرى</w:t>
      </w:r>
      <w:r w:rsidRPr="00A4792F">
        <w:rPr>
          <w:rFonts w:cs="Simplified Arabic"/>
          <w:rtl/>
        </w:rPr>
        <w:t xml:space="preserve"> ذات الصلة والشعوب الأصلية والمجتمعات المحلية والنساء والشباب إلى دعم الأطراف في تنفيذ إطار الرصد على المستوى الوطني؛</w:t>
      </w:r>
    </w:p>
    <w:p w14:paraId="2541F94A" w14:textId="77777777" w:rsidR="00A4792F" w:rsidRPr="00A4792F" w:rsidRDefault="00A4792F" w:rsidP="00ED6CDA">
      <w:pPr>
        <w:tabs>
          <w:tab w:val="left" w:pos="2700"/>
        </w:tabs>
        <w:bidi/>
        <w:spacing w:after="120" w:line="216" w:lineRule="auto"/>
        <w:ind w:left="1440" w:firstLine="720"/>
        <w:rPr>
          <w:rFonts w:eastAsia="PMingLiU" w:cs="Simplified Arabic"/>
          <w:sz w:val="24"/>
          <w:rtl/>
          <w:lang w:val="fr-CA" w:eastAsia="ar-SA" w:bidi="ar-EG"/>
        </w:rPr>
      </w:pPr>
      <w:r w:rsidRPr="00A4792F">
        <w:rPr>
          <w:rFonts w:eastAsia="PMingLiU" w:cs="Simplified Arabic" w:hint="cs"/>
          <w:sz w:val="24"/>
          <w:rtl/>
          <w:lang w:val="fr-CA" w:eastAsia="ar-SA" w:bidi="ar-EG"/>
        </w:rPr>
        <w:t>10-</w:t>
      </w:r>
      <w:r w:rsidRPr="00A4792F">
        <w:rPr>
          <w:rFonts w:eastAsia="PMingLiU" w:cs="Simplified Arabic"/>
          <w:sz w:val="24"/>
          <w:rtl/>
          <w:lang w:val="fr-CA" w:eastAsia="ar-SA" w:bidi="ar-EG"/>
        </w:rPr>
        <w:tab/>
      </w:r>
      <w:r w:rsidRPr="00A4792F">
        <w:rPr>
          <w:rFonts w:cs="Simplified Arabic"/>
          <w:i/>
          <w:iCs/>
          <w:rtl/>
        </w:rPr>
        <w:t>يشير إلى</w:t>
      </w:r>
      <w:r w:rsidRPr="00A4792F">
        <w:rPr>
          <w:rFonts w:cs="Simplified Arabic"/>
          <w:rtl/>
        </w:rPr>
        <w:t xml:space="preserve"> أن التحقق من البيانات</w:t>
      </w:r>
      <w:r w:rsidRPr="00A4792F">
        <w:rPr>
          <w:rFonts w:cs="Simplified Arabic" w:hint="cs"/>
          <w:rtl/>
        </w:rPr>
        <w:t xml:space="preserve"> العالمية</w:t>
      </w:r>
      <w:r w:rsidRPr="00A4792F">
        <w:rPr>
          <w:rFonts w:cs="Simplified Arabic"/>
          <w:rtl/>
        </w:rPr>
        <w:t xml:space="preserve"> من جانب </w:t>
      </w:r>
      <w:r w:rsidRPr="00A4792F">
        <w:rPr>
          <w:rFonts w:cs="Simplified Arabic" w:hint="cs"/>
          <w:rtl/>
        </w:rPr>
        <w:t>كل طرف</w:t>
      </w:r>
      <w:r w:rsidRPr="00A4792F">
        <w:rPr>
          <w:rFonts w:cs="Simplified Arabic"/>
          <w:rtl/>
        </w:rPr>
        <w:t xml:space="preserve"> </w:t>
      </w:r>
      <w:r w:rsidRPr="00A4792F">
        <w:rPr>
          <w:rFonts w:cs="Simplified Arabic" w:hint="cs"/>
          <w:rtl/>
        </w:rPr>
        <w:t>مُدرج في</w:t>
      </w:r>
      <w:r w:rsidRPr="00A4792F">
        <w:rPr>
          <w:rFonts w:cs="Simplified Arabic"/>
          <w:rtl/>
        </w:rPr>
        <w:t xml:space="preserve"> نموذج الإبلاغ الخاص بالتقارير الوطنية بموجب الاتفاقية؛</w:t>
      </w:r>
    </w:p>
    <w:p w14:paraId="6F054700" w14:textId="77777777" w:rsidR="00A4792F" w:rsidRPr="00A4792F" w:rsidRDefault="00A4792F" w:rsidP="00ED6CDA">
      <w:pPr>
        <w:tabs>
          <w:tab w:val="left" w:pos="2700"/>
        </w:tabs>
        <w:bidi/>
        <w:spacing w:after="120" w:line="216" w:lineRule="auto"/>
        <w:ind w:left="1440" w:firstLine="720"/>
        <w:rPr>
          <w:rFonts w:eastAsia="PMingLiU" w:cs="Simplified Arabic"/>
          <w:sz w:val="24"/>
          <w:rtl/>
          <w:lang w:val="fr-CA" w:eastAsia="ar-SA" w:bidi="ar-EG"/>
        </w:rPr>
      </w:pPr>
      <w:r w:rsidRPr="00A4792F">
        <w:rPr>
          <w:rFonts w:eastAsia="PMingLiU" w:cs="Simplified Arabic" w:hint="cs"/>
          <w:sz w:val="24"/>
          <w:rtl/>
          <w:lang w:val="fr-CA" w:eastAsia="ar-SA" w:bidi="ar-EG"/>
        </w:rPr>
        <w:t>[11-</w:t>
      </w:r>
      <w:r w:rsidRPr="00A4792F">
        <w:rPr>
          <w:rFonts w:eastAsia="PMingLiU" w:cs="Simplified Arabic"/>
          <w:sz w:val="24"/>
          <w:rtl/>
          <w:lang w:val="fr-CA" w:eastAsia="ar-SA" w:bidi="ar-EG"/>
        </w:rPr>
        <w:tab/>
      </w:r>
      <w:r w:rsidRPr="00A4792F">
        <w:rPr>
          <w:rFonts w:cs="Simplified Arabic"/>
          <w:i/>
          <w:iCs/>
          <w:rtl/>
        </w:rPr>
        <w:t>يرحب</w:t>
      </w:r>
      <w:r w:rsidRPr="00A4792F">
        <w:rPr>
          <w:rFonts w:cs="Simplified Arabic"/>
          <w:rtl/>
        </w:rPr>
        <w:t xml:space="preserve"> بالعمل بشأن الرصد</w:t>
      </w:r>
      <w:r w:rsidRPr="00A4792F">
        <w:rPr>
          <w:rFonts w:cs="Simplified Arabic" w:hint="cs"/>
          <w:rtl/>
        </w:rPr>
        <w:t xml:space="preserve"> </w:t>
      </w:r>
      <w:proofErr w:type="spellStart"/>
      <w:r w:rsidRPr="00A4792F">
        <w:rPr>
          <w:rFonts w:cs="Simplified Arabic" w:hint="cs"/>
          <w:rtl/>
        </w:rPr>
        <w:t>والمضطلع</w:t>
      </w:r>
      <w:proofErr w:type="spellEnd"/>
      <w:r w:rsidRPr="00A4792F">
        <w:rPr>
          <w:rFonts w:cs="Simplified Arabic" w:hint="cs"/>
          <w:rtl/>
        </w:rPr>
        <w:t xml:space="preserve"> به</w:t>
      </w:r>
      <w:r w:rsidRPr="00A4792F">
        <w:rPr>
          <w:rFonts w:cs="Simplified Arabic"/>
          <w:rtl/>
        </w:rPr>
        <w:t xml:space="preserve"> بموجب الاتفاقات البيئية المتعددة الأطراف والمبادرات ذات الصلة، بما في ذلك</w:t>
      </w:r>
      <w:r w:rsidRPr="00A4792F">
        <w:rPr>
          <w:rFonts w:cs="Simplified Arabic" w:hint="cs"/>
          <w:rtl/>
        </w:rPr>
        <w:t xml:space="preserve"> قياس </w:t>
      </w:r>
      <w:r w:rsidRPr="00A4792F">
        <w:rPr>
          <w:rFonts w:cs="Simplified Arabic"/>
          <w:rtl/>
        </w:rPr>
        <w:t xml:space="preserve">الارتباط بين </w:t>
      </w:r>
      <w:r w:rsidRPr="00A4792F">
        <w:rPr>
          <w:rFonts w:cs="Simplified Arabic" w:hint="cs"/>
          <w:rtl/>
        </w:rPr>
        <w:t>الموائل للأنواع المهاجرة</w:t>
      </w:r>
      <w:r w:rsidRPr="00A4792F">
        <w:rPr>
          <w:rFonts w:cs="Simplified Arabic"/>
          <w:rtl/>
        </w:rPr>
        <w:t xml:space="preserve"> في إطار معاهدة المحافظة على الأنواع المهاجرة من الحيوانات الفطرية</w:t>
      </w:r>
      <w:r w:rsidRPr="00A4792F">
        <w:rPr>
          <w:rFonts w:cs="Simplified Arabic" w:hint="cs"/>
          <w:rtl/>
        </w:rPr>
        <w:t>؛</w:t>
      </w:r>
      <w:r w:rsidRPr="00A4792F">
        <w:rPr>
          <w:rFonts w:cs="Simplified Arabic"/>
          <w:sz w:val="18"/>
          <w:vertAlign w:val="superscript"/>
          <w:rtl/>
          <w:lang w:val="en-US" w:bidi="ar-EG"/>
        </w:rPr>
        <w:footnoteReference w:id="13"/>
      </w:r>
      <w:r w:rsidRPr="00A4792F">
        <w:rPr>
          <w:rFonts w:cs="Simplified Arabic" w:hint="cs"/>
          <w:rtl/>
        </w:rPr>
        <w:t xml:space="preserve"> والمؤشرات الإضافية المتعلقة بالتنوع البيولوجي والمواد الكيميائية الشديدة الخطورة والزئبق، بموجب المقرر ا م-5/17</w:t>
      </w:r>
      <w:r w:rsidRPr="00A4792F">
        <w:rPr>
          <w:rFonts w:cs="Simplified Arabic"/>
          <w:rtl/>
        </w:rPr>
        <w:t xml:space="preserve"> </w:t>
      </w:r>
      <w:r w:rsidRPr="00A4792F">
        <w:rPr>
          <w:rFonts w:cs="Simplified Arabic" w:hint="cs"/>
          <w:rtl/>
        </w:rPr>
        <w:t xml:space="preserve">الصادر عن مؤتمر الأطراف في </w:t>
      </w:r>
      <w:r w:rsidRPr="00A4792F">
        <w:rPr>
          <w:rFonts w:cs="Simplified Arabic"/>
          <w:rtl/>
        </w:rPr>
        <w:t xml:space="preserve">اتفاقية </w:t>
      </w:r>
      <w:proofErr w:type="spellStart"/>
      <w:r w:rsidRPr="00A4792F">
        <w:rPr>
          <w:rFonts w:cs="Simplified Arabic"/>
          <w:rtl/>
        </w:rPr>
        <w:t>ميناماتا</w:t>
      </w:r>
      <w:proofErr w:type="spellEnd"/>
      <w:r w:rsidRPr="00A4792F">
        <w:rPr>
          <w:rFonts w:cs="Simplified Arabic"/>
          <w:rtl/>
        </w:rPr>
        <w:t xml:space="preserve"> بشأن الزئبق</w:t>
      </w:r>
      <w:r w:rsidRPr="00A4792F">
        <w:rPr>
          <w:rFonts w:cs="Simplified Arabic" w:hint="cs"/>
          <w:rtl/>
        </w:rPr>
        <w:t>؛</w:t>
      </w:r>
      <w:r w:rsidRPr="00A4792F">
        <w:rPr>
          <w:rFonts w:cs="Simplified Arabic"/>
          <w:rtl/>
        </w:rPr>
        <w:t xml:space="preserve"> و</w:t>
      </w:r>
      <w:r w:rsidRPr="00A4792F">
        <w:rPr>
          <w:rFonts w:cs="Simplified Arabic" w:hint="cs"/>
          <w:rtl/>
        </w:rPr>
        <w:t xml:space="preserve">تحسين تقييم مدى تدهور الأراضي بموجب </w:t>
      </w:r>
      <w:r w:rsidRPr="00A4792F">
        <w:rPr>
          <w:rFonts w:cs="Simplified Arabic"/>
          <w:rtl/>
        </w:rPr>
        <w:t>اتفاقية الأمم المتحدة لمكافحة التصحر</w:t>
      </w:r>
      <w:r w:rsidRPr="00A4792F">
        <w:rPr>
          <w:rFonts w:cs="Simplified Arabic" w:hint="cs"/>
          <w:rtl/>
        </w:rPr>
        <w:t xml:space="preserve"> في البلدان التي تعاني من الجفاف الشديد و/أو من التصحر وبخاصة في أفريقيا؛</w:t>
      </w:r>
      <w:r w:rsidRPr="00A4792F">
        <w:rPr>
          <w:rFonts w:cs="Simplified Arabic"/>
          <w:sz w:val="18"/>
          <w:vertAlign w:val="superscript"/>
          <w:rtl/>
          <w:lang w:val="en-US" w:bidi="ar-EG"/>
        </w:rPr>
        <w:footnoteReference w:id="14"/>
      </w:r>
      <w:r w:rsidRPr="00A4792F">
        <w:rPr>
          <w:rFonts w:cs="Simplified Arabic"/>
          <w:rtl/>
        </w:rPr>
        <w:t xml:space="preserve"> </w:t>
      </w:r>
      <w:r w:rsidRPr="00A4792F">
        <w:rPr>
          <w:rFonts w:cs="Simplified Arabic" w:hint="cs"/>
          <w:rtl/>
        </w:rPr>
        <w:t>و</w:t>
      </w:r>
      <w:r w:rsidRPr="00A4792F">
        <w:rPr>
          <w:rFonts w:cs="Simplified Arabic"/>
          <w:rtl/>
        </w:rPr>
        <w:t xml:space="preserve">برنامج عمل الإمارات </w:t>
      </w:r>
      <w:proofErr w:type="spellStart"/>
      <w:r w:rsidRPr="00A4792F">
        <w:rPr>
          <w:rFonts w:cs="Simplified Arabic"/>
          <w:rtl/>
        </w:rPr>
        <w:t>وبيليم</w:t>
      </w:r>
      <w:proofErr w:type="spellEnd"/>
      <w:r w:rsidRPr="00A4792F">
        <w:rPr>
          <w:rFonts w:cs="Simplified Arabic"/>
          <w:rtl/>
        </w:rPr>
        <w:t xml:space="preserve"> </w:t>
      </w:r>
      <w:r w:rsidRPr="00A4792F">
        <w:rPr>
          <w:rFonts w:cs="Simplified Arabic" w:hint="cs"/>
          <w:rtl/>
        </w:rPr>
        <w:t xml:space="preserve">ذي الصلة </w:t>
      </w:r>
      <w:r w:rsidRPr="00A4792F">
        <w:rPr>
          <w:rFonts w:cs="Simplified Arabic"/>
          <w:rtl/>
        </w:rPr>
        <w:t xml:space="preserve">بشأن المؤشرات </w:t>
      </w:r>
      <w:r w:rsidRPr="00A4792F">
        <w:rPr>
          <w:rFonts w:cs="Simplified Arabic" w:hint="cs"/>
          <w:rtl/>
        </w:rPr>
        <w:t xml:space="preserve">والذي اعتمده مؤتمر الأطراف العامل كاجتماع للأطراف في اتفاق باريس </w:t>
      </w:r>
      <w:r w:rsidRPr="00A4792F">
        <w:rPr>
          <w:rFonts w:cs="Simplified Arabic" w:hint="cs"/>
          <w:rtl/>
        </w:rPr>
        <w:lastRenderedPageBreak/>
        <w:t xml:space="preserve">في مقرره </w:t>
      </w:r>
      <w:r w:rsidRPr="00A4792F">
        <w:rPr>
          <w:rFonts w:cs="Simplified Arabic"/>
          <w:lang w:val="en-US"/>
        </w:rPr>
        <w:t>2/CMA.5</w:t>
      </w:r>
      <w:r w:rsidRPr="00A4792F">
        <w:rPr>
          <w:rFonts w:cs="Simplified Arabic" w:hint="cs"/>
          <w:rtl/>
          <w:lang w:val="en-US"/>
        </w:rPr>
        <w:t>؛</w:t>
      </w:r>
      <w:r w:rsidRPr="00A4792F">
        <w:rPr>
          <w:rFonts w:cs="Simplified Arabic" w:hint="cs"/>
          <w:rtl/>
        </w:rPr>
        <w:t xml:space="preserve"> وبموجب</w:t>
      </w:r>
      <w:r w:rsidRPr="00A4792F">
        <w:rPr>
          <w:rFonts w:cs="Simplified Arabic"/>
          <w:rtl/>
        </w:rPr>
        <w:t xml:space="preserve"> اتفاقية </w:t>
      </w:r>
      <w:proofErr w:type="spellStart"/>
      <w:r w:rsidRPr="00A4792F">
        <w:rPr>
          <w:rFonts w:cs="Simplified Arabic"/>
          <w:rtl/>
        </w:rPr>
        <w:t>رامسار</w:t>
      </w:r>
      <w:proofErr w:type="spellEnd"/>
      <w:r w:rsidRPr="00A4792F">
        <w:rPr>
          <w:rFonts w:cs="Simplified Arabic"/>
          <w:rtl/>
        </w:rPr>
        <w:t xml:space="preserve"> بشأن الأراضي الرطبة ذات الأهمية الدولية</w:t>
      </w:r>
      <w:r w:rsidRPr="00A4792F">
        <w:rPr>
          <w:rFonts w:cs="Simplified Arabic" w:hint="cs"/>
          <w:rtl/>
        </w:rPr>
        <w:t xml:space="preserve"> وخاصة بوصفها موئلا للطيور المائية</w:t>
      </w:r>
      <w:r w:rsidRPr="00A4792F">
        <w:rPr>
          <w:rFonts w:cs="Simplified Arabic"/>
          <w:rtl/>
        </w:rPr>
        <w:t>؛]</w:t>
      </w:r>
    </w:p>
    <w:p w14:paraId="3881B0E7" w14:textId="77777777" w:rsidR="00A4792F" w:rsidRPr="00A4792F" w:rsidRDefault="00A4792F" w:rsidP="00ED6CDA">
      <w:pPr>
        <w:tabs>
          <w:tab w:val="left" w:pos="2700"/>
        </w:tabs>
        <w:bidi/>
        <w:spacing w:after="120" w:line="216" w:lineRule="auto"/>
        <w:ind w:left="1440" w:firstLine="720"/>
        <w:rPr>
          <w:rFonts w:cs="Simplified Arabic"/>
          <w:rtl/>
        </w:rPr>
      </w:pPr>
      <w:r w:rsidRPr="00A4792F">
        <w:rPr>
          <w:rFonts w:cs="Simplified Arabic"/>
          <w:rtl/>
        </w:rPr>
        <w:t>[</w:t>
      </w:r>
      <w:r w:rsidRPr="00A4792F">
        <w:rPr>
          <w:rFonts w:cs="Simplified Arabic" w:hint="cs"/>
          <w:rtl/>
        </w:rPr>
        <w:t>12-</w:t>
      </w:r>
      <w:r w:rsidRPr="00A4792F">
        <w:rPr>
          <w:rFonts w:cs="Simplified Arabic"/>
          <w:rtl/>
        </w:rPr>
        <w:tab/>
      </w:r>
      <w:r w:rsidRPr="00A4792F">
        <w:rPr>
          <w:rFonts w:cs="Simplified Arabic"/>
          <w:i/>
          <w:iCs/>
          <w:rtl/>
        </w:rPr>
        <w:t>يدعو</w:t>
      </w:r>
      <w:r w:rsidRPr="00A4792F">
        <w:rPr>
          <w:rFonts w:cs="Simplified Arabic"/>
          <w:rtl/>
        </w:rPr>
        <w:t xml:space="preserve"> أمانات الاتفاقات البيئية المتعددة الأطراف والمبادرات ذات الصلة إلى تبادل المعلومات بشأن مبادرات الرصد ذات الصلة مع الأمين</w:t>
      </w:r>
      <w:r w:rsidRPr="00A4792F">
        <w:rPr>
          <w:rFonts w:cs="Simplified Arabic" w:hint="cs"/>
          <w:rtl/>
        </w:rPr>
        <w:t>ة</w:t>
      </w:r>
      <w:r w:rsidRPr="00A4792F">
        <w:rPr>
          <w:rFonts w:cs="Simplified Arabic"/>
          <w:rtl/>
        </w:rPr>
        <w:t xml:space="preserve"> التنفيذي</w:t>
      </w:r>
      <w:r w:rsidRPr="00A4792F">
        <w:rPr>
          <w:rFonts w:cs="Simplified Arabic" w:hint="cs"/>
          <w:rtl/>
        </w:rPr>
        <w:t>ة</w:t>
      </w:r>
      <w:r w:rsidRPr="00A4792F">
        <w:rPr>
          <w:rFonts w:cs="Simplified Arabic"/>
          <w:rtl/>
        </w:rPr>
        <w:t>، مع التشديد على ضرورة ضمان الاتساق مع الولايات القائمة، ويطلب إلى الأمين</w:t>
      </w:r>
      <w:r w:rsidRPr="00A4792F">
        <w:rPr>
          <w:rFonts w:cs="Simplified Arabic" w:hint="cs"/>
          <w:rtl/>
        </w:rPr>
        <w:t>ة</w:t>
      </w:r>
      <w:r w:rsidRPr="00A4792F">
        <w:rPr>
          <w:rFonts w:cs="Simplified Arabic"/>
          <w:rtl/>
        </w:rPr>
        <w:t xml:space="preserve"> التنفيذي</w:t>
      </w:r>
      <w:r w:rsidRPr="00A4792F">
        <w:rPr>
          <w:rFonts w:cs="Simplified Arabic" w:hint="cs"/>
          <w:rtl/>
        </w:rPr>
        <w:t>ة</w:t>
      </w:r>
      <w:r w:rsidRPr="00A4792F">
        <w:rPr>
          <w:rFonts w:cs="Simplified Arabic"/>
          <w:rtl/>
        </w:rPr>
        <w:t xml:space="preserve"> إتاحة هذه المعلومات للأطراف؛]</w:t>
      </w:r>
    </w:p>
    <w:p w14:paraId="626C68F4" w14:textId="77777777" w:rsidR="00A4792F" w:rsidRPr="00A4792F" w:rsidRDefault="00A4792F" w:rsidP="00ED6CDA">
      <w:pPr>
        <w:tabs>
          <w:tab w:val="left" w:pos="2700"/>
        </w:tabs>
        <w:bidi/>
        <w:spacing w:after="120" w:line="216" w:lineRule="auto"/>
        <w:ind w:left="1440" w:firstLine="720"/>
        <w:rPr>
          <w:rFonts w:eastAsia="PMingLiU" w:cs="Simplified Arabic"/>
          <w:sz w:val="24"/>
          <w:rtl/>
          <w:lang w:val="fr-CA" w:eastAsia="ar-SA" w:bidi="ar-EG"/>
        </w:rPr>
      </w:pPr>
      <w:r w:rsidRPr="00A4792F">
        <w:rPr>
          <w:rFonts w:cs="Simplified Arabic"/>
          <w:rtl/>
        </w:rPr>
        <w:t>[</w:t>
      </w:r>
      <w:r w:rsidRPr="00A4792F">
        <w:rPr>
          <w:rFonts w:cs="Simplified Arabic" w:hint="cs"/>
          <w:rtl/>
        </w:rPr>
        <w:t>13-</w:t>
      </w:r>
      <w:r w:rsidRPr="00A4792F">
        <w:rPr>
          <w:rFonts w:cs="Simplified Arabic"/>
          <w:rtl/>
        </w:rPr>
        <w:tab/>
      </w:r>
      <w:r w:rsidRPr="00A4792F">
        <w:rPr>
          <w:rFonts w:cs="Simplified Arabic"/>
          <w:i/>
          <w:iCs/>
          <w:rtl/>
        </w:rPr>
        <w:t>يسلط الضوء</w:t>
      </w:r>
      <w:r w:rsidRPr="00A4792F">
        <w:rPr>
          <w:rFonts w:cs="Simplified Arabic"/>
          <w:rtl/>
        </w:rPr>
        <w:t xml:space="preserve"> على أهمية تعميم المؤشرات عبر العمليات ذات الصلة</w:t>
      </w:r>
      <w:r w:rsidRPr="00A4792F">
        <w:rPr>
          <w:rFonts w:cs="Simplified Arabic" w:hint="cs"/>
          <w:rtl/>
        </w:rPr>
        <w:t>،</w:t>
      </w:r>
      <w:r w:rsidRPr="00A4792F">
        <w:rPr>
          <w:rFonts w:cs="Simplified Arabic"/>
          <w:rtl/>
        </w:rPr>
        <w:t xml:space="preserve"> ويدعو</w:t>
      </w:r>
      <w:r w:rsidRPr="00A4792F">
        <w:rPr>
          <w:rFonts w:cs="Simplified Arabic" w:hint="cs"/>
          <w:rtl/>
        </w:rPr>
        <w:t xml:space="preserve"> أمانات ومجالس إدارة</w:t>
      </w:r>
      <w:r w:rsidRPr="00A4792F">
        <w:rPr>
          <w:rFonts w:cs="Simplified Arabic"/>
          <w:rtl/>
        </w:rPr>
        <w:t xml:space="preserve"> الاتفاقات البيئية المتعددة الأطراف والمتعلقة بالتنوع البيولوجي والمؤسسات المالية </w:t>
      </w:r>
      <w:r w:rsidRPr="00A4792F">
        <w:rPr>
          <w:rFonts w:cs="Simplified Arabic" w:hint="cs"/>
          <w:rtl/>
        </w:rPr>
        <w:t>والعمليات الأخرى</w:t>
      </w:r>
      <w:r w:rsidRPr="00A4792F">
        <w:rPr>
          <w:rFonts w:cs="Simplified Arabic"/>
          <w:rtl/>
        </w:rPr>
        <w:t xml:space="preserve"> إلى النظر في المؤشرات الواردة في المرفق الأول، حسب الاقتضاء؛]</w:t>
      </w:r>
    </w:p>
    <w:p w14:paraId="74034D14" w14:textId="77777777" w:rsidR="00A4792F" w:rsidRPr="00A4792F" w:rsidRDefault="00A4792F" w:rsidP="00ED6CDA">
      <w:pPr>
        <w:tabs>
          <w:tab w:val="left" w:pos="2700"/>
        </w:tabs>
        <w:bidi/>
        <w:spacing w:after="120" w:line="216" w:lineRule="auto"/>
        <w:ind w:left="1440" w:firstLine="720"/>
        <w:rPr>
          <w:rFonts w:eastAsia="PMingLiU" w:cs="Simplified Arabic"/>
          <w:sz w:val="24"/>
          <w:rtl/>
          <w:lang w:val="fr-CA" w:eastAsia="ar-SA" w:bidi="ar-EG"/>
        </w:rPr>
      </w:pPr>
      <w:r w:rsidRPr="00A4792F">
        <w:rPr>
          <w:rFonts w:cs="Simplified Arabic" w:hint="cs"/>
          <w:rtl/>
          <w:lang w:bidi="ar-EG"/>
        </w:rPr>
        <w:t>[14-</w:t>
      </w:r>
      <w:r w:rsidRPr="00A4792F">
        <w:rPr>
          <w:rFonts w:cs="Simplified Arabic"/>
          <w:rtl/>
          <w:lang w:bidi="ar-EG"/>
        </w:rPr>
        <w:tab/>
      </w:r>
      <w:r w:rsidRPr="00A4792F">
        <w:rPr>
          <w:rFonts w:cs="Simplified Arabic" w:hint="cs"/>
          <w:i/>
          <w:iCs/>
          <w:rtl/>
          <w:lang w:bidi="ar-EG"/>
        </w:rPr>
        <w:t>يحث</w:t>
      </w:r>
      <w:r w:rsidRPr="00A4792F">
        <w:rPr>
          <w:rFonts w:cs="Simplified Arabic" w:hint="cs"/>
          <w:rtl/>
          <w:lang w:bidi="ar-EG"/>
        </w:rPr>
        <w:t xml:space="preserve"> الأطراف والحكومات الأخرى، بما في ذلك الحكومات المحلية والحكومات دون الوطنية، على أخذ القسم "جيم" من الإطار في الحسبان عند تنفيذ إطار الرصد، بما في ذلك من خلال تقسيم المؤشرات الرئيسية حسب الشعوب الأصلية والمجتمعات المحلية، والجنس، والعمر، والأشخاص ذوي الإعاقة وغيرهم من المجموعات ذات الصلة وحسب نوع النظام الإيكولوجية، حسب الاقتضاء، باستخدام مؤشرات المكون والمؤشرات التكميلية والوطنية والمحلية ذات الصلة بالقسم "جيم" ومؤشرات المعارف التقليدية، بما في ذلك من خلال تعزيز نظم الرصد المجتمعي وحسب الحالة وعند الاقتضاء؛]</w:t>
      </w:r>
    </w:p>
    <w:p w14:paraId="3DB0DC72" w14:textId="77777777" w:rsidR="00A4792F" w:rsidRPr="00A4792F" w:rsidRDefault="00A4792F" w:rsidP="00ED6CDA">
      <w:pPr>
        <w:tabs>
          <w:tab w:val="left" w:pos="2700"/>
        </w:tabs>
        <w:bidi/>
        <w:spacing w:after="120" w:line="216" w:lineRule="auto"/>
        <w:ind w:left="1440" w:firstLine="720"/>
        <w:rPr>
          <w:rFonts w:eastAsia="PMingLiU" w:cs="Simplified Arabic"/>
          <w:sz w:val="24"/>
          <w:rtl/>
          <w:lang w:val="fr-CA" w:eastAsia="ar-SA" w:bidi="ar-EG"/>
        </w:rPr>
      </w:pPr>
      <w:r w:rsidRPr="00A4792F">
        <w:rPr>
          <w:rFonts w:eastAsia="PMingLiU" w:cs="Simplified Arabic" w:hint="cs"/>
          <w:sz w:val="24"/>
          <w:rtl/>
          <w:lang w:val="fr-CA" w:eastAsia="ar-SA" w:bidi="ar-EG"/>
        </w:rPr>
        <w:t>15-</w:t>
      </w:r>
      <w:r w:rsidRPr="00A4792F">
        <w:rPr>
          <w:rFonts w:eastAsia="PMingLiU" w:cs="Simplified Arabic"/>
          <w:sz w:val="24"/>
          <w:rtl/>
          <w:lang w:val="fr-CA" w:eastAsia="ar-SA" w:bidi="ar-EG"/>
        </w:rPr>
        <w:tab/>
      </w:r>
      <w:r w:rsidRPr="00A4792F">
        <w:rPr>
          <w:rFonts w:cs="Simplified Arabic" w:hint="cs"/>
          <w:i/>
          <w:iCs/>
          <w:rtl/>
          <w:lang w:bidi="ar-EG"/>
        </w:rPr>
        <w:t>يدعو</w:t>
      </w:r>
      <w:r w:rsidRPr="00A4792F">
        <w:rPr>
          <w:rFonts w:cs="Simplified Arabic" w:hint="cs"/>
          <w:rtl/>
          <w:lang w:bidi="ar-EG"/>
        </w:rPr>
        <w:t xml:space="preserve"> المنظمات الخيرية الخاصة وغيرها من المنظمات ذات الصلة إلى تشارك البيانات عن التمويل المتعلق بالتنوع البيولوجي، بما يتوافق مع إطار الرصد، حيثما أمكن؛</w:t>
      </w:r>
    </w:p>
    <w:p w14:paraId="4505D5B5" w14:textId="77777777" w:rsidR="00A4792F" w:rsidRPr="00A4792F" w:rsidRDefault="00A4792F" w:rsidP="00ED6CDA">
      <w:pPr>
        <w:tabs>
          <w:tab w:val="left" w:pos="2700"/>
        </w:tabs>
        <w:bidi/>
        <w:spacing w:after="120" w:line="216" w:lineRule="auto"/>
        <w:ind w:left="1440" w:firstLine="720"/>
        <w:rPr>
          <w:rFonts w:eastAsia="PMingLiU" w:cs="Simplified Arabic"/>
          <w:sz w:val="24"/>
          <w:rtl/>
          <w:lang w:val="fr-CA" w:eastAsia="ar-SA" w:bidi="ar-EG"/>
        </w:rPr>
      </w:pPr>
      <w:r w:rsidRPr="00A4792F">
        <w:rPr>
          <w:rFonts w:eastAsia="PMingLiU" w:cs="Simplified Arabic" w:hint="cs"/>
          <w:sz w:val="24"/>
          <w:rtl/>
          <w:lang w:val="fr-CA" w:eastAsia="ar-SA" w:bidi="ar-EG"/>
        </w:rPr>
        <w:t>16-</w:t>
      </w:r>
      <w:r w:rsidRPr="00A4792F">
        <w:rPr>
          <w:rFonts w:eastAsia="PMingLiU" w:cs="Simplified Arabic"/>
          <w:sz w:val="24"/>
          <w:rtl/>
          <w:lang w:val="fr-CA" w:eastAsia="ar-SA" w:bidi="ar-EG"/>
        </w:rPr>
        <w:tab/>
      </w:r>
      <w:r w:rsidRPr="00A4792F">
        <w:rPr>
          <w:rFonts w:cs="Simplified Arabic"/>
          <w:i/>
          <w:iCs/>
          <w:rtl/>
          <w:lang w:bidi="ar-EG"/>
        </w:rPr>
        <w:t>يشجع</w:t>
      </w:r>
      <w:r w:rsidRPr="00A4792F">
        <w:rPr>
          <w:rFonts w:cs="Simplified Arabic"/>
          <w:rtl/>
          <w:lang w:bidi="ar-EG"/>
        </w:rPr>
        <w:t xml:space="preserve"> الأطراف والحكومات الأخرى</w:t>
      </w:r>
      <w:r w:rsidRPr="00A4792F">
        <w:rPr>
          <w:rFonts w:cs="Simplified Arabic" w:hint="cs"/>
          <w:rtl/>
          <w:lang w:bidi="ar-EG"/>
        </w:rPr>
        <w:t>،</w:t>
      </w:r>
      <w:r w:rsidRPr="00A4792F">
        <w:rPr>
          <w:rFonts w:cs="Simplified Arabic"/>
          <w:rtl/>
          <w:lang w:bidi="ar-EG"/>
        </w:rPr>
        <w:t xml:space="preserve"> بما في ذلك الحكومات المحلية و</w:t>
      </w:r>
      <w:r w:rsidRPr="00A4792F">
        <w:rPr>
          <w:rFonts w:cs="Simplified Arabic" w:hint="cs"/>
          <w:rtl/>
          <w:lang w:bidi="ar-EG"/>
        </w:rPr>
        <w:t xml:space="preserve">الحكومات </w:t>
      </w:r>
      <w:r w:rsidRPr="00A4792F">
        <w:rPr>
          <w:rFonts w:cs="Simplified Arabic"/>
          <w:rtl/>
          <w:lang w:bidi="ar-EG"/>
        </w:rPr>
        <w:t>دون الوطنية</w:t>
      </w:r>
      <w:r w:rsidRPr="00A4792F">
        <w:rPr>
          <w:rFonts w:cs="Simplified Arabic" w:hint="cs"/>
          <w:rtl/>
          <w:lang w:bidi="ar-EG"/>
        </w:rPr>
        <w:t>،</w:t>
      </w:r>
      <w:r w:rsidRPr="00A4792F">
        <w:rPr>
          <w:rFonts w:cs="Simplified Arabic"/>
          <w:rtl/>
          <w:lang w:bidi="ar-EG"/>
        </w:rPr>
        <w:t xml:space="preserve"> على اتباع نهج متسق على المستوى الوطني لرصد النظم الإيكولوجية والإبلاغ عن البيانات عبر أهداف وغايات </w:t>
      </w:r>
      <w:r w:rsidRPr="00A4792F">
        <w:rPr>
          <w:rFonts w:cs="Simplified Arabic" w:hint="cs"/>
          <w:rtl/>
          <w:lang w:bidi="ar-EG"/>
        </w:rPr>
        <w:t>ال</w:t>
      </w:r>
      <w:r w:rsidRPr="00A4792F">
        <w:rPr>
          <w:rFonts w:cs="Simplified Arabic"/>
          <w:rtl/>
          <w:lang w:bidi="ar-EG"/>
        </w:rPr>
        <w:t>إطار استنادا إلى تصنيفات النظم الإيكولوجية الوطنية؛</w:t>
      </w:r>
    </w:p>
    <w:p w14:paraId="0BE467DC" w14:textId="77777777" w:rsidR="00A4792F" w:rsidRPr="00A4792F" w:rsidRDefault="00A4792F" w:rsidP="00ED6CDA">
      <w:pPr>
        <w:tabs>
          <w:tab w:val="left" w:pos="2700"/>
        </w:tabs>
        <w:bidi/>
        <w:spacing w:after="120" w:line="216" w:lineRule="auto"/>
        <w:ind w:left="1440" w:firstLine="720"/>
        <w:rPr>
          <w:rFonts w:eastAsia="PMingLiU" w:cs="Simplified Arabic"/>
          <w:sz w:val="24"/>
          <w:rtl/>
          <w:lang w:val="fr-CA" w:eastAsia="ar-SA" w:bidi="ar-EG"/>
        </w:rPr>
      </w:pPr>
      <w:r w:rsidRPr="00A4792F">
        <w:rPr>
          <w:rFonts w:cs="Simplified Arabic" w:hint="cs"/>
          <w:rtl/>
          <w:lang w:bidi="ar-EG"/>
        </w:rPr>
        <w:t>[17-</w:t>
      </w:r>
      <w:r w:rsidRPr="00A4792F">
        <w:rPr>
          <w:rFonts w:cs="Simplified Arabic"/>
          <w:rtl/>
          <w:lang w:bidi="ar-EG"/>
        </w:rPr>
        <w:tab/>
      </w:r>
      <w:r w:rsidRPr="00A4792F">
        <w:rPr>
          <w:rFonts w:cs="Simplified Arabic" w:hint="cs"/>
          <w:i/>
          <w:iCs/>
          <w:rtl/>
          <w:lang w:bidi="ar-EG"/>
        </w:rPr>
        <w:t xml:space="preserve">يدعو </w:t>
      </w:r>
      <w:r w:rsidRPr="00A4792F">
        <w:rPr>
          <w:rFonts w:cs="Simplified Arabic" w:hint="cs"/>
          <w:rtl/>
          <w:lang w:bidi="ar-EG"/>
        </w:rPr>
        <w:t xml:space="preserve">الأطراف </w:t>
      </w:r>
      <w:r w:rsidRPr="00A4792F">
        <w:rPr>
          <w:rFonts w:cs="Simplified Arabic"/>
          <w:rtl/>
          <w:lang w:bidi="ar-EG"/>
        </w:rPr>
        <w:t>إلى الاستفادة من المستو</w:t>
      </w:r>
      <w:r w:rsidRPr="00A4792F">
        <w:rPr>
          <w:rFonts w:cs="Simplified Arabic" w:hint="cs"/>
          <w:rtl/>
          <w:lang w:bidi="ar-EG"/>
        </w:rPr>
        <w:t>يين</w:t>
      </w:r>
      <w:r w:rsidRPr="00A4792F">
        <w:rPr>
          <w:rFonts w:cs="Simplified Arabic"/>
          <w:rtl/>
          <w:lang w:bidi="ar-EG"/>
        </w:rPr>
        <w:t xml:space="preserve"> 2 و3 من </w:t>
      </w:r>
      <w:r w:rsidRPr="00A4792F">
        <w:rPr>
          <w:rFonts w:cs="Simplified Arabic" w:hint="cs"/>
          <w:rtl/>
          <w:lang w:bidi="ar-EG"/>
        </w:rPr>
        <w:t>التصنيف العالمي للنظم الإيكولوجية</w:t>
      </w:r>
      <w:r w:rsidRPr="00A4792F">
        <w:rPr>
          <w:rFonts w:cs="Simplified Arabic"/>
          <w:rtl/>
          <w:lang w:bidi="ar-EG"/>
        </w:rPr>
        <w:t xml:space="preserve"> ومواءمة بيانات النظم الإيكولوجية الوطنية الخاصة بها مع هذا التصنيف، الذي اعترفت به اللجنة الإحصائية للأمم المتحدة لرصد النظم الإيكولوجية، رهنا بالظروف والقدرات الوطنية؛]</w:t>
      </w:r>
    </w:p>
    <w:p w14:paraId="54711400" w14:textId="77777777" w:rsidR="00A4792F" w:rsidRPr="00A4792F" w:rsidRDefault="00A4792F" w:rsidP="00ED6CDA">
      <w:pPr>
        <w:tabs>
          <w:tab w:val="left" w:pos="2700"/>
        </w:tabs>
        <w:bidi/>
        <w:spacing w:after="120" w:line="216" w:lineRule="auto"/>
        <w:ind w:left="1440" w:firstLine="720"/>
        <w:rPr>
          <w:rFonts w:eastAsia="PMingLiU" w:cs="Simplified Arabic"/>
          <w:sz w:val="24"/>
          <w:rtl/>
          <w:lang w:val="fr-CA" w:eastAsia="ar-SA" w:bidi="ar-EG"/>
        </w:rPr>
      </w:pPr>
      <w:r w:rsidRPr="00A4792F">
        <w:rPr>
          <w:rFonts w:eastAsia="PMingLiU" w:cs="Simplified Arabic" w:hint="cs"/>
          <w:sz w:val="24"/>
          <w:rtl/>
          <w:lang w:val="fr-CA" w:eastAsia="ar-SA" w:bidi="ar-EG"/>
        </w:rPr>
        <w:t>18-</w:t>
      </w:r>
      <w:r w:rsidRPr="00A4792F">
        <w:rPr>
          <w:rFonts w:eastAsia="PMingLiU" w:cs="Simplified Arabic"/>
          <w:sz w:val="24"/>
          <w:rtl/>
          <w:lang w:val="fr-CA" w:eastAsia="ar-SA" w:bidi="ar-EG"/>
        </w:rPr>
        <w:tab/>
      </w:r>
      <w:r w:rsidRPr="00A4792F">
        <w:rPr>
          <w:rFonts w:cs="Simplified Arabic" w:hint="cs"/>
          <w:i/>
          <w:iCs/>
          <w:rtl/>
          <w:lang w:bidi="ar-EG"/>
        </w:rPr>
        <w:t>يحث</w:t>
      </w:r>
      <w:r w:rsidRPr="00A4792F">
        <w:rPr>
          <w:rFonts w:cs="Simplified Arabic" w:hint="cs"/>
          <w:rtl/>
          <w:lang w:bidi="ar-EG"/>
        </w:rPr>
        <w:t xml:space="preserve"> الأطراف والحكومات الأخرى على تعزيز نظم الرصد الخاصة بها، ويدعو الحكومات المحلية ودون الوطنية إلى القيام بذلك، رهنا بتوافر وسائل التنفيذ الضرورية، مع إشراك جميع المؤسسات ذات الصلة، والشعوب الأصلية والمجتمعات المحلية، والنساء والشباب، وأصحاب المصلحة المعنيين بطريقة تشاركية، بدعم من المنظمات والمبادرات الدولية ذات الصلة، حسب الاقتضاء، ولا سيما لتيسير الإبلاغ عن المؤشرات في التقرير الوطني السابع الواجب تقديمه في فبراير/شباط 2026؛</w:t>
      </w:r>
    </w:p>
    <w:p w14:paraId="11191CDE" w14:textId="77777777" w:rsidR="00A4792F" w:rsidRPr="00A4792F" w:rsidRDefault="00A4792F" w:rsidP="00ED6CDA">
      <w:pPr>
        <w:tabs>
          <w:tab w:val="left" w:pos="2700"/>
        </w:tabs>
        <w:bidi/>
        <w:spacing w:after="120" w:line="216" w:lineRule="auto"/>
        <w:ind w:left="1440" w:firstLine="720"/>
        <w:rPr>
          <w:rFonts w:eastAsia="PMingLiU" w:cs="Simplified Arabic"/>
          <w:sz w:val="24"/>
          <w:rtl/>
          <w:lang w:val="fr-CA" w:eastAsia="ar-SA" w:bidi="ar-EG"/>
        </w:rPr>
      </w:pPr>
      <w:r w:rsidRPr="00A4792F">
        <w:rPr>
          <w:rFonts w:eastAsia="PMingLiU" w:cs="Simplified Arabic" w:hint="cs"/>
          <w:sz w:val="24"/>
          <w:rtl/>
          <w:lang w:val="fr-CA" w:eastAsia="ar-SA" w:bidi="ar-EG"/>
        </w:rPr>
        <w:t>19-</w:t>
      </w:r>
      <w:r w:rsidRPr="00A4792F">
        <w:rPr>
          <w:rFonts w:eastAsia="PMingLiU" w:cs="Simplified Arabic"/>
          <w:sz w:val="24"/>
          <w:rtl/>
          <w:lang w:val="fr-CA" w:eastAsia="ar-SA" w:bidi="ar-EG"/>
        </w:rPr>
        <w:tab/>
      </w:r>
      <w:r w:rsidRPr="00A4792F">
        <w:rPr>
          <w:rFonts w:cs="Simplified Arabic"/>
          <w:i/>
          <w:iCs/>
          <w:rtl/>
          <w:lang w:bidi="ar-EG"/>
        </w:rPr>
        <w:t>يحث</w:t>
      </w:r>
      <w:r w:rsidRPr="00A4792F">
        <w:rPr>
          <w:rFonts w:cs="Simplified Arabic"/>
          <w:rtl/>
          <w:lang w:bidi="ar-EG"/>
        </w:rPr>
        <w:t xml:space="preserve"> </w:t>
      </w:r>
      <w:r w:rsidRPr="00A4792F">
        <w:rPr>
          <w:rFonts w:cs="Simplified Arabic" w:hint="cs"/>
          <w:rtl/>
          <w:lang w:bidi="ar-EG"/>
        </w:rPr>
        <w:t xml:space="preserve">الأطراف من </w:t>
      </w:r>
      <w:r w:rsidRPr="00A4792F">
        <w:rPr>
          <w:rFonts w:cs="Simplified Arabic"/>
          <w:rtl/>
          <w:lang w:bidi="ar-EG"/>
        </w:rPr>
        <w:t>البلدان المتقدمة</w:t>
      </w:r>
      <w:r w:rsidRPr="00A4792F">
        <w:rPr>
          <w:rFonts w:cs="Simplified Arabic" w:hint="cs"/>
          <w:rtl/>
          <w:lang w:bidi="ar-EG"/>
        </w:rPr>
        <w:t xml:space="preserve"> على</w:t>
      </w:r>
      <w:r w:rsidRPr="00A4792F">
        <w:rPr>
          <w:rFonts w:cs="Simplified Arabic"/>
          <w:rtl/>
          <w:lang w:bidi="ar-EG"/>
        </w:rPr>
        <w:t xml:space="preserve"> تعزيز التعاون الدولي</w:t>
      </w:r>
      <w:r w:rsidRPr="00A4792F">
        <w:rPr>
          <w:rFonts w:cs="Simplified Arabic" w:hint="cs"/>
          <w:rtl/>
          <w:lang w:bidi="ar-EG"/>
        </w:rPr>
        <w:t>،</w:t>
      </w:r>
      <w:r w:rsidRPr="00A4792F">
        <w:rPr>
          <w:rFonts w:cs="Simplified Arabic"/>
          <w:rtl/>
          <w:lang w:bidi="ar-EG"/>
        </w:rPr>
        <w:t xml:space="preserve"> ويدعو الأطراف الأخرى القادرة على </w:t>
      </w:r>
      <w:r w:rsidRPr="00A4792F">
        <w:rPr>
          <w:rFonts w:cs="Simplified Arabic" w:hint="cs"/>
          <w:rtl/>
          <w:lang w:bidi="ar-EG"/>
        </w:rPr>
        <w:t>ذلك إلى القيام به</w:t>
      </w:r>
      <w:r w:rsidRPr="00A4792F">
        <w:rPr>
          <w:rFonts w:cs="Simplified Arabic"/>
          <w:rtl/>
          <w:lang w:bidi="ar-EG"/>
        </w:rPr>
        <w:t>، بما في ذلك عن طريق توفير موارد مالية كافية وفي الوقت المناسب ويمكن التنبؤ بها، وبناء القدرات وتنميتها، والتعاون التقني والعلمي، ونقل التكنولوجيا، لمعالجة التحديات التقنية والمالية التي تواجهها</w:t>
      </w:r>
      <w:r w:rsidRPr="00A4792F">
        <w:rPr>
          <w:rFonts w:cs="Simplified Arabic" w:hint="cs"/>
          <w:rtl/>
          <w:lang w:bidi="ar-EG"/>
        </w:rPr>
        <w:t xml:space="preserve"> الأطراف من</w:t>
      </w:r>
      <w:r w:rsidRPr="00A4792F">
        <w:rPr>
          <w:rFonts w:cs="Simplified Arabic"/>
          <w:rtl/>
          <w:lang w:bidi="ar-EG"/>
        </w:rPr>
        <w:t xml:space="preserve"> البلدان النامية في تنفيذ إطار الرصد؛</w:t>
      </w:r>
    </w:p>
    <w:p w14:paraId="0B753476" w14:textId="77777777" w:rsidR="00A4792F" w:rsidRPr="00A4792F" w:rsidRDefault="00A4792F" w:rsidP="00ED6CDA">
      <w:pPr>
        <w:tabs>
          <w:tab w:val="left" w:pos="2700"/>
        </w:tabs>
        <w:bidi/>
        <w:spacing w:after="120" w:line="216" w:lineRule="auto"/>
        <w:ind w:left="1440" w:firstLine="720"/>
        <w:rPr>
          <w:rFonts w:eastAsia="PMingLiU" w:cs="Simplified Arabic"/>
          <w:sz w:val="24"/>
          <w:rtl/>
          <w:lang w:val="fr-CA" w:eastAsia="ar-SA" w:bidi="ar-EG"/>
        </w:rPr>
      </w:pPr>
      <w:r w:rsidRPr="00A4792F">
        <w:rPr>
          <w:rFonts w:eastAsia="PMingLiU" w:cs="Simplified Arabic" w:hint="cs"/>
          <w:sz w:val="24"/>
          <w:rtl/>
          <w:lang w:val="fr-CA" w:eastAsia="ar-SA" w:bidi="ar-EG"/>
        </w:rPr>
        <w:t>20-</w:t>
      </w:r>
      <w:r w:rsidRPr="00A4792F">
        <w:rPr>
          <w:rFonts w:eastAsia="PMingLiU" w:cs="Simplified Arabic"/>
          <w:sz w:val="24"/>
          <w:rtl/>
          <w:lang w:val="fr-CA" w:eastAsia="ar-SA" w:bidi="ar-EG"/>
        </w:rPr>
        <w:tab/>
      </w:r>
      <w:r w:rsidRPr="00A4792F">
        <w:rPr>
          <w:rFonts w:cs="Simplified Arabic"/>
          <w:i/>
          <w:iCs/>
          <w:rtl/>
          <w:lang w:bidi="ar-EG"/>
        </w:rPr>
        <w:t>يدعو</w:t>
      </w:r>
      <w:r w:rsidRPr="00A4792F">
        <w:rPr>
          <w:rFonts w:cs="Simplified Arabic"/>
          <w:rtl/>
          <w:lang w:bidi="ar-EG"/>
        </w:rPr>
        <w:t xml:space="preserve"> الحكومات الأخرى إلى تعزيز التعاون الدولي، بما في ذلك عن طريق توفير موارد مالية كافية وفي الوقت المناسب ويمكن التنبؤ بها، وبناء القدرات وتنميتها، والتعاون التقني والعلمي ونقل </w:t>
      </w:r>
      <w:r w:rsidRPr="00A4792F">
        <w:rPr>
          <w:rFonts w:cs="Simplified Arabic"/>
          <w:rtl/>
          <w:lang w:bidi="ar-EG"/>
        </w:rPr>
        <w:lastRenderedPageBreak/>
        <w:t>التكنولوجيا، لمواجهة التحديات التقنية والمالية التي تواجهها</w:t>
      </w:r>
      <w:r w:rsidRPr="00A4792F">
        <w:rPr>
          <w:rFonts w:cs="Simplified Arabic" w:hint="cs"/>
          <w:rtl/>
          <w:lang w:bidi="ar-EG"/>
        </w:rPr>
        <w:t xml:space="preserve"> الأطراف من</w:t>
      </w:r>
      <w:r w:rsidRPr="00A4792F">
        <w:rPr>
          <w:rFonts w:cs="Simplified Arabic"/>
          <w:rtl/>
          <w:lang w:bidi="ar-EG"/>
        </w:rPr>
        <w:t xml:space="preserve"> البلدان النامية في </w:t>
      </w:r>
      <w:r w:rsidRPr="00A4792F">
        <w:rPr>
          <w:rFonts w:cs="Simplified Arabic" w:hint="cs"/>
          <w:rtl/>
          <w:lang w:bidi="ar-EG"/>
        </w:rPr>
        <w:t xml:space="preserve">تنفيذ </w:t>
      </w:r>
      <w:r w:rsidRPr="00A4792F">
        <w:rPr>
          <w:rFonts w:cs="Simplified Arabic"/>
          <w:rtl/>
          <w:lang w:bidi="ar-EG"/>
        </w:rPr>
        <w:t>إطار الرصد؛</w:t>
      </w:r>
    </w:p>
    <w:p w14:paraId="2A6A551B" w14:textId="77777777" w:rsidR="00A4792F" w:rsidRPr="00A4792F" w:rsidRDefault="00A4792F" w:rsidP="00ED6CDA">
      <w:pPr>
        <w:tabs>
          <w:tab w:val="left" w:pos="2700"/>
        </w:tabs>
        <w:bidi/>
        <w:spacing w:after="120" w:line="216" w:lineRule="auto"/>
        <w:ind w:left="1440" w:firstLine="720"/>
        <w:rPr>
          <w:rFonts w:eastAsia="PMingLiU" w:cs="Simplified Arabic"/>
          <w:sz w:val="24"/>
          <w:rtl/>
          <w:lang w:val="fr-CA" w:eastAsia="ar-SA" w:bidi="ar-EG"/>
        </w:rPr>
      </w:pPr>
      <w:r w:rsidRPr="00A4792F">
        <w:rPr>
          <w:rFonts w:cs="Simplified Arabic" w:hint="cs"/>
          <w:rtl/>
          <w:lang w:bidi="ar-EG"/>
        </w:rPr>
        <w:t>[21-</w:t>
      </w:r>
      <w:r w:rsidRPr="00A4792F">
        <w:rPr>
          <w:rFonts w:cs="Simplified Arabic"/>
          <w:rtl/>
          <w:lang w:bidi="ar-EG"/>
        </w:rPr>
        <w:tab/>
      </w:r>
      <w:r w:rsidRPr="00A4792F">
        <w:rPr>
          <w:rFonts w:cs="Simplified Arabic" w:hint="cs"/>
          <w:i/>
          <w:iCs/>
          <w:rtl/>
          <w:lang w:bidi="ar-EG"/>
        </w:rPr>
        <w:t>يطلب إلى</w:t>
      </w:r>
      <w:r w:rsidRPr="00A4792F">
        <w:rPr>
          <w:rFonts w:cs="Simplified Arabic" w:hint="cs"/>
          <w:rtl/>
          <w:lang w:bidi="ar-EG"/>
        </w:rPr>
        <w:t xml:space="preserve"> مرفق البيئة العالمية تقديم موارد مالية كافية وفي الوقت المناسب ويمكن التنبؤ بها لإعداد وتنفيذ نظم الرصد الوطنية بطريقة شفافة واتباع عملية تشاورية لدعم جهود الإبلاغ التي تبذلها جميع الأطراف المؤهلة وفقا لأولوياتها الوطنية ودون تحيز، بما يتماشى مع [معايير مرفق البيئة العالمية و] المقرر 15/7؛</w:t>
      </w:r>
      <w:r w:rsidRPr="00A4792F">
        <w:rPr>
          <w:rFonts w:cs="Simplified Arabic"/>
          <w:sz w:val="18"/>
          <w:vertAlign w:val="superscript"/>
          <w:rtl/>
          <w:lang w:val="en-US" w:bidi="ar-EG"/>
        </w:rPr>
        <w:footnoteReference w:id="15"/>
      </w:r>
      <w:r w:rsidRPr="00A4792F">
        <w:rPr>
          <w:rFonts w:cs="Simplified Arabic" w:hint="cs"/>
          <w:rtl/>
          <w:lang w:bidi="ar-EG"/>
        </w:rPr>
        <w:t>]</w:t>
      </w:r>
    </w:p>
    <w:p w14:paraId="4C4FB62A" w14:textId="77777777" w:rsidR="00A4792F" w:rsidRPr="00A4792F" w:rsidRDefault="00A4792F" w:rsidP="00ED6CDA">
      <w:pPr>
        <w:tabs>
          <w:tab w:val="left" w:pos="2700"/>
        </w:tabs>
        <w:bidi/>
        <w:spacing w:after="120" w:line="216" w:lineRule="auto"/>
        <w:ind w:left="1440" w:firstLine="720"/>
        <w:rPr>
          <w:rFonts w:eastAsia="PMingLiU" w:cs="Simplified Arabic"/>
          <w:sz w:val="24"/>
          <w:rtl/>
          <w:lang w:val="fr-CA" w:eastAsia="ar-SA" w:bidi="ar-EG"/>
        </w:rPr>
      </w:pPr>
      <w:r w:rsidRPr="00A4792F">
        <w:rPr>
          <w:rFonts w:eastAsia="PMingLiU" w:cs="Simplified Arabic" w:hint="cs"/>
          <w:sz w:val="24"/>
          <w:rtl/>
          <w:lang w:val="fr-CA" w:eastAsia="ar-SA" w:bidi="ar-EG"/>
        </w:rPr>
        <w:t>22-</w:t>
      </w:r>
      <w:r w:rsidRPr="00A4792F">
        <w:rPr>
          <w:rFonts w:eastAsia="PMingLiU" w:cs="Simplified Arabic"/>
          <w:sz w:val="24"/>
          <w:rtl/>
          <w:lang w:val="fr-CA" w:eastAsia="ar-SA" w:bidi="ar-EG"/>
        </w:rPr>
        <w:tab/>
      </w:r>
      <w:r w:rsidRPr="00A4792F">
        <w:rPr>
          <w:rFonts w:cs="Simplified Arabic"/>
          <w:i/>
          <w:iCs/>
          <w:rtl/>
          <w:lang w:bidi="ar-EG"/>
        </w:rPr>
        <w:t>يدعو</w:t>
      </w:r>
      <w:r w:rsidRPr="00A4792F">
        <w:rPr>
          <w:rFonts w:cs="Simplified Arabic"/>
          <w:rtl/>
          <w:lang w:bidi="ar-EG"/>
        </w:rPr>
        <w:t xml:space="preserve"> الأطراف والحكومات الأخرى إلى الاستفادة من مؤشرات أهداف التنمية المستدامة وغيرها من البيانات المتاحة </w:t>
      </w:r>
      <w:r w:rsidRPr="00A4792F">
        <w:rPr>
          <w:rFonts w:cs="Simplified Arabic" w:hint="cs"/>
          <w:rtl/>
          <w:lang w:bidi="ar-EG"/>
        </w:rPr>
        <w:t>عالميا</w:t>
      </w:r>
      <w:r w:rsidRPr="00A4792F">
        <w:rPr>
          <w:rFonts w:cs="Simplified Arabic"/>
          <w:rtl/>
          <w:lang w:bidi="ar-EG"/>
        </w:rPr>
        <w:t xml:space="preserve">، حيثما كان ذلك </w:t>
      </w:r>
      <w:r w:rsidRPr="00A4792F">
        <w:rPr>
          <w:rFonts w:cs="Simplified Arabic" w:hint="cs"/>
          <w:rtl/>
          <w:lang w:bidi="ar-EG"/>
        </w:rPr>
        <w:t>مناسبا</w:t>
      </w:r>
      <w:r w:rsidRPr="00A4792F">
        <w:rPr>
          <w:rFonts w:cs="Simplified Arabic"/>
          <w:rtl/>
          <w:lang w:bidi="ar-EG"/>
        </w:rPr>
        <w:t xml:space="preserve"> وحيثما لا تتوفر البيانات الوطنية، مع مراعاة التحديث المنتظم للبيانات الوطنية والتحقق من صحتها من قبل الأطراف لاستكمال البيانات في أنظمة الرصد الوطنية؛</w:t>
      </w:r>
    </w:p>
    <w:p w14:paraId="290C3C6E" w14:textId="77777777" w:rsidR="00A4792F" w:rsidRPr="00A4792F" w:rsidRDefault="00A4792F" w:rsidP="00ED6CDA">
      <w:pPr>
        <w:tabs>
          <w:tab w:val="left" w:pos="2700"/>
        </w:tabs>
        <w:bidi/>
        <w:spacing w:after="120" w:line="216" w:lineRule="auto"/>
        <w:ind w:left="1440" w:firstLine="720"/>
        <w:rPr>
          <w:rFonts w:eastAsia="PMingLiU" w:cs="Simplified Arabic"/>
          <w:sz w:val="24"/>
          <w:rtl/>
          <w:lang w:val="fr-CA" w:eastAsia="ar-SA" w:bidi="ar-EG"/>
        </w:rPr>
      </w:pPr>
      <w:r w:rsidRPr="00A4792F">
        <w:rPr>
          <w:rFonts w:eastAsia="PMingLiU" w:cs="Simplified Arabic" w:hint="cs"/>
          <w:sz w:val="24"/>
          <w:rtl/>
          <w:lang w:val="fr-CA" w:eastAsia="ar-SA" w:bidi="ar-EG"/>
        </w:rPr>
        <w:t>[23-</w:t>
      </w:r>
      <w:r w:rsidRPr="00A4792F">
        <w:rPr>
          <w:rFonts w:eastAsia="PMingLiU" w:cs="Simplified Arabic"/>
          <w:sz w:val="24"/>
          <w:rtl/>
          <w:lang w:val="fr-CA" w:eastAsia="ar-SA" w:bidi="ar-EG"/>
        </w:rPr>
        <w:tab/>
      </w:r>
      <w:r w:rsidRPr="00A4792F">
        <w:rPr>
          <w:rFonts w:cs="Simplified Arabic" w:hint="cs"/>
          <w:i/>
          <w:iCs/>
          <w:rtl/>
          <w:lang w:bidi="ar-EG"/>
        </w:rPr>
        <w:t>يطلب إلى</w:t>
      </w:r>
      <w:r w:rsidRPr="00A4792F">
        <w:rPr>
          <w:rFonts w:cs="Simplified Arabic" w:hint="cs"/>
          <w:rtl/>
          <w:lang w:bidi="ar-EG"/>
        </w:rPr>
        <w:t xml:space="preserve"> الهيئة الفرعية للمشورة العلمية والتقنية والتكنولوجية، في اجتماع يعقد قبل الاجتماع السابع عشر لمؤتمر الأطراف، أن تستعرض احتياجات الأطراف في تنفيذ إطار الرصد و</w:t>
      </w:r>
      <w:r w:rsidRPr="00A4792F">
        <w:rPr>
          <w:rFonts w:cs="Simplified Arabic"/>
          <w:rtl/>
          <w:lang w:bidi="ar-EG"/>
        </w:rPr>
        <w:t xml:space="preserve">النظر في كيفية معالجة أي فجوات تقنية أو </w:t>
      </w:r>
      <w:r w:rsidRPr="00A4792F">
        <w:rPr>
          <w:rFonts w:cs="Simplified Arabic" w:hint="cs"/>
          <w:rtl/>
          <w:lang w:bidi="ar-EG"/>
        </w:rPr>
        <w:t>فجوات</w:t>
      </w:r>
      <w:r w:rsidRPr="00A4792F">
        <w:rPr>
          <w:rFonts w:cs="Simplified Arabic"/>
          <w:rtl/>
          <w:lang w:bidi="ar-EG"/>
        </w:rPr>
        <w:t xml:space="preserve"> في القدرات، بما في ذلك من خلال تعزيز النظم الوطنية لمراقبة التنوع البيولوجي وربط النظم الوطنية على </w:t>
      </w:r>
      <w:r w:rsidRPr="00A4792F">
        <w:rPr>
          <w:rFonts w:cs="Simplified Arabic" w:hint="cs"/>
          <w:rtl/>
          <w:lang w:bidi="ar-EG"/>
        </w:rPr>
        <w:t>المستويين</w:t>
      </w:r>
      <w:r w:rsidRPr="00A4792F">
        <w:rPr>
          <w:rFonts w:cs="Simplified Arabic"/>
          <w:rtl/>
          <w:lang w:bidi="ar-EG"/>
        </w:rPr>
        <w:t xml:space="preserve"> الإقليمي والعالمي؛]</w:t>
      </w:r>
    </w:p>
    <w:p w14:paraId="55771343" w14:textId="77777777" w:rsidR="00A4792F" w:rsidRPr="00A4792F" w:rsidRDefault="00A4792F" w:rsidP="00ED6CDA">
      <w:pPr>
        <w:tabs>
          <w:tab w:val="left" w:pos="2700"/>
        </w:tabs>
        <w:bidi/>
        <w:spacing w:after="120" w:line="216" w:lineRule="auto"/>
        <w:ind w:left="1440" w:firstLine="720"/>
        <w:rPr>
          <w:rFonts w:eastAsia="PMingLiU" w:cs="Simplified Arabic"/>
          <w:sz w:val="24"/>
          <w:rtl/>
          <w:lang w:val="fr-CA" w:eastAsia="ar-SA" w:bidi="ar-EG"/>
        </w:rPr>
      </w:pPr>
      <w:r w:rsidRPr="00A4792F">
        <w:rPr>
          <w:rFonts w:eastAsia="PMingLiU" w:cs="Simplified Arabic" w:hint="cs"/>
          <w:sz w:val="24"/>
          <w:rtl/>
          <w:lang w:val="fr-CA" w:eastAsia="ar-SA" w:bidi="ar-EG"/>
        </w:rPr>
        <w:t>24-</w:t>
      </w:r>
      <w:r w:rsidRPr="00A4792F">
        <w:rPr>
          <w:rFonts w:eastAsia="PMingLiU" w:cs="Simplified Arabic"/>
          <w:sz w:val="24"/>
          <w:rtl/>
          <w:lang w:val="fr-CA" w:eastAsia="ar-SA" w:bidi="ar-EG"/>
        </w:rPr>
        <w:tab/>
      </w:r>
      <w:r w:rsidRPr="00A4792F">
        <w:rPr>
          <w:rFonts w:cs="Simplified Arabic" w:hint="cs"/>
          <w:i/>
          <w:iCs/>
          <w:rtl/>
          <w:lang w:bidi="ar-EG"/>
        </w:rPr>
        <w:t>يشجع</w:t>
      </w:r>
      <w:r w:rsidRPr="00A4792F">
        <w:rPr>
          <w:rFonts w:cs="Simplified Arabic" w:hint="cs"/>
          <w:rtl/>
          <w:lang w:bidi="ar-EG"/>
        </w:rPr>
        <w:t xml:space="preserve"> الأطراف والمنظمات ذات الصلة، بما في ذلك الشراكة المعنية بمؤشرات التنوع البيولوجي والشعوب الأصلية والمجتمعات المحلية والنساء والشباب، على تبادل المعارف وبناء القدرات ذات الصلة بالمؤشرات الرئيسية ومؤشرات المكون والمؤشرات التكميلية وعلى النظر في القسم "جيم" من ال</w:t>
      </w:r>
      <w:r w:rsidRPr="00A4792F">
        <w:rPr>
          <w:rFonts w:cs="Simplified Arabic" w:hint="cs"/>
          <w:rtl/>
        </w:rPr>
        <w:t xml:space="preserve">إطار </w:t>
      </w:r>
      <w:r w:rsidRPr="00A4792F">
        <w:rPr>
          <w:rFonts w:cs="Simplified Arabic" w:hint="cs"/>
          <w:rtl/>
          <w:lang w:bidi="ar-EG"/>
        </w:rPr>
        <w:t>عند تنفيذ إطار الرصد؛</w:t>
      </w:r>
    </w:p>
    <w:p w14:paraId="542AE03C" w14:textId="77777777" w:rsidR="00A4792F" w:rsidRPr="00A4792F" w:rsidRDefault="00A4792F" w:rsidP="00ED6CDA">
      <w:pPr>
        <w:tabs>
          <w:tab w:val="left" w:pos="2700"/>
        </w:tabs>
        <w:bidi/>
        <w:spacing w:after="120" w:line="216" w:lineRule="auto"/>
        <w:ind w:left="1440" w:firstLine="720"/>
        <w:rPr>
          <w:rFonts w:eastAsia="PMingLiU" w:cs="Simplified Arabic"/>
          <w:sz w:val="24"/>
          <w:rtl/>
          <w:lang w:val="fr-CA" w:eastAsia="ar-SA" w:bidi="ar-EG"/>
        </w:rPr>
      </w:pPr>
      <w:r w:rsidRPr="00A4792F">
        <w:rPr>
          <w:rFonts w:cs="Simplified Arabic" w:hint="cs"/>
          <w:rtl/>
          <w:lang w:bidi="ar-EG"/>
        </w:rPr>
        <w:t>[25-</w:t>
      </w:r>
      <w:r w:rsidRPr="00A4792F">
        <w:rPr>
          <w:rFonts w:cs="Simplified Arabic"/>
          <w:rtl/>
          <w:lang w:bidi="ar-EG"/>
        </w:rPr>
        <w:tab/>
      </w:r>
      <w:r w:rsidRPr="00A4792F">
        <w:rPr>
          <w:rFonts w:cs="Simplified Arabic" w:hint="cs"/>
          <w:i/>
          <w:iCs/>
          <w:rtl/>
          <w:lang w:bidi="ar-EG"/>
        </w:rPr>
        <w:t>يشجع</w:t>
      </w:r>
      <w:r w:rsidRPr="00A4792F">
        <w:rPr>
          <w:rFonts w:cs="Simplified Arabic" w:hint="cs"/>
          <w:rtl/>
          <w:lang w:bidi="ar-EG"/>
        </w:rPr>
        <w:t xml:space="preserve"> الأطراف والحكومات الأخرى التي هي في وضع يسمح لها بالقيام بذلك، بما في ذلك الحكومات المحلية والحكومات دون الوطنية فضلا عن المنظمات ذات الصلة، على النظر في تقديم موارد للمساهمة في نظم الرصد العالمية والمعايير ومجموعات البيانات التي تدعم الأطراف وفي الرصد المجتمعي ونظم المعلومات، مع مراعاة أن التحقق من صحة البيانات على الصعيد الوطني يمثل الأساس لإطار الرصد؛]</w:t>
      </w:r>
    </w:p>
    <w:p w14:paraId="0BE9310C" w14:textId="77777777" w:rsidR="00A4792F" w:rsidRPr="00A4792F" w:rsidRDefault="00A4792F" w:rsidP="00ED6CDA">
      <w:pPr>
        <w:tabs>
          <w:tab w:val="left" w:pos="2700"/>
        </w:tabs>
        <w:bidi/>
        <w:spacing w:after="120" w:line="216" w:lineRule="auto"/>
        <w:ind w:left="1440" w:firstLine="720"/>
        <w:rPr>
          <w:rFonts w:eastAsia="PMingLiU" w:cs="Simplified Arabic"/>
          <w:sz w:val="24"/>
          <w:rtl/>
          <w:lang w:val="fr-CA" w:eastAsia="ar-SA" w:bidi="ar-EG"/>
        </w:rPr>
      </w:pPr>
      <w:r w:rsidRPr="00A4792F">
        <w:rPr>
          <w:rFonts w:cs="Simplified Arabic" w:hint="cs"/>
          <w:rtl/>
          <w:lang w:bidi="ar-EG"/>
        </w:rPr>
        <w:t>[26-</w:t>
      </w:r>
      <w:r w:rsidRPr="00A4792F">
        <w:rPr>
          <w:rFonts w:cs="Simplified Arabic"/>
          <w:rtl/>
          <w:lang w:bidi="ar-EG"/>
        </w:rPr>
        <w:tab/>
      </w:r>
      <w:r w:rsidRPr="00A4792F">
        <w:rPr>
          <w:rFonts w:cs="Simplified Arabic" w:hint="cs"/>
          <w:i/>
          <w:iCs/>
          <w:rtl/>
          <w:lang w:bidi="ar-EG"/>
        </w:rPr>
        <w:t>يشير إلى</w:t>
      </w:r>
      <w:r w:rsidRPr="00A4792F">
        <w:rPr>
          <w:rFonts w:cs="Simplified Arabic" w:hint="cs"/>
          <w:rtl/>
          <w:lang w:bidi="ar-EG"/>
        </w:rPr>
        <w:t xml:space="preserve"> المقرر 15/8 بشأن بناء القدرات وتنميتها والتعاون التقني والعلمي، ويطلب إلى مراكز دعم التعاون التقني والعلمي الإقليمية ودون الإقليمية وهيئة التنسيق العالمي إلى تقديم الدعم لبناء القدرات وتنميتها من أجل تنفيذ إطار الرصد، ولا سيما بالنسبة للأطراف التي حددت هذا الأمر على أنها حاجة ذات أولوية؛]</w:t>
      </w:r>
    </w:p>
    <w:p w14:paraId="0C0B4545" w14:textId="77777777" w:rsidR="00A4792F" w:rsidRPr="00A4792F" w:rsidRDefault="00A4792F" w:rsidP="00ED6CDA">
      <w:pPr>
        <w:tabs>
          <w:tab w:val="left" w:pos="2700"/>
        </w:tabs>
        <w:bidi/>
        <w:spacing w:after="120" w:line="216" w:lineRule="auto"/>
        <w:ind w:left="1440" w:firstLine="720"/>
        <w:rPr>
          <w:rFonts w:eastAsia="PMingLiU" w:cs="Simplified Arabic"/>
          <w:sz w:val="24"/>
          <w:rtl/>
          <w:lang w:val="fr-CA" w:eastAsia="ar-SA" w:bidi="ar-EG"/>
        </w:rPr>
      </w:pPr>
      <w:r w:rsidRPr="00A4792F">
        <w:rPr>
          <w:rFonts w:cs="Simplified Arabic" w:hint="cs"/>
          <w:rtl/>
          <w:lang w:bidi="ar-EG"/>
        </w:rPr>
        <w:t>[27-</w:t>
      </w:r>
      <w:r w:rsidRPr="00A4792F">
        <w:rPr>
          <w:rFonts w:cs="Simplified Arabic"/>
          <w:rtl/>
          <w:lang w:bidi="ar-EG"/>
        </w:rPr>
        <w:tab/>
      </w:r>
      <w:r w:rsidRPr="00A4792F">
        <w:rPr>
          <w:rFonts w:cs="Simplified Arabic" w:hint="cs"/>
          <w:i/>
          <w:iCs/>
          <w:rtl/>
          <w:lang w:bidi="ar-EG"/>
        </w:rPr>
        <w:t>يدعو</w:t>
      </w:r>
      <w:r w:rsidRPr="00A4792F">
        <w:rPr>
          <w:rFonts w:cs="Simplified Arabic" w:hint="cs"/>
          <w:rtl/>
          <w:lang w:bidi="ar-EG"/>
        </w:rPr>
        <w:t xml:space="preserve"> المنبر الحكومي الدولي للعلوم والسياسات في مجال التنوع البيولوجي وخدمات النظم الإيكولوجية إلى مراعاة الاحتياجات العلمية والتقنية للبلدان في عملها بشأن التقييم المنهجي السريع بشأن رصد التنوع البيولوجي ومساهمات الطبيعة إلى الناس وفي منهجية التقييم السريع للتخطيط المكاني المتكامل الشامل للتنوع البيولوجي والتواصل الإيكولوجي؛]</w:t>
      </w:r>
    </w:p>
    <w:p w14:paraId="276D2C7A" w14:textId="77777777" w:rsidR="00A4792F" w:rsidRPr="00A4792F" w:rsidRDefault="00A4792F" w:rsidP="00ED6CDA">
      <w:pPr>
        <w:tabs>
          <w:tab w:val="left" w:pos="2700"/>
        </w:tabs>
        <w:bidi/>
        <w:spacing w:after="120" w:line="216" w:lineRule="auto"/>
        <w:ind w:left="1440" w:firstLine="720"/>
        <w:rPr>
          <w:rFonts w:eastAsia="PMingLiU" w:cs="Simplified Arabic"/>
          <w:sz w:val="24"/>
          <w:rtl/>
          <w:lang w:val="fr-CA" w:eastAsia="ar-SA" w:bidi="ar-EG"/>
        </w:rPr>
      </w:pPr>
      <w:r w:rsidRPr="00A4792F">
        <w:rPr>
          <w:rFonts w:cs="Simplified Arabic" w:hint="cs"/>
          <w:rtl/>
          <w:lang w:bidi="ar-EG"/>
        </w:rPr>
        <w:lastRenderedPageBreak/>
        <w:t>[28-</w:t>
      </w:r>
      <w:r w:rsidRPr="00A4792F">
        <w:rPr>
          <w:rFonts w:cs="Simplified Arabic"/>
          <w:rtl/>
          <w:lang w:bidi="ar-EG"/>
        </w:rPr>
        <w:tab/>
      </w:r>
      <w:r w:rsidRPr="00A4792F">
        <w:rPr>
          <w:rFonts w:cs="Simplified Arabic" w:hint="cs"/>
          <w:i/>
          <w:iCs/>
          <w:rtl/>
          <w:lang w:bidi="ar-EG"/>
        </w:rPr>
        <w:t>يقرر</w:t>
      </w:r>
      <w:r w:rsidRPr="00A4792F">
        <w:rPr>
          <w:rFonts w:cs="Simplified Arabic" w:hint="cs"/>
          <w:rtl/>
          <w:lang w:bidi="ar-EG"/>
        </w:rPr>
        <w:t xml:space="preserve"> استعراض استخدام مؤشرات إطار الرصد، بما في ذلك المؤشرات الرئيسية والثنائية ومؤشرات المكون والمؤشرات التكميلية، بالتعاون مع الفريق الاستشاري العلمي والتقني المخصص،</w:t>
      </w:r>
      <w:r w:rsidRPr="00A4792F">
        <w:rPr>
          <w:rFonts w:cs="Simplified Arabic"/>
          <w:sz w:val="18"/>
          <w:vertAlign w:val="superscript"/>
          <w:rtl/>
          <w:lang w:val="en-US" w:bidi="ar-EG"/>
        </w:rPr>
        <w:footnoteReference w:id="16"/>
      </w:r>
      <w:r w:rsidRPr="00A4792F">
        <w:rPr>
          <w:rFonts w:cs="Simplified Arabic" w:hint="cs"/>
          <w:rtl/>
          <w:lang w:bidi="ar-EG"/>
        </w:rPr>
        <w:t xml:space="preserve"> وبالاقتران بالاستعراض العالمي للتقدم الجماعي المحرز في تنفيذ الإطار الذي سيجري في الاجتماعين السابع عشر والتاسع عشر لمؤتمر الأطراف؛]</w:t>
      </w:r>
    </w:p>
    <w:p w14:paraId="225017F1" w14:textId="77777777" w:rsidR="00A4792F" w:rsidRPr="00A4792F" w:rsidRDefault="00A4792F" w:rsidP="00ED6CDA">
      <w:pPr>
        <w:tabs>
          <w:tab w:val="left" w:pos="2700"/>
        </w:tabs>
        <w:bidi/>
        <w:spacing w:after="120" w:line="216" w:lineRule="auto"/>
        <w:ind w:left="1440" w:firstLine="720"/>
        <w:rPr>
          <w:rFonts w:eastAsia="PMingLiU" w:cs="Simplified Arabic"/>
          <w:sz w:val="24"/>
          <w:rtl/>
          <w:lang w:val="fr-CA" w:eastAsia="ar-SA" w:bidi="ar-EG"/>
        </w:rPr>
      </w:pPr>
      <w:r w:rsidRPr="00A4792F">
        <w:rPr>
          <w:rFonts w:eastAsia="PMingLiU" w:cs="Simplified Arabic" w:hint="cs"/>
          <w:sz w:val="24"/>
          <w:rtl/>
          <w:lang w:val="fr-CA" w:eastAsia="ar-SA" w:bidi="ar-EG"/>
        </w:rPr>
        <w:t>[29-</w:t>
      </w:r>
      <w:r w:rsidRPr="00A4792F">
        <w:rPr>
          <w:rFonts w:eastAsia="PMingLiU" w:cs="Simplified Arabic"/>
          <w:sz w:val="24"/>
          <w:rtl/>
          <w:lang w:val="fr-CA" w:eastAsia="ar-SA" w:bidi="ar-EG"/>
        </w:rPr>
        <w:tab/>
      </w:r>
      <w:r w:rsidRPr="00A4792F">
        <w:rPr>
          <w:rFonts w:cs="Simplified Arabic" w:hint="cs"/>
          <w:i/>
          <w:iCs/>
          <w:rtl/>
          <w:lang w:bidi="ar-EG"/>
        </w:rPr>
        <w:t xml:space="preserve">يقرر أيضا </w:t>
      </w:r>
      <w:r w:rsidRPr="00A4792F">
        <w:rPr>
          <w:rFonts w:cs="Simplified Arabic" w:hint="cs"/>
          <w:rtl/>
          <w:lang w:bidi="ar-EG"/>
        </w:rPr>
        <w:t xml:space="preserve">أنه ينبغي للهيئة الفرعية للمشورة العلمية والتقنية والتكنولوجية أن تنظر </w:t>
      </w:r>
      <w:r w:rsidRPr="00A4792F">
        <w:rPr>
          <w:rFonts w:cs="Simplified Arabic"/>
          <w:rtl/>
          <w:lang w:bidi="ar-EG"/>
        </w:rPr>
        <w:t xml:space="preserve">في مؤشرات رئيسية </w:t>
      </w:r>
      <w:r w:rsidRPr="00A4792F">
        <w:rPr>
          <w:rFonts w:cs="Simplified Arabic" w:hint="cs"/>
          <w:rtl/>
          <w:lang w:bidi="ar-EG"/>
        </w:rPr>
        <w:t xml:space="preserve">ومؤشرات مكونات ومؤشرات تكميلية </w:t>
      </w:r>
      <w:r w:rsidRPr="00A4792F">
        <w:rPr>
          <w:rFonts w:cs="Simplified Arabic"/>
          <w:rtl/>
          <w:lang w:bidi="ar-EG"/>
        </w:rPr>
        <w:t xml:space="preserve">إضافية، إذا كانت ذات صلة ومتاحة، في اجتماع </w:t>
      </w:r>
      <w:r w:rsidRPr="00A4792F">
        <w:rPr>
          <w:rFonts w:cs="Simplified Arabic" w:hint="cs"/>
          <w:rtl/>
          <w:lang w:bidi="ar-EG"/>
        </w:rPr>
        <w:t>يُعقد</w:t>
      </w:r>
      <w:r w:rsidRPr="00A4792F">
        <w:rPr>
          <w:rFonts w:cs="Simplified Arabic"/>
          <w:rtl/>
          <w:lang w:bidi="ar-EG"/>
        </w:rPr>
        <w:t xml:space="preserve"> قبل الاجتماع السابع</w:t>
      </w:r>
      <w:r w:rsidRPr="00A4792F">
        <w:rPr>
          <w:rFonts w:cs="Simplified Arabic" w:hint="cs"/>
          <w:rtl/>
          <w:lang w:bidi="ar-EG"/>
        </w:rPr>
        <w:t> </w:t>
      </w:r>
      <w:r w:rsidRPr="00A4792F">
        <w:rPr>
          <w:rFonts w:cs="Simplified Arabic"/>
          <w:rtl/>
          <w:lang w:bidi="ar-EG"/>
        </w:rPr>
        <w:t xml:space="preserve">عشر لمؤتمر الأطراف </w:t>
      </w:r>
      <w:r w:rsidRPr="00A4792F">
        <w:rPr>
          <w:rFonts w:cs="Simplified Arabic" w:hint="cs"/>
          <w:rtl/>
          <w:lang w:bidi="ar-EG"/>
        </w:rPr>
        <w:t>لتقديمها إلى مؤتمر الأطراف</w:t>
      </w:r>
      <w:r w:rsidRPr="00A4792F">
        <w:rPr>
          <w:rFonts w:cs="Simplified Arabic"/>
          <w:rtl/>
          <w:lang w:bidi="ar-EG"/>
        </w:rPr>
        <w:t xml:space="preserve"> في اجتماعه السابع عشر كجزء من استعراض تنفيذ </w:t>
      </w:r>
      <w:r w:rsidRPr="00A4792F">
        <w:rPr>
          <w:rFonts w:cs="Simplified Arabic" w:hint="cs"/>
          <w:rtl/>
          <w:lang w:bidi="ar-EG"/>
        </w:rPr>
        <w:t>ال</w:t>
      </w:r>
      <w:r w:rsidRPr="00A4792F">
        <w:rPr>
          <w:rFonts w:cs="Simplified Arabic"/>
          <w:rtl/>
          <w:lang w:bidi="ar-EG"/>
        </w:rPr>
        <w:t>إطار؛]</w:t>
      </w:r>
    </w:p>
    <w:p w14:paraId="75B3474C" w14:textId="77777777" w:rsidR="00A4792F" w:rsidRPr="00A4792F" w:rsidRDefault="00A4792F" w:rsidP="00ED6CDA">
      <w:pPr>
        <w:tabs>
          <w:tab w:val="left" w:pos="2700"/>
        </w:tabs>
        <w:bidi/>
        <w:spacing w:after="120" w:line="216" w:lineRule="auto"/>
        <w:ind w:left="1440" w:firstLine="720"/>
        <w:rPr>
          <w:rFonts w:eastAsia="PMingLiU" w:cs="Simplified Arabic"/>
          <w:sz w:val="24"/>
          <w:rtl/>
          <w:lang w:val="fr-CA" w:eastAsia="ar-SA" w:bidi="ar-EG"/>
        </w:rPr>
      </w:pPr>
      <w:r w:rsidRPr="00A4792F">
        <w:rPr>
          <w:rFonts w:cs="Simplified Arabic" w:hint="cs"/>
          <w:rtl/>
          <w:lang w:bidi="ar-EG"/>
        </w:rPr>
        <w:t>[30-</w:t>
      </w:r>
      <w:r w:rsidRPr="00A4792F">
        <w:rPr>
          <w:rFonts w:cs="Simplified Arabic"/>
          <w:rtl/>
          <w:lang w:bidi="ar-EG"/>
        </w:rPr>
        <w:tab/>
      </w:r>
      <w:r w:rsidRPr="00A4792F">
        <w:rPr>
          <w:rFonts w:cs="Simplified Arabic" w:hint="cs"/>
          <w:i/>
          <w:iCs/>
          <w:rtl/>
          <w:lang w:bidi="ar-EG"/>
        </w:rPr>
        <w:t>يطلب إلى</w:t>
      </w:r>
      <w:r w:rsidRPr="00A4792F">
        <w:rPr>
          <w:rFonts w:cs="Simplified Arabic" w:hint="cs"/>
          <w:rtl/>
          <w:lang w:bidi="ar-EG"/>
        </w:rPr>
        <w:t xml:space="preserve"> الأمينة التنفيذية أن تقوم، رهنا بتوافر الموارد، بالعمل مع الأطراف وأمانات الاتفاقات البيئية المتعددة الأطراف والمؤسسات الأكاديمية ومؤسسات البحوث ذات الصلة والمنظمات الأخرى ذات الصلة، بما في ذلك الشراكة المعنية بمؤشرات التنوع البيولوجي، والمنظمات التي تمثل الشعوب الأصلية والمجتمعات المحلية والنساء والشباب، من أجل سد الفجوات في إطار الرصد، ولا سيما تلك الموصوفة في المرفق الثالث لهذا المقرر، كجزء من تنفيذ هذا المقرر؛</w:t>
      </w:r>
      <w:r w:rsidRPr="00A4792F">
        <w:rPr>
          <w:rFonts w:cs="Simplified Arabic" w:hint="cs"/>
          <w:rtl/>
          <w:lang w:val="en-US" w:bidi="ar-EG"/>
        </w:rPr>
        <w:t>]</w:t>
      </w:r>
    </w:p>
    <w:p w14:paraId="79C32B23" w14:textId="77777777" w:rsidR="00A4792F" w:rsidRPr="00A4792F" w:rsidRDefault="00A4792F" w:rsidP="00ED6CDA">
      <w:pPr>
        <w:tabs>
          <w:tab w:val="left" w:pos="2700"/>
        </w:tabs>
        <w:bidi/>
        <w:spacing w:after="120" w:line="216" w:lineRule="auto"/>
        <w:ind w:left="1440" w:firstLine="720"/>
        <w:rPr>
          <w:rFonts w:eastAsia="PMingLiU" w:cs="Simplified Arabic"/>
          <w:sz w:val="24"/>
          <w:lang w:val="fr-CA" w:eastAsia="ar-SA" w:bidi="ar-EG"/>
        </w:rPr>
      </w:pPr>
      <w:r w:rsidRPr="00A4792F">
        <w:rPr>
          <w:rFonts w:eastAsia="PMingLiU" w:cs="Simplified Arabic" w:hint="cs"/>
          <w:sz w:val="24"/>
          <w:rtl/>
          <w:lang w:val="fr-CA" w:eastAsia="ar-SA" w:bidi="ar-EG"/>
        </w:rPr>
        <w:t>31-</w:t>
      </w:r>
      <w:r w:rsidRPr="00A4792F">
        <w:rPr>
          <w:rFonts w:eastAsia="PMingLiU" w:cs="Simplified Arabic"/>
          <w:sz w:val="24"/>
          <w:rtl/>
          <w:lang w:val="fr-CA" w:eastAsia="ar-SA" w:bidi="ar-EG"/>
        </w:rPr>
        <w:tab/>
      </w:r>
      <w:r w:rsidRPr="00A4792F">
        <w:rPr>
          <w:rFonts w:cs="Simplified Arabic" w:hint="cs"/>
          <w:i/>
          <w:iCs/>
          <w:rtl/>
          <w:lang w:bidi="ar-EG"/>
        </w:rPr>
        <w:t xml:space="preserve">يطلب أيضا إلى </w:t>
      </w:r>
      <w:r w:rsidRPr="00A4792F">
        <w:rPr>
          <w:rFonts w:cs="Simplified Arabic" w:hint="cs"/>
          <w:rtl/>
          <w:lang w:bidi="ar-EG"/>
        </w:rPr>
        <w:t>الأمينة التنفيذية أن تدعم العمليات الشاملة والتشاركية لتيسير تفعيل إطار الرصد، بما في ذلك عن طريق القيام، حيثما يكون ذلك مناسبا، بالاستعانة بمراكز دعم التعاون التقني والعلمي الإقليمية ودون الإقليمية وخدمة دعم المعارف العالمية في مجال التنوع البيولوجي من خلال ما يلي:</w:t>
      </w:r>
    </w:p>
    <w:p w14:paraId="4F5AD9B8" w14:textId="77777777" w:rsidR="00A4792F" w:rsidRPr="00A4792F" w:rsidRDefault="00A4792F" w:rsidP="00ED6CDA">
      <w:pPr>
        <w:tabs>
          <w:tab w:val="left" w:pos="2700"/>
        </w:tabs>
        <w:bidi/>
        <w:spacing w:after="120" w:line="216" w:lineRule="auto"/>
        <w:ind w:left="1440" w:firstLine="720"/>
        <w:rPr>
          <w:rFonts w:cs="Simplified Arabic"/>
          <w:lang w:bidi="ar-EG"/>
        </w:rPr>
      </w:pPr>
      <w:r w:rsidRPr="00A4792F">
        <w:rPr>
          <w:rFonts w:cs="Simplified Arabic" w:hint="cs"/>
          <w:rtl/>
          <w:lang w:bidi="ar-EG"/>
        </w:rPr>
        <w:t>(أ)</w:t>
      </w:r>
      <w:r w:rsidRPr="00A4792F">
        <w:rPr>
          <w:rFonts w:cs="Simplified Arabic"/>
          <w:rtl/>
          <w:lang w:bidi="ar-EG"/>
        </w:rPr>
        <w:tab/>
      </w:r>
      <w:r w:rsidRPr="00A4792F">
        <w:rPr>
          <w:rFonts w:cs="Simplified Arabic" w:hint="cs"/>
          <w:rtl/>
          <w:lang w:bidi="ar-EG"/>
        </w:rPr>
        <w:t>تبادل التحديثات مع الأطراف بشأن تنفيذ إطار الرصد على أساس مستمر، بما في ذلك المعلومات المشتركة بين المنظمات البيئية المتعددة الأطراف، وأعضاء الشراكة المعنية بمؤشرات التنوع البيولوجي، والمنظمات الأخرى ذات الصلة؛</w:t>
      </w:r>
    </w:p>
    <w:p w14:paraId="6B5F595C" w14:textId="77777777" w:rsidR="00A4792F" w:rsidRPr="00A4792F" w:rsidRDefault="00A4792F" w:rsidP="00ED6CDA">
      <w:pPr>
        <w:tabs>
          <w:tab w:val="left" w:pos="2700"/>
        </w:tabs>
        <w:bidi/>
        <w:spacing w:after="120" w:line="216" w:lineRule="auto"/>
        <w:ind w:left="1440" w:firstLine="720"/>
        <w:rPr>
          <w:rFonts w:cs="Simplified Arabic"/>
          <w:lang w:bidi="ar-EG"/>
        </w:rPr>
      </w:pPr>
      <w:r w:rsidRPr="00A4792F">
        <w:rPr>
          <w:rFonts w:cs="Simplified Arabic" w:hint="cs"/>
          <w:rtl/>
          <w:lang w:bidi="ar-EG"/>
        </w:rPr>
        <w:t>(ب)</w:t>
      </w:r>
      <w:r w:rsidRPr="00A4792F">
        <w:rPr>
          <w:rFonts w:cs="Simplified Arabic"/>
          <w:rtl/>
          <w:lang w:bidi="ar-EG"/>
        </w:rPr>
        <w:tab/>
      </w:r>
      <w:r w:rsidRPr="00A4792F">
        <w:rPr>
          <w:rFonts w:cs="Simplified Arabic" w:hint="cs"/>
          <w:rtl/>
          <w:lang w:bidi="ar-EG"/>
        </w:rPr>
        <w:t>تحديد الخيارات والجهات المتعاونة المحتملة لسد الفجوات التي حددها فريق الخبراء التقنيين المخصص المعني بالمؤشرات، بما في ذلك تطوير المؤشرين الرئيسين 1-1 و9-1؛</w:t>
      </w:r>
    </w:p>
    <w:p w14:paraId="43F3FF61" w14:textId="77777777" w:rsidR="00A4792F" w:rsidRPr="00A4792F" w:rsidRDefault="00A4792F" w:rsidP="00ED6CDA">
      <w:pPr>
        <w:tabs>
          <w:tab w:val="left" w:pos="2700"/>
        </w:tabs>
        <w:bidi/>
        <w:spacing w:after="120" w:line="216" w:lineRule="auto"/>
        <w:ind w:left="1440" w:firstLine="720"/>
        <w:rPr>
          <w:rFonts w:cs="Simplified Arabic"/>
          <w:rtl/>
          <w:lang w:bidi="ar-EG"/>
        </w:rPr>
      </w:pPr>
      <w:r w:rsidRPr="00A4792F">
        <w:rPr>
          <w:rFonts w:cs="Simplified Arabic" w:hint="cs"/>
          <w:rtl/>
          <w:lang w:bidi="ar-EG"/>
        </w:rPr>
        <w:t>(ج)</w:t>
      </w:r>
      <w:r w:rsidRPr="00A4792F">
        <w:rPr>
          <w:rFonts w:cs="Simplified Arabic"/>
          <w:rtl/>
          <w:lang w:bidi="ar-EG"/>
        </w:rPr>
        <w:tab/>
      </w:r>
      <w:r w:rsidRPr="00A4792F">
        <w:rPr>
          <w:rFonts w:cs="Simplified Arabic" w:hint="cs"/>
          <w:rtl/>
          <w:lang w:bidi="ar-EG"/>
        </w:rPr>
        <w:t>تيسير أنشطة بناء القدرات وتنميتها فيما يتعلق بتنفيذ إطار الرصد على الصعيد الوطني؛</w:t>
      </w:r>
    </w:p>
    <w:p w14:paraId="029907E1" w14:textId="77777777" w:rsidR="00A4792F" w:rsidRPr="00A4792F" w:rsidRDefault="00A4792F" w:rsidP="00ED6CDA">
      <w:pPr>
        <w:tabs>
          <w:tab w:val="left" w:pos="2700"/>
        </w:tabs>
        <w:bidi/>
        <w:spacing w:after="120" w:line="216" w:lineRule="auto"/>
        <w:ind w:left="1440" w:firstLine="720"/>
        <w:rPr>
          <w:rFonts w:cs="Simplified Arabic"/>
          <w:rtl/>
          <w:lang w:bidi="ar-EG"/>
        </w:rPr>
      </w:pPr>
      <w:r w:rsidRPr="00A4792F">
        <w:rPr>
          <w:rFonts w:cs="Simplified Arabic" w:hint="cs"/>
          <w:rtl/>
          <w:lang w:bidi="ar-EG"/>
        </w:rPr>
        <w:t>[32-</w:t>
      </w:r>
      <w:r w:rsidRPr="00A4792F">
        <w:rPr>
          <w:rFonts w:cs="Simplified Arabic"/>
          <w:rtl/>
          <w:lang w:bidi="ar-EG"/>
        </w:rPr>
        <w:tab/>
      </w:r>
      <w:r w:rsidRPr="00A4792F">
        <w:rPr>
          <w:rFonts w:cs="Simplified Arabic" w:hint="cs"/>
          <w:i/>
          <w:iCs/>
          <w:rtl/>
          <w:lang w:bidi="ar-EG"/>
        </w:rPr>
        <w:t xml:space="preserve">يطلب كذلك إلى </w:t>
      </w:r>
      <w:r w:rsidRPr="00A4792F">
        <w:rPr>
          <w:rFonts w:cs="Simplified Arabic" w:hint="cs"/>
          <w:rtl/>
          <w:lang w:bidi="ar-EG"/>
        </w:rPr>
        <w:t>الأمينة التنفيذية أن تكفل</w:t>
      </w:r>
      <w:r w:rsidRPr="00A4792F">
        <w:rPr>
          <w:rFonts w:cs="Simplified Arabic"/>
          <w:rtl/>
          <w:lang w:bidi="ar-EG"/>
        </w:rPr>
        <w:t xml:space="preserve"> سهولة الوصول إلى الإرشادات المتعلقة بإطار الرصد إلى جانب نموذج الإبلاغ لدعم الأطراف في عمليات الإبلاغ الوطني الخاصة بها، ويشجع الأطراف على الاستفادة من جميع الإرشادات المتعلقة بالمؤشرات</w:t>
      </w:r>
      <w:r w:rsidRPr="00A4792F">
        <w:rPr>
          <w:rFonts w:cs="Simplified Arabic"/>
          <w:sz w:val="18"/>
          <w:vertAlign w:val="superscript"/>
          <w:rtl/>
          <w:lang w:val="en-US" w:bidi="ar-EG"/>
        </w:rPr>
        <w:footnoteReference w:id="17"/>
      </w:r>
      <w:r w:rsidRPr="00A4792F">
        <w:rPr>
          <w:rFonts w:cs="Simplified Arabic"/>
          <w:rtl/>
          <w:lang w:bidi="ar-EG"/>
        </w:rPr>
        <w:t xml:space="preserve"> كمرجع للإبلاغ الوطني، حسب الاقتضاء ووفقا للتشريعات الوطنية؛]</w:t>
      </w:r>
      <w:r w:rsidRPr="00A4792F">
        <w:rPr>
          <w:rFonts w:cs="Simplified Arabic" w:hint="cs"/>
          <w:rtl/>
          <w:lang w:bidi="ar-EG"/>
        </w:rPr>
        <w:t xml:space="preserve"> </w:t>
      </w:r>
    </w:p>
    <w:p w14:paraId="43CFFBD5" w14:textId="77777777" w:rsidR="00A4792F" w:rsidRPr="00A4792F" w:rsidRDefault="00A4792F" w:rsidP="00ED6CDA">
      <w:pPr>
        <w:tabs>
          <w:tab w:val="left" w:pos="2700"/>
        </w:tabs>
        <w:bidi/>
        <w:spacing w:after="120" w:line="216" w:lineRule="auto"/>
        <w:ind w:left="1440" w:firstLine="720"/>
        <w:rPr>
          <w:rFonts w:cs="Simplified Arabic"/>
          <w:rtl/>
          <w:lang w:bidi="ar-EG"/>
        </w:rPr>
      </w:pPr>
      <w:r w:rsidRPr="00A4792F">
        <w:rPr>
          <w:rFonts w:cs="Simplified Arabic" w:hint="cs"/>
          <w:rtl/>
          <w:lang w:bidi="ar-EG"/>
        </w:rPr>
        <w:lastRenderedPageBreak/>
        <w:t>[33-</w:t>
      </w:r>
      <w:r w:rsidRPr="00A4792F">
        <w:rPr>
          <w:rFonts w:cs="Simplified Arabic"/>
          <w:rtl/>
          <w:lang w:bidi="ar-EG"/>
        </w:rPr>
        <w:tab/>
      </w:r>
      <w:r w:rsidRPr="00A4792F">
        <w:rPr>
          <w:rFonts w:cs="Simplified Arabic" w:hint="cs"/>
          <w:i/>
          <w:iCs/>
          <w:rtl/>
          <w:lang w:bidi="ar-EG"/>
        </w:rPr>
        <w:t xml:space="preserve">يطلب إلى </w:t>
      </w:r>
      <w:r w:rsidRPr="00A4792F">
        <w:rPr>
          <w:rFonts w:cs="Simplified Arabic" w:hint="cs"/>
          <w:rtl/>
          <w:lang w:bidi="ar-EG"/>
        </w:rPr>
        <w:t>الأمينة التنفيذية أن تعد تحليلا لاستخدام المؤشرات الرئيسية والثنائية ومؤشرات المكونات والمؤشرات التكميلية والمؤشرات الوطنية، في التقارير الوطنية كمساهمة في استعراض تنفيذ إطار الرصد، وأن تشارك المعلومات المتعلقة بالفقرة 28 أعلاه مع الفريق الاستشاري العلمي والتقني المخصص؛]</w:t>
      </w:r>
    </w:p>
    <w:p w14:paraId="1CFD03F5" w14:textId="77777777" w:rsidR="00A4792F" w:rsidRPr="00A4792F" w:rsidRDefault="00A4792F" w:rsidP="00ED6CDA">
      <w:pPr>
        <w:tabs>
          <w:tab w:val="left" w:pos="2700"/>
        </w:tabs>
        <w:bidi/>
        <w:spacing w:after="120" w:line="216" w:lineRule="auto"/>
        <w:ind w:left="1440" w:firstLine="720"/>
        <w:rPr>
          <w:rFonts w:cs="Simplified Arabic"/>
          <w:lang w:bidi="ar-EG"/>
        </w:rPr>
      </w:pPr>
      <w:r w:rsidRPr="00A4792F">
        <w:rPr>
          <w:rFonts w:cs="Simplified Arabic" w:hint="cs"/>
          <w:rtl/>
          <w:lang w:bidi="ar-EG"/>
        </w:rPr>
        <w:t>34-</w:t>
      </w:r>
      <w:r w:rsidRPr="00A4792F">
        <w:rPr>
          <w:rFonts w:cs="Simplified Arabic"/>
          <w:rtl/>
          <w:lang w:bidi="ar-EG"/>
        </w:rPr>
        <w:tab/>
      </w:r>
      <w:r w:rsidRPr="00A4792F">
        <w:rPr>
          <w:rFonts w:cs="Simplified Arabic" w:hint="cs"/>
          <w:i/>
          <w:iCs/>
          <w:rtl/>
          <w:lang w:bidi="ar-EG"/>
        </w:rPr>
        <w:t xml:space="preserve">يطلب أيضا إلى </w:t>
      </w:r>
      <w:r w:rsidRPr="00A4792F">
        <w:rPr>
          <w:rFonts w:cs="Simplified Arabic" w:hint="cs"/>
          <w:rtl/>
          <w:lang w:bidi="ar-EG"/>
        </w:rPr>
        <w:t xml:space="preserve">الأمينة التنفيذية أن تعمل مع المنظمات ذات الصلة لمواصلة تطوير البيانات </w:t>
      </w:r>
      <w:proofErr w:type="spellStart"/>
      <w:r w:rsidRPr="00A4792F">
        <w:rPr>
          <w:rFonts w:cs="Simplified Arabic" w:hint="cs"/>
          <w:rtl/>
          <w:lang w:bidi="ar-EG"/>
        </w:rPr>
        <w:t>الشرحية</w:t>
      </w:r>
      <w:proofErr w:type="spellEnd"/>
      <w:r w:rsidRPr="00A4792F">
        <w:rPr>
          <w:rFonts w:cs="Simplified Arabic" w:hint="cs"/>
          <w:rtl/>
          <w:lang w:bidi="ar-EG"/>
        </w:rPr>
        <w:t xml:space="preserve"> للمؤشرين الرئيسين 1-1 و9-1 ومع المنظمات المحددة في الجدول 1 من المرفق الثاني للوثيقة </w:t>
      </w:r>
      <w:r w:rsidRPr="00A4792F">
        <w:rPr>
          <w:rFonts w:cs="Simplified Arabic"/>
          <w:lang w:val="en-US" w:bidi="ar-EG"/>
        </w:rPr>
        <w:t>CBD/SBSTTA/26/2</w:t>
      </w:r>
      <w:r w:rsidRPr="00A4792F">
        <w:rPr>
          <w:rFonts w:cs="Simplified Arabic" w:hint="cs"/>
          <w:rtl/>
          <w:lang w:val="en-US" w:bidi="ar-EG"/>
        </w:rPr>
        <w:t xml:space="preserve"> والمنظمات الأخرى ذات الصلة لتحديث البيانات </w:t>
      </w:r>
      <w:proofErr w:type="spellStart"/>
      <w:r w:rsidRPr="00A4792F">
        <w:rPr>
          <w:rFonts w:cs="Simplified Arabic" w:hint="cs"/>
          <w:rtl/>
          <w:lang w:val="en-US" w:bidi="ar-EG"/>
        </w:rPr>
        <w:t>الشرحية</w:t>
      </w:r>
      <w:proofErr w:type="spellEnd"/>
      <w:r w:rsidRPr="00A4792F">
        <w:rPr>
          <w:rFonts w:cs="Simplified Arabic" w:hint="cs"/>
          <w:rtl/>
          <w:lang w:val="en-US" w:bidi="ar-EG"/>
        </w:rPr>
        <w:t xml:space="preserve"> للمؤشرات الرئيسية، [ولا سيما تلك الموجودة على مستوى أدنى من التطوير المنهجي،] حسب الضرورة، وقائمة مؤشرات المكونات والمؤشرات التكميلية الواردة في المقرر 15/5 والتي استوفت معايير الإدراج في إطار الرصد، لتقديمها إلى الهيئة الفرعية للمشورة العلمية والتقنية والتكنولوجية للنظر فيها في اجتماع يُعقد قبل الاجتماع السابع عشر لمؤتمر الأطراف، وأن تنظر في الفقرة 7 من هذا المقرر عند الاضطلاع بهذا العمل.</w:t>
      </w:r>
    </w:p>
    <w:p w14:paraId="318D95DD" w14:textId="77777777" w:rsidR="00A4792F" w:rsidRPr="00A4792F" w:rsidRDefault="00A4792F" w:rsidP="00A4792F">
      <w:pPr>
        <w:tabs>
          <w:tab w:val="left" w:pos="1280"/>
        </w:tabs>
        <w:bidi/>
        <w:spacing w:before="120" w:line="216" w:lineRule="auto"/>
        <w:ind w:left="567" w:hanging="593"/>
        <w:rPr>
          <w:rFonts w:cs="Simplified Arabic"/>
          <w:b/>
          <w:bCs/>
          <w:sz w:val="28"/>
          <w:szCs w:val="28"/>
          <w:rtl/>
          <w:lang w:bidi="ar-EG"/>
        </w:rPr>
      </w:pPr>
      <w:r w:rsidRPr="00A4792F">
        <w:rPr>
          <w:rFonts w:cs="Simplified Arabic"/>
          <w:b/>
          <w:bCs/>
          <w:sz w:val="28"/>
          <w:szCs w:val="28"/>
          <w:rtl/>
          <w:lang w:bidi="ar-EG"/>
        </w:rPr>
        <w:br w:type="page"/>
      </w:r>
    </w:p>
    <w:p w14:paraId="1FBAFA2E" w14:textId="77777777" w:rsidR="00A4792F" w:rsidRPr="00A4792F" w:rsidRDefault="00A4792F" w:rsidP="00A4792F">
      <w:pPr>
        <w:tabs>
          <w:tab w:val="left" w:pos="1280"/>
        </w:tabs>
        <w:bidi/>
        <w:spacing w:before="120" w:after="240" w:line="216" w:lineRule="auto"/>
        <w:rPr>
          <w:rFonts w:cs="Simplified Arabic"/>
          <w:b/>
          <w:bCs/>
          <w:sz w:val="28"/>
          <w:szCs w:val="28"/>
          <w:rtl/>
          <w:lang w:bidi="ar-EG"/>
        </w:rPr>
      </w:pPr>
      <w:r w:rsidRPr="00A4792F">
        <w:rPr>
          <w:rFonts w:cs="Simplified Arabic" w:hint="cs"/>
          <w:b/>
          <w:bCs/>
          <w:sz w:val="28"/>
          <w:szCs w:val="28"/>
          <w:rtl/>
          <w:lang w:bidi="ar-EG"/>
        </w:rPr>
        <w:lastRenderedPageBreak/>
        <w:t>المرفق الأول</w:t>
      </w:r>
    </w:p>
    <w:p w14:paraId="631C87B5" w14:textId="77777777" w:rsidR="00A4792F" w:rsidRPr="00A4792F" w:rsidRDefault="00A4792F" w:rsidP="00A4792F">
      <w:pPr>
        <w:tabs>
          <w:tab w:val="left" w:pos="1280"/>
        </w:tabs>
        <w:bidi/>
        <w:spacing w:after="240" w:line="216" w:lineRule="auto"/>
        <w:ind w:left="720"/>
        <w:rPr>
          <w:rFonts w:cs="Simplified Arabic"/>
          <w:sz w:val="24"/>
          <w:rtl/>
          <w:lang w:bidi="ar-EG"/>
        </w:rPr>
      </w:pPr>
      <w:r w:rsidRPr="00A4792F">
        <w:rPr>
          <w:rFonts w:cs="Simplified Arabic" w:hint="cs"/>
          <w:b/>
          <w:bCs/>
          <w:sz w:val="28"/>
          <w:szCs w:val="28"/>
          <w:rtl/>
          <w:lang w:bidi="ar-EG"/>
        </w:rPr>
        <w:t xml:space="preserve">المؤشرات المتعلقة بإطار </w:t>
      </w:r>
      <w:proofErr w:type="spellStart"/>
      <w:r w:rsidRPr="00A4792F">
        <w:rPr>
          <w:rFonts w:cs="Simplified Arabic" w:hint="cs"/>
          <w:b/>
          <w:bCs/>
          <w:sz w:val="28"/>
          <w:szCs w:val="28"/>
          <w:rtl/>
          <w:lang w:bidi="ar-EG"/>
        </w:rPr>
        <w:t>كونمينغ</w:t>
      </w:r>
      <w:proofErr w:type="spellEnd"/>
      <w:r w:rsidRPr="00A4792F">
        <w:rPr>
          <w:rFonts w:cs="Simplified Arabic" w:hint="cs"/>
          <w:b/>
          <w:bCs/>
          <w:sz w:val="28"/>
          <w:szCs w:val="28"/>
          <w:rtl/>
          <w:lang w:bidi="ar-EG"/>
        </w:rPr>
        <w:t>-مونتريال العالمي للتنوع البيولوجي</w:t>
      </w:r>
    </w:p>
    <w:tbl>
      <w:tblPr>
        <w:tblStyle w:val="TableGrid"/>
        <w:bidiVisual/>
        <w:tblW w:w="5129" w:type="pct"/>
        <w:shd w:val="clear" w:color="auto" w:fill="FFFFFF" w:themeFill="background1"/>
        <w:tblLayout w:type="fixed"/>
        <w:tblLook w:val="04A0" w:firstRow="1" w:lastRow="0" w:firstColumn="1" w:lastColumn="0" w:noHBand="0" w:noVBand="1"/>
      </w:tblPr>
      <w:tblGrid>
        <w:gridCol w:w="729"/>
        <w:gridCol w:w="1459"/>
        <w:gridCol w:w="2226"/>
        <w:gridCol w:w="2168"/>
        <w:gridCol w:w="3241"/>
      </w:tblGrid>
      <w:tr w:rsidR="001500CA" w:rsidRPr="001500CA" w14:paraId="31F16A29" w14:textId="77777777" w:rsidTr="001500CA">
        <w:trPr>
          <w:trHeight w:val="300"/>
          <w:tblHeader/>
        </w:trPr>
        <w:tc>
          <w:tcPr>
            <w:tcW w:w="729" w:type="dxa"/>
            <w:shd w:val="clear" w:color="auto" w:fill="FFFFFF"/>
          </w:tcPr>
          <w:p w14:paraId="6A1A0E1D" w14:textId="77777777" w:rsidR="001500CA" w:rsidRPr="001500CA" w:rsidRDefault="001500CA" w:rsidP="001500CA">
            <w:pPr>
              <w:bidi/>
              <w:spacing w:after="120"/>
              <w:contextualSpacing/>
              <w:jc w:val="center"/>
              <w:rPr>
                <w:rFonts w:ascii="Times New Roman" w:eastAsia="Times New Roman" w:hAnsi="Times New Roman" w:cs="Simplified Arabic"/>
                <w:i/>
                <w:iCs/>
                <w:sz w:val="20"/>
                <w:szCs w:val="20"/>
                <w:rtl/>
              </w:rPr>
            </w:pPr>
            <w:r w:rsidRPr="001500CA">
              <w:rPr>
                <w:rFonts w:ascii="Times New Roman" w:eastAsia="Times New Roman" w:hAnsi="Times New Roman" w:cs="Simplified Arabic"/>
                <w:i/>
                <w:iCs/>
                <w:sz w:val="20"/>
                <w:szCs w:val="20"/>
                <w:rtl/>
              </w:rPr>
              <w:t>الغاية/</w:t>
            </w:r>
          </w:p>
          <w:p w14:paraId="444083B3" w14:textId="049C61B4" w:rsidR="001500CA" w:rsidRPr="001500CA" w:rsidRDefault="001500CA" w:rsidP="001500CA">
            <w:pPr>
              <w:bidi/>
              <w:spacing w:after="120"/>
              <w:contextualSpacing/>
              <w:rPr>
                <w:rFonts w:ascii="Times New Roman" w:hAnsi="Times New Roman" w:cs="Simplified Arabic"/>
                <w:i/>
                <w:iCs/>
                <w:sz w:val="20"/>
                <w:szCs w:val="20"/>
              </w:rPr>
            </w:pPr>
            <w:r w:rsidRPr="001500CA">
              <w:rPr>
                <w:rFonts w:ascii="Times New Roman" w:eastAsia="Times New Roman" w:hAnsi="Times New Roman" w:cs="Simplified Arabic"/>
                <w:i/>
                <w:iCs/>
                <w:sz w:val="20"/>
                <w:szCs w:val="20"/>
                <w:rtl/>
              </w:rPr>
              <w:t>الهدف</w:t>
            </w:r>
          </w:p>
        </w:tc>
        <w:tc>
          <w:tcPr>
            <w:tcW w:w="1459" w:type="dxa"/>
            <w:shd w:val="clear" w:color="auto" w:fill="FFFFFF"/>
          </w:tcPr>
          <w:p w14:paraId="7A093E05" w14:textId="4E900F4B" w:rsidR="001500CA" w:rsidRPr="001500CA" w:rsidRDefault="001500CA" w:rsidP="001500CA">
            <w:pPr>
              <w:bidi/>
              <w:spacing w:after="120"/>
              <w:contextualSpacing/>
              <w:rPr>
                <w:rFonts w:ascii="Times New Roman" w:hAnsi="Times New Roman" w:cs="Simplified Arabic"/>
                <w:i/>
                <w:iCs/>
                <w:sz w:val="20"/>
                <w:szCs w:val="20"/>
              </w:rPr>
            </w:pPr>
            <w:r w:rsidRPr="001500CA">
              <w:rPr>
                <w:rFonts w:ascii="Times New Roman" w:eastAsia="Times New Roman" w:hAnsi="Times New Roman" w:cs="Simplified Arabic"/>
                <w:i/>
                <w:iCs/>
                <w:sz w:val="20"/>
                <w:szCs w:val="20"/>
                <w:rtl/>
                <w:lang w:bidi="ar-EG"/>
              </w:rPr>
              <w:t>المؤشر الرئيسي</w:t>
            </w:r>
            <w:r w:rsidRPr="001500CA">
              <w:rPr>
                <w:rFonts w:ascii="Times New Roman" w:eastAsia="Times New Roman" w:hAnsi="Times New Roman" w:cs="Simplified Arabic" w:hint="cs"/>
                <w:i/>
                <w:iCs/>
                <w:sz w:val="20"/>
                <w:szCs w:val="20"/>
                <w:rtl/>
                <w:lang w:bidi="ar-EG"/>
              </w:rPr>
              <w:t xml:space="preserve"> أو </w:t>
            </w:r>
            <w:r w:rsidRPr="001500CA">
              <w:rPr>
                <w:rFonts w:ascii="Times New Roman" w:eastAsia="Times New Roman" w:hAnsi="Times New Roman" w:cs="Simplified Arabic"/>
                <w:i/>
                <w:iCs/>
                <w:sz w:val="20"/>
                <w:szCs w:val="20"/>
                <w:rtl/>
                <w:lang w:bidi="ar-EG"/>
              </w:rPr>
              <w:t>الثنائي</w:t>
            </w:r>
            <w:r w:rsidRPr="001500CA">
              <w:rPr>
                <w:rFonts w:ascii="Times New Roman" w:eastAsia="Times New Roman" w:hAnsi="Times New Roman" w:cs="Simplified Arabic"/>
                <w:i/>
                <w:iCs/>
                <w:sz w:val="20"/>
                <w:szCs w:val="20"/>
                <w:vertAlign w:val="superscript"/>
                <w:rtl/>
                <w:lang w:bidi="ar-EG"/>
              </w:rPr>
              <w:footnoteReference w:id="18"/>
            </w:r>
          </w:p>
        </w:tc>
        <w:tc>
          <w:tcPr>
            <w:tcW w:w="2226" w:type="dxa"/>
            <w:shd w:val="clear" w:color="auto" w:fill="FFFFFF"/>
          </w:tcPr>
          <w:p w14:paraId="4F9D3768" w14:textId="7DBC3625" w:rsidR="001500CA" w:rsidRPr="001500CA" w:rsidRDefault="001500CA" w:rsidP="001500CA">
            <w:pPr>
              <w:bidi/>
              <w:spacing w:after="120"/>
              <w:contextualSpacing/>
              <w:rPr>
                <w:rFonts w:ascii="Times New Roman" w:hAnsi="Times New Roman" w:cs="Simplified Arabic"/>
                <w:i/>
                <w:iCs/>
                <w:sz w:val="20"/>
                <w:szCs w:val="20"/>
              </w:rPr>
            </w:pPr>
            <w:r w:rsidRPr="001500CA">
              <w:rPr>
                <w:rFonts w:ascii="Times New Roman" w:eastAsia="Times New Roman" w:hAnsi="Times New Roman" w:cs="Simplified Arabic"/>
                <w:i/>
                <w:iCs/>
                <w:sz w:val="20"/>
                <w:szCs w:val="20"/>
                <w:rtl/>
              </w:rPr>
              <w:t xml:space="preserve">التفاصيل </w:t>
            </w:r>
            <w:r w:rsidRPr="001500CA">
              <w:rPr>
                <w:rFonts w:ascii="Times New Roman" w:eastAsia="Times New Roman" w:hAnsi="Times New Roman" w:cs="Simplified Arabic" w:hint="cs"/>
                <w:i/>
                <w:iCs/>
                <w:sz w:val="20"/>
                <w:szCs w:val="20"/>
                <w:rtl/>
              </w:rPr>
              <w:t>الاختيارية</w:t>
            </w:r>
          </w:p>
        </w:tc>
        <w:tc>
          <w:tcPr>
            <w:tcW w:w="2168" w:type="dxa"/>
            <w:shd w:val="clear" w:color="auto" w:fill="FFFFFF"/>
          </w:tcPr>
          <w:p w14:paraId="5D6378B5" w14:textId="266AE4A9" w:rsidR="001500CA" w:rsidRPr="001500CA" w:rsidRDefault="001500CA" w:rsidP="001500CA">
            <w:pPr>
              <w:bidi/>
              <w:spacing w:after="120"/>
              <w:contextualSpacing/>
              <w:rPr>
                <w:rFonts w:ascii="Times New Roman" w:hAnsi="Times New Roman" w:cs="Simplified Arabic"/>
                <w:i/>
                <w:iCs/>
                <w:sz w:val="20"/>
                <w:szCs w:val="20"/>
              </w:rPr>
            </w:pPr>
            <w:r w:rsidRPr="001500CA">
              <w:rPr>
                <w:rFonts w:ascii="Times New Roman" w:eastAsia="Times New Roman" w:hAnsi="Times New Roman" w:cs="Simplified Arabic"/>
                <w:i/>
                <w:iCs/>
                <w:sz w:val="20"/>
                <w:szCs w:val="20"/>
                <w:rtl/>
                <w:lang w:bidi="ar-EG"/>
              </w:rPr>
              <w:t>مؤشر المكون</w:t>
            </w:r>
          </w:p>
        </w:tc>
        <w:tc>
          <w:tcPr>
            <w:tcW w:w="3241" w:type="dxa"/>
            <w:shd w:val="clear" w:color="auto" w:fill="FFFFFF"/>
          </w:tcPr>
          <w:p w14:paraId="4C1A8F1F" w14:textId="50CF6465" w:rsidR="001500CA" w:rsidRPr="001500CA" w:rsidRDefault="001500CA" w:rsidP="001500CA">
            <w:pPr>
              <w:bidi/>
              <w:spacing w:after="120"/>
              <w:contextualSpacing/>
              <w:jc w:val="left"/>
              <w:rPr>
                <w:rFonts w:ascii="Times New Roman" w:hAnsi="Times New Roman" w:cs="Simplified Arabic"/>
                <w:i/>
                <w:iCs/>
                <w:sz w:val="20"/>
                <w:szCs w:val="20"/>
              </w:rPr>
            </w:pPr>
            <w:r w:rsidRPr="001500CA">
              <w:rPr>
                <w:rFonts w:ascii="Times New Roman" w:eastAsia="Times New Roman" w:hAnsi="Times New Roman" w:cs="Simplified Arabic"/>
                <w:i/>
                <w:iCs/>
                <w:sz w:val="20"/>
                <w:szCs w:val="20"/>
                <w:rtl/>
              </w:rPr>
              <w:t>المؤشر التكميلي</w:t>
            </w:r>
          </w:p>
        </w:tc>
      </w:tr>
      <w:tr w:rsidR="001500CA" w:rsidRPr="001500CA" w14:paraId="271BF578" w14:textId="77777777" w:rsidTr="001500CA">
        <w:trPr>
          <w:trHeight w:val="2347"/>
        </w:trPr>
        <w:tc>
          <w:tcPr>
            <w:tcW w:w="729" w:type="dxa"/>
            <w:vMerge w:val="restart"/>
            <w:shd w:val="clear" w:color="auto" w:fill="FFFFFF"/>
          </w:tcPr>
          <w:p w14:paraId="15826ED4" w14:textId="77777777" w:rsidR="001500CA" w:rsidRPr="001500CA" w:rsidRDefault="001500CA" w:rsidP="001500CA">
            <w:pPr>
              <w:bidi/>
              <w:spacing w:after="120"/>
              <w:contextualSpacing/>
              <w:rPr>
                <w:rFonts w:ascii="Times New Roman" w:hAnsi="Times New Roman" w:cs="Simplified Arabic"/>
                <w:sz w:val="20"/>
                <w:szCs w:val="20"/>
              </w:rPr>
            </w:pPr>
            <w:r w:rsidRPr="001500CA">
              <w:rPr>
                <w:rFonts w:ascii="Times New Roman" w:eastAsia="Times New Roman" w:hAnsi="Times New Roman" w:cs="Simplified Arabic"/>
                <w:sz w:val="20"/>
                <w:szCs w:val="20"/>
                <w:rtl/>
                <w:lang w:val="en-US"/>
              </w:rPr>
              <w:t>ألف</w:t>
            </w:r>
          </w:p>
        </w:tc>
        <w:tc>
          <w:tcPr>
            <w:tcW w:w="1459" w:type="dxa"/>
            <w:tcBorders>
              <w:bottom w:val="single" w:sz="4" w:space="0" w:color="auto"/>
            </w:tcBorders>
            <w:shd w:val="clear" w:color="auto" w:fill="FFFFFF"/>
          </w:tcPr>
          <w:p w14:paraId="47E27CE1" w14:textId="5F7995D6" w:rsidR="001500CA" w:rsidRPr="001500CA" w:rsidRDefault="001500CA" w:rsidP="001500CA">
            <w:pPr>
              <w:tabs>
                <w:tab w:val="left" w:pos="4813"/>
              </w:tabs>
              <w:bidi/>
              <w:spacing w:after="120"/>
              <w:contextualSpacing/>
              <w:rPr>
                <w:rFonts w:ascii="Times New Roman" w:hAnsi="Times New Roman" w:cs="Simplified Arabic"/>
                <w:sz w:val="20"/>
                <w:szCs w:val="20"/>
              </w:rPr>
            </w:pPr>
            <w:r w:rsidRPr="001500CA">
              <w:rPr>
                <w:rFonts w:ascii="Times New Roman" w:eastAsia="Times New Roman" w:hAnsi="Times New Roman" w:cs="Simplified Arabic"/>
                <w:sz w:val="20"/>
                <w:szCs w:val="20"/>
                <w:rtl/>
              </w:rPr>
              <w:t>ألف-</w:t>
            </w:r>
            <w:r w:rsidRPr="001500CA">
              <w:rPr>
                <w:rFonts w:ascii="Times New Roman" w:eastAsia="Times New Roman" w:hAnsi="Times New Roman" w:cs="Simplified Arabic" w:hint="cs"/>
                <w:sz w:val="20"/>
                <w:szCs w:val="20"/>
                <w:rtl/>
              </w:rPr>
              <w:t>1 القائمة</w:t>
            </w:r>
            <w:r w:rsidRPr="001500CA">
              <w:rPr>
                <w:rFonts w:ascii="Times New Roman" w:eastAsia="Times New Roman" w:hAnsi="Times New Roman" w:cs="Simplified Arabic"/>
                <w:sz w:val="20"/>
                <w:szCs w:val="20"/>
                <w:rtl/>
              </w:rPr>
              <w:t xml:space="preserve"> الحمراء للنظم الإيكولوجية</w:t>
            </w:r>
          </w:p>
        </w:tc>
        <w:tc>
          <w:tcPr>
            <w:tcW w:w="2226" w:type="dxa"/>
            <w:tcBorders>
              <w:bottom w:val="single" w:sz="4" w:space="0" w:color="auto"/>
            </w:tcBorders>
            <w:shd w:val="clear" w:color="auto" w:fill="FFFFFF"/>
          </w:tcPr>
          <w:p w14:paraId="56DD909D" w14:textId="77777777" w:rsidR="001500CA" w:rsidRPr="001500CA" w:rsidRDefault="001500CA" w:rsidP="001500CA">
            <w:pPr>
              <w:bidi/>
              <w:spacing w:after="120"/>
              <w:contextualSpacing/>
              <w:rPr>
                <w:rFonts w:ascii="Times New Roman" w:eastAsia="Times New Roman" w:hAnsi="Times New Roman" w:cs="Simplified Arabic"/>
                <w:sz w:val="20"/>
                <w:szCs w:val="20"/>
                <w:rtl/>
              </w:rPr>
            </w:pPr>
            <w:r w:rsidRPr="001500CA">
              <w:rPr>
                <w:rFonts w:ascii="Times New Roman" w:eastAsia="Times New Roman" w:hAnsi="Times New Roman" w:cs="Simplified Arabic"/>
                <w:sz w:val="20"/>
                <w:szCs w:val="20"/>
                <w:rtl/>
              </w:rPr>
              <w:t>بالنسبة ل</w:t>
            </w:r>
            <w:r w:rsidRPr="001500CA">
              <w:rPr>
                <w:rFonts w:ascii="Times New Roman" w:eastAsia="Times New Roman" w:hAnsi="Times New Roman" w:cs="Simplified Arabic" w:hint="cs"/>
                <w:sz w:val="20"/>
                <w:szCs w:val="20"/>
                <w:rtl/>
              </w:rPr>
              <w:t xml:space="preserve">لمؤشر </w:t>
            </w:r>
            <w:r w:rsidRPr="001500CA">
              <w:rPr>
                <w:rFonts w:ascii="Times New Roman" w:eastAsia="Times New Roman" w:hAnsi="Times New Roman" w:cs="Simplified Arabic"/>
                <w:sz w:val="20"/>
                <w:szCs w:val="20"/>
                <w:rtl/>
              </w:rPr>
              <w:t>ألف-1:</w:t>
            </w:r>
          </w:p>
          <w:p w14:paraId="0D01BED0" w14:textId="77777777" w:rsidR="001500CA" w:rsidRPr="001500CA" w:rsidRDefault="001500CA" w:rsidP="001500CA">
            <w:pPr>
              <w:bidi/>
              <w:spacing w:after="120"/>
              <w:contextualSpacing/>
              <w:rPr>
                <w:rFonts w:ascii="Times New Roman" w:eastAsia="Times New Roman" w:hAnsi="Times New Roman" w:cs="Simplified Arabic"/>
                <w:sz w:val="20"/>
                <w:szCs w:val="20"/>
                <w:rtl/>
                <w:lang w:val="en-US" w:bidi="ar-EG"/>
              </w:rPr>
            </w:pPr>
            <w:r w:rsidRPr="001500CA">
              <w:rPr>
                <w:rFonts w:ascii="Times New Roman" w:eastAsia="Times New Roman" w:hAnsi="Times New Roman" w:cs="Simplified Arabic"/>
                <w:sz w:val="20"/>
                <w:szCs w:val="20"/>
                <w:rtl/>
              </w:rPr>
              <w:t xml:space="preserve">حسب </w:t>
            </w:r>
            <w:r w:rsidRPr="001500CA">
              <w:rPr>
                <w:rFonts w:ascii="Times New Roman" w:eastAsia="Times New Roman" w:hAnsi="Times New Roman" w:cs="Simplified Arabic"/>
                <w:sz w:val="20"/>
                <w:szCs w:val="20"/>
                <w:rtl/>
                <w:lang w:val="en-US" w:bidi="ar-EG"/>
              </w:rPr>
              <w:t>المنطقة و</w:t>
            </w:r>
            <w:r w:rsidRPr="001500CA">
              <w:rPr>
                <w:rFonts w:ascii="Times New Roman" w:eastAsia="Times New Roman" w:hAnsi="Times New Roman" w:cs="Simplified Arabic" w:hint="cs"/>
                <w:sz w:val="20"/>
                <w:szCs w:val="20"/>
                <w:rtl/>
                <w:lang w:val="en-US" w:bidi="ar-EG"/>
              </w:rPr>
              <w:t>الوحدة الأحيائية و</w:t>
            </w:r>
            <w:r w:rsidRPr="001500CA">
              <w:rPr>
                <w:rFonts w:ascii="Times New Roman" w:eastAsia="Times New Roman" w:hAnsi="Times New Roman" w:cs="Simplified Arabic"/>
                <w:sz w:val="20"/>
                <w:szCs w:val="20"/>
                <w:rtl/>
                <w:lang w:val="en-US" w:bidi="ar-EG"/>
              </w:rPr>
              <w:t xml:space="preserve">مجموعة تفعيل النظام الإيكولوجي </w:t>
            </w:r>
            <w:r w:rsidRPr="001500CA">
              <w:rPr>
                <w:rFonts w:ascii="Times New Roman" w:eastAsia="Times New Roman" w:hAnsi="Times New Roman" w:cs="Simplified Arabic" w:hint="cs"/>
                <w:sz w:val="20"/>
                <w:szCs w:val="20"/>
                <w:rtl/>
                <w:lang w:val="en-US" w:bidi="ar-EG"/>
              </w:rPr>
              <w:t>[</w:t>
            </w:r>
            <w:r w:rsidRPr="001500CA">
              <w:rPr>
                <w:rFonts w:ascii="Times New Roman" w:eastAsia="Times New Roman" w:hAnsi="Times New Roman" w:cs="Simplified Arabic"/>
                <w:sz w:val="20"/>
                <w:szCs w:val="20"/>
                <w:rtl/>
                <w:lang w:val="en-US" w:bidi="ar-EG"/>
              </w:rPr>
              <w:t>(التصنيف العالمي للنظام الإيكولوجي</w:t>
            </w:r>
            <w:r w:rsidRPr="001500CA">
              <w:rPr>
                <w:rFonts w:ascii="Times New Roman" w:eastAsia="Times New Roman" w:hAnsi="Times New Roman" w:cs="Simplified Arabic" w:hint="cs"/>
                <w:sz w:val="20"/>
                <w:szCs w:val="20"/>
                <w:rtl/>
                <w:lang w:val="en-US" w:bidi="ar-EG"/>
              </w:rPr>
              <w:t>،</w:t>
            </w:r>
            <w:r w:rsidRPr="001500CA">
              <w:rPr>
                <w:rFonts w:ascii="Times New Roman" w:eastAsia="Times New Roman" w:hAnsi="Times New Roman" w:cs="Simplified Arabic"/>
                <w:sz w:val="20"/>
                <w:szCs w:val="20"/>
                <w:rtl/>
                <w:lang w:val="en-US" w:bidi="ar-EG"/>
              </w:rPr>
              <w:t xml:space="preserve"> المستو</w:t>
            </w:r>
            <w:r w:rsidRPr="001500CA">
              <w:rPr>
                <w:rFonts w:ascii="Times New Roman" w:eastAsia="Times New Roman" w:hAnsi="Times New Roman" w:cs="Simplified Arabic" w:hint="cs"/>
                <w:sz w:val="20"/>
                <w:szCs w:val="20"/>
                <w:rtl/>
                <w:lang w:val="en-US" w:bidi="ar-EG"/>
              </w:rPr>
              <w:t>يان 2 و</w:t>
            </w:r>
            <w:r w:rsidRPr="001500CA">
              <w:rPr>
                <w:rFonts w:ascii="Times New Roman" w:eastAsia="Times New Roman" w:hAnsi="Times New Roman" w:cs="Simplified Arabic"/>
                <w:sz w:val="20"/>
                <w:szCs w:val="20"/>
                <w:rtl/>
                <w:lang w:val="en-US" w:bidi="ar-EG"/>
              </w:rPr>
              <w:t>3)</w:t>
            </w:r>
            <w:r w:rsidRPr="001500CA">
              <w:rPr>
                <w:rFonts w:ascii="Times New Roman" w:eastAsia="Times New Roman" w:hAnsi="Times New Roman" w:cs="Simplified Arabic" w:hint="cs"/>
                <w:sz w:val="20"/>
                <w:szCs w:val="20"/>
                <w:rtl/>
                <w:lang w:val="en-US" w:bidi="ar-EG"/>
              </w:rPr>
              <w:t>]</w:t>
            </w:r>
          </w:p>
          <w:p w14:paraId="1701FAFF" w14:textId="77777777" w:rsidR="001500CA" w:rsidRPr="001500CA" w:rsidRDefault="001500CA" w:rsidP="001500CA">
            <w:pPr>
              <w:bidi/>
              <w:spacing w:after="120"/>
              <w:contextualSpacing/>
              <w:rPr>
                <w:rFonts w:ascii="Times New Roman" w:eastAsia="Times New Roman" w:hAnsi="Times New Roman" w:cs="Simplified Arabic"/>
                <w:sz w:val="20"/>
                <w:szCs w:val="20"/>
                <w:rtl/>
                <w:lang w:val="en-US" w:bidi="ar-EG"/>
              </w:rPr>
            </w:pPr>
            <w:r w:rsidRPr="001500CA">
              <w:rPr>
                <w:rFonts w:ascii="Times New Roman" w:eastAsia="Times New Roman" w:hAnsi="Times New Roman" w:cs="Simplified Arabic"/>
                <w:sz w:val="20"/>
                <w:szCs w:val="20"/>
                <w:rtl/>
                <w:lang w:val="en-US" w:bidi="ar-EG"/>
              </w:rPr>
              <w:t>حسب الأقاليم الأصلية والتقليدية</w:t>
            </w:r>
          </w:p>
          <w:p w14:paraId="4206BC6A" w14:textId="77777777" w:rsidR="001500CA" w:rsidRPr="001500CA" w:rsidRDefault="001500CA" w:rsidP="001500CA">
            <w:pPr>
              <w:bidi/>
              <w:spacing w:after="120"/>
              <w:contextualSpacing/>
              <w:rPr>
                <w:rFonts w:ascii="Times New Roman" w:eastAsia="Times New Roman" w:hAnsi="Times New Roman" w:cs="Simplified Arabic"/>
                <w:sz w:val="20"/>
                <w:szCs w:val="20"/>
                <w:rtl/>
                <w:lang w:val="en-US" w:bidi="ar-EG"/>
              </w:rPr>
            </w:pPr>
            <w:r w:rsidRPr="001500CA">
              <w:rPr>
                <w:rFonts w:ascii="Times New Roman" w:eastAsia="Times New Roman" w:hAnsi="Times New Roman" w:cs="Simplified Arabic"/>
                <w:sz w:val="20"/>
                <w:szCs w:val="20"/>
                <w:rtl/>
                <w:lang w:val="en-US" w:bidi="ar-EG"/>
              </w:rPr>
              <w:t>حسب المناطق المحمية</w:t>
            </w:r>
            <w:r w:rsidRPr="001500CA">
              <w:rPr>
                <w:rFonts w:ascii="Times New Roman" w:eastAsia="Times New Roman" w:hAnsi="Times New Roman" w:cs="Simplified Arabic" w:hint="cs"/>
                <w:sz w:val="20"/>
                <w:szCs w:val="20"/>
                <w:rtl/>
                <w:lang w:val="en-US"/>
              </w:rPr>
              <w:t xml:space="preserve"> أو </w:t>
            </w:r>
            <w:r w:rsidRPr="001500CA">
              <w:rPr>
                <w:rFonts w:ascii="Times New Roman" w:eastAsia="Times New Roman" w:hAnsi="Times New Roman" w:cs="Simplified Arabic"/>
                <w:sz w:val="20"/>
                <w:szCs w:val="20"/>
                <w:rtl/>
                <w:lang w:val="en-US" w:bidi="ar-EG"/>
              </w:rPr>
              <w:t>تدابير الحفظ الفعالة الأخرى القائمة على المنطقة</w:t>
            </w:r>
          </w:p>
          <w:p w14:paraId="1776F5B1" w14:textId="77777777" w:rsidR="001500CA" w:rsidRPr="001500CA" w:rsidRDefault="001500CA" w:rsidP="001500CA">
            <w:pPr>
              <w:bidi/>
              <w:spacing w:after="120"/>
              <w:contextualSpacing/>
              <w:rPr>
                <w:rFonts w:ascii="Times New Roman" w:eastAsia="Times New Roman" w:hAnsi="Times New Roman" w:cs="Simplified Arabic"/>
                <w:sz w:val="20"/>
                <w:szCs w:val="20"/>
                <w:lang w:val="en-US" w:bidi="ar-EG"/>
              </w:rPr>
            </w:pPr>
            <w:r w:rsidRPr="001500CA">
              <w:rPr>
                <w:rFonts w:ascii="Times New Roman" w:eastAsia="Times New Roman" w:hAnsi="Times New Roman" w:cs="Simplified Arabic"/>
                <w:sz w:val="20"/>
                <w:szCs w:val="20"/>
                <w:rtl/>
                <w:lang w:val="en-US" w:bidi="ar-EG"/>
              </w:rPr>
              <w:t>حسب المحركات (متوافقة مع نظام الاتحاد الدولي لحفظ الطبيعة لتصنيف التهديدات التي تعرض لها الطبيعة)</w:t>
            </w:r>
          </w:p>
        </w:tc>
        <w:tc>
          <w:tcPr>
            <w:tcW w:w="2168" w:type="dxa"/>
            <w:vMerge w:val="restart"/>
            <w:shd w:val="clear" w:color="auto" w:fill="FFFFFF"/>
          </w:tcPr>
          <w:p w14:paraId="49BC5035" w14:textId="77777777" w:rsidR="001500CA"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15" w:history="1">
              <w:r w:rsidR="001500CA" w:rsidRPr="000E0B27">
                <w:rPr>
                  <w:rFonts w:ascii="Times New Roman" w:eastAsia="Times New Roman" w:hAnsi="Times New Roman" w:cs="Simplified Arabic"/>
                  <w:color w:val="0563C1"/>
                  <w:sz w:val="20"/>
                  <w:szCs w:val="20"/>
                  <w:u w:val="single"/>
                  <w:rtl/>
                  <w:lang w:val="en-US" w:bidi="ar-EG"/>
                </w:rPr>
                <w:t>مؤشر سلامة النظام الإيكولوجي</w:t>
              </w:r>
            </w:hyperlink>
          </w:p>
          <w:p w14:paraId="585DD0FA" w14:textId="77777777" w:rsidR="001500CA"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16" w:history="1">
              <w:r w:rsidR="001500CA" w:rsidRPr="000E0B27">
                <w:rPr>
                  <w:rFonts w:ascii="Times New Roman" w:eastAsia="Times New Roman" w:hAnsi="Times New Roman" w:cs="Simplified Arabic"/>
                  <w:color w:val="0563C1"/>
                  <w:sz w:val="20"/>
                  <w:szCs w:val="20"/>
                  <w:u w:val="single"/>
                  <w:rtl/>
                  <w:lang w:val="en-US" w:bidi="ar-EG"/>
                </w:rPr>
                <w:t>مؤشر عافية النظام الإيكولوجي</w:t>
              </w:r>
            </w:hyperlink>
          </w:p>
          <w:p w14:paraId="2226EADA" w14:textId="77777777" w:rsidR="001500CA"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17" w:history="1">
              <w:r w:rsidR="001500CA" w:rsidRPr="000E0B27">
                <w:rPr>
                  <w:rFonts w:ascii="Times New Roman" w:eastAsia="Times New Roman" w:hAnsi="Times New Roman" w:cs="Simplified Arabic"/>
                  <w:color w:val="0563C1"/>
                  <w:sz w:val="20"/>
                  <w:szCs w:val="20"/>
                  <w:u w:val="single"/>
                  <w:rtl/>
                </w:rPr>
                <w:t>مؤشر موائل الأنواع</w:t>
              </w:r>
            </w:hyperlink>
          </w:p>
          <w:p w14:paraId="4A0C737A" w14:textId="77777777" w:rsidR="001500CA"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18" w:history="1">
              <w:r w:rsidR="001500CA" w:rsidRPr="000E0B27">
                <w:rPr>
                  <w:rFonts w:ascii="Times New Roman" w:eastAsia="Times New Roman" w:hAnsi="Times New Roman" w:cs="Simplified Arabic"/>
                  <w:color w:val="0563C1"/>
                  <w:sz w:val="20"/>
                  <w:szCs w:val="20"/>
                  <w:u w:val="single"/>
                  <w:rtl/>
                </w:rPr>
                <w:t>مؤشر موائل التنوع البيولوجي</w:t>
              </w:r>
            </w:hyperlink>
          </w:p>
          <w:p w14:paraId="5AB6F7B2" w14:textId="77777777" w:rsidR="001500CA"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19" w:history="1">
              <w:r w:rsidR="001500CA" w:rsidRPr="000E0B27">
                <w:rPr>
                  <w:rFonts w:ascii="Times New Roman" w:eastAsia="Times New Roman" w:hAnsi="Times New Roman" w:cs="Simplified Arabic"/>
                  <w:color w:val="0563C1"/>
                  <w:sz w:val="20"/>
                  <w:szCs w:val="20"/>
                  <w:u w:val="single"/>
                  <w:rtl/>
                </w:rPr>
                <w:t>مؤشر سلامة التنوع البيولوجي</w:t>
              </w:r>
            </w:hyperlink>
          </w:p>
          <w:p w14:paraId="3849427A" w14:textId="77777777" w:rsidR="001500CA"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20" w:history="1">
              <w:r w:rsidR="001500CA" w:rsidRPr="000E0B27">
                <w:rPr>
                  <w:rFonts w:ascii="Times New Roman" w:eastAsia="Times New Roman" w:hAnsi="Times New Roman" w:cs="Simplified Arabic"/>
                  <w:color w:val="0563C1"/>
                  <w:sz w:val="20"/>
                  <w:szCs w:val="20"/>
                  <w:u w:val="single"/>
                  <w:rtl/>
                </w:rPr>
                <w:t>مؤشر المناطق المحمية</w:t>
              </w:r>
            </w:hyperlink>
          </w:p>
          <w:p w14:paraId="6D8821DA" w14:textId="77777777" w:rsidR="001500CA"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21" w:history="1">
              <w:r w:rsidR="001500CA" w:rsidRPr="000E0B27">
                <w:rPr>
                  <w:rFonts w:ascii="Times New Roman" w:eastAsia="Times New Roman" w:hAnsi="Times New Roman" w:cs="Simplified Arabic"/>
                  <w:color w:val="0563C1"/>
                  <w:sz w:val="20"/>
                  <w:szCs w:val="20"/>
                  <w:u w:val="single"/>
                  <w:rtl/>
                </w:rPr>
                <w:t>مؤشر تمثيل المناطق المحمية</w:t>
              </w:r>
            </w:hyperlink>
            <w:r w:rsidR="001500CA" w:rsidRPr="000E0B27">
              <w:rPr>
                <w:rFonts w:ascii="Times New Roman" w:hAnsi="Times New Roman" w:cs="Simplified Arabic"/>
                <w:color w:val="0563C1"/>
                <w:rtl/>
              </w:rPr>
              <w:t xml:space="preserve"> </w:t>
            </w:r>
            <w:r w:rsidR="001500CA" w:rsidRPr="000E0B27">
              <w:rPr>
                <w:rFonts w:ascii="Times New Roman" w:eastAsia="Times New Roman" w:hAnsi="Times New Roman" w:cs="Simplified Arabic"/>
                <w:color w:val="0563C1"/>
                <w:sz w:val="20"/>
                <w:szCs w:val="20"/>
                <w:u w:val="single"/>
                <w:rtl/>
              </w:rPr>
              <w:t>و</w:t>
            </w:r>
            <w:r w:rsidR="001500CA" w:rsidRPr="000E0B27">
              <w:rPr>
                <w:rFonts w:ascii="Times New Roman" w:eastAsia="Times New Roman" w:hAnsi="Times New Roman" w:cs="Simplified Arabic" w:hint="cs"/>
                <w:color w:val="0563C1"/>
                <w:sz w:val="20"/>
                <w:szCs w:val="20"/>
                <w:u w:val="single"/>
                <w:rtl/>
              </w:rPr>
              <w:t xml:space="preserve">مؤشر </w:t>
            </w:r>
            <w:r w:rsidR="001500CA" w:rsidRPr="000E0B27">
              <w:rPr>
                <w:rFonts w:ascii="Times New Roman" w:eastAsia="Times New Roman" w:hAnsi="Times New Roman" w:cs="Simplified Arabic"/>
                <w:color w:val="0563C1"/>
                <w:sz w:val="20"/>
                <w:szCs w:val="20"/>
                <w:u w:val="single"/>
                <w:rtl/>
              </w:rPr>
              <w:t>تواصل المناطق المحمية</w:t>
            </w:r>
          </w:p>
          <w:p w14:paraId="1A8798BD" w14:textId="77777777" w:rsidR="001500CA"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22" w:history="1">
              <w:r w:rsidR="001500CA" w:rsidRPr="000E0B27">
                <w:rPr>
                  <w:rFonts w:ascii="Times New Roman" w:eastAsia="Times New Roman" w:hAnsi="Times New Roman" w:cs="Simplified Arabic"/>
                  <w:color w:val="0563C1"/>
                  <w:sz w:val="20"/>
                  <w:szCs w:val="20"/>
                  <w:u w:val="single"/>
                  <w:rtl/>
                </w:rPr>
                <w:t xml:space="preserve">عدد </w:t>
              </w:r>
              <w:r w:rsidR="001500CA" w:rsidRPr="000E0B27">
                <w:rPr>
                  <w:rFonts w:ascii="Times New Roman" w:eastAsia="Times New Roman" w:hAnsi="Times New Roman" w:cs="Simplified Arabic" w:hint="cs"/>
                  <w:color w:val="0563C1"/>
                  <w:sz w:val="20"/>
                  <w:szCs w:val="20"/>
                  <w:u w:val="single"/>
                  <w:rtl/>
                </w:rPr>
                <w:t>حالات الانقراض</w:t>
              </w:r>
              <w:r w:rsidR="001500CA" w:rsidRPr="000E0B27">
                <w:rPr>
                  <w:rFonts w:ascii="Times New Roman" w:eastAsia="Times New Roman" w:hAnsi="Times New Roman" w:cs="Simplified Arabic"/>
                  <w:color w:val="0563C1"/>
                  <w:sz w:val="20"/>
                  <w:szCs w:val="20"/>
                  <w:u w:val="single"/>
                  <w:rtl/>
                </w:rPr>
                <w:t xml:space="preserve"> المتجنبة</w:t>
              </w:r>
            </w:hyperlink>
          </w:p>
          <w:p w14:paraId="5EFB5DE7" w14:textId="77777777" w:rsidR="001500CA"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23" w:history="1">
              <w:r w:rsidR="001500CA" w:rsidRPr="000E0B27">
                <w:rPr>
                  <w:rFonts w:ascii="Times New Roman" w:eastAsia="Times New Roman" w:hAnsi="Times New Roman" w:cs="Simplified Arabic"/>
                  <w:color w:val="0563C1"/>
                  <w:sz w:val="20"/>
                  <w:szCs w:val="20"/>
                  <w:u w:val="single"/>
                  <w:rtl/>
                </w:rPr>
                <w:t xml:space="preserve">مؤشر </w:t>
              </w:r>
              <w:r w:rsidR="001500CA" w:rsidRPr="000E0B27">
                <w:rPr>
                  <w:rFonts w:ascii="Times New Roman" w:eastAsia="Times New Roman" w:hAnsi="Times New Roman" w:cs="Simplified Arabic" w:hint="cs"/>
                  <w:color w:val="0563C1"/>
                  <w:sz w:val="20"/>
                  <w:szCs w:val="20"/>
                  <w:u w:val="single"/>
                  <w:rtl/>
                </w:rPr>
                <w:t>ا</w:t>
              </w:r>
              <w:r w:rsidR="001500CA" w:rsidRPr="000E0B27">
                <w:rPr>
                  <w:rFonts w:ascii="Times New Roman" w:eastAsia="Times New Roman" w:hAnsi="Times New Roman" w:cs="Simplified Arabic"/>
                  <w:color w:val="0563C1"/>
                  <w:sz w:val="20"/>
                  <w:szCs w:val="20"/>
                  <w:u w:val="single"/>
                  <w:rtl/>
                </w:rPr>
                <w:t>لأنواع المميزة المتطورة والمهددة بالانقراض</w:t>
              </w:r>
            </w:hyperlink>
            <w:r w:rsidR="001500CA" w:rsidRPr="000E0B27">
              <w:rPr>
                <w:rFonts w:ascii="Times New Roman" w:eastAsia="Times New Roman" w:hAnsi="Times New Roman" w:cs="Simplified Arabic" w:hint="cs"/>
                <w:color w:val="0563C1"/>
                <w:sz w:val="20"/>
                <w:szCs w:val="20"/>
                <w:u w:val="single"/>
                <w:rtl/>
              </w:rPr>
              <w:t xml:space="preserve"> عالميا</w:t>
            </w:r>
          </w:p>
          <w:p w14:paraId="6C4E5F8D" w14:textId="77777777" w:rsidR="001500CA" w:rsidRPr="000E0B27" w:rsidRDefault="00000000" w:rsidP="00CF75F5">
            <w:pPr>
              <w:numPr>
                <w:ilvl w:val="0"/>
                <w:numId w:val="11"/>
              </w:numPr>
              <w:bidi/>
              <w:spacing w:after="120"/>
              <w:ind w:left="186" w:hanging="180"/>
              <w:contextualSpacing/>
              <w:jc w:val="left"/>
              <w:rPr>
                <w:rFonts w:ascii="Times New Roman" w:hAnsi="Times New Roman" w:cs="Simplified Arabic"/>
                <w:color w:val="0563C1"/>
                <w:sz w:val="20"/>
                <w:szCs w:val="20"/>
                <w:u w:val="single"/>
              </w:rPr>
            </w:pPr>
            <w:hyperlink r:id="rId24" w:history="1">
              <w:r w:rsidR="001500CA" w:rsidRPr="000E0B27">
                <w:rPr>
                  <w:rFonts w:ascii="Times New Roman" w:eastAsia="Times New Roman" w:hAnsi="Times New Roman" w:cs="Simplified Arabic"/>
                  <w:color w:val="0563C1"/>
                  <w:sz w:val="20"/>
                  <w:szCs w:val="20"/>
                  <w:u w:val="single"/>
                  <w:rtl/>
                  <w:lang w:bidi="ar-EG"/>
                </w:rPr>
                <w:t>مؤشر الكوكب الحي</w:t>
              </w:r>
            </w:hyperlink>
          </w:p>
          <w:p w14:paraId="15B48F00" w14:textId="77777777" w:rsidR="001500CA" w:rsidRPr="000E0B27" w:rsidRDefault="00000000" w:rsidP="00CF75F5">
            <w:pPr>
              <w:numPr>
                <w:ilvl w:val="0"/>
                <w:numId w:val="11"/>
              </w:numPr>
              <w:bidi/>
              <w:spacing w:after="120"/>
              <w:ind w:left="186" w:hanging="180"/>
              <w:contextualSpacing/>
              <w:jc w:val="left"/>
              <w:rPr>
                <w:rFonts w:ascii="Times New Roman" w:hAnsi="Times New Roman" w:cs="Simplified Arabic"/>
                <w:color w:val="0563C1"/>
                <w:sz w:val="20"/>
                <w:szCs w:val="20"/>
                <w:u w:val="single"/>
              </w:rPr>
            </w:pPr>
            <w:hyperlink r:id="rId25" w:history="1">
              <w:r w:rsidR="001500CA" w:rsidRPr="000E0B27">
                <w:rPr>
                  <w:rFonts w:ascii="Times New Roman" w:eastAsia="Times New Roman" w:hAnsi="Times New Roman" w:cs="Simplified Arabic"/>
                  <w:color w:val="0563C1"/>
                  <w:sz w:val="20"/>
                  <w:szCs w:val="20"/>
                  <w:u w:val="single"/>
                  <w:rtl/>
                </w:rPr>
                <w:t>مؤشر الطيور البرية</w:t>
              </w:r>
            </w:hyperlink>
          </w:p>
        </w:tc>
        <w:tc>
          <w:tcPr>
            <w:tcW w:w="3241" w:type="dxa"/>
            <w:vMerge w:val="restart"/>
            <w:shd w:val="clear" w:color="auto" w:fill="FFFFFF"/>
          </w:tcPr>
          <w:p w14:paraId="4ADEA055" w14:textId="77777777" w:rsidR="001500CA"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26" w:history="1">
              <w:r w:rsidR="001500CA" w:rsidRPr="000E0B27">
                <w:rPr>
                  <w:rFonts w:ascii="Times New Roman" w:eastAsia="Times New Roman" w:hAnsi="Times New Roman" w:cs="Simplified Arabic"/>
                  <w:color w:val="0563C1"/>
                  <w:sz w:val="20"/>
                  <w:szCs w:val="20"/>
                  <w:u w:val="single"/>
                  <w:rtl/>
                  <w:lang w:bidi="ar-EG"/>
                </w:rPr>
                <w:t>مساحة الغابات كنسبة من المساحة الكلية للأراضي</w:t>
              </w:r>
            </w:hyperlink>
            <w:r w:rsidR="001500CA" w:rsidRPr="000E0B27">
              <w:rPr>
                <w:rFonts w:ascii="Times New Roman" w:eastAsia="Times New Roman" w:hAnsi="Times New Roman" w:cs="Simplified Arabic" w:hint="cs"/>
                <w:color w:val="0563C1"/>
                <w:sz w:val="20"/>
                <w:szCs w:val="20"/>
                <w:u w:val="single"/>
                <w:rtl/>
                <w:lang w:bidi="ar-EG"/>
              </w:rPr>
              <w:t xml:space="preserve"> (المؤشر 15-1-1 لأهداف التنمية المستدامة)</w:t>
            </w:r>
          </w:p>
          <w:p w14:paraId="59B9B298" w14:textId="77777777" w:rsidR="001500CA"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27" w:history="1">
              <w:r w:rsidR="001500CA" w:rsidRPr="000E0B27">
                <w:rPr>
                  <w:rFonts w:ascii="Times New Roman" w:eastAsia="Times New Roman" w:hAnsi="Times New Roman" w:cs="Simplified Arabic"/>
                  <w:color w:val="0563C1"/>
                  <w:sz w:val="20"/>
                  <w:szCs w:val="20"/>
                  <w:u w:val="single"/>
                  <w:rtl/>
                </w:rPr>
                <w:t>معدل فقدان الغطاء الشجر</w:t>
              </w:r>
            </w:hyperlink>
            <w:r w:rsidR="001500CA" w:rsidRPr="000E0B27">
              <w:rPr>
                <w:rFonts w:ascii="Times New Roman" w:eastAsia="Times New Roman" w:hAnsi="Times New Roman" w:cs="Simplified Arabic"/>
                <w:color w:val="0563C1"/>
                <w:sz w:val="20"/>
                <w:szCs w:val="20"/>
                <w:u w:val="single"/>
                <w:rtl/>
              </w:rPr>
              <w:t>ي</w:t>
            </w:r>
          </w:p>
          <w:p w14:paraId="440569A1" w14:textId="77777777" w:rsidR="001500CA"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28" w:history="1">
              <w:r w:rsidR="001500CA" w:rsidRPr="000E0B27">
                <w:rPr>
                  <w:rFonts w:ascii="Times New Roman" w:eastAsia="Times New Roman" w:hAnsi="Times New Roman" w:cs="Simplified Arabic"/>
                  <w:color w:val="0563C1"/>
                  <w:sz w:val="20"/>
                  <w:szCs w:val="20"/>
                  <w:u w:val="single"/>
                  <w:rtl/>
                </w:rPr>
                <w:t>مؤشر الغطاء الأخضر الجبلي</w:t>
              </w:r>
            </w:hyperlink>
            <w:r w:rsidR="001500CA" w:rsidRPr="000E0B27">
              <w:rPr>
                <w:rFonts w:ascii="Times New Roman" w:eastAsia="Times New Roman" w:hAnsi="Times New Roman" w:cs="Simplified Arabic" w:hint="cs"/>
                <w:color w:val="0563C1"/>
                <w:sz w:val="20"/>
                <w:szCs w:val="20"/>
                <w:u w:val="single"/>
                <w:rtl/>
              </w:rPr>
              <w:t xml:space="preserve"> (</w:t>
            </w:r>
            <w:r w:rsidR="001500CA" w:rsidRPr="000E0B27">
              <w:rPr>
                <w:rFonts w:ascii="Times New Roman" w:eastAsia="Times New Roman" w:hAnsi="Times New Roman" w:cs="Simplified Arabic" w:hint="cs"/>
                <w:color w:val="0563C1"/>
                <w:sz w:val="20"/>
                <w:szCs w:val="20"/>
                <w:u w:val="single"/>
                <w:rtl/>
                <w:lang w:bidi="ar-EG"/>
              </w:rPr>
              <w:t>المؤشر 15-4-2 لأهداف التنمية المستدامة)</w:t>
            </w:r>
          </w:p>
          <w:p w14:paraId="1EB21B5C" w14:textId="77777777" w:rsidR="001500CA"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29" w:history="1">
              <w:r w:rsidR="001500CA" w:rsidRPr="000E0B27">
                <w:rPr>
                  <w:rFonts w:ascii="Times New Roman" w:eastAsia="Times New Roman" w:hAnsi="Times New Roman" w:cs="Simplified Arabic"/>
                  <w:color w:val="0563C1"/>
                  <w:sz w:val="20"/>
                  <w:szCs w:val="20"/>
                  <w:u w:val="single"/>
                  <w:rtl/>
                </w:rPr>
                <w:t xml:space="preserve">الغطاء الحرجي العالمي المتواصل لأشجار </w:t>
              </w:r>
              <w:proofErr w:type="spellStart"/>
              <w:r w:rsidR="001500CA" w:rsidRPr="000E0B27">
                <w:rPr>
                  <w:rFonts w:ascii="Times New Roman" w:eastAsia="Times New Roman" w:hAnsi="Times New Roman" w:cs="Simplified Arabic"/>
                  <w:color w:val="0563C1"/>
                  <w:sz w:val="20"/>
                  <w:szCs w:val="20"/>
                  <w:u w:val="single"/>
                  <w:rtl/>
                </w:rPr>
                <w:t>المنغروف</w:t>
              </w:r>
              <w:proofErr w:type="spellEnd"/>
            </w:hyperlink>
          </w:p>
          <w:p w14:paraId="31D0520B" w14:textId="77777777" w:rsidR="001500CA"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30" w:anchor="Sec6" w:history="1">
              <w:r w:rsidR="001500CA" w:rsidRPr="000E0B27">
                <w:rPr>
                  <w:rFonts w:ascii="Times New Roman" w:eastAsia="Times New Roman" w:hAnsi="Times New Roman" w:cs="Simplified Arabic"/>
                  <w:color w:val="0563C1"/>
                  <w:sz w:val="20"/>
                  <w:szCs w:val="20"/>
                  <w:u w:val="single"/>
                  <w:rtl/>
                </w:rPr>
                <w:t xml:space="preserve">تجزؤ غابات </w:t>
              </w:r>
              <w:proofErr w:type="spellStart"/>
              <w:r w:rsidR="001500CA" w:rsidRPr="000E0B27">
                <w:rPr>
                  <w:rFonts w:ascii="Times New Roman" w:eastAsia="Times New Roman" w:hAnsi="Times New Roman" w:cs="Simplified Arabic"/>
                  <w:color w:val="0563C1"/>
                  <w:sz w:val="20"/>
                  <w:szCs w:val="20"/>
                  <w:u w:val="single"/>
                  <w:rtl/>
                </w:rPr>
                <w:t>المنغروف</w:t>
              </w:r>
              <w:proofErr w:type="spellEnd"/>
            </w:hyperlink>
          </w:p>
          <w:p w14:paraId="1FE83DA0" w14:textId="77777777" w:rsidR="001500CA"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31" w:history="1">
              <w:r w:rsidR="001500CA" w:rsidRPr="000E0B27">
                <w:rPr>
                  <w:rFonts w:ascii="Times New Roman" w:eastAsia="Times New Roman" w:hAnsi="Times New Roman" w:cs="Simplified Arabic"/>
                  <w:color w:val="0563C1"/>
                  <w:sz w:val="20"/>
                  <w:szCs w:val="20"/>
                  <w:u w:val="single"/>
                  <w:rtl/>
                  <w:lang w:val="en-US" w:bidi="ar-EG"/>
                </w:rPr>
                <w:t xml:space="preserve">مدى </w:t>
              </w:r>
              <w:proofErr w:type="spellStart"/>
              <w:r w:rsidR="001500CA" w:rsidRPr="000E0B27">
                <w:rPr>
                  <w:rFonts w:ascii="Times New Roman" w:eastAsia="Times New Roman" w:hAnsi="Times New Roman" w:cs="Simplified Arabic"/>
                  <w:color w:val="0563C1"/>
                  <w:sz w:val="20"/>
                  <w:szCs w:val="20"/>
                  <w:u w:val="single"/>
                  <w:rtl/>
                  <w:lang w:val="en-US" w:bidi="ar-EG"/>
                </w:rPr>
                <w:t>المنغروف</w:t>
              </w:r>
              <w:proofErr w:type="spellEnd"/>
            </w:hyperlink>
          </w:p>
          <w:p w14:paraId="2B90DD7F" w14:textId="77777777" w:rsidR="001500CA"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32" w:history="1">
              <w:r w:rsidR="001500CA" w:rsidRPr="000E0B27">
                <w:rPr>
                  <w:rFonts w:ascii="Times New Roman" w:eastAsia="Times New Roman" w:hAnsi="Times New Roman" w:cs="Simplified Arabic"/>
                  <w:color w:val="0563C1"/>
                  <w:sz w:val="20"/>
                  <w:szCs w:val="20"/>
                  <w:u w:val="single"/>
                  <w:rtl/>
                </w:rPr>
                <w:t>مدى المستنقعات المالحة العالمية</w:t>
              </w:r>
            </w:hyperlink>
          </w:p>
          <w:p w14:paraId="6F8E17B7" w14:textId="77777777" w:rsidR="001500CA"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33" w:history="1">
              <w:r w:rsidR="001500CA" w:rsidRPr="000E0B27">
                <w:rPr>
                  <w:rFonts w:ascii="Times New Roman" w:eastAsia="Times New Roman" w:hAnsi="Times New Roman" w:cs="Simplified Arabic"/>
                  <w:color w:val="0563C1"/>
                  <w:sz w:val="20"/>
                  <w:szCs w:val="20"/>
                  <w:u w:val="single"/>
                  <w:rtl/>
                </w:rPr>
                <w:t>مؤشر اتجاهات مدى الأراضي الرطبة</w:t>
              </w:r>
            </w:hyperlink>
          </w:p>
          <w:p w14:paraId="3930CBBB" w14:textId="77777777" w:rsidR="001500CA"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34" w:history="1">
              <w:r w:rsidR="001500CA" w:rsidRPr="000E0B27">
                <w:rPr>
                  <w:rFonts w:ascii="Times New Roman" w:eastAsia="Times New Roman" w:hAnsi="Times New Roman" w:cs="Simplified Arabic"/>
                  <w:color w:val="0563C1"/>
                  <w:sz w:val="20"/>
                  <w:szCs w:val="20"/>
                  <w:u w:val="single"/>
                  <w:rtl/>
                </w:rPr>
                <w:t>مؤشر تفتت الغابات</w:t>
              </w:r>
            </w:hyperlink>
          </w:p>
          <w:p w14:paraId="20048F57" w14:textId="77777777" w:rsidR="001500CA"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35" w:history="1">
              <w:r w:rsidR="001500CA" w:rsidRPr="000E0B27">
                <w:rPr>
                  <w:rFonts w:ascii="Times New Roman" w:eastAsia="Times New Roman" w:hAnsi="Times New Roman" w:cs="Simplified Arabic"/>
                  <w:color w:val="0563C1"/>
                  <w:sz w:val="20"/>
                  <w:szCs w:val="20"/>
                  <w:u w:val="single"/>
                  <w:rtl/>
                </w:rPr>
                <w:t>مؤشر سلامة المناظر الطبيعية للغابات</w:t>
              </w:r>
            </w:hyperlink>
          </w:p>
          <w:p w14:paraId="69FBBE3E" w14:textId="77777777" w:rsidR="001500CA"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36" w:history="1">
              <w:r w:rsidR="001500CA" w:rsidRPr="000E0B27">
                <w:rPr>
                  <w:rFonts w:ascii="Times New Roman" w:eastAsia="Times New Roman" w:hAnsi="Times New Roman" w:cs="Simplified Arabic"/>
                  <w:color w:val="0563C1"/>
                  <w:sz w:val="20"/>
                  <w:szCs w:val="20"/>
                  <w:u w:val="single"/>
                  <w:rtl/>
                </w:rPr>
                <w:t>منتجات الصحة النباتية العالمية</w:t>
              </w:r>
            </w:hyperlink>
          </w:p>
          <w:p w14:paraId="79BE2EDB" w14:textId="77777777" w:rsidR="001500CA"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37" w:history="1">
              <w:r w:rsidR="001500CA" w:rsidRPr="000E0B27">
                <w:rPr>
                  <w:rFonts w:ascii="Times New Roman" w:eastAsia="Times New Roman" w:hAnsi="Times New Roman" w:cs="Simplified Arabic"/>
                  <w:color w:val="0563C1"/>
                  <w:sz w:val="20"/>
                  <w:szCs w:val="20"/>
                  <w:u w:val="single"/>
                  <w:rtl/>
                  <w:lang w:bidi="ar-EG"/>
                </w:rPr>
                <w:t xml:space="preserve">مؤشر </w:t>
              </w:r>
              <w:r w:rsidR="001500CA" w:rsidRPr="000E0B27">
                <w:rPr>
                  <w:rFonts w:ascii="Times New Roman" w:eastAsia="Times New Roman" w:hAnsi="Times New Roman" w:cs="Simplified Arabic" w:hint="cs"/>
                  <w:color w:val="0563C1"/>
                  <w:sz w:val="20"/>
                  <w:szCs w:val="20"/>
                  <w:u w:val="single"/>
                  <w:rtl/>
                  <w:lang w:bidi="ar-EG"/>
                </w:rPr>
                <w:t>قدرة</w:t>
              </w:r>
              <w:r w:rsidR="001500CA" w:rsidRPr="000E0B27">
                <w:rPr>
                  <w:rFonts w:ascii="Times New Roman" w:eastAsia="Times New Roman" w:hAnsi="Times New Roman" w:cs="Simplified Arabic"/>
                  <w:color w:val="0563C1"/>
                  <w:sz w:val="20"/>
                  <w:szCs w:val="20"/>
                  <w:u w:val="single"/>
                  <w:rtl/>
                  <w:lang w:bidi="ar-EG"/>
                </w:rPr>
                <w:t xml:space="preserve"> النظام الإيكولوجي الأحيائي</w:t>
              </w:r>
              <w:r w:rsidR="001500CA" w:rsidRPr="000E0B27">
                <w:rPr>
                  <w:rFonts w:ascii="Times New Roman" w:eastAsia="Times New Roman" w:hAnsi="Times New Roman" w:cs="Simplified Arabic" w:hint="cs"/>
                  <w:color w:val="0563C1"/>
                  <w:sz w:val="20"/>
                  <w:szCs w:val="20"/>
                  <w:u w:val="single"/>
                  <w:rtl/>
                  <w:lang w:bidi="ar-EG"/>
                </w:rPr>
                <w:t xml:space="preserve"> على الصمود</w:t>
              </w:r>
              <w:r w:rsidR="001500CA" w:rsidRPr="000E0B27">
                <w:rPr>
                  <w:rFonts w:ascii="Times New Roman" w:eastAsia="Times New Roman" w:hAnsi="Times New Roman" w:cs="Simplified Arabic"/>
                  <w:color w:val="0563C1"/>
                  <w:sz w:val="20"/>
                  <w:szCs w:val="20"/>
                  <w:u w:val="single"/>
                  <w:rtl/>
                  <w:lang w:bidi="ar-EG"/>
                </w:rPr>
                <w:t xml:space="preserve"> المناخي</w:t>
              </w:r>
            </w:hyperlink>
          </w:p>
          <w:p w14:paraId="10187BB3" w14:textId="77777777" w:rsidR="001500CA"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38" w:history="1">
              <w:r w:rsidR="001500CA" w:rsidRPr="000E0B27">
                <w:rPr>
                  <w:rStyle w:val="Hyperlink"/>
                  <w:rFonts w:ascii="Times New Roman" w:eastAsia="Times New Roman" w:hAnsi="Times New Roman" w:cs="Simplified Arabic"/>
                  <w:color w:val="0563C1"/>
                  <w:sz w:val="20"/>
                  <w:szCs w:val="20"/>
                  <w:rtl/>
                  <w:lang w:val="en-US" w:bidi="ar-EG"/>
                </w:rPr>
                <w:t>الجحم النسبي للتفتت</w:t>
              </w:r>
            </w:hyperlink>
          </w:p>
          <w:p w14:paraId="164E4A7C" w14:textId="77777777" w:rsidR="001500CA"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39" w:history="1">
              <w:r w:rsidR="001500CA" w:rsidRPr="000E0B27">
                <w:rPr>
                  <w:rFonts w:ascii="Times New Roman" w:eastAsia="Times New Roman" w:hAnsi="Times New Roman" w:cs="Simplified Arabic"/>
                  <w:color w:val="0563C1"/>
                  <w:sz w:val="20"/>
                  <w:szCs w:val="20"/>
                  <w:u w:val="single"/>
                  <w:rtl/>
                </w:rPr>
                <w:t>مؤشر صحة المحيطات</w:t>
              </w:r>
            </w:hyperlink>
          </w:p>
          <w:p w14:paraId="548C4353" w14:textId="77777777" w:rsidR="001500CA"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40" w:history="1">
              <w:r w:rsidR="001500CA" w:rsidRPr="000E0B27">
                <w:rPr>
                  <w:rFonts w:ascii="Times New Roman" w:eastAsia="Times New Roman" w:hAnsi="Times New Roman" w:cs="Simplified Arabic"/>
                  <w:color w:val="0563C1"/>
                  <w:sz w:val="20"/>
                  <w:szCs w:val="20"/>
                  <w:u w:val="single"/>
                  <w:rtl/>
                </w:rPr>
                <w:t>مدى الضرر المادي لموائل قاع البحار</w:t>
              </w:r>
            </w:hyperlink>
            <w:r w:rsidR="001500CA" w:rsidRPr="000E0B27">
              <w:rPr>
                <w:rFonts w:ascii="Times New Roman" w:eastAsia="Times New Roman" w:hAnsi="Times New Roman" w:cs="Simplified Arabic"/>
                <w:color w:val="0563C1"/>
                <w:sz w:val="20"/>
                <w:szCs w:val="20"/>
                <w:u w:val="single"/>
                <w:rtl/>
              </w:rPr>
              <w:t xml:space="preserve"> السائدة</w:t>
            </w:r>
          </w:p>
          <w:p w14:paraId="23FF9D8C" w14:textId="77777777" w:rsidR="001500CA"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41" w:history="1">
              <w:r w:rsidR="001500CA" w:rsidRPr="000E0B27">
                <w:rPr>
                  <w:rFonts w:ascii="Times New Roman" w:eastAsia="Times New Roman" w:hAnsi="Times New Roman" w:cs="Simplified Arabic"/>
                  <w:color w:val="0563C1"/>
                  <w:sz w:val="20"/>
                  <w:szCs w:val="20"/>
                  <w:u w:val="single"/>
                  <w:rtl/>
                </w:rPr>
                <w:t>مؤشر تفتت الأنهار</w:t>
              </w:r>
            </w:hyperlink>
          </w:p>
          <w:p w14:paraId="204BC7E6" w14:textId="77777777" w:rsidR="001500CA" w:rsidRPr="000E0B27" w:rsidRDefault="001500CA"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r w:rsidRPr="000E0B27">
              <w:rPr>
                <w:rFonts w:ascii="Times New Roman" w:eastAsia="Times New Roman" w:hAnsi="Times New Roman" w:cs="Simplified Arabic"/>
                <w:color w:val="0563C1"/>
                <w:sz w:val="20"/>
                <w:szCs w:val="20"/>
                <w:u w:val="single"/>
                <w:rtl/>
                <w:lang w:val="en-US" w:bidi="ar-EG"/>
              </w:rPr>
              <w:t>متوسط توافر الأنواع</w:t>
            </w:r>
          </w:p>
          <w:p w14:paraId="16407356" w14:textId="77777777" w:rsidR="001500CA" w:rsidRPr="000E0B27" w:rsidRDefault="001500CA"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r w:rsidRPr="000E0B27">
              <w:rPr>
                <w:rFonts w:ascii="Times New Roman" w:eastAsia="Times New Roman" w:hAnsi="Times New Roman" w:cs="Simplified Arabic"/>
                <w:color w:val="0563C1"/>
                <w:sz w:val="20"/>
                <w:szCs w:val="20"/>
                <w:u w:val="single"/>
                <w:rtl/>
              </w:rPr>
              <w:t>مؤشر حماية الأنواع</w:t>
            </w:r>
          </w:p>
          <w:p w14:paraId="4195673C" w14:textId="77777777" w:rsidR="001500CA"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42" w:history="1">
              <w:r w:rsidR="001500CA" w:rsidRPr="000E0B27">
                <w:rPr>
                  <w:rStyle w:val="Hyperlink"/>
                  <w:rFonts w:ascii="Times New Roman" w:eastAsia="Times New Roman" w:hAnsi="Times New Roman" w:cs="Simplified Arabic"/>
                  <w:color w:val="0563C1"/>
                  <w:sz w:val="20"/>
                  <w:szCs w:val="20"/>
                  <w:rtl/>
                  <w:lang w:bidi="ar-EG"/>
                </w:rPr>
                <w:t xml:space="preserve">التغيرات في الكتلة الأحيائية </w:t>
              </w:r>
              <w:proofErr w:type="spellStart"/>
              <w:r w:rsidR="001500CA" w:rsidRPr="000E0B27">
                <w:rPr>
                  <w:rStyle w:val="Hyperlink"/>
                  <w:rFonts w:ascii="Times New Roman" w:eastAsia="Times New Roman" w:hAnsi="Times New Roman" w:cs="Simplified Arabic"/>
                  <w:color w:val="0563C1"/>
                  <w:sz w:val="20"/>
                  <w:szCs w:val="20"/>
                  <w:rtl/>
                  <w:lang w:bidi="ar-EG"/>
                </w:rPr>
                <w:t>للبلانكتون</w:t>
              </w:r>
              <w:proofErr w:type="spellEnd"/>
              <w:r w:rsidR="001500CA" w:rsidRPr="000E0B27">
                <w:rPr>
                  <w:rStyle w:val="Hyperlink"/>
                  <w:rFonts w:ascii="Times New Roman" w:eastAsia="Times New Roman" w:hAnsi="Times New Roman" w:cs="Simplified Arabic"/>
                  <w:color w:val="0563C1"/>
                  <w:sz w:val="20"/>
                  <w:szCs w:val="20"/>
                  <w:rtl/>
                  <w:lang w:bidi="ar-EG"/>
                </w:rPr>
                <w:t xml:space="preserve"> وتوافرها</w:t>
              </w:r>
            </w:hyperlink>
          </w:p>
          <w:p w14:paraId="1BA63D18" w14:textId="77777777" w:rsidR="001500CA"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43" w:history="1">
              <w:r w:rsidR="001500CA" w:rsidRPr="000E0B27">
                <w:rPr>
                  <w:rStyle w:val="Hyperlink"/>
                  <w:rFonts w:ascii="Times New Roman" w:eastAsia="Times New Roman" w:hAnsi="Times New Roman" w:cs="Simplified Arabic"/>
                  <w:color w:val="0563C1"/>
                  <w:sz w:val="20"/>
                  <w:szCs w:val="20"/>
                  <w:rtl/>
                </w:rPr>
                <w:t xml:space="preserve">شمولية حفظ الأنواع القيمة من الوجهة الاجتماعية الاقتصادية </w:t>
              </w:r>
              <w:r w:rsidR="001500CA" w:rsidRPr="000E0B27">
                <w:rPr>
                  <w:rStyle w:val="Hyperlink"/>
                  <w:rFonts w:ascii="Times New Roman" w:eastAsia="Times New Roman" w:hAnsi="Times New Roman" w:cs="Simplified Arabic" w:hint="cs"/>
                  <w:color w:val="0563C1"/>
                  <w:sz w:val="20"/>
                  <w:szCs w:val="20"/>
                  <w:rtl/>
                </w:rPr>
                <w:t>و</w:t>
              </w:r>
              <w:r w:rsidR="001500CA" w:rsidRPr="000E0B27">
                <w:rPr>
                  <w:rStyle w:val="Hyperlink"/>
                  <w:rFonts w:ascii="Times New Roman" w:eastAsia="Times New Roman" w:hAnsi="Times New Roman" w:cs="Simplified Arabic"/>
                  <w:color w:val="0563C1"/>
                  <w:sz w:val="20"/>
                  <w:szCs w:val="20"/>
                  <w:rtl/>
                </w:rPr>
                <w:t>الثقافية</w:t>
              </w:r>
            </w:hyperlink>
          </w:p>
          <w:p w14:paraId="53828275" w14:textId="77777777" w:rsidR="001500CA"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44" w:history="1">
              <w:r w:rsidR="001500CA" w:rsidRPr="000E0B27">
                <w:rPr>
                  <w:rStyle w:val="Hyperlink"/>
                  <w:rFonts w:ascii="Times New Roman" w:eastAsia="Times New Roman" w:hAnsi="Times New Roman" w:cs="Simplified Arabic"/>
                  <w:color w:val="0563C1"/>
                  <w:sz w:val="20"/>
                  <w:szCs w:val="20"/>
                  <w:rtl/>
                </w:rPr>
                <w:t>عدد الموارد الجينية النباتية والحيوانية للأغذية والزراعة المضمونة في مرافق الحفظ المتوسطة الأجل أو الطويلة الأجل</w:t>
              </w:r>
              <w:r w:rsidR="001500CA" w:rsidRPr="000E0B27">
                <w:rPr>
                  <w:rStyle w:val="Hyperlink"/>
                  <w:rFonts w:ascii="Times New Roman" w:eastAsia="Times New Roman" w:hAnsi="Times New Roman" w:cs="Simplified Arabic" w:hint="cs"/>
                  <w:color w:val="0563C1"/>
                  <w:sz w:val="20"/>
                  <w:szCs w:val="20"/>
                  <w:rtl/>
                </w:rPr>
                <w:t xml:space="preserve"> (</w:t>
              </w:r>
              <w:r w:rsidR="001500CA" w:rsidRPr="000E0B27">
                <w:rPr>
                  <w:rStyle w:val="Hyperlink"/>
                  <w:rFonts w:ascii="Times New Roman" w:eastAsia="Times New Roman" w:hAnsi="Times New Roman" w:cs="Simplified Arabic" w:hint="cs"/>
                  <w:color w:val="0563C1"/>
                  <w:sz w:val="20"/>
                  <w:szCs w:val="20"/>
                  <w:rtl/>
                  <w:lang w:bidi="ar-EG"/>
                </w:rPr>
                <w:t>المؤشر 2-5-1 لأهداف التنمية المستدامة)</w:t>
              </w:r>
            </w:hyperlink>
          </w:p>
          <w:p w14:paraId="50D399F2" w14:textId="77777777" w:rsidR="001500CA" w:rsidRPr="001500CA" w:rsidRDefault="00000000" w:rsidP="00CF75F5">
            <w:pPr>
              <w:numPr>
                <w:ilvl w:val="0"/>
                <w:numId w:val="11"/>
              </w:numPr>
              <w:bidi/>
              <w:spacing w:after="120"/>
              <w:ind w:left="186" w:hanging="180"/>
              <w:contextualSpacing/>
              <w:jc w:val="left"/>
              <w:rPr>
                <w:rFonts w:ascii="Times New Roman" w:eastAsia="Times New Roman" w:hAnsi="Times New Roman" w:cs="Simplified Arabic"/>
                <w:sz w:val="20"/>
                <w:szCs w:val="20"/>
                <w:u w:val="single"/>
              </w:rPr>
            </w:pPr>
            <w:hyperlink r:id="rId45" w:history="1">
              <w:r w:rsidR="001500CA" w:rsidRPr="001500CA">
                <w:rPr>
                  <w:rStyle w:val="Hyperlink"/>
                  <w:rFonts w:ascii="Times New Roman" w:eastAsia="Times New Roman" w:hAnsi="Times New Roman" w:cs="Simplified Arabic"/>
                  <w:sz w:val="20"/>
                  <w:szCs w:val="20"/>
                  <w:rtl/>
                </w:rPr>
                <w:t xml:space="preserve">نسبة السلالات المحلية المصنفة </w:t>
              </w:r>
              <w:r w:rsidR="001500CA" w:rsidRPr="001500CA">
                <w:rPr>
                  <w:rStyle w:val="Hyperlink"/>
                  <w:rFonts w:ascii="Times New Roman" w:eastAsia="Times New Roman" w:hAnsi="Times New Roman" w:cs="Simplified Arabic" w:hint="cs"/>
                  <w:sz w:val="20"/>
                  <w:szCs w:val="20"/>
                  <w:rtl/>
                </w:rPr>
                <w:t xml:space="preserve">على أنها </w:t>
              </w:r>
              <w:r w:rsidR="001500CA" w:rsidRPr="001500CA">
                <w:rPr>
                  <w:rStyle w:val="Hyperlink"/>
                  <w:rFonts w:ascii="Times New Roman" w:eastAsia="Times New Roman" w:hAnsi="Times New Roman" w:cs="Simplified Arabic"/>
                  <w:sz w:val="20"/>
                  <w:szCs w:val="20"/>
                  <w:rtl/>
                </w:rPr>
                <w:t xml:space="preserve">مهددة </w:t>
              </w:r>
              <w:r w:rsidR="001500CA" w:rsidRPr="001500CA">
                <w:rPr>
                  <w:rStyle w:val="Hyperlink"/>
                  <w:rFonts w:ascii="Times New Roman" w:eastAsia="Times New Roman" w:hAnsi="Times New Roman" w:cs="Simplified Arabic" w:hint="cs"/>
                  <w:sz w:val="20"/>
                  <w:szCs w:val="20"/>
                  <w:rtl/>
                </w:rPr>
                <w:t xml:space="preserve">بالانقراض، </w:t>
              </w:r>
              <w:r w:rsidR="001500CA" w:rsidRPr="000E0B27">
                <w:rPr>
                  <w:rStyle w:val="Hyperlink"/>
                  <w:rFonts w:ascii="Times New Roman" w:eastAsia="Times New Roman" w:hAnsi="Times New Roman" w:cs="Simplified Arabic" w:hint="cs"/>
                  <w:color w:val="auto"/>
                  <w:sz w:val="20"/>
                  <w:szCs w:val="20"/>
                  <w:rtl/>
                </w:rPr>
                <w:t>أو غير مهددة بالانقراض، أو عند مستوى غير معروف من خطر الانقراض</w:t>
              </w:r>
              <w:r w:rsidR="001500CA" w:rsidRPr="001500CA">
                <w:rPr>
                  <w:rStyle w:val="Hyperlink"/>
                  <w:rFonts w:ascii="Times New Roman" w:eastAsia="Times New Roman" w:hAnsi="Times New Roman" w:cs="Simplified Arabic" w:hint="cs"/>
                  <w:sz w:val="20"/>
                  <w:szCs w:val="20"/>
                  <w:rtl/>
                </w:rPr>
                <w:t xml:space="preserve"> </w:t>
              </w:r>
              <w:r w:rsidR="001500CA" w:rsidRPr="000E0B27">
                <w:rPr>
                  <w:rStyle w:val="Hyperlink"/>
                  <w:rFonts w:ascii="Times New Roman" w:eastAsia="Times New Roman" w:hAnsi="Times New Roman" w:cs="Simplified Arabic" w:hint="cs"/>
                  <w:color w:val="0563C1"/>
                  <w:sz w:val="20"/>
                  <w:szCs w:val="20"/>
                  <w:rtl/>
                </w:rPr>
                <w:t>(المؤشر 2-5-2 لأهداف التنمية المستدامة)</w:t>
              </w:r>
            </w:hyperlink>
          </w:p>
          <w:p w14:paraId="60C5B1C7" w14:textId="77777777" w:rsidR="001500CA"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46" w:history="1">
              <w:r w:rsidR="001500CA" w:rsidRPr="000E0B27">
                <w:rPr>
                  <w:rStyle w:val="Hyperlink"/>
                  <w:rFonts w:ascii="Times New Roman" w:eastAsia="Times New Roman" w:hAnsi="Times New Roman" w:cs="Simplified Arabic"/>
                  <w:color w:val="0563C1"/>
                  <w:sz w:val="20"/>
                  <w:szCs w:val="20"/>
                  <w:rtl/>
                </w:rPr>
                <w:t>مؤشر القائمة الحمراء (الأقارب البرية والمستأنسة)</w:t>
              </w:r>
            </w:hyperlink>
          </w:p>
          <w:p w14:paraId="1B420978" w14:textId="77777777" w:rsidR="001500CA"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47" w:history="1">
              <w:r w:rsidR="001500CA" w:rsidRPr="000E0B27">
                <w:rPr>
                  <w:rStyle w:val="Hyperlink"/>
                  <w:rFonts w:ascii="Times New Roman" w:eastAsia="Times New Roman" w:hAnsi="Times New Roman" w:cs="Simplified Arabic"/>
                  <w:color w:val="0563C1"/>
                  <w:sz w:val="20"/>
                  <w:szCs w:val="20"/>
                  <w:rtl/>
                </w:rPr>
                <w:t>مؤشر حالة معلومات الأنواع</w:t>
              </w:r>
            </w:hyperlink>
          </w:p>
          <w:p w14:paraId="4F7202D4" w14:textId="77777777" w:rsidR="001500CA"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48" w:history="1">
              <w:r w:rsidR="001500CA" w:rsidRPr="000E0B27">
                <w:rPr>
                  <w:rStyle w:val="Hyperlink"/>
                  <w:rFonts w:ascii="Times New Roman" w:eastAsia="Times New Roman" w:hAnsi="Times New Roman" w:cs="Simplified Arabic"/>
                  <w:color w:val="0563C1"/>
                  <w:sz w:val="20"/>
                  <w:szCs w:val="20"/>
                  <w:rtl/>
                  <w:lang w:bidi="ar-EG"/>
                </w:rPr>
                <w:t xml:space="preserve">الفقدان </w:t>
              </w:r>
              <w:r w:rsidR="001500CA" w:rsidRPr="000E0B27">
                <w:rPr>
                  <w:rStyle w:val="Hyperlink"/>
                  <w:rFonts w:ascii="Times New Roman" w:eastAsia="Times New Roman" w:hAnsi="Times New Roman" w:cs="Simplified Arabic"/>
                  <w:color w:val="0563C1"/>
                  <w:sz w:val="20"/>
                  <w:szCs w:val="20"/>
                  <w:rtl/>
                </w:rPr>
                <w:t>المتوقع للتنوع الجيني للأنواع</w:t>
              </w:r>
            </w:hyperlink>
          </w:p>
          <w:p w14:paraId="63E36EBB" w14:textId="77777777" w:rsidR="001500CA" w:rsidRPr="001500CA" w:rsidRDefault="00000000" w:rsidP="00CF75F5">
            <w:pPr>
              <w:numPr>
                <w:ilvl w:val="0"/>
                <w:numId w:val="11"/>
              </w:numPr>
              <w:bidi/>
              <w:spacing w:after="120"/>
              <w:ind w:left="186" w:hanging="180"/>
              <w:contextualSpacing/>
              <w:jc w:val="left"/>
              <w:rPr>
                <w:rStyle w:val="Hyperlink"/>
                <w:rFonts w:ascii="Times New Roman" w:eastAsia="Times New Roman" w:hAnsi="Times New Roman" w:cs="Simplified Arabic"/>
                <w:sz w:val="20"/>
                <w:szCs w:val="20"/>
              </w:rPr>
            </w:pPr>
            <w:hyperlink r:id="rId49" w:history="1">
              <w:r w:rsidR="001500CA" w:rsidRPr="000E0B27">
                <w:rPr>
                  <w:rStyle w:val="Hyperlink"/>
                  <w:rFonts w:ascii="Times New Roman" w:eastAsia="Times New Roman" w:hAnsi="Times New Roman" w:cs="Simplified Arabic"/>
                  <w:color w:val="0563C1"/>
                  <w:sz w:val="20"/>
                  <w:szCs w:val="20"/>
                  <w:rtl/>
                </w:rPr>
                <w:t>نسبة الأعداد التي تم الإبقاء عليها ضمن</w:t>
              </w:r>
              <w:r w:rsidR="001500CA" w:rsidRPr="000E0B27">
                <w:rPr>
                  <w:rStyle w:val="Hyperlink"/>
                  <w:rFonts w:ascii="Times New Roman" w:eastAsia="Times New Roman" w:hAnsi="Times New Roman" w:cs="Simplified Arabic"/>
                  <w:color w:val="0563C1"/>
                  <w:sz w:val="20"/>
                  <w:szCs w:val="20"/>
                </w:rPr>
                <w:t xml:space="preserve"> </w:t>
              </w:r>
              <w:r w:rsidR="001500CA" w:rsidRPr="000E0B27">
                <w:rPr>
                  <w:rStyle w:val="Hyperlink"/>
                  <w:rFonts w:ascii="Times New Roman" w:eastAsia="Times New Roman" w:hAnsi="Times New Roman" w:cs="Simplified Arabic"/>
                  <w:color w:val="0563C1"/>
                  <w:sz w:val="20"/>
                  <w:szCs w:val="20"/>
                  <w:rtl/>
                </w:rPr>
                <w:t>الأنواع</w:t>
              </w:r>
            </w:hyperlink>
          </w:p>
        </w:tc>
      </w:tr>
      <w:tr w:rsidR="00C36C78" w:rsidRPr="001500CA" w14:paraId="1060FCA6" w14:textId="77777777" w:rsidTr="001500CA">
        <w:trPr>
          <w:trHeight w:val="2344"/>
        </w:trPr>
        <w:tc>
          <w:tcPr>
            <w:tcW w:w="729" w:type="dxa"/>
            <w:vMerge/>
            <w:shd w:val="clear" w:color="auto" w:fill="FFFFFF"/>
          </w:tcPr>
          <w:p w14:paraId="76A4C7E5" w14:textId="77777777" w:rsidR="00C36C78" w:rsidRPr="001500CA" w:rsidRDefault="00C36C78" w:rsidP="001500CA">
            <w:pPr>
              <w:bidi/>
              <w:spacing w:after="120"/>
              <w:contextualSpacing/>
              <w:rPr>
                <w:rFonts w:ascii="Times New Roman" w:hAnsi="Times New Roman" w:cs="Simplified Arabic"/>
                <w:sz w:val="20"/>
                <w:szCs w:val="20"/>
              </w:rPr>
            </w:pPr>
          </w:p>
        </w:tc>
        <w:tc>
          <w:tcPr>
            <w:tcW w:w="1459" w:type="dxa"/>
            <w:tcBorders>
              <w:top w:val="single" w:sz="4" w:space="0" w:color="auto"/>
              <w:bottom w:val="single" w:sz="4" w:space="0" w:color="auto"/>
            </w:tcBorders>
            <w:shd w:val="clear" w:color="auto" w:fill="FFFFFF"/>
          </w:tcPr>
          <w:p w14:paraId="2A958B16" w14:textId="77777777" w:rsidR="00C36C78" w:rsidRPr="001500CA" w:rsidRDefault="00C36C78" w:rsidP="001500CA">
            <w:pPr>
              <w:bidi/>
              <w:spacing w:after="120"/>
              <w:contextualSpacing/>
              <w:rPr>
                <w:rFonts w:ascii="Times New Roman" w:hAnsi="Times New Roman" w:cs="Simplified Arabic"/>
                <w:sz w:val="20"/>
                <w:szCs w:val="20"/>
              </w:rPr>
            </w:pPr>
            <w:r w:rsidRPr="001500CA">
              <w:rPr>
                <w:rFonts w:ascii="Times New Roman" w:eastAsia="Times New Roman" w:hAnsi="Times New Roman" w:cs="Simplified Arabic"/>
                <w:sz w:val="20"/>
                <w:szCs w:val="20"/>
                <w:rtl/>
              </w:rPr>
              <w:t>ألف-</w:t>
            </w:r>
            <w:r w:rsidRPr="001500CA">
              <w:rPr>
                <w:rFonts w:ascii="Times New Roman" w:eastAsia="Times New Roman" w:hAnsi="Times New Roman" w:cs="Simplified Arabic" w:hint="cs"/>
                <w:sz w:val="20"/>
                <w:szCs w:val="20"/>
                <w:rtl/>
              </w:rPr>
              <w:t>2 مدى</w:t>
            </w:r>
            <w:r w:rsidRPr="001500CA">
              <w:rPr>
                <w:rFonts w:ascii="Times New Roman" w:eastAsia="Times New Roman" w:hAnsi="Times New Roman" w:cs="Simplified Arabic"/>
                <w:sz w:val="20"/>
                <w:szCs w:val="20"/>
                <w:rtl/>
              </w:rPr>
              <w:t xml:space="preserve"> النظم الإيكولوجية الطبيعية</w:t>
            </w:r>
          </w:p>
        </w:tc>
        <w:tc>
          <w:tcPr>
            <w:tcW w:w="2226" w:type="dxa"/>
            <w:tcBorders>
              <w:top w:val="single" w:sz="4" w:space="0" w:color="auto"/>
              <w:bottom w:val="single" w:sz="4" w:space="0" w:color="auto"/>
            </w:tcBorders>
            <w:shd w:val="clear" w:color="auto" w:fill="FFFFFF"/>
          </w:tcPr>
          <w:p w14:paraId="46059E3D"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r w:rsidRPr="001500CA">
              <w:rPr>
                <w:rFonts w:ascii="Times New Roman" w:eastAsia="Times New Roman" w:hAnsi="Times New Roman" w:cs="Simplified Arabic"/>
                <w:sz w:val="20"/>
                <w:szCs w:val="20"/>
                <w:rtl/>
              </w:rPr>
              <w:t>بالنسبة ل</w:t>
            </w:r>
            <w:r w:rsidRPr="001500CA">
              <w:rPr>
                <w:rFonts w:ascii="Times New Roman" w:eastAsia="Times New Roman" w:hAnsi="Times New Roman" w:cs="Simplified Arabic" w:hint="cs"/>
                <w:sz w:val="20"/>
                <w:szCs w:val="20"/>
                <w:rtl/>
              </w:rPr>
              <w:t xml:space="preserve">لمؤشر </w:t>
            </w:r>
            <w:r w:rsidRPr="001500CA">
              <w:rPr>
                <w:rFonts w:ascii="Times New Roman" w:eastAsia="Times New Roman" w:hAnsi="Times New Roman" w:cs="Simplified Arabic"/>
                <w:sz w:val="20"/>
                <w:szCs w:val="20"/>
                <w:rtl/>
              </w:rPr>
              <w:t>ألف-2:</w:t>
            </w:r>
          </w:p>
          <w:p w14:paraId="60945C6E" w14:textId="77777777" w:rsidR="00C36C78" w:rsidRPr="001500CA" w:rsidRDefault="00C36C78" w:rsidP="001500CA">
            <w:pPr>
              <w:bidi/>
              <w:spacing w:after="120"/>
              <w:contextualSpacing/>
              <w:rPr>
                <w:rFonts w:ascii="Times New Roman" w:eastAsia="Times New Roman" w:hAnsi="Times New Roman" w:cs="Simplified Arabic"/>
                <w:sz w:val="20"/>
                <w:szCs w:val="20"/>
                <w:rtl/>
                <w:lang w:val="en-US" w:bidi="ar-EG"/>
              </w:rPr>
            </w:pPr>
            <w:r w:rsidRPr="001500CA">
              <w:rPr>
                <w:rFonts w:ascii="Times New Roman" w:eastAsia="Times New Roman" w:hAnsi="Times New Roman" w:cs="Simplified Arabic"/>
                <w:sz w:val="20"/>
                <w:szCs w:val="20"/>
                <w:rtl/>
              </w:rPr>
              <w:t xml:space="preserve">حسب </w:t>
            </w:r>
            <w:r w:rsidRPr="001500CA">
              <w:rPr>
                <w:rFonts w:ascii="Times New Roman" w:eastAsia="Times New Roman" w:hAnsi="Times New Roman" w:cs="Simplified Arabic"/>
                <w:sz w:val="20"/>
                <w:szCs w:val="20"/>
                <w:rtl/>
                <w:lang w:val="en-US" w:bidi="ar-EG"/>
              </w:rPr>
              <w:t>المنطقة و</w:t>
            </w:r>
            <w:r w:rsidRPr="001500CA">
              <w:rPr>
                <w:rFonts w:ascii="Times New Roman" w:eastAsia="Times New Roman" w:hAnsi="Times New Roman" w:cs="Simplified Arabic" w:hint="cs"/>
                <w:sz w:val="20"/>
                <w:szCs w:val="20"/>
                <w:rtl/>
                <w:lang w:val="en-US" w:bidi="ar-EG"/>
              </w:rPr>
              <w:t>الوحدة الأحيائية و</w:t>
            </w:r>
            <w:r w:rsidRPr="001500CA">
              <w:rPr>
                <w:rFonts w:ascii="Times New Roman" w:eastAsia="Times New Roman" w:hAnsi="Times New Roman" w:cs="Simplified Arabic"/>
                <w:sz w:val="20"/>
                <w:szCs w:val="20"/>
                <w:rtl/>
                <w:lang w:val="en-US" w:bidi="ar-EG"/>
              </w:rPr>
              <w:t xml:space="preserve">مجموعة تفعيل النظام الإيكولوجي </w:t>
            </w:r>
            <w:r w:rsidRPr="001500CA">
              <w:rPr>
                <w:rFonts w:ascii="Times New Roman" w:eastAsia="Times New Roman" w:hAnsi="Times New Roman" w:cs="Simplified Arabic" w:hint="cs"/>
                <w:sz w:val="20"/>
                <w:szCs w:val="20"/>
                <w:rtl/>
                <w:lang w:val="en-US" w:bidi="ar-EG"/>
              </w:rPr>
              <w:t>[</w:t>
            </w:r>
            <w:r w:rsidRPr="001500CA">
              <w:rPr>
                <w:rFonts w:ascii="Times New Roman" w:eastAsia="Times New Roman" w:hAnsi="Times New Roman" w:cs="Simplified Arabic"/>
                <w:sz w:val="20"/>
                <w:szCs w:val="20"/>
                <w:rtl/>
                <w:lang w:val="en-US" w:bidi="ar-EG"/>
              </w:rPr>
              <w:t>(التصنيف العالمي للنظام الإيكولوجي</w:t>
            </w:r>
            <w:r w:rsidRPr="001500CA">
              <w:rPr>
                <w:rFonts w:ascii="Times New Roman" w:eastAsia="Times New Roman" w:hAnsi="Times New Roman" w:cs="Simplified Arabic" w:hint="cs"/>
                <w:sz w:val="20"/>
                <w:szCs w:val="20"/>
                <w:rtl/>
                <w:lang w:val="en-US" w:bidi="ar-EG"/>
              </w:rPr>
              <w:t>،</w:t>
            </w:r>
            <w:r w:rsidRPr="001500CA">
              <w:rPr>
                <w:rFonts w:ascii="Times New Roman" w:eastAsia="Times New Roman" w:hAnsi="Times New Roman" w:cs="Simplified Arabic"/>
                <w:sz w:val="20"/>
                <w:szCs w:val="20"/>
                <w:rtl/>
                <w:lang w:val="en-US" w:bidi="ar-EG"/>
              </w:rPr>
              <w:t xml:space="preserve"> المستو</w:t>
            </w:r>
            <w:r w:rsidRPr="001500CA">
              <w:rPr>
                <w:rFonts w:ascii="Times New Roman" w:eastAsia="Times New Roman" w:hAnsi="Times New Roman" w:cs="Simplified Arabic" w:hint="cs"/>
                <w:sz w:val="20"/>
                <w:szCs w:val="20"/>
                <w:rtl/>
                <w:lang w:val="en-US" w:bidi="ar-EG"/>
              </w:rPr>
              <w:t>يان 2 و</w:t>
            </w:r>
            <w:r w:rsidRPr="001500CA">
              <w:rPr>
                <w:rFonts w:ascii="Times New Roman" w:eastAsia="Times New Roman" w:hAnsi="Times New Roman" w:cs="Simplified Arabic"/>
                <w:sz w:val="20"/>
                <w:szCs w:val="20"/>
                <w:rtl/>
                <w:lang w:val="en-US" w:bidi="ar-EG"/>
              </w:rPr>
              <w:t>3)</w:t>
            </w:r>
            <w:r w:rsidRPr="001500CA">
              <w:rPr>
                <w:rFonts w:ascii="Times New Roman" w:eastAsia="Times New Roman" w:hAnsi="Times New Roman" w:cs="Simplified Arabic" w:hint="cs"/>
                <w:sz w:val="20"/>
                <w:szCs w:val="20"/>
                <w:rtl/>
                <w:lang w:val="en-US" w:bidi="ar-EG"/>
              </w:rPr>
              <w:t>]</w:t>
            </w:r>
          </w:p>
          <w:p w14:paraId="36AAD2BC" w14:textId="77777777" w:rsidR="00C36C78" w:rsidRPr="001500CA" w:rsidRDefault="00C36C78" w:rsidP="001500CA">
            <w:pPr>
              <w:bidi/>
              <w:spacing w:after="120"/>
              <w:contextualSpacing/>
              <w:rPr>
                <w:rFonts w:ascii="Times New Roman" w:eastAsia="Times New Roman" w:hAnsi="Times New Roman" w:cs="Simplified Arabic"/>
                <w:sz w:val="20"/>
                <w:szCs w:val="20"/>
                <w:rtl/>
                <w:lang w:val="en-US" w:bidi="ar-EG"/>
              </w:rPr>
            </w:pPr>
            <w:r w:rsidRPr="001500CA">
              <w:rPr>
                <w:rFonts w:ascii="Times New Roman" w:eastAsia="Times New Roman" w:hAnsi="Times New Roman" w:cs="Simplified Arabic"/>
                <w:sz w:val="20"/>
                <w:szCs w:val="20"/>
                <w:rtl/>
                <w:lang w:val="en-US" w:bidi="ar-EG"/>
              </w:rPr>
              <w:t>حسب الأقاليم الأصلية والتقليدية</w:t>
            </w:r>
            <w:r w:rsidRPr="001500CA">
              <w:rPr>
                <w:rFonts w:ascii="Times New Roman" w:eastAsia="Times New Roman" w:hAnsi="Times New Roman" w:cs="Simplified Arabic"/>
                <w:sz w:val="20"/>
                <w:szCs w:val="20"/>
                <w:rtl/>
                <w:lang w:bidi="ar-EG"/>
              </w:rPr>
              <w:t>، إن أمكن</w:t>
            </w:r>
          </w:p>
          <w:p w14:paraId="526349EB" w14:textId="77777777" w:rsidR="00C36C78" w:rsidRPr="001500CA" w:rsidRDefault="00C36C78" w:rsidP="001500CA">
            <w:pPr>
              <w:bidi/>
              <w:spacing w:after="120"/>
              <w:contextualSpacing/>
              <w:rPr>
                <w:rFonts w:ascii="Times New Roman" w:eastAsia="Times New Roman" w:hAnsi="Times New Roman" w:cs="Simplified Arabic"/>
                <w:sz w:val="20"/>
                <w:szCs w:val="20"/>
                <w:rtl/>
                <w:lang w:val="en-US" w:bidi="ar-EG"/>
              </w:rPr>
            </w:pPr>
            <w:r w:rsidRPr="001500CA">
              <w:rPr>
                <w:rFonts w:ascii="Times New Roman" w:eastAsia="Times New Roman" w:hAnsi="Times New Roman" w:cs="Simplified Arabic"/>
                <w:sz w:val="20"/>
                <w:szCs w:val="20"/>
                <w:rtl/>
                <w:lang w:val="en-US" w:bidi="ar-EG"/>
              </w:rPr>
              <w:t>حسب الأقاليم الأصلية والتقليدية</w:t>
            </w:r>
          </w:p>
          <w:p w14:paraId="46178B1F" w14:textId="77777777" w:rsidR="00C36C78" w:rsidRPr="001500CA" w:rsidRDefault="00C36C78" w:rsidP="001500CA">
            <w:pPr>
              <w:bidi/>
              <w:spacing w:after="120"/>
              <w:contextualSpacing/>
              <w:rPr>
                <w:rFonts w:ascii="Times New Roman" w:hAnsi="Times New Roman" w:cs="Simplified Arabic"/>
                <w:sz w:val="20"/>
                <w:szCs w:val="20"/>
              </w:rPr>
            </w:pPr>
            <w:r w:rsidRPr="001500CA">
              <w:rPr>
                <w:rFonts w:ascii="Times New Roman" w:eastAsia="Times New Roman" w:hAnsi="Times New Roman" w:cs="Simplified Arabic"/>
                <w:sz w:val="20"/>
                <w:szCs w:val="20"/>
                <w:rtl/>
                <w:lang w:val="en-US" w:bidi="ar-EG"/>
              </w:rPr>
              <w:t>حسب النظم الإيكولوجية الطبيعية وشبه الطبيعية، إن أمكن</w:t>
            </w:r>
          </w:p>
        </w:tc>
        <w:tc>
          <w:tcPr>
            <w:tcW w:w="2168" w:type="dxa"/>
            <w:vMerge/>
            <w:shd w:val="clear" w:color="auto" w:fill="FFFFFF"/>
          </w:tcPr>
          <w:p w14:paraId="1040FA6F" w14:textId="77777777" w:rsidR="00C36C78" w:rsidRPr="001500CA" w:rsidRDefault="00C36C78" w:rsidP="001500CA">
            <w:pPr>
              <w:bidi/>
              <w:spacing w:after="120"/>
              <w:ind w:left="186" w:hanging="180"/>
              <w:contextualSpacing/>
              <w:rPr>
                <w:rFonts w:ascii="Times New Roman" w:hAnsi="Times New Roman" w:cs="Simplified Arabic"/>
                <w:sz w:val="20"/>
                <w:szCs w:val="20"/>
              </w:rPr>
            </w:pPr>
          </w:p>
        </w:tc>
        <w:tc>
          <w:tcPr>
            <w:tcW w:w="3241" w:type="dxa"/>
            <w:vMerge/>
            <w:shd w:val="clear" w:color="auto" w:fill="FFFFFF"/>
          </w:tcPr>
          <w:p w14:paraId="27D42375" w14:textId="77777777" w:rsidR="00C36C78" w:rsidRPr="001500CA" w:rsidRDefault="00C36C78" w:rsidP="001500CA">
            <w:pPr>
              <w:bidi/>
              <w:spacing w:after="120"/>
              <w:ind w:left="186" w:hanging="180"/>
              <w:contextualSpacing/>
              <w:rPr>
                <w:rFonts w:ascii="Times New Roman" w:hAnsi="Times New Roman" w:cs="Simplified Arabic"/>
                <w:sz w:val="20"/>
                <w:szCs w:val="20"/>
              </w:rPr>
            </w:pPr>
          </w:p>
        </w:tc>
      </w:tr>
      <w:tr w:rsidR="00C36C78" w:rsidRPr="001500CA" w14:paraId="55AE8ADF" w14:textId="77777777" w:rsidTr="001500CA">
        <w:trPr>
          <w:trHeight w:val="2344"/>
        </w:trPr>
        <w:tc>
          <w:tcPr>
            <w:tcW w:w="729" w:type="dxa"/>
            <w:vMerge/>
            <w:shd w:val="clear" w:color="auto" w:fill="FFFFFF"/>
          </w:tcPr>
          <w:p w14:paraId="73C9282B" w14:textId="77777777" w:rsidR="00C36C78" w:rsidRPr="001500CA" w:rsidRDefault="00C36C78" w:rsidP="001500CA">
            <w:pPr>
              <w:bidi/>
              <w:spacing w:after="120"/>
              <w:contextualSpacing/>
              <w:rPr>
                <w:rFonts w:ascii="Times New Roman" w:hAnsi="Times New Roman" w:cs="Simplified Arabic"/>
                <w:sz w:val="20"/>
                <w:szCs w:val="20"/>
              </w:rPr>
            </w:pPr>
          </w:p>
        </w:tc>
        <w:tc>
          <w:tcPr>
            <w:tcW w:w="1459" w:type="dxa"/>
            <w:tcBorders>
              <w:top w:val="single" w:sz="4" w:space="0" w:color="auto"/>
              <w:bottom w:val="nil"/>
            </w:tcBorders>
            <w:shd w:val="clear" w:color="auto" w:fill="FFFFFF"/>
          </w:tcPr>
          <w:p w14:paraId="0716FED9" w14:textId="77777777" w:rsidR="00C36C78" w:rsidRPr="001500CA" w:rsidRDefault="00C36C78" w:rsidP="001500CA">
            <w:pPr>
              <w:bidi/>
              <w:spacing w:after="120"/>
              <w:contextualSpacing/>
              <w:rPr>
                <w:rFonts w:ascii="Times New Roman" w:hAnsi="Times New Roman" w:cs="Simplified Arabic"/>
                <w:sz w:val="20"/>
                <w:szCs w:val="20"/>
              </w:rPr>
            </w:pPr>
            <w:r w:rsidRPr="001500CA">
              <w:rPr>
                <w:rFonts w:ascii="Times New Roman" w:eastAsia="Times New Roman" w:hAnsi="Times New Roman" w:cs="Simplified Arabic"/>
                <w:sz w:val="20"/>
                <w:szCs w:val="20"/>
                <w:rtl/>
              </w:rPr>
              <w:t>ألف-</w:t>
            </w:r>
            <w:r w:rsidRPr="001500CA">
              <w:rPr>
                <w:rFonts w:ascii="Times New Roman" w:eastAsia="Times New Roman" w:hAnsi="Times New Roman" w:cs="Simplified Arabic" w:hint="cs"/>
                <w:sz w:val="20"/>
                <w:szCs w:val="20"/>
                <w:rtl/>
              </w:rPr>
              <w:t>3 مؤشر</w:t>
            </w:r>
            <w:r w:rsidRPr="001500CA">
              <w:rPr>
                <w:rFonts w:ascii="Times New Roman" w:eastAsia="Times New Roman" w:hAnsi="Times New Roman" w:cs="Simplified Arabic"/>
                <w:sz w:val="20"/>
                <w:szCs w:val="20"/>
                <w:rtl/>
              </w:rPr>
              <w:t xml:space="preserve"> القائمة الحمراء</w:t>
            </w:r>
            <w:r w:rsidRPr="001500CA">
              <w:rPr>
                <w:rFonts w:ascii="Times New Roman" w:eastAsia="Times New Roman" w:hAnsi="Times New Roman" w:cs="Simplified Arabic" w:hint="cs"/>
                <w:sz w:val="20"/>
                <w:szCs w:val="20"/>
                <w:rtl/>
              </w:rPr>
              <w:t xml:space="preserve"> (المؤشر 15</w:t>
            </w:r>
            <w:r w:rsidRPr="001500CA">
              <w:rPr>
                <w:rFonts w:ascii="Times New Roman" w:eastAsia="Times New Roman" w:hAnsi="Times New Roman" w:cs="Simplified Arabic"/>
                <w:sz w:val="20"/>
                <w:szCs w:val="20"/>
                <w:rtl/>
              </w:rPr>
              <w:noBreakHyphen/>
            </w:r>
            <w:r w:rsidRPr="001500CA">
              <w:rPr>
                <w:rFonts w:ascii="Times New Roman" w:eastAsia="Times New Roman" w:hAnsi="Times New Roman" w:cs="Simplified Arabic" w:hint="cs"/>
                <w:sz w:val="20"/>
                <w:szCs w:val="20"/>
                <w:rtl/>
              </w:rPr>
              <w:t>5</w:t>
            </w:r>
            <w:r w:rsidRPr="001500CA">
              <w:rPr>
                <w:rFonts w:ascii="Times New Roman" w:eastAsia="Times New Roman" w:hAnsi="Times New Roman" w:cs="Simplified Arabic"/>
                <w:sz w:val="20"/>
                <w:szCs w:val="20"/>
                <w:rtl/>
              </w:rPr>
              <w:noBreakHyphen/>
            </w:r>
            <w:r w:rsidRPr="001500CA">
              <w:rPr>
                <w:rFonts w:ascii="Times New Roman" w:eastAsia="Times New Roman" w:hAnsi="Times New Roman" w:cs="Simplified Arabic" w:hint="cs"/>
                <w:sz w:val="20"/>
                <w:szCs w:val="20"/>
                <w:rtl/>
              </w:rPr>
              <w:t>1 لأهداف التنمية المستدامة)</w:t>
            </w:r>
          </w:p>
        </w:tc>
        <w:tc>
          <w:tcPr>
            <w:tcW w:w="2226" w:type="dxa"/>
            <w:tcBorders>
              <w:top w:val="single" w:sz="4" w:space="0" w:color="auto"/>
              <w:bottom w:val="nil"/>
            </w:tcBorders>
            <w:shd w:val="clear" w:color="auto" w:fill="FFFFFF"/>
          </w:tcPr>
          <w:p w14:paraId="183B7CD0"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r w:rsidRPr="001500CA">
              <w:rPr>
                <w:rFonts w:ascii="Times New Roman" w:eastAsia="Times New Roman" w:hAnsi="Times New Roman" w:cs="Simplified Arabic"/>
                <w:sz w:val="20"/>
                <w:szCs w:val="20"/>
                <w:rtl/>
              </w:rPr>
              <w:t>بالنسبة ل</w:t>
            </w:r>
            <w:r w:rsidRPr="001500CA">
              <w:rPr>
                <w:rFonts w:ascii="Times New Roman" w:eastAsia="Times New Roman" w:hAnsi="Times New Roman" w:cs="Simplified Arabic" w:hint="cs"/>
                <w:sz w:val="20"/>
                <w:szCs w:val="20"/>
                <w:rtl/>
              </w:rPr>
              <w:t xml:space="preserve">لمؤشر </w:t>
            </w:r>
            <w:r w:rsidRPr="001500CA">
              <w:rPr>
                <w:rFonts w:ascii="Times New Roman" w:eastAsia="Times New Roman" w:hAnsi="Times New Roman" w:cs="Simplified Arabic"/>
                <w:sz w:val="20"/>
                <w:szCs w:val="20"/>
                <w:rtl/>
              </w:rPr>
              <w:t>ألف-3:</w:t>
            </w:r>
            <w:r w:rsidRPr="001500CA">
              <w:rPr>
                <w:rFonts w:ascii="Times New Roman" w:eastAsia="Times New Roman" w:hAnsi="Times New Roman" w:cs="Simplified Arabic"/>
                <w:sz w:val="20"/>
                <w:szCs w:val="20"/>
                <w:vertAlign w:val="superscript"/>
              </w:rPr>
              <w:footnoteReference w:id="19"/>
            </w:r>
          </w:p>
          <w:p w14:paraId="3D2FF0F5" w14:textId="77777777" w:rsidR="00C36C78" w:rsidRPr="001500CA" w:rsidRDefault="00C36C78" w:rsidP="001500CA">
            <w:pPr>
              <w:bidi/>
              <w:spacing w:after="120"/>
              <w:contextualSpacing/>
              <w:rPr>
                <w:rFonts w:ascii="Times New Roman" w:eastAsia="Times New Roman" w:hAnsi="Times New Roman" w:cs="Simplified Arabic"/>
                <w:sz w:val="20"/>
                <w:szCs w:val="20"/>
              </w:rPr>
            </w:pPr>
            <w:r w:rsidRPr="001500CA">
              <w:rPr>
                <w:rFonts w:ascii="Times New Roman" w:eastAsia="Times New Roman" w:hAnsi="Times New Roman" w:cs="Simplified Arabic"/>
                <w:sz w:val="20"/>
                <w:szCs w:val="20"/>
                <w:rtl/>
              </w:rPr>
              <w:t xml:space="preserve">حسب </w:t>
            </w:r>
            <w:r w:rsidRPr="001500CA">
              <w:rPr>
                <w:rFonts w:ascii="Times New Roman" w:eastAsia="Times New Roman" w:hAnsi="Times New Roman" w:cs="Simplified Arabic"/>
                <w:sz w:val="20"/>
                <w:szCs w:val="20"/>
                <w:rtl/>
                <w:lang w:val="en-US" w:bidi="ar-EG"/>
              </w:rPr>
              <w:t>المنطقة و</w:t>
            </w:r>
            <w:r w:rsidRPr="001500CA">
              <w:rPr>
                <w:rFonts w:ascii="Times New Roman" w:eastAsia="Times New Roman" w:hAnsi="Times New Roman" w:cs="Simplified Arabic" w:hint="cs"/>
                <w:sz w:val="20"/>
                <w:szCs w:val="20"/>
                <w:rtl/>
                <w:lang w:val="en-US" w:bidi="ar-EG"/>
              </w:rPr>
              <w:t>الوحدة الأحيائية و</w:t>
            </w:r>
            <w:r w:rsidRPr="001500CA">
              <w:rPr>
                <w:rFonts w:ascii="Times New Roman" w:eastAsia="Times New Roman" w:hAnsi="Times New Roman" w:cs="Simplified Arabic"/>
                <w:sz w:val="20"/>
                <w:szCs w:val="20"/>
                <w:rtl/>
                <w:lang w:val="en-US" w:bidi="ar-EG"/>
              </w:rPr>
              <w:t xml:space="preserve">مجموعة تفعيل النظام الإيكولوجي </w:t>
            </w:r>
            <w:r w:rsidRPr="001500CA">
              <w:rPr>
                <w:rFonts w:ascii="Times New Roman" w:eastAsia="Times New Roman" w:hAnsi="Times New Roman" w:cs="Simplified Arabic" w:hint="cs"/>
                <w:sz w:val="20"/>
                <w:szCs w:val="20"/>
                <w:rtl/>
                <w:lang w:val="en-US" w:bidi="ar-EG"/>
              </w:rPr>
              <w:t>[</w:t>
            </w:r>
            <w:r w:rsidRPr="001500CA">
              <w:rPr>
                <w:rFonts w:ascii="Times New Roman" w:eastAsia="Times New Roman" w:hAnsi="Times New Roman" w:cs="Simplified Arabic"/>
                <w:sz w:val="20"/>
                <w:szCs w:val="20"/>
                <w:rtl/>
              </w:rPr>
              <w:t>(متوافقة مع التصنيف النموذجي للنظم الإيكولوجية)</w:t>
            </w:r>
            <w:r w:rsidRPr="001500CA">
              <w:rPr>
                <w:rFonts w:ascii="Times New Roman" w:eastAsia="Times New Roman" w:hAnsi="Times New Roman" w:cs="Simplified Arabic" w:hint="cs"/>
                <w:sz w:val="20"/>
                <w:szCs w:val="20"/>
                <w:rtl/>
              </w:rPr>
              <w:t>]</w:t>
            </w:r>
          </w:p>
          <w:p w14:paraId="733BC616" w14:textId="77777777" w:rsidR="00C36C78" w:rsidRPr="001500CA" w:rsidRDefault="00C36C78" w:rsidP="001500CA">
            <w:pPr>
              <w:bidi/>
              <w:spacing w:after="120"/>
              <w:contextualSpacing/>
              <w:rPr>
                <w:rFonts w:ascii="Times New Roman" w:eastAsia="Times New Roman" w:hAnsi="Times New Roman" w:cs="Simplified Arabic"/>
                <w:sz w:val="20"/>
                <w:szCs w:val="20"/>
                <w:lang w:bidi="ar-EG"/>
              </w:rPr>
            </w:pPr>
            <w:r w:rsidRPr="001500CA">
              <w:rPr>
                <w:rFonts w:ascii="Times New Roman" w:eastAsia="Times New Roman" w:hAnsi="Times New Roman" w:cs="Simplified Arabic"/>
                <w:sz w:val="20"/>
                <w:szCs w:val="20"/>
                <w:rtl/>
                <w:lang w:bidi="ar-EG"/>
              </w:rPr>
              <w:t>حسب الأنواع المهاجرة</w:t>
            </w:r>
          </w:p>
          <w:p w14:paraId="572B2716" w14:textId="77777777" w:rsidR="00C36C78" w:rsidRPr="001500CA" w:rsidRDefault="00C36C78" w:rsidP="001500CA">
            <w:pPr>
              <w:bidi/>
              <w:spacing w:after="120"/>
              <w:contextualSpacing/>
              <w:rPr>
                <w:rFonts w:ascii="Times New Roman" w:hAnsi="Times New Roman" w:cs="Simplified Arabic"/>
                <w:sz w:val="20"/>
                <w:szCs w:val="20"/>
              </w:rPr>
            </w:pPr>
            <w:r w:rsidRPr="001500CA">
              <w:rPr>
                <w:rFonts w:ascii="Times New Roman" w:eastAsia="Times New Roman" w:hAnsi="Times New Roman" w:cs="Simplified Arabic"/>
                <w:sz w:val="20"/>
                <w:szCs w:val="20"/>
                <w:rtl/>
                <w:lang w:bidi="ar-EG"/>
              </w:rPr>
              <w:t>حسب المحركات (متوافقة مع نظام التصنيف في الاتحاد الدولي لحفظ الطبيعة)</w:t>
            </w:r>
          </w:p>
        </w:tc>
        <w:tc>
          <w:tcPr>
            <w:tcW w:w="2168" w:type="dxa"/>
            <w:vMerge/>
            <w:shd w:val="clear" w:color="auto" w:fill="FFFFFF"/>
          </w:tcPr>
          <w:p w14:paraId="2D8762D1" w14:textId="77777777" w:rsidR="00C36C78" w:rsidRPr="001500CA" w:rsidRDefault="00C36C78" w:rsidP="001500CA">
            <w:pPr>
              <w:bidi/>
              <w:spacing w:after="120"/>
              <w:ind w:left="186" w:hanging="180"/>
              <w:contextualSpacing/>
              <w:rPr>
                <w:rFonts w:ascii="Times New Roman" w:hAnsi="Times New Roman" w:cs="Simplified Arabic"/>
                <w:sz w:val="20"/>
                <w:szCs w:val="20"/>
              </w:rPr>
            </w:pPr>
          </w:p>
        </w:tc>
        <w:tc>
          <w:tcPr>
            <w:tcW w:w="3241" w:type="dxa"/>
            <w:vMerge/>
            <w:shd w:val="clear" w:color="auto" w:fill="FFFFFF"/>
          </w:tcPr>
          <w:p w14:paraId="3DE6AE03" w14:textId="77777777" w:rsidR="00C36C78" w:rsidRPr="001500CA" w:rsidRDefault="00C36C78" w:rsidP="001500CA">
            <w:pPr>
              <w:bidi/>
              <w:spacing w:after="120"/>
              <w:ind w:left="186" w:hanging="180"/>
              <w:contextualSpacing/>
              <w:rPr>
                <w:rFonts w:ascii="Times New Roman" w:hAnsi="Times New Roman" w:cs="Simplified Arabic"/>
                <w:sz w:val="20"/>
                <w:szCs w:val="20"/>
              </w:rPr>
            </w:pPr>
          </w:p>
        </w:tc>
      </w:tr>
      <w:tr w:rsidR="00C36C78" w:rsidRPr="001500CA" w14:paraId="09BAC16A" w14:textId="77777777" w:rsidTr="001500CA">
        <w:trPr>
          <w:trHeight w:val="759"/>
        </w:trPr>
        <w:tc>
          <w:tcPr>
            <w:tcW w:w="729" w:type="dxa"/>
            <w:vMerge/>
            <w:shd w:val="clear" w:color="auto" w:fill="FFFFFF"/>
          </w:tcPr>
          <w:p w14:paraId="2412686D" w14:textId="77777777" w:rsidR="00C36C78" w:rsidRPr="001500CA" w:rsidRDefault="00C36C78" w:rsidP="001500CA">
            <w:pPr>
              <w:bidi/>
              <w:spacing w:after="120"/>
              <w:contextualSpacing/>
              <w:rPr>
                <w:rFonts w:ascii="Times New Roman" w:hAnsi="Times New Roman" w:cs="Simplified Arabic"/>
                <w:sz w:val="20"/>
                <w:szCs w:val="20"/>
              </w:rPr>
            </w:pPr>
          </w:p>
        </w:tc>
        <w:tc>
          <w:tcPr>
            <w:tcW w:w="1459" w:type="dxa"/>
            <w:tcBorders>
              <w:top w:val="nil"/>
            </w:tcBorders>
            <w:shd w:val="clear" w:color="auto" w:fill="FFFFFF"/>
          </w:tcPr>
          <w:p w14:paraId="713CE826" w14:textId="77777777" w:rsidR="00C36C78" w:rsidRPr="001500CA" w:rsidRDefault="00C36C78" w:rsidP="001500CA">
            <w:pPr>
              <w:bidi/>
              <w:spacing w:after="120"/>
              <w:contextualSpacing/>
              <w:rPr>
                <w:rFonts w:ascii="Times New Roman" w:eastAsia="Times New Roman" w:hAnsi="Times New Roman" w:cs="Simplified Arabic"/>
                <w:sz w:val="20"/>
                <w:szCs w:val="20"/>
                <w:lang w:val="en-US"/>
              </w:rPr>
            </w:pPr>
            <w:r w:rsidRPr="001500CA">
              <w:rPr>
                <w:rFonts w:ascii="Times New Roman" w:eastAsia="Times New Roman" w:hAnsi="Times New Roman" w:cs="Simplified Arabic"/>
                <w:sz w:val="20"/>
                <w:szCs w:val="20"/>
                <w:rtl/>
                <w:lang w:val="en-US" w:bidi="ar-EG"/>
              </w:rPr>
              <w:t>ألف-</w:t>
            </w:r>
            <w:r w:rsidRPr="001500CA">
              <w:rPr>
                <w:rFonts w:ascii="Times New Roman" w:eastAsia="Times New Roman" w:hAnsi="Times New Roman" w:cs="Simplified Arabic" w:hint="cs"/>
                <w:sz w:val="20"/>
                <w:szCs w:val="20"/>
                <w:rtl/>
                <w:lang w:val="en-US" w:bidi="ar-EG"/>
              </w:rPr>
              <w:t>4 نسبة</w:t>
            </w:r>
            <w:r w:rsidRPr="001500CA">
              <w:rPr>
                <w:rFonts w:ascii="Times New Roman" w:eastAsia="Times New Roman" w:hAnsi="Times New Roman" w:cs="Simplified Arabic"/>
                <w:sz w:val="20"/>
                <w:szCs w:val="20"/>
                <w:rtl/>
              </w:rPr>
              <w:t xml:space="preserve"> التعداد ضمن الأنواع التي تتسم بحجم تعداد فعلي أكبر من 500</w:t>
            </w:r>
          </w:p>
        </w:tc>
        <w:tc>
          <w:tcPr>
            <w:tcW w:w="2226" w:type="dxa"/>
            <w:tcBorders>
              <w:top w:val="nil"/>
            </w:tcBorders>
            <w:shd w:val="clear" w:color="auto" w:fill="FFFFFF"/>
          </w:tcPr>
          <w:p w14:paraId="48A2EFBE" w14:textId="77777777" w:rsidR="00C36C78" w:rsidRPr="001500CA" w:rsidRDefault="00C36C78" w:rsidP="001500CA">
            <w:pPr>
              <w:bidi/>
              <w:spacing w:after="120"/>
              <w:contextualSpacing/>
              <w:rPr>
                <w:rFonts w:ascii="Times New Roman" w:eastAsia="Times New Roman" w:hAnsi="Times New Roman" w:cs="Simplified Arabic"/>
                <w:sz w:val="20"/>
                <w:szCs w:val="20"/>
                <w:rtl/>
                <w:lang w:val="en-US" w:bidi="ar-EG"/>
              </w:rPr>
            </w:pPr>
            <w:r w:rsidRPr="001500CA">
              <w:rPr>
                <w:rFonts w:ascii="Times New Roman" w:eastAsia="Times New Roman" w:hAnsi="Times New Roman" w:cs="Simplified Arabic"/>
                <w:sz w:val="20"/>
                <w:szCs w:val="20"/>
                <w:rtl/>
                <w:lang w:val="en-US" w:bidi="ar-EG"/>
              </w:rPr>
              <w:t>بالنسبة ل</w:t>
            </w:r>
            <w:r w:rsidRPr="001500CA">
              <w:rPr>
                <w:rFonts w:ascii="Times New Roman" w:eastAsia="Times New Roman" w:hAnsi="Times New Roman" w:cs="Simplified Arabic" w:hint="cs"/>
                <w:sz w:val="20"/>
                <w:szCs w:val="20"/>
                <w:rtl/>
                <w:lang w:val="en-US" w:bidi="ar-EG"/>
              </w:rPr>
              <w:t xml:space="preserve">لمؤشر </w:t>
            </w:r>
            <w:r w:rsidRPr="001500CA">
              <w:rPr>
                <w:rFonts w:ascii="Times New Roman" w:eastAsia="Times New Roman" w:hAnsi="Times New Roman" w:cs="Simplified Arabic"/>
                <w:sz w:val="20"/>
                <w:szCs w:val="20"/>
                <w:rtl/>
                <w:lang w:val="en-US" w:bidi="ar-EG"/>
              </w:rPr>
              <w:t>ألف-4:</w:t>
            </w:r>
          </w:p>
          <w:p w14:paraId="2DD42244" w14:textId="77777777" w:rsidR="00C36C78" w:rsidRPr="001500CA" w:rsidRDefault="00C36C78" w:rsidP="001500CA">
            <w:pPr>
              <w:bidi/>
              <w:spacing w:after="120"/>
              <w:contextualSpacing/>
              <w:rPr>
                <w:rFonts w:ascii="Times New Roman" w:eastAsia="Times New Roman" w:hAnsi="Times New Roman" w:cs="Simplified Arabic"/>
                <w:sz w:val="20"/>
                <w:szCs w:val="20"/>
                <w:rtl/>
                <w:lang w:val="en-US" w:bidi="ar-EG"/>
              </w:rPr>
            </w:pPr>
            <w:r w:rsidRPr="001500CA">
              <w:rPr>
                <w:rFonts w:ascii="Times New Roman" w:eastAsia="Times New Roman" w:hAnsi="Times New Roman" w:cs="Simplified Arabic"/>
                <w:sz w:val="20"/>
                <w:szCs w:val="20"/>
                <w:rtl/>
                <w:lang w:val="en-US" w:bidi="ar-EG"/>
              </w:rPr>
              <w:t>الأنواع</w:t>
            </w:r>
          </w:p>
          <w:p w14:paraId="3E33672A" w14:textId="77777777" w:rsidR="00C36C78" w:rsidRPr="001500CA" w:rsidRDefault="00C36C78" w:rsidP="001500CA">
            <w:pPr>
              <w:bidi/>
              <w:spacing w:after="120"/>
              <w:contextualSpacing/>
              <w:rPr>
                <w:rFonts w:ascii="Times New Roman" w:eastAsia="Times New Roman" w:hAnsi="Times New Roman" w:cs="Simplified Arabic"/>
                <w:sz w:val="20"/>
                <w:szCs w:val="20"/>
              </w:rPr>
            </w:pPr>
            <w:r w:rsidRPr="001500CA">
              <w:rPr>
                <w:rFonts w:ascii="Times New Roman" w:eastAsia="Times New Roman" w:hAnsi="Times New Roman" w:cs="Simplified Arabic"/>
                <w:sz w:val="20"/>
                <w:szCs w:val="20"/>
                <w:rtl/>
              </w:rPr>
              <w:t>الفئات التصنيفية</w:t>
            </w:r>
          </w:p>
        </w:tc>
        <w:tc>
          <w:tcPr>
            <w:tcW w:w="2168" w:type="dxa"/>
            <w:vMerge/>
            <w:shd w:val="clear" w:color="auto" w:fill="FFFFFF"/>
          </w:tcPr>
          <w:p w14:paraId="550995A4" w14:textId="77777777" w:rsidR="00C36C78" w:rsidRPr="001500CA" w:rsidRDefault="00C36C78" w:rsidP="001500CA">
            <w:pPr>
              <w:bidi/>
              <w:spacing w:after="120"/>
              <w:ind w:left="186" w:hanging="180"/>
              <w:contextualSpacing/>
              <w:rPr>
                <w:rFonts w:ascii="Times New Roman" w:hAnsi="Times New Roman" w:cs="Simplified Arabic"/>
                <w:sz w:val="20"/>
                <w:szCs w:val="20"/>
              </w:rPr>
            </w:pPr>
          </w:p>
        </w:tc>
        <w:tc>
          <w:tcPr>
            <w:tcW w:w="3241" w:type="dxa"/>
            <w:vMerge/>
            <w:shd w:val="clear" w:color="auto" w:fill="FFFFFF"/>
          </w:tcPr>
          <w:p w14:paraId="6BBE972E" w14:textId="77777777" w:rsidR="00C36C78" w:rsidRPr="001500CA" w:rsidRDefault="00C36C78" w:rsidP="001500CA">
            <w:pPr>
              <w:bidi/>
              <w:spacing w:after="120"/>
              <w:ind w:left="186" w:hanging="180"/>
              <w:contextualSpacing/>
              <w:rPr>
                <w:rFonts w:ascii="Times New Roman" w:hAnsi="Times New Roman" w:cs="Simplified Arabic"/>
                <w:sz w:val="20"/>
                <w:szCs w:val="20"/>
              </w:rPr>
            </w:pPr>
          </w:p>
        </w:tc>
      </w:tr>
      <w:tr w:rsidR="00C36C78" w:rsidRPr="001500CA" w14:paraId="5174FEA0" w14:textId="77777777" w:rsidTr="001500CA">
        <w:trPr>
          <w:trHeight w:val="300"/>
        </w:trPr>
        <w:tc>
          <w:tcPr>
            <w:tcW w:w="729" w:type="dxa"/>
            <w:vMerge w:val="restart"/>
            <w:shd w:val="clear" w:color="auto" w:fill="FFFFFF"/>
          </w:tcPr>
          <w:p w14:paraId="5C9AC32B" w14:textId="77777777" w:rsidR="00C36C78" w:rsidRPr="001500CA" w:rsidRDefault="00C36C78" w:rsidP="001500CA">
            <w:pPr>
              <w:bidi/>
              <w:spacing w:after="120"/>
              <w:contextualSpacing/>
              <w:rPr>
                <w:rFonts w:ascii="Times New Roman" w:hAnsi="Times New Roman" w:cs="Simplified Arabic"/>
                <w:sz w:val="20"/>
                <w:szCs w:val="20"/>
              </w:rPr>
            </w:pPr>
            <w:r w:rsidRPr="001500CA">
              <w:rPr>
                <w:rFonts w:ascii="Times New Roman" w:eastAsia="Times New Roman" w:hAnsi="Times New Roman" w:cs="Simplified Arabic"/>
                <w:sz w:val="20"/>
                <w:szCs w:val="20"/>
                <w:rtl/>
              </w:rPr>
              <w:t>باء</w:t>
            </w:r>
          </w:p>
        </w:tc>
        <w:tc>
          <w:tcPr>
            <w:tcW w:w="1459" w:type="dxa"/>
            <w:tcBorders>
              <w:bottom w:val="nil"/>
            </w:tcBorders>
            <w:shd w:val="clear" w:color="auto" w:fill="FFFFFF"/>
          </w:tcPr>
          <w:p w14:paraId="383E2349" w14:textId="77777777" w:rsidR="00C36C78" w:rsidRPr="001500CA" w:rsidRDefault="00C36C78" w:rsidP="001500CA">
            <w:pPr>
              <w:bidi/>
              <w:spacing w:after="120"/>
              <w:contextualSpacing/>
              <w:rPr>
                <w:rFonts w:ascii="Times New Roman" w:eastAsia="Times New Roman" w:hAnsi="Times New Roman" w:cs="Simplified Arabic"/>
                <w:sz w:val="20"/>
                <w:szCs w:val="20"/>
                <w:lang w:bidi="ar-EG"/>
              </w:rPr>
            </w:pPr>
            <w:r w:rsidRPr="001500CA">
              <w:rPr>
                <w:rFonts w:ascii="Times New Roman" w:eastAsia="Times New Roman" w:hAnsi="Times New Roman" w:cs="Simplified Arabic"/>
                <w:sz w:val="20"/>
                <w:szCs w:val="20"/>
                <w:rtl/>
                <w:lang w:bidi="ar-EG"/>
              </w:rPr>
              <w:t>باء-</w:t>
            </w:r>
            <w:r w:rsidRPr="001500CA">
              <w:rPr>
                <w:rFonts w:ascii="Times New Roman" w:eastAsia="Times New Roman" w:hAnsi="Times New Roman" w:cs="Simplified Arabic" w:hint="cs"/>
                <w:sz w:val="20"/>
                <w:szCs w:val="20"/>
                <w:rtl/>
                <w:lang w:bidi="ar-EG"/>
              </w:rPr>
              <w:t>1 الخدمات</w:t>
            </w:r>
            <w:r w:rsidRPr="001500CA">
              <w:rPr>
                <w:rFonts w:ascii="Times New Roman" w:eastAsia="Times New Roman" w:hAnsi="Times New Roman" w:cs="Simplified Arabic"/>
                <w:sz w:val="20"/>
                <w:szCs w:val="20"/>
                <w:rtl/>
                <w:lang w:bidi="ar-EG"/>
              </w:rPr>
              <w:t xml:space="preserve"> التي توفرها النظم الإيكولوجية</w:t>
            </w:r>
          </w:p>
        </w:tc>
        <w:tc>
          <w:tcPr>
            <w:tcW w:w="2226" w:type="dxa"/>
            <w:tcBorders>
              <w:bottom w:val="nil"/>
            </w:tcBorders>
            <w:shd w:val="clear" w:color="auto" w:fill="FFFFFF"/>
          </w:tcPr>
          <w:p w14:paraId="42DC791E" w14:textId="77777777" w:rsidR="00C36C78" w:rsidRPr="001500CA" w:rsidRDefault="00C36C78" w:rsidP="001500CA">
            <w:pPr>
              <w:bidi/>
              <w:spacing w:after="120"/>
              <w:contextualSpacing/>
              <w:rPr>
                <w:rFonts w:ascii="Times New Roman" w:eastAsia="Calibri" w:hAnsi="Times New Roman" w:cs="Simplified Arabic"/>
                <w:sz w:val="20"/>
                <w:szCs w:val="20"/>
                <w:rtl/>
                <w:lang w:val="en-US" w:bidi="ar-EG"/>
              </w:rPr>
            </w:pPr>
            <w:r w:rsidRPr="001500CA">
              <w:rPr>
                <w:rFonts w:ascii="Times New Roman" w:eastAsia="Calibri" w:hAnsi="Times New Roman" w:cs="Simplified Arabic"/>
                <w:sz w:val="20"/>
                <w:szCs w:val="20"/>
                <w:rtl/>
                <w:lang w:val="en-US" w:bidi="ar-EG"/>
              </w:rPr>
              <w:t>بالنسبة ل</w:t>
            </w:r>
            <w:r w:rsidRPr="001500CA">
              <w:rPr>
                <w:rFonts w:ascii="Times New Roman" w:eastAsia="Calibri" w:hAnsi="Times New Roman" w:cs="Simplified Arabic" w:hint="cs"/>
                <w:sz w:val="20"/>
                <w:szCs w:val="20"/>
                <w:rtl/>
                <w:lang w:val="en-US" w:bidi="ar-EG"/>
              </w:rPr>
              <w:t xml:space="preserve">لمؤشر </w:t>
            </w:r>
            <w:r w:rsidRPr="001500CA">
              <w:rPr>
                <w:rFonts w:ascii="Times New Roman" w:eastAsia="Calibri" w:hAnsi="Times New Roman" w:cs="Simplified Arabic"/>
                <w:sz w:val="20"/>
                <w:szCs w:val="20"/>
                <w:rtl/>
                <w:lang w:val="en-US" w:bidi="ar-EG"/>
              </w:rPr>
              <w:t>باء-1:</w:t>
            </w:r>
          </w:p>
          <w:p w14:paraId="1F1F4652" w14:textId="77777777" w:rsidR="00C36C78" w:rsidRPr="001500CA" w:rsidRDefault="00C36C78" w:rsidP="001500CA">
            <w:pPr>
              <w:bidi/>
              <w:spacing w:after="120"/>
              <w:contextualSpacing/>
              <w:rPr>
                <w:rFonts w:ascii="Times New Roman" w:eastAsia="Calibri" w:hAnsi="Times New Roman" w:cs="Simplified Arabic"/>
                <w:sz w:val="20"/>
                <w:szCs w:val="20"/>
                <w:rtl/>
                <w:lang w:val="en-US" w:bidi="ar-EG"/>
              </w:rPr>
            </w:pPr>
            <w:r w:rsidRPr="001500CA">
              <w:rPr>
                <w:rFonts w:ascii="Times New Roman" w:eastAsia="Calibri" w:hAnsi="Times New Roman" w:cs="Simplified Arabic"/>
                <w:sz w:val="20"/>
                <w:szCs w:val="20"/>
                <w:rtl/>
                <w:lang w:val="en-US" w:bidi="ar-EG"/>
              </w:rPr>
              <w:t>حسب نوع خدمة النظام الإيكولوجي</w:t>
            </w:r>
          </w:p>
          <w:p w14:paraId="0DD98A23" w14:textId="77777777" w:rsidR="00C36C78" w:rsidRPr="001500CA" w:rsidRDefault="00C36C78" w:rsidP="001500CA">
            <w:pPr>
              <w:bidi/>
              <w:spacing w:after="120"/>
              <w:contextualSpacing/>
              <w:rPr>
                <w:rFonts w:ascii="Times New Roman" w:eastAsia="Times New Roman" w:hAnsi="Times New Roman" w:cs="Simplified Arabic"/>
                <w:sz w:val="20"/>
                <w:szCs w:val="20"/>
                <w:rtl/>
                <w:lang w:val="en-US" w:bidi="ar-EG"/>
              </w:rPr>
            </w:pPr>
            <w:r w:rsidRPr="001500CA">
              <w:rPr>
                <w:rFonts w:ascii="Times New Roman" w:eastAsia="Times New Roman" w:hAnsi="Times New Roman" w:cs="Simplified Arabic"/>
                <w:sz w:val="20"/>
                <w:szCs w:val="20"/>
                <w:rtl/>
              </w:rPr>
              <w:t xml:space="preserve">حسب </w:t>
            </w:r>
            <w:r w:rsidRPr="001500CA">
              <w:rPr>
                <w:rFonts w:ascii="Times New Roman" w:eastAsia="Times New Roman" w:hAnsi="Times New Roman" w:cs="Simplified Arabic"/>
                <w:sz w:val="20"/>
                <w:szCs w:val="20"/>
                <w:rtl/>
                <w:lang w:val="en-US" w:bidi="ar-EG"/>
              </w:rPr>
              <w:t>المنطقة و</w:t>
            </w:r>
            <w:r w:rsidRPr="001500CA">
              <w:rPr>
                <w:rFonts w:ascii="Times New Roman" w:eastAsia="Times New Roman" w:hAnsi="Times New Roman" w:cs="Simplified Arabic" w:hint="cs"/>
                <w:sz w:val="20"/>
                <w:szCs w:val="20"/>
                <w:rtl/>
                <w:lang w:val="en-US" w:bidi="ar-EG"/>
              </w:rPr>
              <w:t>الوحدة الأحيائية و</w:t>
            </w:r>
            <w:r w:rsidRPr="001500CA">
              <w:rPr>
                <w:rFonts w:ascii="Times New Roman" w:eastAsia="Times New Roman" w:hAnsi="Times New Roman" w:cs="Simplified Arabic"/>
                <w:sz w:val="20"/>
                <w:szCs w:val="20"/>
                <w:rtl/>
                <w:lang w:val="en-US" w:bidi="ar-EG"/>
              </w:rPr>
              <w:t xml:space="preserve">مجموعة تفعيل النظام الإيكولوجي </w:t>
            </w:r>
            <w:r w:rsidRPr="001500CA">
              <w:rPr>
                <w:rFonts w:ascii="Times New Roman" w:eastAsia="Times New Roman" w:hAnsi="Times New Roman" w:cs="Simplified Arabic" w:hint="cs"/>
                <w:sz w:val="20"/>
                <w:szCs w:val="20"/>
                <w:rtl/>
                <w:lang w:val="en-US" w:bidi="ar-EG"/>
              </w:rPr>
              <w:t>[</w:t>
            </w:r>
            <w:r w:rsidRPr="001500CA">
              <w:rPr>
                <w:rFonts w:ascii="Times New Roman" w:eastAsia="Times New Roman" w:hAnsi="Times New Roman" w:cs="Simplified Arabic"/>
                <w:sz w:val="20"/>
                <w:szCs w:val="20"/>
                <w:rtl/>
                <w:lang w:val="en-US" w:bidi="ar-EG"/>
              </w:rPr>
              <w:t>(التصنيف العالمي للنظام الإيكولوجي</w:t>
            </w:r>
            <w:r w:rsidRPr="001500CA">
              <w:rPr>
                <w:rFonts w:ascii="Times New Roman" w:eastAsia="Times New Roman" w:hAnsi="Times New Roman" w:cs="Simplified Arabic" w:hint="cs"/>
                <w:sz w:val="20"/>
                <w:szCs w:val="20"/>
                <w:rtl/>
                <w:lang w:val="en-US" w:bidi="ar-EG"/>
              </w:rPr>
              <w:t>،</w:t>
            </w:r>
            <w:r w:rsidRPr="001500CA">
              <w:rPr>
                <w:rFonts w:ascii="Times New Roman" w:eastAsia="Times New Roman" w:hAnsi="Times New Roman" w:cs="Simplified Arabic"/>
                <w:sz w:val="20"/>
                <w:szCs w:val="20"/>
                <w:rtl/>
                <w:lang w:val="en-US" w:bidi="ar-EG"/>
              </w:rPr>
              <w:t xml:space="preserve"> المستو</w:t>
            </w:r>
            <w:r w:rsidRPr="001500CA">
              <w:rPr>
                <w:rFonts w:ascii="Times New Roman" w:eastAsia="Times New Roman" w:hAnsi="Times New Roman" w:cs="Simplified Arabic" w:hint="cs"/>
                <w:sz w:val="20"/>
                <w:szCs w:val="20"/>
                <w:rtl/>
                <w:lang w:val="en-US" w:bidi="ar-EG"/>
              </w:rPr>
              <w:t>يان 2 و</w:t>
            </w:r>
            <w:r w:rsidRPr="001500CA">
              <w:rPr>
                <w:rFonts w:ascii="Times New Roman" w:eastAsia="Times New Roman" w:hAnsi="Times New Roman" w:cs="Simplified Arabic"/>
                <w:sz w:val="20"/>
                <w:szCs w:val="20"/>
                <w:rtl/>
                <w:lang w:val="en-US" w:bidi="ar-EG"/>
              </w:rPr>
              <w:t>3)</w:t>
            </w:r>
            <w:r w:rsidRPr="001500CA">
              <w:rPr>
                <w:rFonts w:ascii="Times New Roman" w:eastAsia="Times New Roman" w:hAnsi="Times New Roman" w:cs="Simplified Arabic" w:hint="cs"/>
                <w:sz w:val="20"/>
                <w:szCs w:val="20"/>
                <w:rtl/>
                <w:lang w:val="en-US" w:bidi="ar-EG"/>
              </w:rPr>
              <w:t>]</w:t>
            </w:r>
          </w:p>
          <w:p w14:paraId="6D952C17" w14:textId="77777777" w:rsidR="00C36C78" w:rsidRPr="001500CA" w:rsidRDefault="00C36C78" w:rsidP="001500CA">
            <w:pPr>
              <w:bidi/>
              <w:spacing w:after="120"/>
              <w:contextualSpacing/>
              <w:rPr>
                <w:rFonts w:ascii="Times New Roman" w:hAnsi="Times New Roman" w:cs="Simplified Arabic"/>
                <w:sz w:val="20"/>
                <w:szCs w:val="20"/>
              </w:rPr>
            </w:pPr>
            <w:r w:rsidRPr="001500CA">
              <w:rPr>
                <w:rFonts w:ascii="Times New Roman" w:eastAsia="Times New Roman" w:hAnsi="Times New Roman" w:cs="Simplified Arabic"/>
                <w:sz w:val="20"/>
                <w:szCs w:val="20"/>
                <w:rtl/>
                <w:lang w:bidi="ar-EG"/>
              </w:rPr>
              <w:t>حسب الأقاليم الأصلية والتقليدية</w:t>
            </w:r>
          </w:p>
        </w:tc>
        <w:tc>
          <w:tcPr>
            <w:tcW w:w="2168" w:type="dxa"/>
            <w:vMerge w:val="restart"/>
            <w:shd w:val="clear" w:color="auto" w:fill="FFFFFF"/>
          </w:tcPr>
          <w:p w14:paraId="0EC96439"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50" w:history="1">
              <w:r w:rsidR="00C36C78" w:rsidRPr="000E0B27">
                <w:rPr>
                  <w:rStyle w:val="Hyperlink"/>
                  <w:rFonts w:ascii="Times New Roman" w:eastAsia="Times New Roman" w:hAnsi="Times New Roman" w:cs="Simplified Arabic" w:hint="cs"/>
                  <w:color w:val="0563C1"/>
                  <w:sz w:val="20"/>
                  <w:szCs w:val="20"/>
                  <w:rtl/>
                  <w:lang w:bidi="ar-EG"/>
                </w:rPr>
                <w:t>مؤشر القائمة الحمراء (للأنواع المستخدمة)</w:t>
              </w:r>
            </w:hyperlink>
          </w:p>
          <w:p w14:paraId="5F16878B"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51" w:history="1">
              <w:r w:rsidR="00C36C78" w:rsidRPr="000E0B27">
                <w:rPr>
                  <w:rStyle w:val="Hyperlink"/>
                  <w:rFonts w:ascii="Times New Roman" w:eastAsia="Times New Roman" w:hAnsi="Times New Roman" w:cs="Simplified Arabic" w:hint="cs"/>
                  <w:color w:val="0563C1"/>
                  <w:sz w:val="20"/>
                  <w:szCs w:val="20"/>
                  <w:rtl/>
                </w:rPr>
                <w:t>مؤشر الكوكب الحي للأنواع المستخدمة</w:t>
              </w:r>
            </w:hyperlink>
          </w:p>
          <w:p w14:paraId="7E5AB91B" w14:textId="77777777" w:rsidR="00C36C78" w:rsidRPr="000E0B27" w:rsidRDefault="00C36C78" w:rsidP="00CF75F5">
            <w:pPr>
              <w:numPr>
                <w:ilvl w:val="0"/>
                <w:numId w:val="11"/>
              </w:numPr>
              <w:bidi/>
              <w:spacing w:after="120"/>
              <w:ind w:left="186" w:hanging="180"/>
              <w:contextualSpacing/>
              <w:jc w:val="left"/>
              <w:rPr>
                <w:rStyle w:val="Hyperlink"/>
                <w:rFonts w:ascii="Times New Roman" w:eastAsia="Times New Roman" w:hAnsi="Times New Roman" w:cs="Simplified Arabic"/>
                <w:color w:val="0563C1"/>
                <w:sz w:val="20"/>
                <w:szCs w:val="20"/>
              </w:rPr>
            </w:pPr>
            <w:r w:rsidRPr="000E0B27">
              <w:rPr>
                <w:rFonts w:cs="Simplified Arabic"/>
                <w:color w:val="0563C1"/>
                <w:sz w:val="20"/>
                <w:szCs w:val="20"/>
                <w:u w:val="single"/>
                <w:rtl/>
              </w:rPr>
              <w:fldChar w:fldCharType="begin"/>
            </w:r>
            <w:r w:rsidRPr="000E0B27">
              <w:rPr>
                <w:rFonts w:ascii="Times New Roman" w:eastAsia="Times New Roman" w:hAnsi="Times New Roman" w:cs="Simplified Arabic"/>
                <w:color w:val="0563C1"/>
                <w:sz w:val="20"/>
                <w:szCs w:val="20"/>
                <w:u w:val="single"/>
                <w:rtl/>
              </w:rPr>
              <w:instrText xml:space="preserve"> </w:instrText>
            </w:r>
            <w:r w:rsidRPr="000E0B27">
              <w:rPr>
                <w:rFonts w:ascii="Times New Roman" w:eastAsia="Times New Roman" w:hAnsi="Times New Roman" w:cs="Simplified Arabic" w:hint="cs"/>
                <w:color w:val="0563C1"/>
                <w:sz w:val="20"/>
                <w:szCs w:val="20"/>
                <w:u w:val="single"/>
              </w:rPr>
              <w:instrText>HYPERLINK</w:instrText>
            </w:r>
            <w:r w:rsidRPr="000E0B27">
              <w:rPr>
                <w:rFonts w:ascii="Times New Roman" w:eastAsia="Times New Roman" w:hAnsi="Times New Roman" w:cs="Simplified Arabic" w:hint="cs"/>
                <w:color w:val="0563C1"/>
                <w:sz w:val="20"/>
                <w:szCs w:val="20"/>
                <w:u w:val="single"/>
                <w:rtl/>
              </w:rPr>
              <w:instrText xml:space="preserve"> "</w:instrText>
            </w:r>
            <w:r w:rsidRPr="000E0B27">
              <w:rPr>
                <w:rFonts w:ascii="Times New Roman" w:eastAsia="Times New Roman" w:hAnsi="Times New Roman" w:cs="Simplified Arabic" w:hint="cs"/>
                <w:color w:val="0563C1"/>
                <w:sz w:val="20"/>
                <w:szCs w:val="20"/>
                <w:u w:val="single"/>
              </w:rPr>
              <w:instrText>https://seea.un.org/ecosystem-accounting</w:instrText>
            </w:r>
            <w:r w:rsidRPr="000E0B27">
              <w:rPr>
                <w:rFonts w:ascii="Times New Roman" w:eastAsia="Times New Roman" w:hAnsi="Times New Roman" w:cs="Simplified Arabic" w:hint="cs"/>
                <w:color w:val="0563C1"/>
                <w:sz w:val="20"/>
                <w:szCs w:val="20"/>
                <w:u w:val="single"/>
                <w:rtl/>
              </w:rPr>
              <w:instrText>"</w:instrText>
            </w:r>
            <w:r w:rsidRPr="000E0B27">
              <w:rPr>
                <w:rFonts w:ascii="Times New Roman" w:eastAsia="Times New Roman" w:hAnsi="Times New Roman" w:cs="Simplified Arabic"/>
                <w:color w:val="0563C1"/>
                <w:sz w:val="20"/>
                <w:szCs w:val="20"/>
                <w:u w:val="single"/>
                <w:rtl/>
              </w:rPr>
              <w:instrText xml:space="preserve"> </w:instrText>
            </w:r>
            <w:r w:rsidRPr="000E0B27">
              <w:rPr>
                <w:rFonts w:cs="Simplified Arabic"/>
                <w:color w:val="0563C1"/>
                <w:sz w:val="20"/>
                <w:szCs w:val="20"/>
                <w:u w:val="single"/>
                <w:rtl/>
              </w:rPr>
            </w:r>
            <w:r w:rsidRPr="000E0B27">
              <w:rPr>
                <w:rFonts w:cs="Simplified Arabic"/>
                <w:color w:val="0563C1"/>
                <w:sz w:val="20"/>
                <w:szCs w:val="20"/>
                <w:u w:val="single"/>
                <w:rtl/>
              </w:rPr>
              <w:fldChar w:fldCharType="separate"/>
            </w:r>
            <w:r w:rsidRPr="000E0B27">
              <w:rPr>
                <w:rStyle w:val="Hyperlink"/>
                <w:rFonts w:ascii="Times New Roman" w:eastAsia="Times New Roman" w:hAnsi="Times New Roman" w:cs="Simplified Arabic" w:hint="cs"/>
                <w:color w:val="0563C1"/>
                <w:sz w:val="20"/>
                <w:szCs w:val="20"/>
                <w:rtl/>
              </w:rPr>
              <w:t>القيمة الإجمالية لخدمات النظم الإيكولوجية في الوحدات النقدية</w:t>
            </w:r>
          </w:p>
          <w:p w14:paraId="797C4A4D" w14:textId="77777777" w:rsidR="00C36C78" w:rsidRPr="001500CA" w:rsidRDefault="00C36C78" w:rsidP="001500CA">
            <w:pPr>
              <w:bidi/>
              <w:spacing w:after="120"/>
              <w:ind w:left="186" w:hanging="180"/>
              <w:contextualSpacing/>
              <w:rPr>
                <w:rFonts w:ascii="Times New Roman" w:hAnsi="Times New Roman" w:cs="Simplified Arabic"/>
                <w:sz w:val="20"/>
                <w:szCs w:val="20"/>
                <w:u w:val="single"/>
              </w:rPr>
            </w:pPr>
            <w:r w:rsidRPr="000E0B27">
              <w:rPr>
                <w:rFonts w:cs="Simplified Arabic"/>
                <w:color w:val="0563C1"/>
                <w:sz w:val="20"/>
                <w:szCs w:val="20"/>
                <w:u w:val="single"/>
                <w:rtl/>
              </w:rPr>
              <w:fldChar w:fldCharType="end"/>
            </w:r>
          </w:p>
        </w:tc>
        <w:tc>
          <w:tcPr>
            <w:tcW w:w="3241" w:type="dxa"/>
            <w:vMerge w:val="restart"/>
            <w:shd w:val="clear" w:color="auto" w:fill="FFFFFF"/>
          </w:tcPr>
          <w:p w14:paraId="303B51CD"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52" w:history="1">
              <w:r w:rsidR="00C36C78" w:rsidRPr="000E0B27">
                <w:rPr>
                  <w:rStyle w:val="Hyperlink"/>
                  <w:rFonts w:ascii="Times New Roman" w:eastAsia="Times New Roman" w:hAnsi="Times New Roman" w:cs="Simplified Arabic"/>
                  <w:color w:val="0563C1"/>
                  <w:sz w:val="20"/>
                  <w:szCs w:val="20"/>
                  <w:rtl/>
                </w:rPr>
                <w:t>البصمة الإيكولوجية</w:t>
              </w:r>
            </w:hyperlink>
          </w:p>
          <w:p w14:paraId="6EBDF99D"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53" w:history="1">
              <w:r w:rsidR="00C36C78" w:rsidRPr="000E0B27">
                <w:rPr>
                  <w:rStyle w:val="Hyperlink"/>
                  <w:rFonts w:ascii="Times New Roman" w:eastAsia="Times New Roman" w:hAnsi="Times New Roman" w:cs="Simplified Arabic"/>
                  <w:color w:val="0563C1"/>
                  <w:sz w:val="20"/>
                  <w:szCs w:val="20"/>
                  <w:rtl/>
                  <w:lang w:val="en-US"/>
                </w:rPr>
                <w:t>مؤشر القائمة الحمراء (</w:t>
              </w:r>
              <w:r w:rsidR="00C36C78" w:rsidRPr="000E0B27">
                <w:rPr>
                  <w:rStyle w:val="Hyperlink"/>
                  <w:rFonts w:ascii="Times New Roman" w:eastAsia="Times New Roman" w:hAnsi="Times New Roman" w:cs="Simplified Arabic" w:hint="cs"/>
                  <w:color w:val="0563C1"/>
                  <w:sz w:val="20"/>
                  <w:szCs w:val="20"/>
                  <w:rtl/>
                  <w:lang w:val="en-US"/>
                </w:rPr>
                <w:t>ال</w:t>
              </w:r>
              <w:r w:rsidR="00C36C78" w:rsidRPr="000E0B27">
                <w:rPr>
                  <w:rStyle w:val="Hyperlink"/>
                  <w:rFonts w:ascii="Times New Roman" w:eastAsia="Times New Roman" w:hAnsi="Times New Roman" w:cs="Simplified Arabic"/>
                  <w:color w:val="0563C1"/>
                  <w:sz w:val="20"/>
                  <w:szCs w:val="20"/>
                  <w:rtl/>
                  <w:lang w:val="en-US"/>
                </w:rPr>
                <w:t>أنواع ال</w:t>
              </w:r>
              <w:r w:rsidR="00C36C78" w:rsidRPr="000E0B27">
                <w:rPr>
                  <w:rStyle w:val="Hyperlink"/>
                  <w:rFonts w:ascii="Times New Roman" w:eastAsia="Times New Roman" w:hAnsi="Times New Roman" w:cs="Simplified Arabic" w:hint="cs"/>
                  <w:color w:val="0563C1"/>
                  <w:sz w:val="20"/>
                  <w:szCs w:val="20"/>
                  <w:rtl/>
                  <w:lang w:val="en-US"/>
                </w:rPr>
                <w:t>تي تقوم بالت</w:t>
              </w:r>
              <w:r w:rsidR="00C36C78" w:rsidRPr="000E0B27">
                <w:rPr>
                  <w:rStyle w:val="Hyperlink"/>
                  <w:rFonts w:ascii="Times New Roman" w:eastAsia="Times New Roman" w:hAnsi="Times New Roman" w:cs="Simplified Arabic"/>
                  <w:color w:val="0563C1"/>
                  <w:sz w:val="20"/>
                  <w:szCs w:val="20"/>
                  <w:rtl/>
                  <w:lang w:val="en-US"/>
                </w:rPr>
                <w:t>ل</w:t>
              </w:r>
              <w:r w:rsidR="00C36C78" w:rsidRPr="000E0B27">
                <w:rPr>
                  <w:rStyle w:val="Hyperlink"/>
                  <w:rFonts w:ascii="Times New Roman" w:eastAsia="Times New Roman" w:hAnsi="Times New Roman" w:cs="Simplified Arabic" w:hint="cs"/>
                  <w:color w:val="0563C1"/>
                  <w:sz w:val="20"/>
                  <w:szCs w:val="20"/>
                  <w:rtl/>
                  <w:lang w:val="en-US"/>
                </w:rPr>
                <w:t>قيح</w:t>
              </w:r>
              <w:r w:rsidR="00C36C78" w:rsidRPr="000E0B27">
                <w:rPr>
                  <w:rStyle w:val="Hyperlink"/>
                  <w:rFonts w:ascii="Times New Roman" w:eastAsia="Times New Roman" w:hAnsi="Times New Roman" w:cs="Simplified Arabic"/>
                  <w:color w:val="0563C1"/>
                  <w:sz w:val="20"/>
                  <w:szCs w:val="20"/>
                  <w:rtl/>
                  <w:lang w:val="en-US"/>
                </w:rPr>
                <w:t>)</w:t>
              </w:r>
            </w:hyperlink>
          </w:p>
          <w:p w14:paraId="091DFB91"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54" w:history="1">
              <w:r w:rsidR="00C36C78" w:rsidRPr="000E0B27">
                <w:rPr>
                  <w:rStyle w:val="Hyperlink"/>
                  <w:rFonts w:ascii="Times New Roman" w:eastAsia="Times New Roman" w:hAnsi="Times New Roman" w:cs="Simplified Arabic" w:hint="cs"/>
                  <w:color w:val="0563C1"/>
                  <w:sz w:val="20"/>
                  <w:szCs w:val="20"/>
                  <w:rtl/>
                </w:rPr>
                <w:t>الحالة الخضراء للأنواع</w:t>
              </w:r>
            </w:hyperlink>
          </w:p>
          <w:p w14:paraId="5E48A325" w14:textId="77777777" w:rsidR="00C36C78" w:rsidRPr="000E0B27" w:rsidRDefault="00C36C78" w:rsidP="00CF75F5">
            <w:pPr>
              <w:numPr>
                <w:ilvl w:val="0"/>
                <w:numId w:val="11"/>
              </w:numPr>
              <w:bidi/>
              <w:spacing w:after="120"/>
              <w:ind w:left="186" w:hanging="180"/>
              <w:contextualSpacing/>
              <w:jc w:val="left"/>
              <w:rPr>
                <w:rStyle w:val="Hyperlink"/>
                <w:rFonts w:ascii="Times New Roman" w:eastAsia="Times New Roman" w:hAnsi="Times New Roman" w:cs="Simplified Arabic"/>
                <w:color w:val="0563C1"/>
                <w:sz w:val="20"/>
                <w:szCs w:val="20"/>
              </w:rPr>
            </w:pPr>
            <w:r w:rsidRPr="000E0B27">
              <w:rPr>
                <w:rFonts w:cs="Simplified Arabic"/>
                <w:color w:val="0563C1"/>
                <w:sz w:val="20"/>
                <w:szCs w:val="20"/>
                <w:u w:val="single"/>
                <w:rtl/>
              </w:rPr>
              <w:fldChar w:fldCharType="begin"/>
            </w:r>
            <w:r w:rsidRPr="000E0B27">
              <w:rPr>
                <w:rFonts w:ascii="Times New Roman" w:eastAsia="Times New Roman" w:hAnsi="Times New Roman" w:cs="Simplified Arabic"/>
                <w:color w:val="0563C1"/>
                <w:sz w:val="20"/>
                <w:szCs w:val="20"/>
                <w:u w:val="single"/>
                <w:rtl/>
              </w:rPr>
              <w:instrText xml:space="preserve"> </w:instrText>
            </w:r>
            <w:r w:rsidRPr="000E0B27">
              <w:rPr>
                <w:rFonts w:ascii="Times New Roman" w:eastAsia="Times New Roman" w:hAnsi="Times New Roman" w:cs="Simplified Arabic" w:hint="cs"/>
                <w:color w:val="0563C1"/>
                <w:sz w:val="20"/>
                <w:szCs w:val="20"/>
                <w:u w:val="single"/>
              </w:rPr>
              <w:instrText>HYPERLINK</w:instrText>
            </w:r>
            <w:r w:rsidRPr="000E0B27">
              <w:rPr>
                <w:rFonts w:ascii="Times New Roman" w:eastAsia="Times New Roman" w:hAnsi="Times New Roman" w:cs="Simplified Arabic" w:hint="cs"/>
                <w:color w:val="0563C1"/>
                <w:sz w:val="20"/>
                <w:szCs w:val="20"/>
                <w:u w:val="single"/>
                <w:rtl/>
              </w:rPr>
              <w:instrText xml:space="preserve"> "</w:instrText>
            </w:r>
            <w:r w:rsidRPr="000E0B27">
              <w:rPr>
                <w:rFonts w:ascii="Times New Roman" w:eastAsia="Times New Roman" w:hAnsi="Times New Roman" w:cs="Simplified Arabic" w:hint="cs"/>
                <w:color w:val="0563C1"/>
                <w:sz w:val="20"/>
                <w:szCs w:val="20"/>
                <w:u w:val="single"/>
              </w:rPr>
              <w:instrText>https://unstats.un.org/sdgs/metadata/files/Metadata-06-04-02.pdf</w:instrText>
            </w:r>
            <w:r w:rsidRPr="000E0B27">
              <w:rPr>
                <w:rFonts w:ascii="Times New Roman" w:eastAsia="Times New Roman" w:hAnsi="Times New Roman" w:cs="Simplified Arabic" w:hint="cs"/>
                <w:color w:val="0563C1"/>
                <w:sz w:val="20"/>
                <w:szCs w:val="20"/>
                <w:u w:val="single"/>
                <w:rtl/>
              </w:rPr>
              <w:instrText>"</w:instrText>
            </w:r>
            <w:r w:rsidRPr="000E0B27">
              <w:rPr>
                <w:rFonts w:ascii="Times New Roman" w:eastAsia="Times New Roman" w:hAnsi="Times New Roman" w:cs="Simplified Arabic"/>
                <w:color w:val="0563C1"/>
                <w:sz w:val="20"/>
                <w:szCs w:val="20"/>
                <w:u w:val="single"/>
                <w:rtl/>
              </w:rPr>
              <w:instrText xml:space="preserve"> </w:instrText>
            </w:r>
            <w:r w:rsidRPr="000E0B27">
              <w:rPr>
                <w:rFonts w:cs="Simplified Arabic"/>
                <w:color w:val="0563C1"/>
                <w:sz w:val="20"/>
                <w:szCs w:val="20"/>
                <w:u w:val="single"/>
                <w:rtl/>
              </w:rPr>
            </w:r>
            <w:r w:rsidRPr="000E0B27">
              <w:rPr>
                <w:rFonts w:cs="Simplified Arabic"/>
                <w:color w:val="0563C1"/>
                <w:sz w:val="20"/>
                <w:szCs w:val="20"/>
                <w:u w:val="single"/>
                <w:rtl/>
              </w:rPr>
              <w:fldChar w:fldCharType="separate"/>
            </w:r>
            <w:r w:rsidRPr="000E0B27">
              <w:rPr>
                <w:rStyle w:val="Hyperlink"/>
                <w:rFonts w:ascii="Times New Roman" w:eastAsia="Times New Roman" w:hAnsi="Times New Roman" w:cs="Simplified Arabic" w:hint="cs"/>
                <w:color w:val="0563C1"/>
                <w:sz w:val="20"/>
                <w:szCs w:val="20"/>
                <w:rtl/>
              </w:rPr>
              <w:t>مستوى الإجهاد المائي: انحسار المياه العذبة كنسبة من موارد المياه العذبة المتاحة (المؤشر 6-4-2 لأهداف التنمية المستدامة)</w:t>
            </w:r>
          </w:p>
          <w:p w14:paraId="23A7A87F" w14:textId="77777777" w:rsidR="00C36C78" w:rsidRPr="000E0B27" w:rsidRDefault="00C36C78"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r w:rsidRPr="000E0B27">
              <w:rPr>
                <w:rFonts w:cs="Simplified Arabic"/>
                <w:color w:val="0563C1"/>
                <w:sz w:val="20"/>
                <w:szCs w:val="20"/>
                <w:u w:val="single"/>
                <w:rtl/>
              </w:rPr>
              <w:fldChar w:fldCharType="end"/>
            </w:r>
            <w:hyperlink r:id="rId55" w:history="1">
              <w:r w:rsidRPr="000E0B27">
                <w:rPr>
                  <w:rFonts w:ascii="Times New Roman" w:eastAsia="Times New Roman" w:hAnsi="Times New Roman" w:cs="Simplified Arabic" w:hint="cs"/>
                  <w:color w:val="0563C1"/>
                  <w:sz w:val="20"/>
                  <w:szCs w:val="20"/>
                  <w:u w:val="single"/>
                  <w:rtl/>
                </w:rPr>
                <w:t>نسبة المسطحات المائية ذات جودة مياه محيطة جيدة</w:t>
              </w:r>
            </w:hyperlink>
            <w:r w:rsidRPr="000E0B27">
              <w:rPr>
                <w:rFonts w:ascii="Times New Roman" w:eastAsia="Times New Roman" w:hAnsi="Times New Roman" w:cs="Simplified Arabic" w:hint="cs"/>
                <w:color w:val="0563C1"/>
                <w:sz w:val="20"/>
                <w:szCs w:val="20"/>
                <w:u w:val="single"/>
                <w:rtl/>
              </w:rPr>
              <w:t xml:space="preserve"> (المؤشر 6-3-2 لأهداف التنمية المستدامة)</w:t>
            </w:r>
          </w:p>
          <w:p w14:paraId="71F7D2BF"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56" w:anchor="data/FO/metadata" w:history="1">
              <w:r w:rsidR="00C36C78" w:rsidRPr="000E0B27">
                <w:rPr>
                  <w:rFonts w:ascii="Times New Roman" w:eastAsia="Times New Roman" w:hAnsi="Times New Roman" w:cs="Simplified Arabic" w:hint="cs"/>
                  <w:color w:val="0563C1"/>
                  <w:sz w:val="20"/>
                  <w:szCs w:val="20"/>
                  <w:u w:val="single"/>
                  <w:rtl/>
                </w:rPr>
                <w:t>المنتجات الحرجية والاتجار بها (وقود الخشب)</w:t>
              </w:r>
            </w:hyperlink>
          </w:p>
          <w:p w14:paraId="4B5CD595"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57" w:history="1">
              <w:r w:rsidR="00C36C78" w:rsidRPr="000E0B27">
                <w:rPr>
                  <w:rFonts w:ascii="Times New Roman" w:eastAsia="Times New Roman" w:hAnsi="Times New Roman" w:cs="Simplified Arabic" w:hint="cs"/>
                  <w:color w:val="0563C1"/>
                  <w:sz w:val="20"/>
                  <w:szCs w:val="20"/>
                  <w:u w:val="single"/>
                  <w:rtl/>
                  <w:lang w:bidi="ar-EG"/>
                </w:rPr>
                <w:t>مؤشر التنوع اللغوي</w:t>
              </w:r>
            </w:hyperlink>
          </w:p>
          <w:p w14:paraId="437A9A0F"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58" w:history="1">
              <w:r w:rsidR="00C36C78" w:rsidRPr="000E0B27">
                <w:rPr>
                  <w:rFonts w:ascii="Times New Roman" w:eastAsia="Times New Roman" w:hAnsi="Times New Roman" w:cs="Simplified Arabic" w:hint="cs"/>
                  <w:color w:val="0563C1"/>
                  <w:sz w:val="20"/>
                  <w:szCs w:val="20"/>
                  <w:u w:val="single"/>
                  <w:rtl/>
                </w:rPr>
                <w:t>منظمة الأمم المتحدة للتربية والعلم والثقافة – مؤشرات الثقافة 2030</w:t>
              </w:r>
            </w:hyperlink>
          </w:p>
        </w:tc>
      </w:tr>
      <w:tr w:rsidR="00C36C78" w:rsidRPr="001500CA" w14:paraId="4E32281C" w14:textId="77777777" w:rsidTr="001500CA">
        <w:trPr>
          <w:trHeight w:val="300"/>
        </w:trPr>
        <w:tc>
          <w:tcPr>
            <w:tcW w:w="729" w:type="dxa"/>
            <w:vMerge/>
            <w:shd w:val="clear" w:color="auto" w:fill="FFFFFF"/>
          </w:tcPr>
          <w:p w14:paraId="10591D6A"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p>
        </w:tc>
        <w:tc>
          <w:tcPr>
            <w:tcW w:w="1459" w:type="dxa"/>
            <w:tcBorders>
              <w:top w:val="nil"/>
            </w:tcBorders>
            <w:shd w:val="clear" w:color="auto" w:fill="FFFFFF"/>
          </w:tcPr>
          <w:p w14:paraId="45CA2474" w14:textId="77777777" w:rsidR="00C36C78" w:rsidRPr="001500CA" w:rsidRDefault="00C36C78" w:rsidP="001500CA">
            <w:pPr>
              <w:bidi/>
              <w:spacing w:after="120"/>
              <w:contextualSpacing/>
              <w:rPr>
                <w:rFonts w:ascii="Times New Roman" w:eastAsia="Times New Roman" w:hAnsi="Times New Roman" w:cs="Simplified Arabic"/>
                <w:sz w:val="20"/>
                <w:szCs w:val="20"/>
                <w:rtl/>
                <w:lang w:bidi="ar-EG"/>
              </w:rPr>
            </w:pPr>
            <w:r w:rsidRPr="001500CA">
              <w:rPr>
                <w:rFonts w:ascii="Times New Roman" w:eastAsia="Times New Roman" w:hAnsi="Times New Roman" w:cs="Simplified Arabic"/>
                <w:sz w:val="20"/>
                <w:szCs w:val="20"/>
                <w:rtl/>
              </w:rPr>
              <w:t>ب</w:t>
            </w:r>
            <w:r w:rsidRPr="001500CA">
              <w:rPr>
                <w:rFonts w:ascii="Times New Roman" w:eastAsia="Times New Roman" w:hAnsi="Times New Roman" w:cs="Simplified Arabic" w:hint="cs"/>
                <w:sz w:val="20"/>
                <w:szCs w:val="20"/>
                <w:rtl/>
              </w:rPr>
              <w:t>اء</w:t>
            </w:r>
            <w:r w:rsidRPr="001500CA">
              <w:rPr>
                <w:rFonts w:ascii="Times New Roman" w:eastAsia="Times New Roman" w:hAnsi="Times New Roman" w:cs="Simplified Arabic"/>
                <w:sz w:val="20"/>
                <w:szCs w:val="20"/>
                <w:rtl/>
              </w:rPr>
              <w:t>-ب عدد البلدان التي لديها سياسات أو إجراءات لتنفيذ الاستخدام المستدام للتنوع البيولوجي ورصد</w:t>
            </w:r>
            <w:r w:rsidRPr="001500CA">
              <w:rPr>
                <w:rFonts w:ascii="Times New Roman" w:eastAsia="Times New Roman" w:hAnsi="Times New Roman" w:cs="Simplified Arabic" w:hint="cs"/>
                <w:sz w:val="20"/>
                <w:szCs w:val="20"/>
                <w:rtl/>
              </w:rPr>
              <w:t xml:space="preserve">ه والحفاظ </w:t>
            </w:r>
            <w:r w:rsidRPr="001500CA">
              <w:rPr>
                <w:rFonts w:ascii="Times New Roman" w:eastAsia="Times New Roman" w:hAnsi="Times New Roman" w:cs="Simplified Arabic"/>
                <w:sz w:val="20"/>
                <w:szCs w:val="20"/>
                <w:rtl/>
              </w:rPr>
              <w:t>على الهبات التي تقدّمها الطبيعة للناس</w:t>
            </w:r>
            <w:r w:rsidRPr="001500CA">
              <w:rPr>
                <w:rFonts w:ascii="Times New Roman" w:eastAsia="Times New Roman" w:hAnsi="Times New Roman" w:cs="Simplified Arabic" w:hint="cs"/>
                <w:sz w:val="20"/>
                <w:szCs w:val="20"/>
                <w:rtl/>
              </w:rPr>
              <w:t xml:space="preserve"> وتعزيزها</w:t>
            </w:r>
            <w:r w:rsidRPr="001500CA">
              <w:rPr>
                <w:rFonts w:ascii="Times New Roman" w:eastAsia="Times New Roman" w:hAnsi="Times New Roman" w:cs="Simplified Arabic"/>
                <w:sz w:val="20"/>
                <w:szCs w:val="20"/>
                <w:rtl/>
              </w:rPr>
              <w:t xml:space="preserve">، بما </w:t>
            </w:r>
            <w:r w:rsidRPr="001500CA">
              <w:rPr>
                <w:rFonts w:ascii="Times New Roman" w:eastAsia="Times New Roman" w:hAnsi="Times New Roman" w:cs="Simplified Arabic"/>
                <w:sz w:val="20"/>
                <w:szCs w:val="20"/>
                <w:rtl/>
              </w:rPr>
              <w:lastRenderedPageBreak/>
              <w:t>في ذلك وظائف النظام الإيكولوجي وخدمات</w:t>
            </w:r>
            <w:r w:rsidRPr="001500CA">
              <w:rPr>
                <w:rFonts w:ascii="Times New Roman" w:eastAsia="Times New Roman" w:hAnsi="Times New Roman" w:cs="Simplified Arabic" w:hint="cs"/>
                <w:sz w:val="20"/>
                <w:szCs w:val="20"/>
                <w:rtl/>
              </w:rPr>
              <w:t>ه</w:t>
            </w:r>
          </w:p>
        </w:tc>
        <w:tc>
          <w:tcPr>
            <w:tcW w:w="2226" w:type="dxa"/>
            <w:tcBorders>
              <w:top w:val="nil"/>
            </w:tcBorders>
            <w:shd w:val="clear" w:color="auto" w:fill="FFFFFF"/>
          </w:tcPr>
          <w:p w14:paraId="76E551C6" w14:textId="77777777" w:rsidR="00C36C78" w:rsidRPr="001500CA" w:rsidRDefault="00C36C78" w:rsidP="001500CA">
            <w:pPr>
              <w:bidi/>
              <w:spacing w:after="120"/>
              <w:contextualSpacing/>
              <w:rPr>
                <w:rFonts w:ascii="Times New Roman" w:eastAsia="Calibri" w:hAnsi="Times New Roman" w:cs="Simplified Arabic"/>
                <w:sz w:val="20"/>
                <w:szCs w:val="20"/>
                <w:rtl/>
                <w:lang w:val="en-US" w:bidi="ar-EG"/>
              </w:rPr>
            </w:pPr>
            <w:r w:rsidRPr="001500CA">
              <w:rPr>
                <w:rFonts w:ascii="Times New Roman" w:eastAsia="Calibri" w:hAnsi="Times New Roman" w:cs="Simplified Arabic" w:hint="cs"/>
                <w:sz w:val="20"/>
                <w:szCs w:val="20"/>
                <w:rtl/>
                <w:lang w:val="en-US" w:bidi="ar-EG"/>
              </w:rPr>
              <w:lastRenderedPageBreak/>
              <w:t>لا تنطبق</w:t>
            </w:r>
          </w:p>
        </w:tc>
        <w:tc>
          <w:tcPr>
            <w:tcW w:w="2168" w:type="dxa"/>
            <w:vMerge/>
            <w:shd w:val="clear" w:color="auto" w:fill="FFFFFF"/>
          </w:tcPr>
          <w:p w14:paraId="567F1EC0" w14:textId="77777777" w:rsidR="00C36C78" w:rsidRPr="001500CA" w:rsidRDefault="00C36C78" w:rsidP="00CF75F5">
            <w:pPr>
              <w:numPr>
                <w:ilvl w:val="0"/>
                <w:numId w:val="11"/>
              </w:numPr>
              <w:bidi/>
              <w:spacing w:after="120"/>
              <w:ind w:left="186" w:hanging="180"/>
              <w:contextualSpacing/>
              <w:jc w:val="left"/>
              <w:rPr>
                <w:rFonts w:ascii="Times New Roman" w:eastAsia="Times New Roman" w:hAnsi="Times New Roman" w:cs="Simplified Arabic"/>
                <w:sz w:val="20"/>
                <w:szCs w:val="20"/>
                <w:u w:val="single"/>
                <w:rtl/>
                <w:lang w:bidi="ar-EG"/>
              </w:rPr>
            </w:pPr>
          </w:p>
        </w:tc>
        <w:tc>
          <w:tcPr>
            <w:tcW w:w="3241" w:type="dxa"/>
            <w:vMerge/>
            <w:shd w:val="clear" w:color="auto" w:fill="FFFFFF"/>
          </w:tcPr>
          <w:p w14:paraId="65CB9579" w14:textId="77777777" w:rsidR="00C36C78" w:rsidRPr="000E0B27" w:rsidRDefault="00C36C78"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tl/>
              </w:rPr>
            </w:pPr>
          </w:p>
        </w:tc>
      </w:tr>
      <w:tr w:rsidR="00C36C78" w:rsidRPr="001500CA" w14:paraId="0CF03E84" w14:textId="77777777" w:rsidTr="001500CA">
        <w:trPr>
          <w:trHeight w:val="300"/>
        </w:trPr>
        <w:tc>
          <w:tcPr>
            <w:tcW w:w="729" w:type="dxa"/>
            <w:vMerge w:val="restart"/>
            <w:shd w:val="clear" w:color="auto" w:fill="FFFFFF"/>
          </w:tcPr>
          <w:p w14:paraId="75399C40" w14:textId="77777777" w:rsidR="00C36C78" w:rsidRPr="001500CA" w:rsidRDefault="00C36C78" w:rsidP="001500CA">
            <w:pPr>
              <w:bidi/>
              <w:spacing w:after="120"/>
              <w:contextualSpacing/>
              <w:rPr>
                <w:rFonts w:ascii="Times New Roman" w:hAnsi="Times New Roman" w:cs="Simplified Arabic"/>
                <w:sz w:val="20"/>
                <w:szCs w:val="20"/>
              </w:rPr>
            </w:pPr>
            <w:r w:rsidRPr="001500CA">
              <w:rPr>
                <w:rFonts w:ascii="Times New Roman" w:eastAsia="Times New Roman" w:hAnsi="Times New Roman" w:cs="Simplified Arabic"/>
                <w:sz w:val="20"/>
                <w:szCs w:val="20"/>
                <w:rtl/>
              </w:rPr>
              <w:t>جيم</w:t>
            </w:r>
          </w:p>
        </w:tc>
        <w:tc>
          <w:tcPr>
            <w:tcW w:w="1459" w:type="dxa"/>
            <w:tcBorders>
              <w:bottom w:val="nil"/>
            </w:tcBorders>
            <w:shd w:val="clear" w:color="auto" w:fill="FFFFFF"/>
          </w:tcPr>
          <w:p w14:paraId="3E2C3A89" w14:textId="77777777" w:rsidR="00C36C78" w:rsidRPr="001500CA" w:rsidRDefault="00C36C78" w:rsidP="001500CA">
            <w:pPr>
              <w:bidi/>
              <w:spacing w:after="120"/>
              <w:contextualSpacing/>
              <w:rPr>
                <w:rFonts w:ascii="Times New Roman" w:eastAsia="Times New Roman" w:hAnsi="Times New Roman" w:cs="Simplified Arabic"/>
                <w:sz w:val="20"/>
                <w:szCs w:val="20"/>
              </w:rPr>
            </w:pPr>
            <w:r w:rsidRPr="001500CA">
              <w:rPr>
                <w:rFonts w:ascii="Times New Roman" w:eastAsia="Times New Roman" w:hAnsi="Times New Roman" w:cs="Simplified Arabic"/>
                <w:sz w:val="20"/>
                <w:szCs w:val="20"/>
                <w:rtl/>
              </w:rPr>
              <w:t>جيم-</w:t>
            </w:r>
            <w:r w:rsidRPr="001500CA">
              <w:rPr>
                <w:rFonts w:ascii="Times New Roman" w:eastAsia="Times New Roman" w:hAnsi="Times New Roman" w:cs="Simplified Arabic" w:hint="cs"/>
                <w:sz w:val="20"/>
                <w:szCs w:val="20"/>
                <w:rtl/>
              </w:rPr>
              <w:t>1 المنافع</w:t>
            </w:r>
            <w:r w:rsidRPr="001500CA">
              <w:rPr>
                <w:rFonts w:ascii="Times New Roman" w:eastAsia="Times New Roman" w:hAnsi="Times New Roman" w:cs="Simplified Arabic"/>
                <w:sz w:val="20"/>
                <w:szCs w:val="20"/>
                <w:rtl/>
              </w:rPr>
              <w:t xml:space="preserve"> النقدية المستلمة وفقا للصكوك الدولية المتفق عليها للحصول وتقاسم المنافع</w:t>
            </w:r>
          </w:p>
        </w:tc>
        <w:tc>
          <w:tcPr>
            <w:tcW w:w="2226" w:type="dxa"/>
            <w:tcBorders>
              <w:bottom w:val="nil"/>
            </w:tcBorders>
            <w:shd w:val="clear" w:color="auto" w:fill="FFFFFF"/>
          </w:tcPr>
          <w:p w14:paraId="41CE7A34"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r w:rsidRPr="001500CA">
              <w:rPr>
                <w:rFonts w:ascii="Times New Roman" w:eastAsia="Times New Roman" w:hAnsi="Times New Roman" w:cs="Simplified Arabic"/>
                <w:sz w:val="20"/>
                <w:szCs w:val="20"/>
                <w:rtl/>
              </w:rPr>
              <w:t>بالنسبة ل</w:t>
            </w:r>
            <w:r w:rsidRPr="001500CA">
              <w:rPr>
                <w:rFonts w:ascii="Times New Roman" w:eastAsia="Times New Roman" w:hAnsi="Times New Roman" w:cs="Simplified Arabic" w:hint="cs"/>
                <w:sz w:val="20"/>
                <w:szCs w:val="20"/>
                <w:rtl/>
              </w:rPr>
              <w:t xml:space="preserve">لمؤشر </w:t>
            </w:r>
            <w:r w:rsidRPr="001500CA">
              <w:rPr>
                <w:rFonts w:ascii="Times New Roman" w:eastAsia="Times New Roman" w:hAnsi="Times New Roman" w:cs="Simplified Arabic"/>
                <w:sz w:val="20"/>
                <w:szCs w:val="20"/>
                <w:rtl/>
              </w:rPr>
              <w:t>جيم-1:</w:t>
            </w:r>
          </w:p>
          <w:p w14:paraId="2932EDF7" w14:textId="77777777" w:rsidR="00C36C78" w:rsidRPr="001500CA" w:rsidRDefault="00C36C78" w:rsidP="001500CA">
            <w:pPr>
              <w:bidi/>
              <w:spacing w:after="120"/>
              <w:contextualSpacing/>
              <w:rPr>
                <w:rFonts w:ascii="Times New Roman" w:eastAsia="Times New Roman" w:hAnsi="Times New Roman" w:cs="Simplified Arabic"/>
                <w:sz w:val="20"/>
                <w:szCs w:val="20"/>
              </w:rPr>
            </w:pPr>
            <w:r w:rsidRPr="001500CA">
              <w:rPr>
                <w:rFonts w:ascii="Times New Roman" w:eastAsia="Times New Roman" w:hAnsi="Times New Roman" w:cs="Simplified Arabic"/>
                <w:sz w:val="20"/>
                <w:szCs w:val="20"/>
                <w:rtl/>
              </w:rPr>
              <w:t>حسب المنافع النقدية المستلمة من الشعوب الأصلية والمجتمعات المحلية</w:t>
            </w:r>
          </w:p>
        </w:tc>
        <w:tc>
          <w:tcPr>
            <w:tcW w:w="2168" w:type="dxa"/>
            <w:vMerge w:val="restart"/>
            <w:shd w:val="clear" w:color="auto" w:fill="FFFFFF"/>
          </w:tcPr>
          <w:p w14:paraId="21DFE4BD" w14:textId="77777777" w:rsidR="00C36C78" w:rsidRPr="001500CA" w:rsidRDefault="00C36C78" w:rsidP="001500CA">
            <w:pPr>
              <w:bidi/>
              <w:spacing w:after="120"/>
              <w:contextualSpacing/>
              <w:rPr>
                <w:rFonts w:ascii="Times New Roman" w:hAnsi="Times New Roman" w:cs="Simplified Arabic"/>
                <w:sz w:val="20"/>
                <w:szCs w:val="20"/>
              </w:rPr>
            </w:pPr>
          </w:p>
        </w:tc>
        <w:tc>
          <w:tcPr>
            <w:tcW w:w="3241" w:type="dxa"/>
            <w:vMerge w:val="restart"/>
            <w:shd w:val="clear" w:color="auto" w:fill="FFFFFF"/>
          </w:tcPr>
          <w:p w14:paraId="2556EF7E"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59" w:history="1">
              <w:r w:rsidR="00C36C78" w:rsidRPr="000E0B27">
                <w:rPr>
                  <w:rFonts w:ascii="Times New Roman" w:eastAsia="Times New Roman" w:hAnsi="Times New Roman" w:cs="Simplified Arabic" w:hint="cs"/>
                  <w:color w:val="0563C1"/>
                  <w:sz w:val="20"/>
                  <w:szCs w:val="20"/>
                  <w:u w:val="single"/>
                  <w:rtl/>
                </w:rPr>
                <w:t>عدد المستخدمين الذين قدموا معلومات ذات صلة باستخدام الموارد الجينية إلى نقاط التفتيش المعينة</w:t>
              </w:r>
            </w:hyperlink>
          </w:p>
          <w:p w14:paraId="132E7D88"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60" w:history="1">
              <w:r w:rsidR="00C36C78" w:rsidRPr="000E0B27">
                <w:rPr>
                  <w:rFonts w:ascii="Times New Roman" w:eastAsia="Times New Roman" w:hAnsi="Times New Roman" w:cs="Simplified Arabic" w:hint="cs"/>
                  <w:color w:val="0563C1"/>
                  <w:sz w:val="20"/>
                  <w:szCs w:val="20"/>
                  <w:u w:val="single"/>
                  <w:rtl/>
                </w:rPr>
                <w:t>العدد الإجمالي للشهادات المعترف بها دوليا والمنشورة في غرفة تبادل المعلومات بشأن الحصول وتقاسم المنافع</w:t>
              </w:r>
            </w:hyperlink>
          </w:p>
          <w:p w14:paraId="79928C31" w14:textId="77777777" w:rsidR="00C36C78" w:rsidRPr="000E0B27" w:rsidRDefault="00000000" w:rsidP="00CF75F5">
            <w:pPr>
              <w:numPr>
                <w:ilvl w:val="0"/>
                <w:numId w:val="11"/>
              </w:numPr>
              <w:bidi/>
              <w:spacing w:after="120"/>
              <w:ind w:left="186" w:hanging="180"/>
              <w:contextualSpacing/>
              <w:jc w:val="left"/>
              <w:rPr>
                <w:rFonts w:ascii="Times New Roman" w:hAnsi="Times New Roman" w:cs="Simplified Arabic"/>
                <w:color w:val="0563C1"/>
                <w:sz w:val="20"/>
                <w:szCs w:val="20"/>
                <w:shd w:val="clear" w:color="auto" w:fill="FFFFFF" w:themeFill="background1"/>
              </w:rPr>
            </w:pPr>
            <w:hyperlink r:id="rId61" w:history="1">
              <w:r w:rsidR="00C36C78" w:rsidRPr="000E0B27">
                <w:rPr>
                  <w:rFonts w:ascii="Times New Roman" w:eastAsia="Times New Roman" w:hAnsi="Times New Roman" w:cs="Simplified Arabic" w:hint="cs"/>
                  <w:color w:val="0563C1"/>
                  <w:sz w:val="20"/>
                  <w:szCs w:val="20"/>
                  <w:u w:val="single"/>
                  <w:rtl/>
                </w:rPr>
                <w:t>عدد بيانات نقاط التفتيش المنشورة في غرفة تبادل المعلومات بشأن الحصول وتقاسم المنافع</w:t>
              </w:r>
            </w:hyperlink>
          </w:p>
          <w:p w14:paraId="06192013" w14:textId="77777777" w:rsidR="00C36C78" w:rsidRPr="000E0B27" w:rsidRDefault="00000000" w:rsidP="00CF75F5">
            <w:pPr>
              <w:numPr>
                <w:ilvl w:val="0"/>
                <w:numId w:val="11"/>
              </w:numPr>
              <w:bidi/>
              <w:spacing w:after="120"/>
              <w:ind w:left="186" w:hanging="180"/>
              <w:contextualSpacing/>
              <w:jc w:val="left"/>
              <w:rPr>
                <w:rFonts w:ascii="Times New Roman" w:hAnsi="Times New Roman" w:cs="Simplified Arabic"/>
                <w:color w:val="0563C1"/>
                <w:sz w:val="20"/>
                <w:szCs w:val="20"/>
                <w:shd w:val="clear" w:color="auto" w:fill="FFFFFF" w:themeFill="background1"/>
              </w:rPr>
            </w:pPr>
            <w:hyperlink r:id="rId62" w:history="1">
              <w:r w:rsidR="00C36C78" w:rsidRPr="000E0B27">
                <w:rPr>
                  <w:rFonts w:ascii="Times New Roman" w:eastAsia="Times New Roman" w:hAnsi="Times New Roman" w:cs="Simplified Arabic" w:hint="cs"/>
                  <w:color w:val="0563C1"/>
                  <w:sz w:val="20"/>
                  <w:szCs w:val="20"/>
                  <w:u w:val="single"/>
                  <w:rtl/>
                </w:rPr>
                <w:t>عدد شهادات الامتثال المعترف بها دوليا للأغراض غير التجارية</w:t>
              </w:r>
              <w:r w:rsidR="00C36C78" w:rsidRPr="000E0B27">
                <w:rPr>
                  <w:rFonts w:ascii="Times New Roman" w:eastAsia="Times New Roman" w:hAnsi="Times New Roman" w:cs="Simplified Arabic" w:hint="cs"/>
                  <w:color w:val="0563C1"/>
                  <w:sz w:val="20"/>
                  <w:szCs w:val="20"/>
                  <w:u w:val="single"/>
                  <w:shd w:val="clear" w:color="auto" w:fill="FFFFFF"/>
                  <w:rtl/>
                </w:rPr>
                <w:t xml:space="preserve"> المنشورة في غرفة تبادل المعلومات بشأن الحصول وتقاسم المنافع</w:t>
              </w:r>
            </w:hyperlink>
          </w:p>
        </w:tc>
      </w:tr>
      <w:tr w:rsidR="00C36C78" w:rsidRPr="001500CA" w14:paraId="5512A22F" w14:textId="77777777" w:rsidTr="001500CA">
        <w:trPr>
          <w:trHeight w:val="300"/>
        </w:trPr>
        <w:tc>
          <w:tcPr>
            <w:tcW w:w="729" w:type="dxa"/>
            <w:vMerge/>
            <w:shd w:val="clear" w:color="auto" w:fill="FFFFFF"/>
          </w:tcPr>
          <w:p w14:paraId="779AF79C"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p>
        </w:tc>
        <w:tc>
          <w:tcPr>
            <w:tcW w:w="1459" w:type="dxa"/>
            <w:tcBorders>
              <w:top w:val="nil"/>
            </w:tcBorders>
            <w:shd w:val="clear" w:color="auto" w:fill="FFFFFF"/>
          </w:tcPr>
          <w:p w14:paraId="0F1A1B94" w14:textId="77777777" w:rsidR="00C36C78" w:rsidRPr="001500CA" w:rsidRDefault="00C36C78" w:rsidP="001500CA">
            <w:pPr>
              <w:bidi/>
              <w:spacing w:after="120"/>
              <w:contextualSpacing/>
              <w:rPr>
                <w:rFonts w:ascii="Times New Roman" w:eastAsia="Times New Roman" w:hAnsi="Times New Roman" w:cs="Simplified Arabic"/>
                <w:i/>
                <w:iCs/>
                <w:sz w:val="20"/>
                <w:szCs w:val="20"/>
              </w:rPr>
            </w:pPr>
            <w:r w:rsidRPr="001500CA">
              <w:rPr>
                <w:rFonts w:ascii="Times New Roman" w:eastAsia="Times New Roman" w:hAnsi="Times New Roman" w:cs="Simplified Arabic"/>
                <w:sz w:val="20"/>
                <w:szCs w:val="20"/>
                <w:rtl/>
              </w:rPr>
              <w:t>جيم-</w:t>
            </w:r>
            <w:r w:rsidRPr="001500CA">
              <w:rPr>
                <w:rFonts w:ascii="Times New Roman" w:eastAsia="Times New Roman" w:hAnsi="Times New Roman" w:cs="Simplified Arabic" w:hint="cs"/>
                <w:sz w:val="20"/>
                <w:szCs w:val="20"/>
                <w:rtl/>
              </w:rPr>
              <w:t>2 المنافع</w:t>
            </w:r>
            <w:r w:rsidRPr="001500CA">
              <w:rPr>
                <w:rFonts w:ascii="Times New Roman" w:eastAsia="Times New Roman" w:hAnsi="Times New Roman" w:cs="Simplified Arabic"/>
                <w:sz w:val="20"/>
                <w:szCs w:val="20"/>
                <w:rtl/>
              </w:rPr>
              <w:t xml:space="preserve"> </w:t>
            </w:r>
            <w:r w:rsidRPr="001500CA">
              <w:rPr>
                <w:rFonts w:ascii="Times New Roman" w:eastAsia="Times New Roman" w:hAnsi="Times New Roman" w:cs="Simplified Arabic" w:hint="cs"/>
                <w:sz w:val="20"/>
                <w:szCs w:val="20"/>
                <w:rtl/>
              </w:rPr>
              <w:t xml:space="preserve">غير </w:t>
            </w:r>
            <w:r w:rsidRPr="001500CA">
              <w:rPr>
                <w:rFonts w:ascii="Times New Roman" w:eastAsia="Times New Roman" w:hAnsi="Times New Roman" w:cs="Simplified Arabic"/>
                <w:sz w:val="20"/>
                <w:szCs w:val="20"/>
                <w:rtl/>
              </w:rPr>
              <w:t>النقدية المستلمة وفقا للصكوك الدولية المتفق عليها للحصول وتقاسم المنافع</w:t>
            </w:r>
            <w:r w:rsidRPr="001500CA">
              <w:rPr>
                <w:rFonts w:ascii="Times New Roman" w:eastAsia="Times New Roman" w:hAnsi="Times New Roman" w:cs="Simplified Arabic"/>
                <w:i/>
                <w:iCs/>
                <w:sz w:val="20"/>
                <w:szCs w:val="20"/>
              </w:rPr>
              <w:t xml:space="preserve"> </w:t>
            </w:r>
          </w:p>
          <w:p w14:paraId="77A0B2A3"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r w:rsidRPr="001500CA">
              <w:rPr>
                <w:rFonts w:ascii="Times New Roman" w:eastAsia="Times New Roman" w:hAnsi="Times New Roman" w:cs="Simplified Arabic"/>
                <w:i/>
                <w:iCs/>
                <w:sz w:val="20"/>
                <w:szCs w:val="20"/>
                <w:rtl/>
              </w:rPr>
              <w:t>13-</w:t>
            </w:r>
            <w:r w:rsidRPr="001500CA">
              <w:rPr>
                <w:rFonts w:ascii="Times New Roman" w:eastAsia="Times New Roman" w:hAnsi="Times New Roman" w:cs="Simplified Arabic" w:hint="cs"/>
                <w:i/>
                <w:iCs/>
                <w:sz w:val="20"/>
                <w:szCs w:val="20"/>
                <w:rtl/>
              </w:rPr>
              <w:t>ب سيدرج</w:t>
            </w:r>
            <w:r w:rsidRPr="001500CA">
              <w:rPr>
                <w:rFonts w:ascii="Times New Roman" w:eastAsia="Times New Roman" w:hAnsi="Times New Roman" w:cs="Simplified Arabic"/>
                <w:i/>
                <w:iCs/>
                <w:sz w:val="20"/>
                <w:szCs w:val="20"/>
                <w:rtl/>
              </w:rPr>
              <w:t xml:space="preserve"> نص المؤشر الثنائي فيما بعد</w:t>
            </w:r>
          </w:p>
        </w:tc>
        <w:tc>
          <w:tcPr>
            <w:tcW w:w="2226" w:type="dxa"/>
            <w:tcBorders>
              <w:top w:val="nil"/>
            </w:tcBorders>
            <w:shd w:val="clear" w:color="auto" w:fill="FFFFFF"/>
          </w:tcPr>
          <w:p w14:paraId="6AF2080E"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r w:rsidRPr="001500CA">
              <w:rPr>
                <w:rFonts w:ascii="Times New Roman" w:eastAsia="Times New Roman" w:hAnsi="Times New Roman" w:cs="Simplified Arabic"/>
                <w:sz w:val="20"/>
                <w:szCs w:val="20"/>
                <w:rtl/>
              </w:rPr>
              <w:t>بالنسبة ل</w:t>
            </w:r>
            <w:r w:rsidRPr="001500CA">
              <w:rPr>
                <w:rFonts w:ascii="Times New Roman" w:eastAsia="Times New Roman" w:hAnsi="Times New Roman" w:cs="Simplified Arabic" w:hint="cs"/>
                <w:sz w:val="20"/>
                <w:szCs w:val="20"/>
                <w:rtl/>
              </w:rPr>
              <w:t xml:space="preserve">لمؤشر </w:t>
            </w:r>
            <w:r w:rsidRPr="001500CA">
              <w:rPr>
                <w:rFonts w:ascii="Times New Roman" w:eastAsia="Times New Roman" w:hAnsi="Times New Roman" w:cs="Simplified Arabic"/>
                <w:sz w:val="20"/>
                <w:szCs w:val="20"/>
                <w:rtl/>
              </w:rPr>
              <w:t>جيم-2:</w:t>
            </w:r>
          </w:p>
          <w:p w14:paraId="622BF034"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r w:rsidRPr="001500CA">
              <w:rPr>
                <w:rFonts w:ascii="Times New Roman" w:eastAsia="Times New Roman" w:hAnsi="Times New Roman" w:cs="Simplified Arabic"/>
                <w:sz w:val="20"/>
                <w:szCs w:val="20"/>
                <w:rtl/>
              </w:rPr>
              <w:t>حسب نوع المنافع غير النقدية</w:t>
            </w:r>
          </w:p>
          <w:p w14:paraId="4AAAE31E"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r w:rsidRPr="001500CA">
              <w:rPr>
                <w:rFonts w:ascii="Times New Roman" w:eastAsia="Times New Roman" w:hAnsi="Times New Roman" w:cs="Simplified Arabic"/>
                <w:sz w:val="20"/>
                <w:szCs w:val="20"/>
                <w:rtl/>
              </w:rPr>
              <w:t>حسب المنافع غير النقدية المستلمة من الشعوب الأصلية والمجتمعات المحلية</w:t>
            </w:r>
          </w:p>
        </w:tc>
        <w:tc>
          <w:tcPr>
            <w:tcW w:w="2168" w:type="dxa"/>
            <w:vMerge/>
            <w:shd w:val="clear" w:color="auto" w:fill="FFFFFF"/>
          </w:tcPr>
          <w:p w14:paraId="18D7C2C7" w14:textId="77777777" w:rsidR="00C36C78" w:rsidRPr="001500CA" w:rsidRDefault="00C36C78" w:rsidP="001500CA">
            <w:pPr>
              <w:bidi/>
              <w:spacing w:after="120"/>
              <w:contextualSpacing/>
              <w:rPr>
                <w:rFonts w:ascii="Times New Roman" w:hAnsi="Times New Roman" w:cs="Simplified Arabic"/>
                <w:sz w:val="20"/>
                <w:szCs w:val="20"/>
              </w:rPr>
            </w:pPr>
          </w:p>
        </w:tc>
        <w:tc>
          <w:tcPr>
            <w:tcW w:w="3241" w:type="dxa"/>
            <w:vMerge/>
            <w:shd w:val="clear" w:color="auto" w:fill="FFFFFF"/>
          </w:tcPr>
          <w:p w14:paraId="28580DB5" w14:textId="77777777" w:rsidR="00C36C78" w:rsidRPr="001500CA" w:rsidRDefault="00C36C78" w:rsidP="00CF75F5">
            <w:pPr>
              <w:numPr>
                <w:ilvl w:val="0"/>
                <w:numId w:val="11"/>
              </w:numPr>
              <w:bidi/>
              <w:spacing w:after="120"/>
              <w:ind w:left="186" w:hanging="180"/>
              <w:contextualSpacing/>
              <w:jc w:val="left"/>
              <w:rPr>
                <w:rFonts w:ascii="Times New Roman" w:hAnsi="Times New Roman" w:cs="Simplified Arabic"/>
              </w:rPr>
            </w:pPr>
          </w:p>
        </w:tc>
      </w:tr>
      <w:tr w:rsidR="00C36C78" w:rsidRPr="001500CA" w14:paraId="48D567D2" w14:textId="77777777" w:rsidTr="001500CA">
        <w:trPr>
          <w:trHeight w:val="300"/>
        </w:trPr>
        <w:tc>
          <w:tcPr>
            <w:tcW w:w="729" w:type="dxa"/>
            <w:vMerge w:val="restart"/>
            <w:shd w:val="clear" w:color="auto" w:fill="FFFFFF"/>
          </w:tcPr>
          <w:p w14:paraId="46E4BF36" w14:textId="77777777" w:rsidR="00C36C78" w:rsidRPr="001500CA" w:rsidRDefault="00C36C78" w:rsidP="001500CA">
            <w:pPr>
              <w:bidi/>
              <w:spacing w:after="120"/>
              <w:contextualSpacing/>
              <w:rPr>
                <w:rFonts w:ascii="Times New Roman" w:hAnsi="Times New Roman" w:cs="Simplified Arabic"/>
                <w:sz w:val="20"/>
                <w:szCs w:val="20"/>
              </w:rPr>
            </w:pPr>
            <w:r w:rsidRPr="001500CA">
              <w:rPr>
                <w:rFonts w:ascii="Times New Roman" w:eastAsia="Times New Roman" w:hAnsi="Times New Roman" w:cs="Simplified Arabic"/>
                <w:sz w:val="20"/>
                <w:szCs w:val="20"/>
                <w:rtl/>
              </w:rPr>
              <w:t>دال</w:t>
            </w:r>
          </w:p>
        </w:tc>
        <w:tc>
          <w:tcPr>
            <w:tcW w:w="1459" w:type="dxa"/>
            <w:shd w:val="clear" w:color="auto" w:fill="FFFFFF"/>
          </w:tcPr>
          <w:p w14:paraId="50886829" w14:textId="77777777" w:rsidR="00C36C78" w:rsidRPr="001500CA" w:rsidRDefault="00C36C78" w:rsidP="001500CA">
            <w:pPr>
              <w:bidi/>
              <w:spacing w:after="120"/>
              <w:contextualSpacing/>
              <w:rPr>
                <w:rFonts w:ascii="Times New Roman" w:eastAsia="DengXian" w:hAnsi="Times New Roman" w:cs="Simplified Arabic"/>
                <w:sz w:val="20"/>
                <w:szCs w:val="20"/>
                <w:rtl/>
                <w:lang w:val="en-US"/>
              </w:rPr>
            </w:pPr>
            <w:r w:rsidRPr="001500CA">
              <w:rPr>
                <w:rFonts w:ascii="Times New Roman" w:eastAsia="DengXian" w:hAnsi="Times New Roman" w:cs="Simplified Arabic"/>
                <w:sz w:val="20"/>
                <w:szCs w:val="20"/>
                <w:rtl/>
                <w:lang w:val="en-US" w:bidi="ar-EG"/>
              </w:rPr>
              <w:t>دال-</w:t>
            </w:r>
            <w:r w:rsidRPr="001500CA">
              <w:rPr>
                <w:rFonts w:ascii="Times New Roman" w:eastAsia="DengXian" w:hAnsi="Times New Roman" w:cs="Simplified Arabic" w:hint="cs"/>
                <w:sz w:val="20"/>
                <w:szCs w:val="20"/>
                <w:rtl/>
                <w:lang w:val="en-US" w:bidi="ar-EG"/>
              </w:rPr>
              <w:t>1 التمويل</w:t>
            </w:r>
            <w:r w:rsidRPr="001500CA">
              <w:rPr>
                <w:rFonts w:ascii="Times New Roman" w:eastAsia="Times New Roman" w:hAnsi="Times New Roman" w:cs="Simplified Arabic"/>
                <w:sz w:val="20"/>
                <w:szCs w:val="20"/>
                <w:rtl/>
              </w:rPr>
              <w:t xml:space="preserve"> العام الدولي، بما في ذلك المساعدة الإنمائية الرسمية للحفظ والاستخدام المستدام للتنوع البيولوجي والنظم الإيكولوجية</w:t>
            </w:r>
          </w:p>
          <w:p w14:paraId="1C10DC2A" w14:textId="77777777" w:rsidR="00C36C78" w:rsidRPr="001500CA" w:rsidRDefault="00C36C78" w:rsidP="001500CA">
            <w:pPr>
              <w:bidi/>
              <w:spacing w:after="120"/>
              <w:contextualSpacing/>
              <w:rPr>
                <w:rFonts w:ascii="Times New Roman" w:eastAsia="DengXian" w:hAnsi="Times New Roman" w:cs="Simplified Arabic"/>
                <w:sz w:val="20"/>
                <w:szCs w:val="20"/>
              </w:rPr>
            </w:pPr>
          </w:p>
          <w:p w14:paraId="4DDB06FB" w14:textId="77777777" w:rsidR="00C36C78" w:rsidRPr="001500CA" w:rsidRDefault="00C36C78" w:rsidP="001500CA">
            <w:pPr>
              <w:bidi/>
              <w:spacing w:after="120"/>
              <w:contextualSpacing/>
              <w:rPr>
                <w:rFonts w:ascii="Times New Roman" w:eastAsia="DengXian" w:hAnsi="Times New Roman" w:cs="Simplified Arabic"/>
                <w:sz w:val="20"/>
                <w:szCs w:val="20"/>
              </w:rPr>
            </w:pPr>
            <w:r w:rsidRPr="001500CA">
              <w:rPr>
                <w:rFonts w:ascii="Times New Roman" w:eastAsia="DengXian" w:hAnsi="Times New Roman" w:cs="Simplified Arabic"/>
                <w:sz w:val="20"/>
                <w:szCs w:val="20"/>
                <w:rtl/>
              </w:rPr>
              <w:t>دال-</w:t>
            </w:r>
            <w:r w:rsidRPr="001500CA">
              <w:rPr>
                <w:rFonts w:ascii="Times New Roman" w:eastAsia="DengXian" w:hAnsi="Times New Roman" w:cs="Simplified Arabic" w:hint="cs"/>
                <w:sz w:val="20"/>
                <w:szCs w:val="20"/>
                <w:rtl/>
              </w:rPr>
              <w:t>2 التمويل</w:t>
            </w:r>
            <w:r w:rsidRPr="001500CA">
              <w:rPr>
                <w:rFonts w:ascii="Times New Roman" w:eastAsia="Times New Roman" w:hAnsi="Times New Roman" w:cs="Simplified Arabic"/>
                <w:sz w:val="20"/>
                <w:szCs w:val="20"/>
                <w:rtl/>
              </w:rPr>
              <w:t xml:space="preserve"> العام المحلي بشأن الحفظ والاستخدام المستدام للتنوع البيولوجي والنظم الإيكولوجية</w:t>
            </w:r>
          </w:p>
        </w:tc>
        <w:tc>
          <w:tcPr>
            <w:tcW w:w="2226" w:type="dxa"/>
            <w:shd w:val="clear" w:color="auto" w:fill="FFFFFF"/>
          </w:tcPr>
          <w:p w14:paraId="66A7AF36" w14:textId="77777777" w:rsidR="00C36C78" w:rsidRPr="001500CA" w:rsidRDefault="00C36C78" w:rsidP="001500CA">
            <w:pPr>
              <w:bidi/>
              <w:spacing w:after="120"/>
              <w:contextualSpacing/>
              <w:rPr>
                <w:rFonts w:ascii="Times New Roman" w:eastAsia="Times New Roman" w:hAnsi="Times New Roman" w:cs="Simplified Arabic"/>
                <w:sz w:val="20"/>
                <w:szCs w:val="20"/>
              </w:rPr>
            </w:pPr>
            <w:r w:rsidRPr="001500CA">
              <w:rPr>
                <w:rFonts w:ascii="Times New Roman" w:eastAsia="Times New Roman" w:hAnsi="Times New Roman" w:cs="Simplified Arabic"/>
                <w:sz w:val="20"/>
                <w:szCs w:val="20"/>
                <w:rtl/>
              </w:rPr>
              <w:t>بالنسبة ل</w:t>
            </w:r>
            <w:r w:rsidRPr="001500CA">
              <w:rPr>
                <w:rFonts w:ascii="Times New Roman" w:eastAsia="Times New Roman" w:hAnsi="Times New Roman" w:cs="Simplified Arabic" w:hint="cs"/>
                <w:sz w:val="20"/>
                <w:szCs w:val="20"/>
                <w:rtl/>
              </w:rPr>
              <w:t xml:space="preserve">لمؤشرين </w:t>
            </w:r>
            <w:r w:rsidRPr="001500CA">
              <w:rPr>
                <w:rFonts w:ascii="Times New Roman" w:eastAsia="Times New Roman" w:hAnsi="Times New Roman" w:cs="Simplified Arabic"/>
                <w:sz w:val="20"/>
                <w:szCs w:val="20"/>
                <w:rtl/>
              </w:rPr>
              <w:t>دال-1 ودال-2:</w:t>
            </w:r>
            <w:r w:rsidRPr="001500CA">
              <w:rPr>
                <w:rFonts w:ascii="Times New Roman" w:eastAsia="Times New Roman" w:hAnsi="Times New Roman" w:cs="Simplified Arabic" w:hint="cs"/>
                <w:sz w:val="20"/>
                <w:szCs w:val="20"/>
                <w:rtl/>
              </w:rPr>
              <w:t xml:space="preserve"> </w:t>
            </w:r>
            <w:r w:rsidRPr="001500CA">
              <w:rPr>
                <w:rFonts w:ascii="Times New Roman" w:eastAsia="Times New Roman" w:hAnsi="Times New Roman" w:cs="Simplified Arabic"/>
                <w:sz w:val="20"/>
                <w:szCs w:val="20"/>
                <w:rtl/>
              </w:rPr>
              <w:t>لم ترد تفاصيل محددة</w:t>
            </w:r>
          </w:p>
        </w:tc>
        <w:tc>
          <w:tcPr>
            <w:tcW w:w="2168" w:type="dxa"/>
            <w:vMerge w:val="restart"/>
            <w:shd w:val="clear" w:color="auto" w:fill="FFFFFF"/>
          </w:tcPr>
          <w:p w14:paraId="49F99743" w14:textId="77777777" w:rsidR="00C36C78" w:rsidRPr="001500CA" w:rsidRDefault="00C36C78" w:rsidP="001500CA">
            <w:pPr>
              <w:bidi/>
              <w:spacing w:after="120"/>
              <w:contextualSpacing/>
              <w:rPr>
                <w:rFonts w:ascii="Times New Roman" w:hAnsi="Times New Roman" w:cs="Simplified Arabic"/>
                <w:sz w:val="20"/>
                <w:szCs w:val="20"/>
              </w:rPr>
            </w:pPr>
          </w:p>
        </w:tc>
        <w:tc>
          <w:tcPr>
            <w:tcW w:w="3241" w:type="dxa"/>
            <w:vMerge w:val="restart"/>
            <w:shd w:val="clear" w:color="auto" w:fill="FFFFFF"/>
          </w:tcPr>
          <w:p w14:paraId="072CCDB8"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63" w:history="1">
              <w:r w:rsidR="00C36C78" w:rsidRPr="000E0B27">
                <w:rPr>
                  <w:rFonts w:ascii="Times New Roman" w:eastAsia="Times New Roman" w:hAnsi="Times New Roman" w:cs="Simplified Arabic" w:hint="cs"/>
                  <w:color w:val="0563C1"/>
                  <w:sz w:val="20"/>
                  <w:szCs w:val="20"/>
                  <w:u w:val="single"/>
                  <w:rtl/>
                </w:rPr>
                <w:t>عدد الباحثين بالنسبة إلى أعداد السكان</w:t>
              </w:r>
            </w:hyperlink>
          </w:p>
          <w:p w14:paraId="5CDCC04B"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64" w:history="1">
              <w:r w:rsidR="00C36C78" w:rsidRPr="000E0B27">
                <w:rPr>
                  <w:rFonts w:ascii="Times New Roman" w:eastAsia="Times New Roman" w:hAnsi="Times New Roman" w:cs="Simplified Arabic" w:hint="cs"/>
                  <w:color w:val="0563C1"/>
                  <w:sz w:val="20"/>
                  <w:szCs w:val="20"/>
                  <w:u w:val="single"/>
                  <w:rtl/>
                </w:rPr>
                <w:t>عدد الأوراق العلمية المشتركة المنشورة (في نظم معلومات التنوع البيولوجي للمحيطات) حسب القطاع</w:t>
              </w:r>
            </w:hyperlink>
          </w:p>
          <w:p w14:paraId="1BC9DCC8"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65" w:history="1">
              <w:r w:rsidR="00C36C78" w:rsidRPr="000E0B27">
                <w:rPr>
                  <w:rFonts w:ascii="Times New Roman" w:eastAsia="Times New Roman" w:hAnsi="Times New Roman" w:cs="Simplified Arabic" w:hint="cs"/>
                  <w:color w:val="0563C1"/>
                  <w:sz w:val="20"/>
                  <w:szCs w:val="20"/>
                  <w:u w:val="single"/>
                  <w:rtl/>
                </w:rPr>
                <w:t>نسبة إجمالي ميزانية البحث المخصصة للبحث في مجال التكنولوجيا البحرية</w:t>
              </w:r>
            </w:hyperlink>
            <w:r w:rsidR="00C36C78" w:rsidRPr="000E0B27">
              <w:rPr>
                <w:rFonts w:ascii="Times New Roman" w:eastAsia="Times New Roman" w:hAnsi="Times New Roman" w:cs="Simplified Arabic" w:hint="cs"/>
                <w:color w:val="0563C1"/>
                <w:sz w:val="20"/>
                <w:szCs w:val="20"/>
                <w:u w:val="single"/>
                <w:rtl/>
              </w:rPr>
              <w:t xml:space="preserve"> (المؤشر 14-أ-1 لأهداف التنمية المستدامة)</w:t>
            </w:r>
          </w:p>
          <w:p w14:paraId="2A27AED6"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66" w:history="1">
              <w:r w:rsidR="00C36C78" w:rsidRPr="000E0B27">
                <w:rPr>
                  <w:rFonts w:ascii="Times New Roman" w:eastAsia="Times New Roman" w:hAnsi="Times New Roman" w:cs="Simplified Arabic" w:hint="cs"/>
                  <w:color w:val="0563C1"/>
                  <w:sz w:val="20"/>
                  <w:szCs w:val="20"/>
                  <w:u w:val="single"/>
                  <w:rtl/>
                </w:rPr>
                <w:t>حجم تدفقات المساعدة الإنمائية الرسمية للمنح الدراسية حسب القطاع ونوع الدراسة</w:t>
              </w:r>
            </w:hyperlink>
            <w:r w:rsidR="00C36C78" w:rsidRPr="000E0B27">
              <w:rPr>
                <w:rFonts w:ascii="Times New Roman" w:eastAsia="Times New Roman" w:hAnsi="Times New Roman" w:cs="Simplified Arabic" w:hint="cs"/>
                <w:color w:val="0563C1"/>
                <w:sz w:val="20"/>
                <w:szCs w:val="20"/>
                <w:u w:val="single"/>
                <w:rtl/>
              </w:rPr>
              <w:t xml:space="preserve"> (المؤشر 4-ب-1 لأهداف التنمية المستدامة) و</w:t>
            </w:r>
            <w:hyperlink r:id="rId67" w:history="1">
              <w:r w:rsidR="00C36C78" w:rsidRPr="000E0B27">
                <w:rPr>
                  <w:rStyle w:val="Hyperlink"/>
                  <w:rFonts w:ascii="Times New Roman" w:eastAsia="Times New Roman" w:hAnsi="Times New Roman" w:cs="Simplified Arabic" w:hint="cs"/>
                  <w:color w:val="0563C1"/>
                  <w:sz w:val="20"/>
                  <w:szCs w:val="20"/>
                  <w:rtl/>
                </w:rPr>
                <w:t>الواردات العالمية من سلع تكنولوجيا المعلومات والاتصالات</w:t>
              </w:r>
            </w:hyperlink>
          </w:p>
          <w:p w14:paraId="4F6B1AD6" w14:textId="77777777" w:rsidR="00C36C78" w:rsidRPr="000E0B27" w:rsidRDefault="00C36C78" w:rsidP="00CF75F5">
            <w:pPr>
              <w:numPr>
                <w:ilvl w:val="0"/>
                <w:numId w:val="11"/>
              </w:numPr>
              <w:bidi/>
              <w:spacing w:after="120"/>
              <w:ind w:left="186" w:hanging="180"/>
              <w:contextualSpacing/>
              <w:jc w:val="left"/>
              <w:rPr>
                <w:rStyle w:val="Hyperlink"/>
                <w:rFonts w:ascii="Times New Roman" w:eastAsia="Times New Roman" w:hAnsi="Times New Roman" w:cs="Simplified Arabic"/>
                <w:color w:val="0563C1"/>
                <w:sz w:val="20"/>
                <w:szCs w:val="20"/>
              </w:rPr>
            </w:pPr>
            <w:r w:rsidRPr="000E0B27">
              <w:rPr>
                <w:rFonts w:cs="Simplified Arabic"/>
                <w:color w:val="0563C1"/>
                <w:sz w:val="20"/>
                <w:szCs w:val="20"/>
                <w:u w:val="single"/>
                <w:rtl/>
              </w:rPr>
              <w:fldChar w:fldCharType="begin"/>
            </w:r>
            <w:r w:rsidRPr="000E0B27">
              <w:rPr>
                <w:rFonts w:ascii="Times New Roman" w:eastAsia="Times New Roman" w:hAnsi="Times New Roman" w:cs="Simplified Arabic"/>
                <w:color w:val="0563C1"/>
                <w:sz w:val="20"/>
                <w:szCs w:val="20"/>
                <w:u w:val="single"/>
                <w:rtl/>
              </w:rPr>
              <w:instrText xml:space="preserve"> </w:instrText>
            </w:r>
            <w:r w:rsidRPr="000E0B27">
              <w:rPr>
                <w:rFonts w:ascii="Times New Roman" w:eastAsia="Times New Roman" w:hAnsi="Times New Roman" w:cs="Simplified Arabic"/>
                <w:color w:val="0563C1"/>
                <w:sz w:val="20"/>
                <w:szCs w:val="20"/>
                <w:u w:val="single"/>
              </w:rPr>
              <w:instrText>HYPERLINK</w:instrText>
            </w:r>
            <w:r w:rsidRPr="000E0B27">
              <w:rPr>
                <w:rFonts w:ascii="Times New Roman" w:eastAsia="Times New Roman" w:hAnsi="Times New Roman" w:cs="Simplified Arabic"/>
                <w:color w:val="0563C1"/>
                <w:sz w:val="20"/>
                <w:szCs w:val="20"/>
                <w:u w:val="single"/>
                <w:rtl/>
              </w:rPr>
              <w:instrText xml:space="preserve"> "</w:instrText>
            </w:r>
            <w:r w:rsidRPr="000E0B27">
              <w:rPr>
                <w:rFonts w:ascii="Times New Roman" w:eastAsia="Times New Roman" w:hAnsi="Times New Roman" w:cs="Simplified Arabic"/>
                <w:color w:val="0563C1"/>
                <w:sz w:val="20"/>
                <w:szCs w:val="20"/>
                <w:u w:val="single"/>
              </w:rPr>
              <w:instrText>https://unstats.un.org/sdgs/metadata/files/Metadata-17-07-01.pdf</w:instrText>
            </w:r>
            <w:r w:rsidRPr="000E0B27">
              <w:rPr>
                <w:rFonts w:ascii="Times New Roman" w:eastAsia="Times New Roman" w:hAnsi="Times New Roman" w:cs="Simplified Arabic"/>
                <w:color w:val="0563C1"/>
                <w:sz w:val="20"/>
                <w:szCs w:val="20"/>
                <w:u w:val="single"/>
                <w:rtl/>
              </w:rPr>
              <w:instrText xml:space="preserve">" </w:instrText>
            </w:r>
            <w:r w:rsidRPr="000E0B27">
              <w:rPr>
                <w:rFonts w:cs="Simplified Arabic"/>
                <w:color w:val="0563C1"/>
                <w:sz w:val="20"/>
                <w:szCs w:val="20"/>
                <w:u w:val="single"/>
                <w:rtl/>
              </w:rPr>
            </w:r>
            <w:r w:rsidRPr="000E0B27">
              <w:rPr>
                <w:rFonts w:cs="Simplified Arabic"/>
                <w:color w:val="0563C1"/>
                <w:sz w:val="20"/>
                <w:szCs w:val="20"/>
                <w:u w:val="single"/>
                <w:rtl/>
              </w:rPr>
              <w:fldChar w:fldCharType="separate"/>
            </w:r>
            <w:r w:rsidRPr="000E0B27">
              <w:rPr>
                <w:rStyle w:val="Hyperlink"/>
                <w:rFonts w:ascii="Times New Roman" w:eastAsia="Times New Roman" w:hAnsi="Times New Roman" w:cs="Simplified Arabic"/>
                <w:color w:val="0563C1"/>
                <w:sz w:val="20"/>
                <w:szCs w:val="20"/>
                <w:rtl/>
              </w:rPr>
              <w:t xml:space="preserve">إجمالي مبلغ التمويل </w:t>
            </w:r>
            <w:r w:rsidRPr="000E0B27">
              <w:rPr>
                <w:rStyle w:val="Hyperlink"/>
                <w:rFonts w:ascii="Times New Roman" w:eastAsia="Times New Roman" w:hAnsi="Times New Roman" w:cs="Simplified Arabic" w:hint="cs"/>
                <w:color w:val="0563C1"/>
                <w:sz w:val="20"/>
                <w:szCs w:val="20"/>
                <w:rtl/>
              </w:rPr>
              <w:t>المُوافق عليه</w:t>
            </w:r>
            <w:r w:rsidRPr="000E0B27">
              <w:rPr>
                <w:rStyle w:val="Hyperlink"/>
                <w:rFonts w:ascii="Times New Roman" w:eastAsia="Times New Roman" w:hAnsi="Times New Roman" w:cs="Simplified Arabic"/>
                <w:color w:val="0563C1"/>
                <w:sz w:val="20"/>
                <w:szCs w:val="20"/>
                <w:rtl/>
              </w:rPr>
              <w:t xml:space="preserve"> للبلدان النامية لتعزيز تطوير التكنولوجيات السليمة بيئيا ونقلها ونشرها وانتشارها</w:t>
            </w:r>
            <w:r w:rsidRPr="000E0B27">
              <w:rPr>
                <w:rStyle w:val="Hyperlink"/>
                <w:rFonts w:ascii="Times New Roman" w:eastAsia="Times New Roman" w:hAnsi="Times New Roman" w:cs="Simplified Arabic" w:hint="cs"/>
                <w:color w:val="0563C1"/>
                <w:sz w:val="20"/>
                <w:szCs w:val="20"/>
                <w:rtl/>
              </w:rPr>
              <w:t xml:space="preserve"> (المؤشر 17</w:t>
            </w:r>
            <w:r w:rsidRPr="000E0B27">
              <w:rPr>
                <w:rStyle w:val="Hyperlink"/>
                <w:rFonts w:ascii="Times New Roman" w:eastAsia="Times New Roman" w:hAnsi="Times New Roman" w:cs="Simplified Arabic"/>
                <w:color w:val="0563C1"/>
                <w:sz w:val="20"/>
                <w:szCs w:val="20"/>
                <w:rtl/>
              </w:rPr>
              <w:noBreakHyphen/>
            </w:r>
            <w:r w:rsidRPr="000E0B27">
              <w:rPr>
                <w:rStyle w:val="Hyperlink"/>
                <w:rFonts w:ascii="Times New Roman" w:eastAsia="Times New Roman" w:hAnsi="Times New Roman" w:cs="Simplified Arabic" w:hint="cs"/>
                <w:color w:val="0563C1"/>
                <w:sz w:val="20"/>
                <w:szCs w:val="20"/>
                <w:rtl/>
              </w:rPr>
              <w:t>7</w:t>
            </w:r>
            <w:r w:rsidRPr="000E0B27">
              <w:rPr>
                <w:rStyle w:val="Hyperlink"/>
                <w:rFonts w:ascii="Times New Roman" w:eastAsia="Times New Roman" w:hAnsi="Times New Roman" w:cs="Simplified Arabic"/>
                <w:color w:val="0563C1"/>
                <w:sz w:val="20"/>
                <w:szCs w:val="20"/>
                <w:rtl/>
              </w:rPr>
              <w:noBreakHyphen/>
            </w:r>
            <w:r w:rsidRPr="000E0B27">
              <w:rPr>
                <w:rStyle w:val="Hyperlink"/>
                <w:rFonts w:ascii="Times New Roman" w:eastAsia="Times New Roman" w:hAnsi="Times New Roman" w:cs="Simplified Arabic" w:hint="cs"/>
                <w:color w:val="0563C1"/>
                <w:sz w:val="20"/>
                <w:szCs w:val="20"/>
                <w:rtl/>
              </w:rPr>
              <w:t>1 لأهداف التنمية المستدامة)</w:t>
            </w:r>
          </w:p>
          <w:p w14:paraId="5AF16E70" w14:textId="77777777" w:rsidR="00C36C78" w:rsidRPr="000E0B27" w:rsidRDefault="00C36C78"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rPr>
            </w:pPr>
            <w:r w:rsidRPr="000E0B27">
              <w:rPr>
                <w:rFonts w:cs="Simplified Arabic"/>
                <w:color w:val="0563C1"/>
                <w:sz w:val="20"/>
                <w:szCs w:val="20"/>
                <w:u w:val="single"/>
                <w:rtl/>
              </w:rPr>
              <w:fldChar w:fldCharType="end"/>
            </w:r>
            <w:r w:rsidRPr="000E0B27">
              <w:rPr>
                <w:rFonts w:ascii="Times New Roman" w:eastAsia="Times New Roman" w:hAnsi="Times New Roman" w:cs="Simplified Arabic"/>
                <w:color w:val="0563C1"/>
                <w:sz w:val="20"/>
                <w:szCs w:val="20"/>
                <w:rtl/>
              </w:rPr>
              <w:t xml:space="preserve">التمويل الدولي </w:t>
            </w:r>
            <w:r w:rsidRPr="000E0B27">
              <w:rPr>
                <w:rFonts w:ascii="Times New Roman" w:eastAsia="Times New Roman" w:hAnsi="Times New Roman" w:cs="Simplified Arabic" w:hint="cs"/>
                <w:color w:val="0563C1"/>
                <w:sz w:val="20"/>
                <w:szCs w:val="20"/>
                <w:rtl/>
              </w:rPr>
              <w:t>الموجه إلى</w:t>
            </w:r>
            <w:r w:rsidRPr="000E0B27">
              <w:rPr>
                <w:rFonts w:ascii="Times New Roman" w:eastAsia="Times New Roman" w:hAnsi="Times New Roman" w:cs="Simplified Arabic"/>
                <w:color w:val="0563C1"/>
                <w:sz w:val="20"/>
                <w:szCs w:val="20"/>
                <w:rtl/>
              </w:rPr>
              <w:t xml:space="preserve"> الشعوب الأصلية والمجتمعات المحلية ضمن الأنشطة ذات الصلة بالتنوع البيولوجي</w:t>
            </w:r>
          </w:p>
          <w:p w14:paraId="7B26B1B3" w14:textId="77777777" w:rsidR="00C36C78" w:rsidRPr="000E0B27" w:rsidRDefault="00C36C78"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rPr>
            </w:pPr>
            <w:r w:rsidRPr="000E0B27">
              <w:rPr>
                <w:rFonts w:ascii="Times New Roman" w:eastAsia="Times New Roman" w:hAnsi="Times New Roman" w:cs="Simplified Arabic"/>
                <w:color w:val="0563C1"/>
                <w:sz w:val="20"/>
                <w:szCs w:val="20"/>
                <w:rtl/>
              </w:rPr>
              <w:lastRenderedPageBreak/>
              <w:t xml:space="preserve">التمويل الدولي </w:t>
            </w:r>
            <w:r w:rsidRPr="000E0B27">
              <w:rPr>
                <w:rFonts w:ascii="Times New Roman" w:eastAsia="Times New Roman" w:hAnsi="Times New Roman" w:cs="Simplified Arabic" w:hint="cs"/>
                <w:color w:val="0563C1"/>
                <w:sz w:val="20"/>
                <w:szCs w:val="20"/>
                <w:rtl/>
              </w:rPr>
              <w:t>الموجه إلى</w:t>
            </w:r>
            <w:r w:rsidRPr="000E0B27">
              <w:rPr>
                <w:rFonts w:ascii="Times New Roman" w:eastAsia="Times New Roman" w:hAnsi="Times New Roman" w:cs="Simplified Arabic"/>
                <w:color w:val="0563C1"/>
                <w:sz w:val="20"/>
                <w:szCs w:val="20"/>
                <w:rtl/>
              </w:rPr>
              <w:t xml:space="preserve"> الشباب ضمن الأنشطة ذات الصلة بالتنوع البيولوجي</w:t>
            </w:r>
          </w:p>
          <w:p w14:paraId="167C1944" w14:textId="77777777" w:rsidR="00C36C78" w:rsidRPr="000E0B27" w:rsidRDefault="00C36C78"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rPr>
            </w:pPr>
            <w:r w:rsidRPr="000E0B27">
              <w:rPr>
                <w:rFonts w:ascii="Times New Roman" w:eastAsia="Times New Roman" w:hAnsi="Times New Roman" w:cs="Simplified Arabic"/>
                <w:color w:val="0563C1"/>
                <w:sz w:val="20"/>
                <w:szCs w:val="20"/>
                <w:rtl/>
              </w:rPr>
              <w:t xml:space="preserve">التمويل الدولي </w:t>
            </w:r>
            <w:r w:rsidRPr="000E0B27">
              <w:rPr>
                <w:rFonts w:ascii="Times New Roman" w:eastAsia="Times New Roman" w:hAnsi="Times New Roman" w:cs="Simplified Arabic" w:hint="cs"/>
                <w:color w:val="0563C1"/>
                <w:sz w:val="20"/>
                <w:szCs w:val="20"/>
                <w:rtl/>
              </w:rPr>
              <w:t>الموجه إلى</w:t>
            </w:r>
            <w:r w:rsidRPr="000E0B27">
              <w:rPr>
                <w:rFonts w:ascii="Times New Roman" w:eastAsia="Times New Roman" w:hAnsi="Times New Roman" w:cs="Simplified Arabic"/>
                <w:color w:val="0563C1"/>
                <w:sz w:val="20"/>
                <w:szCs w:val="20"/>
                <w:rtl/>
              </w:rPr>
              <w:t xml:space="preserve"> المساواة بين الجنسين وحقوق النساء في أهداف السياسات ضمن الأنشطة ذات الصلة بالتنوع البيولوجي</w:t>
            </w:r>
          </w:p>
          <w:p w14:paraId="31E1F549" w14:textId="77777777" w:rsidR="00C36C78" w:rsidRPr="000E0B27" w:rsidRDefault="00C36C78"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rPr>
            </w:pPr>
            <w:r w:rsidRPr="000E0B27">
              <w:rPr>
                <w:rFonts w:ascii="Times New Roman" w:eastAsia="Times New Roman" w:hAnsi="Times New Roman" w:cs="Simplified Arabic"/>
                <w:color w:val="0563C1"/>
                <w:sz w:val="20"/>
                <w:szCs w:val="20"/>
                <w:rtl/>
              </w:rPr>
              <w:t>القيمة النقدية للميزانية السنوية للتنوع البيولوجي من إجمالي الميزانية الوطنية</w:t>
            </w:r>
          </w:p>
          <w:p w14:paraId="448BB21C" w14:textId="77777777" w:rsidR="00C36C78" w:rsidRPr="000E0B27" w:rsidRDefault="00C36C78"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rPr>
            </w:pPr>
            <w:r w:rsidRPr="000E0B27">
              <w:rPr>
                <w:rFonts w:ascii="Times New Roman" w:eastAsia="Times New Roman" w:hAnsi="Times New Roman" w:cs="Simplified Arabic"/>
                <w:color w:val="0563C1"/>
                <w:sz w:val="20"/>
                <w:szCs w:val="20"/>
                <w:rtl/>
              </w:rPr>
              <w:t xml:space="preserve">نسبة المصروفات السنوية للتنوع البيولوجي من إجمالي </w:t>
            </w:r>
            <w:r w:rsidRPr="000E0B27">
              <w:rPr>
                <w:rFonts w:ascii="Times New Roman" w:eastAsia="Times New Roman" w:hAnsi="Times New Roman" w:cs="Simplified Arabic" w:hint="cs"/>
                <w:color w:val="0563C1"/>
                <w:sz w:val="20"/>
                <w:szCs w:val="20"/>
                <w:rtl/>
              </w:rPr>
              <w:t>ميزانيات الحكومة</w:t>
            </w:r>
            <w:r w:rsidRPr="000E0B27">
              <w:rPr>
                <w:rFonts w:ascii="Times New Roman" w:eastAsia="Times New Roman" w:hAnsi="Times New Roman" w:cs="Simplified Arabic"/>
                <w:color w:val="0563C1"/>
                <w:sz w:val="20"/>
                <w:szCs w:val="20"/>
                <w:rtl/>
              </w:rPr>
              <w:t xml:space="preserve"> الوطنية</w:t>
            </w:r>
          </w:p>
          <w:p w14:paraId="3E3CA5AD" w14:textId="77777777" w:rsidR="00C36C78" w:rsidRPr="000E0B27" w:rsidRDefault="00C36C78"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rPr>
            </w:pPr>
            <w:r w:rsidRPr="000E0B27">
              <w:rPr>
                <w:rFonts w:ascii="Times New Roman" w:eastAsia="Times New Roman" w:hAnsi="Times New Roman" w:cs="Simplified Arabic"/>
                <w:color w:val="0563C1"/>
                <w:sz w:val="20"/>
                <w:szCs w:val="20"/>
                <w:rtl/>
              </w:rPr>
              <w:t xml:space="preserve">التمويل المحلي </w:t>
            </w:r>
            <w:r w:rsidRPr="000E0B27">
              <w:rPr>
                <w:rFonts w:ascii="Times New Roman" w:eastAsia="Times New Roman" w:hAnsi="Times New Roman" w:cs="Simplified Arabic" w:hint="cs"/>
                <w:color w:val="0563C1"/>
                <w:sz w:val="20"/>
                <w:szCs w:val="20"/>
                <w:rtl/>
              </w:rPr>
              <w:t>الموجه إلى</w:t>
            </w:r>
            <w:r w:rsidRPr="000E0B27">
              <w:rPr>
                <w:rFonts w:ascii="Times New Roman" w:eastAsia="Times New Roman" w:hAnsi="Times New Roman" w:cs="Simplified Arabic"/>
                <w:color w:val="0563C1"/>
                <w:sz w:val="20"/>
                <w:szCs w:val="20"/>
                <w:rtl/>
              </w:rPr>
              <w:t xml:space="preserve"> الشعوب الأصلية والمجتمعات المحلية ضمن الأنشطة ذات الصلة بالتنوع البيولوجي</w:t>
            </w:r>
          </w:p>
          <w:p w14:paraId="37ACBEF5" w14:textId="77777777" w:rsidR="00C36C78" w:rsidRPr="000E0B27" w:rsidRDefault="00C36C78"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rPr>
            </w:pPr>
            <w:r w:rsidRPr="000E0B27">
              <w:rPr>
                <w:rFonts w:ascii="Times New Roman" w:eastAsia="Times New Roman" w:hAnsi="Times New Roman" w:cs="Simplified Arabic"/>
                <w:color w:val="0563C1"/>
                <w:sz w:val="20"/>
                <w:szCs w:val="20"/>
                <w:rtl/>
              </w:rPr>
              <w:t xml:space="preserve">التمويل المحلي </w:t>
            </w:r>
            <w:r w:rsidRPr="000E0B27">
              <w:rPr>
                <w:rFonts w:ascii="Times New Roman" w:eastAsia="Times New Roman" w:hAnsi="Times New Roman" w:cs="Simplified Arabic" w:hint="cs"/>
                <w:color w:val="0563C1"/>
                <w:sz w:val="20"/>
                <w:szCs w:val="20"/>
                <w:rtl/>
              </w:rPr>
              <w:t>الموجه إلى</w:t>
            </w:r>
            <w:r w:rsidRPr="000E0B27">
              <w:rPr>
                <w:rFonts w:ascii="Times New Roman" w:eastAsia="Times New Roman" w:hAnsi="Times New Roman" w:cs="Simplified Arabic"/>
                <w:color w:val="0563C1"/>
                <w:sz w:val="20"/>
                <w:szCs w:val="20"/>
                <w:rtl/>
              </w:rPr>
              <w:t xml:space="preserve"> الشباب ضمن الأنشطة ذات الصلة بالتنوع البيولوجي</w:t>
            </w:r>
          </w:p>
          <w:p w14:paraId="79268010" w14:textId="77777777" w:rsidR="00C36C78" w:rsidRPr="000E0B27" w:rsidRDefault="00C36C78"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rPr>
            </w:pPr>
            <w:r w:rsidRPr="000E0B27">
              <w:rPr>
                <w:rFonts w:ascii="Times New Roman" w:eastAsia="Times New Roman" w:hAnsi="Times New Roman" w:cs="Simplified Arabic"/>
                <w:color w:val="0563C1"/>
                <w:sz w:val="20"/>
                <w:szCs w:val="20"/>
                <w:rtl/>
              </w:rPr>
              <w:t xml:space="preserve">التمويل المحلي </w:t>
            </w:r>
            <w:r w:rsidRPr="000E0B27">
              <w:rPr>
                <w:rFonts w:ascii="Times New Roman" w:eastAsia="Times New Roman" w:hAnsi="Times New Roman" w:cs="Simplified Arabic" w:hint="cs"/>
                <w:color w:val="0563C1"/>
                <w:sz w:val="20"/>
                <w:szCs w:val="20"/>
                <w:rtl/>
              </w:rPr>
              <w:t>الموجه إلى</w:t>
            </w:r>
            <w:r w:rsidRPr="000E0B27">
              <w:rPr>
                <w:rFonts w:ascii="Times New Roman" w:eastAsia="Times New Roman" w:hAnsi="Times New Roman" w:cs="Simplified Arabic"/>
                <w:color w:val="0563C1"/>
                <w:sz w:val="20"/>
                <w:szCs w:val="20"/>
                <w:rtl/>
              </w:rPr>
              <w:t xml:space="preserve"> المساواة بين الجنسين وحقوق النساء في أهداف السياسات ضمن الأنشطة ذات الصلة بالتنوع البيولوجي</w:t>
            </w:r>
          </w:p>
          <w:p w14:paraId="550BD574" w14:textId="77777777" w:rsidR="00C36C78" w:rsidRPr="000E0B27" w:rsidRDefault="00C36C78"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rPr>
            </w:pPr>
            <w:r w:rsidRPr="000E0B27">
              <w:rPr>
                <w:rFonts w:ascii="Times New Roman" w:eastAsia="Times New Roman" w:hAnsi="Times New Roman" w:cs="Simplified Arabic"/>
                <w:color w:val="0563C1"/>
                <w:sz w:val="20"/>
                <w:szCs w:val="20"/>
                <w:rtl/>
              </w:rPr>
              <w:t xml:space="preserve">التمويل الخاص </w:t>
            </w:r>
            <w:r w:rsidRPr="000E0B27">
              <w:rPr>
                <w:rFonts w:ascii="Times New Roman" w:eastAsia="Times New Roman" w:hAnsi="Times New Roman" w:cs="Simplified Arabic" w:hint="cs"/>
                <w:color w:val="0563C1"/>
                <w:sz w:val="20"/>
                <w:szCs w:val="20"/>
                <w:rtl/>
              </w:rPr>
              <w:t>الموجه إلى</w:t>
            </w:r>
            <w:r w:rsidRPr="000E0B27">
              <w:rPr>
                <w:rFonts w:ascii="Times New Roman" w:eastAsia="Times New Roman" w:hAnsi="Times New Roman" w:cs="Simplified Arabic"/>
                <w:color w:val="0563C1"/>
                <w:sz w:val="20"/>
                <w:szCs w:val="20"/>
                <w:rtl/>
              </w:rPr>
              <w:t xml:space="preserve"> الشعوب الأصلية والمجتمعات المحلية ضمن الأنشطة ذات الصلة بالتنوع البيولوجي</w:t>
            </w:r>
          </w:p>
          <w:p w14:paraId="4208B5DB" w14:textId="77777777" w:rsidR="00C36C78" w:rsidRPr="000E0B27" w:rsidRDefault="00C36C78"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rPr>
            </w:pPr>
            <w:r w:rsidRPr="000E0B27">
              <w:rPr>
                <w:rFonts w:ascii="Times New Roman" w:eastAsia="Times New Roman" w:hAnsi="Times New Roman" w:cs="Simplified Arabic"/>
                <w:color w:val="0563C1"/>
                <w:sz w:val="20"/>
                <w:szCs w:val="20"/>
                <w:rtl/>
              </w:rPr>
              <w:t xml:space="preserve">التمويل الخاص </w:t>
            </w:r>
            <w:r w:rsidRPr="000E0B27">
              <w:rPr>
                <w:rFonts w:ascii="Times New Roman" w:eastAsia="Times New Roman" w:hAnsi="Times New Roman" w:cs="Simplified Arabic" w:hint="cs"/>
                <w:color w:val="0563C1"/>
                <w:sz w:val="20"/>
                <w:szCs w:val="20"/>
                <w:rtl/>
              </w:rPr>
              <w:t>الموجه إلى</w:t>
            </w:r>
            <w:r w:rsidRPr="000E0B27">
              <w:rPr>
                <w:rFonts w:ascii="Times New Roman" w:eastAsia="Times New Roman" w:hAnsi="Times New Roman" w:cs="Simplified Arabic"/>
                <w:color w:val="0563C1"/>
                <w:sz w:val="20"/>
                <w:szCs w:val="20"/>
                <w:rtl/>
              </w:rPr>
              <w:t xml:space="preserve"> الشباب ضمن الأنشطة ذات الصلة بالتنوع البيولوجي</w:t>
            </w:r>
          </w:p>
          <w:p w14:paraId="63356FEB" w14:textId="77777777" w:rsidR="00C36C78" w:rsidRPr="000E0B27" w:rsidRDefault="00C36C78"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rPr>
            </w:pPr>
            <w:r w:rsidRPr="000E0B27">
              <w:rPr>
                <w:rFonts w:ascii="Times New Roman" w:eastAsia="Times New Roman" w:hAnsi="Times New Roman" w:cs="Simplified Arabic"/>
                <w:color w:val="0563C1"/>
                <w:sz w:val="20"/>
                <w:szCs w:val="20"/>
                <w:rtl/>
              </w:rPr>
              <w:t xml:space="preserve">التمويل الخاص </w:t>
            </w:r>
            <w:r w:rsidRPr="000E0B27">
              <w:rPr>
                <w:rFonts w:ascii="Times New Roman" w:eastAsia="Times New Roman" w:hAnsi="Times New Roman" w:cs="Simplified Arabic" w:hint="cs"/>
                <w:color w:val="0563C1"/>
                <w:sz w:val="20"/>
                <w:szCs w:val="20"/>
                <w:rtl/>
              </w:rPr>
              <w:t>الموجه إلى</w:t>
            </w:r>
            <w:r w:rsidRPr="000E0B27">
              <w:rPr>
                <w:rFonts w:ascii="Times New Roman" w:eastAsia="Times New Roman" w:hAnsi="Times New Roman" w:cs="Simplified Arabic"/>
                <w:color w:val="0563C1"/>
                <w:sz w:val="20"/>
                <w:szCs w:val="20"/>
                <w:rtl/>
              </w:rPr>
              <w:t xml:space="preserve"> المساواة بين الجنسين وحقوق النساء في أهداف السياسات ضمن الأنشطة ذات الصلة بالتنوع البيولوجي</w:t>
            </w:r>
          </w:p>
          <w:p w14:paraId="141370A7" w14:textId="77777777" w:rsidR="00C36C78" w:rsidRPr="001500CA" w:rsidRDefault="00C36C78" w:rsidP="00CF75F5">
            <w:pPr>
              <w:numPr>
                <w:ilvl w:val="0"/>
                <w:numId w:val="11"/>
              </w:numPr>
              <w:bidi/>
              <w:spacing w:after="120"/>
              <w:ind w:left="187" w:hanging="187"/>
              <w:contextualSpacing/>
              <w:jc w:val="left"/>
              <w:rPr>
                <w:rFonts w:ascii="Times New Roman" w:eastAsia="Times New Roman" w:hAnsi="Times New Roman" w:cs="Simplified Arabic"/>
                <w:sz w:val="20"/>
                <w:szCs w:val="20"/>
              </w:rPr>
            </w:pPr>
            <w:r w:rsidRPr="000E0B27">
              <w:rPr>
                <w:rFonts w:ascii="Times New Roman" w:eastAsia="Times New Roman" w:hAnsi="Times New Roman" w:cs="Simplified Arabic"/>
                <w:color w:val="0563C1"/>
                <w:sz w:val="20"/>
                <w:szCs w:val="20"/>
                <w:rtl/>
                <w:lang w:bidi="ar-EG"/>
              </w:rPr>
              <w:t xml:space="preserve">التمويل الخاص </w:t>
            </w:r>
            <w:proofErr w:type="spellStart"/>
            <w:r w:rsidRPr="000E0B27">
              <w:rPr>
                <w:rFonts w:ascii="Times New Roman" w:eastAsia="Times New Roman" w:hAnsi="Times New Roman" w:cs="Simplified Arabic"/>
                <w:color w:val="0563C1"/>
                <w:sz w:val="20"/>
                <w:szCs w:val="20"/>
                <w:rtl/>
                <w:lang w:bidi="ar-EG"/>
              </w:rPr>
              <w:t>المحشود</w:t>
            </w:r>
            <w:proofErr w:type="spellEnd"/>
            <w:r w:rsidRPr="000E0B27">
              <w:rPr>
                <w:rFonts w:ascii="Times New Roman" w:eastAsia="Times New Roman" w:hAnsi="Times New Roman" w:cs="Simplified Arabic"/>
                <w:color w:val="0563C1"/>
                <w:sz w:val="20"/>
                <w:szCs w:val="20"/>
                <w:rtl/>
                <w:lang w:bidi="ar-EG"/>
              </w:rPr>
              <w:t xml:space="preserve"> للشعوب الأصلية والمجتمعات المحلية والنساء والشباب</w:t>
            </w:r>
          </w:p>
        </w:tc>
      </w:tr>
      <w:tr w:rsidR="00C36C78" w:rsidRPr="001500CA" w14:paraId="2AB553DA" w14:textId="77777777" w:rsidTr="001500CA">
        <w:trPr>
          <w:trHeight w:val="300"/>
        </w:trPr>
        <w:tc>
          <w:tcPr>
            <w:tcW w:w="729" w:type="dxa"/>
            <w:vMerge/>
            <w:shd w:val="clear" w:color="auto" w:fill="FFFFFF"/>
          </w:tcPr>
          <w:p w14:paraId="3DFCC31F"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p>
        </w:tc>
        <w:tc>
          <w:tcPr>
            <w:tcW w:w="1459" w:type="dxa"/>
            <w:shd w:val="clear" w:color="auto" w:fill="FFFFFF"/>
          </w:tcPr>
          <w:p w14:paraId="24D66251" w14:textId="77777777" w:rsidR="00C36C78" w:rsidRPr="001500CA" w:rsidRDefault="00C36C78" w:rsidP="001500CA">
            <w:pPr>
              <w:bidi/>
              <w:spacing w:after="120"/>
              <w:contextualSpacing/>
              <w:rPr>
                <w:rFonts w:ascii="Times New Roman" w:eastAsia="DengXian" w:hAnsi="Times New Roman" w:cs="Simplified Arabic"/>
                <w:sz w:val="20"/>
                <w:szCs w:val="20"/>
                <w:rtl/>
                <w:lang w:val="en-US" w:bidi="ar-EG"/>
              </w:rPr>
            </w:pPr>
            <w:r w:rsidRPr="001500CA">
              <w:rPr>
                <w:rFonts w:ascii="Times New Roman" w:eastAsia="Times New Roman" w:hAnsi="Times New Roman" w:cs="Simplified Arabic"/>
                <w:sz w:val="20"/>
                <w:szCs w:val="20"/>
                <w:rtl/>
              </w:rPr>
              <w:t>دال-</w:t>
            </w:r>
            <w:r w:rsidRPr="001500CA">
              <w:rPr>
                <w:rFonts w:ascii="Times New Roman" w:eastAsia="Times New Roman" w:hAnsi="Times New Roman" w:cs="Simplified Arabic" w:hint="cs"/>
                <w:sz w:val="20"/>
                <w:szCs w:val="20"/>
                <w:rtl/>
              </w:rPr>
              <w:t>3 التمويل</w:t>
            </w:r>
            <w:r w:rsidRPr="001500CA">
              <w:rPr>
                <w:rFonts w:ascii="Times New Roman" w:eastAsia="Times New Roman" w:hAnsi="Times New Roman" w:cs="Simplified Arabic"/>
                <w:sz w:val="20"/>
                <w:szCs w:val="20"/>
                <w:rtl/>
              </w:rPr>
              <w:t xml:space="preserve"> الخاص (المحلي والدولي) بشأن الحفظ والاستخدام المستدام للتنوع </w:t>
            </w:r>
            <w:r w:rsidRPr="001500CA">
              <w:rPr>
                <w:rFonts w:ascii="Times New Roman" w:eastAsia="Times New Roman" w:hAnsi="Times New Roman" w:cs="Simplified Arabic"/>
                <w:sz w:val="20"/>
                <w:szCs w:val="20"/>
                <w:rtl/>
              </w:rPr>
              <w:lastRenderedPageBreak/>
              <w:t>البيولوجي والنظم الإيكولوجية</w:t>
            </w:r>
          </w:p>
        </w:tc>
        <w:tc>
          <w:tcPr>
            <w:tcW w:w="2226" w:type="dxa"/>
            <w:shd w:val="clear" w:color="auto" w:fill="FFFFFF"/>
          </w:tcPr>
          <w:p w14:paraId="4F868009"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r w:rsidRPr="001500CA">
              <w:rPr>
                <w:rFonts w:ascii="Times New Roman" w:eastAsia="Times New Roman" w:hAnsi="Times New Roman" w:cs="Simplified Arabic"/>
                <w:sz w:val="20"/>
                <w:szCs w:val="20"/>
                <w:rtl/>
              </w:rPr>
              <w:lastRenderedPageBreak/>
              <w:t>بالنسبة ل</w:t>
            </w:r>
            <w:r w:rsidRPr="001500CA">
              <w:rPr>
                <w:rFonts w:ascii="Times New Roman" w:eastAsia="Times New Roman" w:hAnsi="Times New Roman" w:cs="Simplified Arabic" w:hint="cs"/>
                <w:sz w:val="20"/>
                <w:szCs w:val="20"/>
                <w:rtl/>
              </w:rPr>
              <w:t xml:space="preserve">لمؤشر </w:t>
            </w:r>
            <w:r w:rsidRPr="001500CA">
              <w:rPr>
                <w:rFonts w:ascii="Times New Roman" w:eastAsia="Times New Roman" w:hAnsi="Times New Roman" w:cs="Simplified Arabic"/>
                <w:sz w:val="20"/>
                <w:szCs w:val="20"/>
                <w:rtl/>
              </w:rPr>
              <w:t>دال-3:</w:t>
            </w:r>
          </w:p>
          <w:p w14:paraId="75EAC577"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r w:rsidRPr="001500CA">
              <w:rPr>
                <w:rFonts w:ascii="Times New Roman" w:eastAsia="Times New Roman" w:hAnsi="Times New Roman" w:cs="Simplified Arabic"/>
                <w:sz w:val="20"/>
                <w:szCs w:val="20"/>
                <w:rtl/>
              </w:rPr>
              <w:t>حسب مصادر التمويل</w:t>
            </w:r>
          </w:p>
          <w:p w14:paraId="4AA64B29"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r w:rsidRPr="001500CA">
              <w:rPr>
                <w:rFonts w:ascii="Times New Roman" w:hAnsi="Times New Roman" w:cs="Simplified Arabic"/>
                <w:sz w:val="20"/>
                <w:szCs w:val="20"/>
                <w:rtl/>
              </w:rPr>
              <w:t>[(</w:t>
            </w:r>
            <w:r w:rsidRPr="001500CA">
              <w:rPr>
                <w:rFonts w:ascii="Times New Roman" w:hAnsi="Times New Roman" w:cs="Simplified Arabic" w:hint="cs"/>
                <w:sz w:val="20"/>
                <w:szCs w:val="20"/>
                <w:rtl/>
              </w:rPr>
              <w:t>المنظمات</w:t>
            </w:r>
            <w:r w:rsidRPr="001500CA">
              <w:rPr>
                <w:rFonts w:ascii="Times New Roman" w:hAnsi="Times New Roman" w:cs="Simplified Arabic"/>
                <w:sz w:val="20"/>
                <w:szCs w:val="20"/>
                <w:rtl/>
              </w:rPr>
              <w:t xml:space="preserve"> الخيرية الدولية الخاصة من أجل التنمية، وتمويل القطاع الخاص للتنوع </w:t>
            </w:r>
            <w:r w:rsidRPr="001500CA">
              <w:rPr>
                <w:rFonts w:ascii="Times New Roman" w:hAnsi="Times New Roman" w:cs="Simplified Arabic"/>
                <w:sz w:val="20"/>
                <w:szCs w:val="20"/>
                <w:rtl/>
              </w:rPr>
              <w:lastRenderedPageBreak/>
              <w:t xml:space="preserve">البيولوجي المعبأ عن طريق التمويل الإنمائي الرسمي (مؤشرات ثنائية ومتعددة الأطراف منفصلة)، وتعويضات التنوع البيولوجي، والدفع مقابل خدمات النظم الإيكولوجية، والتبرعات الخاصة المحلية، وخطط تقاسم المنافع الخاصة، والأدوات الأخرى، بما في ذلك السندات ذات الصلة بالتنوع البيولوجي (الاستثمار المؤثر، </w:t>
            </w:r>
            <w:r w:rsidRPr="001500CA">
              <w:rPr>
                <w:rFonts w:ascii="Times New Roman" w:hAnsi="Times New Roman" w:cs="Simplified Arabic" w:hint="cs"/>
                <w:sz w:val="20"/>
                <w:szCs w:val="20"/>
                <w:rtl/>
              </w:rPr>
              <w:t>و</w:t>
            </w:r>
            <w:r w:rsidRPr="001500CA">
              <w:rPr>
                <w:rFonts w:ascii="Times New Roman" w:hAnsi="Times New Roman" w:cs="Simplified Arabic"/>
                <w:sz w:val="20"/>
                <w:szCs w:val="20"/>
                <w:rtl/>
              </w:rPr>
              <w:t xml:space="preserve">أسواق الائتمان، </w:t>
            </w:r>
            <w:r w:rsidRPr="001500CA">
              <w:rPr>
                <w:rFonts w:ascii="Times New Roman" w:hAnsi="Times New Roman" w:cs="Simplified Arabic" w:hint="cs"/>
                <w:sz w:val="20"/>
                <w:szCs w:val="20"/>
                <w:rtl/>
              </w:rPr>
              <w:t>و</w:t>
            </w:r>
            <w:r w:rsidRPr="001500CA">
              <w:rPr>
                <w:rFonts w:ascii="Times New Roman" w:hAnsi="Times New Roman" w:cs="Simplified Arabic"/>
                <w:sz w:val="20"/>
                <w:szCs w:val="20"/>
                <w:rtl/>
              </w:rPr>
              <w:t>منتجات التأمين)]</w:t>
            </w:r>
          </w:p>
        </w:tc>
        <w:tc>
          <w:tcPr>
            <w:tcW w:w="2168" w:type="dxa"/>
            <w:vMerge/>
            <w:shd w:val="clear" w:color="auto" w:fill="FFFFFF"/>
          </w:tcPr>
          <w:p w14:paraId="689E3125" w14:textId="77777777" w:rsidR="00C36C78" w:rsidRPr="001500CA" w:rsidRDefault="00C36C78" w:rsidP="001500CA">
            <w:pPr>
              <w:bidi/>
              <w:spacing w:after="120"/>
              <w:contextualSpacing/>
              <w:rPr>
                <w:rFonts w:ascii="Times New Roman" w:hAnsi="Times New Roman" w:cs="Simplified Arabic"/>
                <w:sz w:val="20"/>
                <w:szCs w:val="20"/>
              </w:rPr>
            </w:pPr>
          </w:p>
        </w:tc>
        <w:tc>
          <w:tcPr>
            <w:tcW w:w="3241" w:type="dxa"/>
            <w:vMerge/>
            <w:shd w:val="clear" w:color="auto" w:fill="FFFFFF"/>
          </w:tcPr>
          <w:p w14:paraId="17D03CB3" w14:textId="77777777" w:rsidR="00C36C78" w:rsidRPr="001500CA" w:rsidRDefault="00C36C78" w:rsidP="00CF75F5">
            <w:pPr>
              <w:numPr>
                <w:ilvl w:val="0"/>
                <w:numId w:val="11"/>
              </w:numPr>
              <w:bidi/>
              <w:spacing w:after="120"/>
              <w:ind w:left="186" w:hanging="180"/>
              <w:contextualSpacing/>
              <w:jc w:val="left"/>
              <w:rPr>
                <w:rFonts w:ascii="Times New Roman" w:hAnsi="Times New Roman" w:cs="Simplified Arabic"/>
              </w:rPr>
            </w:pPr>
          </w:p>
        </w:tc>
      </w:tr>
      <w:tr w:rsidR="00C36C78" w:rsidRPr="001500CA" w14:paraId="4AACE00F" w14:textId="77777777" w:rsidTr="001500CA">
        <w:trPr>
          <w:trHeight w:val="300"/>
        </w:trPr>
        <w:tc>
          <w:tcPr>
            <w:tcW w:w="729" w:type="dxa"/>
            <w:vMerge w:val="restart"/>
            <w:shd w:val="clear" w:color="auto" w:fill="FFFFFF"/>
          </w:tcPr>
          <w:p w14:paraId="095EAE36" w14:textId="77777777" w:rsidR="00C36C78" w:rsidRPr="001500CA" w:rsidRDefault="00C36C78" w:rsidP="001500CA">
            <w:pPr>
              <w:bidi/>
              <w:spacing w:after="120"/>
              <w:contextualSpacing/>
              <w:rPr>
                <w:rFonts w:ascii="Times New Roman" w:hAnsi="Times New Roman" w:cs="Simplified Arabic"/>
                <w:sz w:val="20"/>
                <w:szCs w:val="20"/>
              </w:rPr>
            </w:pPr>
            <w:r w:rsidRPr="001500CA">
              <w:rPr>
                <w:rFonts w:ascii="Times New Roman" w:eastAsia="Times New Roman" w:hAnsi="Times New Roman" w:cs="Simplified Arabic"/>
                <w:sz w:val="20"/>
                <w:szCs w:val="20"/>
                <w:rtl/>
              </w:rPr>
              <w:t>1</w:t>
            </w:r>
          </w:p>
        </w:tc>
        <w:tc>
          <w:tcPr>
            <w:tcW w:w="1459" w:type="dxa"/>
            <w:tcBorders>
              <w:bottom w:val="nil"/>
            </w:tcBorders>
            <w:shd w:val="clear" w:color="auto" w:fill="FFFFFF"/>
          </w:tcPr>
          <w:p w14:paraId="104E0332" w14:textId="77777777" w:rsidR="00C36C78" w:rsidRPr="001500CA" w:rsidRDefault="00C36C78" w:rsidP="001500CA">
            <w:pPr>
              <w:bidi/>
              <w:spacing w:after="120"/>
              <w:contextualSpacing/>
              <w:rPr>
                <w:rFonts w:ascii="Times New Roman" w:eastAsia="Times New Roman" w:hAnsi="Times New Roman" w:cs="Simplified Arabic"/>
                <w:sz w:val="20"/>
                <w:szCs w:val="20"/>
              </w:rPr>
            </w:pPr>
            <w:r w:rsidRPr="001500CA">
              <w:rPr>
                <w:rFonts w:ascii="Times New Roman" w:eastAsia="Times New Roman" w:hAnsi="Times New Roman" w:cs="Simplified Arabic"/>
                <w:sz w:val="20"/>
                <w:szCs w:val="20"/>
                <w:rtl/>
              </w:rPr>
              <w:t>ألف-</w:t>
            </w:r>
            <w:r w:rsidRPr="001500CA">
              <w:rPr>
                <w:rFonts w:ascii="Times New Roman" w:eastAsia="Times New Roman" w:hAnsi="Times New Roman" w:cs="Simplified Arabic" w:hint="cs"/>
                <w:sz w:val="20"/>
                <w:szCs w:val="20"/>
                <w:rtl/>
              </w:rPr>
              <w:t>1 القائمة</w:t>
            </w:r>
            <w:r w:rsidRPr="001500CA">
              <w:rPr>
                <w:rFonts w:ascii="Times New Roman" w:eastAsia="Times New Roman" w:hAnsi="Times New Roman" w:cs="Simplified Arabic"/>
                <w:sz w:val="20"/>
                <w:szCs w:val="20"/>
                <w:rtl/>
              </w:rPr>
              <w:t xml:space="preserve"> الحمراء للنظم الإيكولوجية</w:t>
            </w:r>
          </w:p>
          <w:p w14:paraId="1BDD43C6"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p>
          <w:p w14:paraId="127DB5A9"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r w:rsidRPr="001500CA">
              <w:rPr>
                <w:rFonts w:ascii="Times New Roman" w:eastAsia="Times New Roman" w:hAnsi="Times New Roman" w:cs="Simplified Arabic"/>
                <w:sz w:val="20"/>
                <w:szCs w:val="20"/>
                <w:rtl/>
              </w:rPr>
              <w:t>ألف-</w:t>
            </w:r>
            <w:r w:rsidRPr="001500CA">
              <w:rPr>
                <w:rFonts w:ascii="Times New Roman" w:eastAsia="Times New Roman" w:hAnsi="Times New Roman" w:cs="Simplified Arabic" w:hint="cs"/>
                <w:sz w:val="20"/>
                <w:szCs w:val="20"/>
                <w:rtl/>
              </w:rPr>
              <w:t>2 مدى</w:t>
            </w:r>
            <w:r w:rsidRPr="001500CA">
              <w:rPr>
                <w:rFonts w:ascii="Times New Roman" w:eastAsia="Times New Roman" w:hAnsi="Times New Roman" w:cs="Simplified Arabic"/>
                <w:sz w:val="20"/>
                <w:szCs w:val="20"/>
                <w:rtl/>
              </w:rPr>
              <w:t xml:space="preserve"> النظم الإيكولوجية الطبيعية</w:t>
            </w:r>
          </w:p>
          <w:p w14:paraId="7BAEC6BE" w14:textId="77777777" w:rsidR="00C36C78" w:rsidRPr="001500CA" w:rsidRDefault="00C36C78" w:rsidP="001500CA">
            <w:pPr>
              <w:bidi/>
              <w:spacing w:after="120"/>
              <w:contextualSpacing/>
              <w:rPr>
                <w:rFonts w:ascii="Times New Roman" w:eastAsia="Times New Roman" w:hAnsi="Times New Roman" w:cs="Simplified Arabic"/>
                <w:sz w:val="20"/>
                <w:szCs w:val="20"/>
              </w:rPr>
            </w:pPr>
          </w:p>
        </w:tc>
        <w:tc>
          <w:tcPr>
            <w:tcW w:w="2226" w:type="dxa"/>
            <w:tcBorders>
              <w:bottom w:val="nil"/>
            </w:tcBorders>
            <w:shd w:val="clear" w:color="auto" w:fill="FFFFFF"/>
          </w:tcPr>
          <w:p w14:paraId="7B0B699F" w14:textId="77777777" w:rsidR="00C36C78" w:rsidRPr="001500CA" w:rsidRDefault="00C36C78" w:rsidP="001500CA">
            <w:pPr>
              <w:bidi/>
              <w:spacing w:after="120"/>
              <w:contextualSpacing/>
              <w:rPr>
                <w:rFonts w:ascii="Times New Roman" w:eastAsia="Times New Roman" w:hAnsi="Times New Roman" w:cs="Simplified Arabic"/>
                <w:sz w:val="20"/>
                <w:szCs w:val="20"/>
              </w:rPr>
            </w:pPr>
            <w:r w:rsidRPr="001500CA">
              <w:rPr>
                <w:rFonts w:ascii="Times New Roman" w:eastAsia="Times New Roman" w:hAnsi="Times New Roman" w:cs="Simplified Arabic" w:hint="cs"/>
                <w:sz w:val="20"/>
                <w:szCs w:val="20"/>
                <w:rtl/>
              </w:rPr>
              <w:t>بالنسبة للمؤشرين ألف-1 وألف</w:t>
            </w:r>
            <w:r w:rsidRPr="001500CA">
              <w:rPr>
                <w:rFonts w:ascii="Times New Roman" w:eastAsia="Times New Roman" w:hAnsi="Times New Roman" w:cs="Simplified Arabic"/>
                <w:sz w:val="20"/>
                <w:szCs w:val="20"/>
                <w:rtl/>
              </w:rPr>
              <w:noBreakHyphen/>
            </w:r>
            <w:r w:rsidRPr="001500CA">
              <w:rPr>
                <w:rFonts w:ascii="Times New Roman" w:eastAsia="Times New Roman" w:hAnsi="Times New Roman" w:cs="Simplified Arabic" w:hint="cs"/>
                <w:sz w:val="20"/>
                <w:szCs w:val="20"/>
                <w:rtl/>
              </w:rPr>
              <w:t xml:space="preserve">2: </w:t>
            </w:r>
            <w:r w:rsidRPr="001500CA">
              <w:rPr>
                <w:rFonts w:ascii="Times New Roman" w:eastAsia="Times New Roman" w:hAnsi="Times New Roman" w:cs="Simplified Arabic"/>
                <w:sz w:val="20"/>
                <w:szCs w:val="20"/>
                <w:rtl/>
              </w:rPr>
              <w:t xml:space="preserve">يرد </w:t>
            </w:r>
            <w:r w:rsidRPr="001500CA">
              <w:rPr>
                <w:rFonts w:ascii="Times New Roman" w:eastAsia="Times New Roman" w:hAnsi="Times New Roman" w:cs="Simplified Arabic" w:hint="cs"/>
                <w:sz w:val="20"/>
                <w:szCs w:val="20"/>
                <w:rtl/>
              </w:rPr>
              <w:t>الوصف</w:t>
            </w:r>
            <w:r w:rsidRPr="001500CA">
              <w:rPr>
                <w:rFonts w:ascii="Times New Roman" w:eastAsia="Times New Roman" w:hAnsi="Times New Roman" w:cs="Simplified Arabic"/>
                <w:sz w:val="20"/>
                <w:szCs w:val="20"/>
                <w:rtl/>
              </w:rPr>
              <w:t xml:space="preserve"> في الغاية ألف </w:t>
            </w:r>
            <w:r w:rsidRPr="001500CA">
              <w:rPr>
                <w:rFonts w:ascii="Times New Roman" w:eastAsia="Times New Roman" w:hAnsi="Times New Roman" w:cs="Simplified Arabic" w:hint="cs"/>
                <w:sz w:val="20"/>
                <w:szCs w:val="20"/>
                <w:rtl/>
              </w:rPr>
              <w:t>(</w:t>
            </w:r>
            <w:r w:rsidRPr="001500CA">
              <w:rPr>
                <w:rFonts w:ascii="Times New Roman" w:eastAsia="Times New Roman" w:hAnsi="Times New Roman" w:cs="Simplified Arabic"/>
                <w:sz w:val="20"/>
                <w:szCs w:val="20"/>
                <w:rtl/>
              </w:rPr>
              <w:t xml:space="preserve">بعض التفاصيل قد تكون ذات صلة </w:t>
            </w:r>
            <w:r w:rsidRPr="001500CA">
              <w:rPr>
                <w:rFonts w:ascii="Times New Roman" w:eastAsia="Times New Roman" w:hAnsi="Times New Roman" w:cs="Simplified Arabic" w:hint="cs"/>
                <w:sz w:val="20"/>
                <w:szCs w:val="20"/>
                <w:rtl/>
              </w:rPr>
              <w:t xml:space="preserve">أكثر </w:t>
            </w:r>
            <w:r w:rsidRPr="001500CA">
              <w:rPr>
                <w:rFonts w:ascii="Times New Roman" w:eastAsia="Times New Roman" w:hAnsi="Times New Roman" w:cs="Simplified Arabic"/>
                <w:sz w:val="20"/>
                <w:szCs w:val="20"/>
                <w:rtl/>
              </w:rPr>
              <w:t>بالهدف المحدد</w:t>
            </w:r>
            <w:r w:rsidRPr="001500CA">
              <w:rPr>
                <w:rFonts w:ascii="Times New Roman" w:eastAsia="Times New Roman" w:hAnsi="Times New Roman" w:cs="Simplified Arabic" w:hint="cs"/>
                <w:sz w:val="20"/>
                <w:szCs w:val="20"/>
                <w:rtl/>
              </w:rPr>
              <w:t>)</w:t>
            </w:r>
          </w:p>
        </w:tc>
        <w:tc>
          <w:tcPr>
            <w:tcW w:w="2168" w:type="dxa"/>
            <w:vMerge w:val="restart"/>
            <w:shd w:val="clear" w:color="auto" w:fill="FFFFFF"/>
          </w:tcPr>
          <w:p w14:paraId="7FDFE9AD" w14:textId="77777777" w:rsidR="00C36C78" w:rsidRPr="001500CA" w:rsidRDefault="00C36C78" w:rsidP="001500CA">
            <w:pPr>
              <w:bidi/>
              <w:spacing w:after="120"/>
              <w:contextualSpacing/>
              <w:rPr>
                <w:rFonts w:ascii="Times New Roman" w:hAnsi="Times New Roman" w:cs="Simplified Arabic"/>
                <w:sz w:val="20"/>
                <w:szCs w:val="20"/>
              </w:rPr>
            </w:pPr>
          </w:p>
        </w:tc>
        <w:tc>
          <w:tcPr>
            <w:tcW w:w="3241" w:type="dxa"/>
            <w:vMerge w:val="restart"/>
            <w:shd w:val="clear" w:color="auto" w:fill="FFFFFF"/>
          </w:tcPr>
          <w:p w14:paraId="4C1487DC" w14:textId="77777777" w:rsidR="00C36C78" w:rsidRPr="000E0B27" w:rsidRDefault="00000000" w:rsidP="00CF75F5">
            <w:pPr>
              <w:numPr>
                <w:ilvl w:val="0"/>
                <w:numId w:val="11"/>
              </w:numPr>
              <w:bidi/>
              <w:spacing w:after="120"/>
              <w:ind w:left="186" w:hanging="180"/>
              <w:contextualSpacing/>
              <w:jc w:val="left"/>
              <w:rPr>
                <w:rStyle w:val="Hyperlink"/>
                <w:rFonts w:ascii="Times New Roman" w:hAnsi="Times New Roman" w:cs="Simplified Arabic"/>
                <w:color w:val="0563C1"/>
                <w:sz w:val="20"/>
                <w:szCs w:val="20"/>
              </w:rPr>
            </w:pPr>
            <w:hyperlink r:id="rId68" w:history="1">
              <w:r w:rsidR="00C36C78" w:rsidRPr="000E0B27">
                <w:rPr>
                  <w:rFonts w:ascii="Times New Roman" w:eastAsia="Times New Roman" w:hAnsi="Times New Roman" w:cs="Simplified Arabic"/>
                  <w:color w:val="0563C1"/>
                  <w:sz w:val="20"/>
                  <w:szCs w:val="20"/>
                  <w:u w:val="single"/>
                  <w:rtl/>
                </w:rPr>
                <w:t>نسبة منطقة الأحواض العابرة للحدود التي تعمل وفقا لترتيب تشغيلي للتعاون في مجال المياه (</w:t>
              </w:r>
              <w:r w:rsidR="00C36C78" w:rsidRPr="000E0B27">
                <w:rPr>
                  <w:rFonts w:ascii="Times New Roman" w:eastAsia="Times New Roman" w:hAnsi="Times New Roman" w:cs="Simplified Arabic" w:hint="cs"/>
                  <w:color w:val="0563C1"/>
                  <w:sz w:val="20"/>
                  <w:szCs w:val="20"/>
                  <w:u w:val="single"/>
                  <w:rtl/>
                </w:rPr>
                <w:t>ال</w:t>
              </w:r>
              <w:r w:rsidR="00C36C78" w:rsidRPr="000E0B27">
                <w:rPr>
                  <w:rFonts w:ascii="Times New Roman" w:eastAsia="Times New Roman" w:hAnsi="Times New Roman" w:cs="Simplified Arabic"/>
                  <w:color w:val="0563C1"/>
                  <w:sz w:val="20"/>
                  <w:szCs w:val="20"/>
                  <w:u w:val="single"/>
                  <w:rtl/>
                </w:rPr>
                <w:t>مؤشر 6-5-2</w:t>
              </w:r>
              <w:r w:rsidR="00C36C78" w:rsidRPr="000E0B27">
                <w:rPr>
                  <w:rFonts w:ascii="Times New Roman" w:eastAsia="Times New Roman" w:hAnsi="Times New Roman" w:cs="Simplified Arabic" w:hint="cs"/>
                  <w:color w:val="0563C1"/>
                  <w:sz w:val="20"/>
                  <w:szCs w:val="20"/>
                  <w:u w:val="single"/>
                  <w:rtl/>
                </w:rPr>
                <w:t xml:space="preserve"> لأهداف التنمية المستدامة</w:t>
              </w:r>
              <w:r w:rsidR="00C36C78" w:rsidRPr="000E0B27">
                <w:rPr>
                  <w:rFonts w:ascii="Times New Roman" w:eastAsia="Times New Roman" w:hAnsi="Times New Roman" w:cs="Simplified Arabic"/>
                  <w:color w:val="0563C1"/>
                  <w:sz w:val="20"/>
                  <w:szCs w:val="20"/>
                  <w:u w:val="single"/>
                  <w:rtl/>
                </w:rPr>
                <w:t>)</w:t>
              </w:r>
            </w:hyperlink>
          </w:p>
        </w:tc>
      </w:tr>
      <w:tr w:rsidR="00C36C78" w:rsidRPr="001500CA" w14:paraId="424F1D1B" w14:textId="77777777" w:rsidTr="001500CA">
        <w:trPr>
          <w:trHeight w:val="300"/>
        </w:trPr>
        <w:tc>
          <w:tcPr>
            <w:tcW w:w="729" w:type="dxa"/>
            <w:vMerge/>
            <w:shd w:val="clear" w:color="auto" w:fill="FFFFFF"/>
          </w:tcPr>
          <w:p w14:paraId="651C70D2"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p>
        </w:tc>
        <w:tc>
          <w:tcPr>
            <w:tcW w:w="1459" w:type="dxa"/>
            <w:tcBorders>
              <w:top w:val="nil"/>
            </w:tcBorders>
            <w:shd w:val="clear" w:color="auto" w:fill="FFFFFF"/>
          </w:tcPr>
          <w:p w14:paraId="0F210C2C" w14:textId="77777777" w:rsidR="00C36C78" w:rsidRPr="001500CA" w:rsidRDefault="00C36C78" w:rsidP="001500CA">
            <w:pPr>
              <w:bidi/>
              <w:spacing w:after="120"/>
              <w:contextualSpacing/>
              <w:rPr>
                <w:rFonts w:ascii="Times New Roman" w:eastAsia="Times New Roman" w:hAnsi="Times New Roman" w:cs="Simplified Arabic"/>
                <w:sz w:val="20"/>
                <w:szCs w:val="20"/>
              </w:rPr>
            </w:pPr>
            <w:r w:rsidRPr="001500CA">
              <w:rPr>
                <w:rFonts w:ascii="Times New Roman" w:eastAsia="Times New Roman" w:hAnsi="Times New Roman" w:cs="Simplified Arabic"/>
                <w:sz w:val="20"/>
                <w:szCs w:val="20"/>
                <w:rtl/>
              </w:rPr>
              <w:t xml:space="preserve">1-1 النسبة المئوية لمناطق اليابسة والبحار التي تغطيها </w:t>
            </w:r>
            <w:r w:rsidRPr="001500CA">
              <w:rPr>
                <w:rFonts w:ascii="Times New Roman" w:eastAsia="Times New Roman" w:hAnsi="Times New Roman" w:cs="Simplified Arabic"/>
                <w:sz w:val="20"/>
                <w:szCs w:val="20"/>
                <w:rtl/>
              </w:rPr>
              <w:lastRenderedPageBreak/>
              <w:t>الخطط المكانية الشاملة للتنوع البيولوجي</w:t>
            </w:r>
          </w:p>
          <w:p w14:paraId="01DCAC56" w14:textId="77777777" w:rsidR="00C36C78" w:rsidRPr="001500CA" w:rsidRDefault="00C36C78" w:rsidP="001500CA">
            <w:pPr>
              <w:bidi/>
              <w:spacing w:after="120"/>
              <w:contextualSpacing/>
              <w:rPr>
                <w:rFonts w:ascii="Times New Roman" w:eastAsia="Times New Roman" w:hAnsi="Times New Roman" w:cs="Simplified Arabic"/>
                <w:sz w:val="20"/>
                <w:szCs w:val="20"/>
              </w:rPr>
            </w:pPr>
          </w:p>
          <w:p w14:paraId="09CC0323"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r w:rsidRPr="001500CA">
              <w:rPr>
                <w:rFonts w:ascii="Times New Roman" w:eastAsia="Times New Roman" w:hAnsi="Times New Roman" w:cs="Simplified Arabic"/>
                <w:sz w:val="20"/>
                <w:szCs w:val="20"/>
                <w:rtl/>
              </w:rPr>
              <w:t>1</w:t>
            </w:r>
            <w:r w:rsidRPr="001500CA">
              <w:rPr>
                <w:rFonts w:ascii="Times New Roman" w:eastAsia="Times New Roman" w:hAnsi="Times New Roman" w:cs="Simplified Arabic"/>
                <w:i/>
                <w:iCs/>
                <w:sz w:val="20"/>
                <w:szCs w:val="20"/>
                <w:rtl/>
              </w:rPr>
              <w:t>-</w:t>
            </w:r>
            <w:r w:rsidRPr="001500CA">
              <w:rPr>
                <w:rFonts w:ascii="Times New Roman" w:eastAsia="Times New Roman" w:hAnsi="Times New Roman" w:cs="Simplified Arabic" w:hint="cs"/>
                <w:i/>
                <w:iCs/>
                <w:sz w:val="20"/>
                <w:szCs w:val="20"/>
                <w:rtl/>
              </w:rPr>
              <w:t xml:space="preserve">ب </w:t>
            </w:r>
            <w:r w:rsidRPr="001500CA">
              <w:rPr>
                <w:rFonts w:ascii="Times New Roman" w:eastAsia="Times New Roman" w:hAnsi="Times New Roman" w:cs="Simplified Arabic"/>
                <w:sz w:val="20"/>
                <w:szCs w:val="20"/>
                <w:rtl/>
              </w:rPr>
              <w:t>عدد البلدان التي تستخدم التخطيط المكاني التشاركي والمتكامل والشامل للتنوع البيولوجي و/أو عمليات الإدارة الفعالة التي تعالج التغي</w:t>
            </w:r>
            <w:r w:rsidRPr="001500CA">
              <w:rPr>
                <w:rFonts w:ascii="Times New Roman" w:eastAsia="Times New Roman" w:hAnsi="Times New Roman" w:cs="Simplified Arabic" w:hint="cs"/>
                <w:sz w:val="20"/>
                <w:szCs w:val="20"/>
                <w:rtl/>
              </w:rPr>
              <w:t>يرات</w:t>
            </w:r>
            <w:r w:rsidRPr="001500CA">
              <w:rPr>
                <w:rFonts w:ascii="Times New Roman" w:eastAsia="Times New Roman" w:hAnsi="Times New Roman" w:cs="Simplified Arabic"/>
                <w:sz w:val="20"/>
                <w:szCs w:val="20"/>
                <w:rtl/>
              </w:rPr>
              <w:t xml:space="preserve"> في استخدام الأراضي والب</w:t>
            </w:r>
            <w:r w:rsidRPr="001500CA">
              <w:rPr>
                <w:rFonts w:ascii="Times New Roman" w:eastAsia="Times New Roman" w:hAnsi="Times New Roman" w:cs="Simplified Arabic" w:hint="cs"/>
                <w:sz w:val="20"/>
                <w:szCs w:val="20"/>
                <w:rtl/>
              </w:rPr>
              <w:t>حار</w:t>
            </w:r>
            <w:r w:rsidRPr="001500CA">
              <w:rPr>
                <w:rFonts w:ascii="Times New Roman" w:eastAsia="Times New Roman" w:hAnsi="Times New Roman" w:cs="Simplified Arabic"/>
                <w:sz w:val="20"/>
                <w:szCs w:val="20"/>
                <w:rtl/>
              </w:rPr>
              <w:t xml:space="preserve"> لجعل فقدان المناطق ذات الأهمية العالية للتنوع البيولوجي يقترب من الصفر بحلول عام 2030.</w:t>
            </w:r>
          </w:p>
        </w:tc>
        <w:tc>
          <w:tcPr>
            <w:tcW w:w="2226" w:type="dxa"/>
            <w:tcBorders>
              <w:top w:val="nil"/>
            </w:tcBorders>
            <w:shd w:val="clear" w:color="auto" w:fill="FFFFFF"/>
          </w:tcPr>
          <w:p w14:paraId="72A1096A" w14:textId="77777777" w:rsidR="00C36C78" w:rsidRPr="001500CA" w:rsidRDefault="00C36C78" w:rsidP="001500CA">
            <w:pPr>
              <w:bidi/>
              <w:spacing w:after="120"/>
              <w:contextualSpacing/>
              <w:rPr>
                <w:rFonts w:ascii="Times New Roman" w:eastAsia="Times New Roman" w:hAnsi="Times New Roman" w:cs="Simplified Arabic"/>
                <w:sz w:val="20"/>
                <w:szCs w:val="20"/>
              </w:rPr>
            </w:pPr>
            <w:r w:rsidRPr="001500CA">
              <w:rPr>
                <w:rFonts w:ascii="Times New Roman" w:eastAsia="Times New Roman" w:hAnsi="Times New Roman" w:cs="Simplified Arabic" w:hint="cs"/>
                <w:sz w:val="20"/>
                <w:szCs w:val="20"/>
                <w:rtl/>
              </w:rPr>
              <w:lastRenderedPageBreak/>
              <w:t xml:space="preserve">بالنسبة للمؤشر 1-1: </w:t>
            </w:r>
            <w:r w:rsidRPr="001500CA">
              <w:rPr>
                <w:rFonts w:ascii="Times New Roman" w:eastAsia="Times New Roman" w:hAnsi="Times New Roman" w:cs="Simplified Arabic"/>
                <w:sz w:val="20"/>
                <w:szCs w:val="20"/>
                <w:rtl/>
              </w:rPr>
              <w:t xml:space="preserve">لا </w:t>
            </w:r>
            <w:r w:rsidRPr="001500CA">
              <w:rPr>
                <w:rFonts w:ascii="Times New Roman" w:eastAsia="Times New Roman" w:hAnsi="Times New Roman" w:cs="Simplified Arabic" w:hint="cs"/>
                <w:sz w:val="20"/>
                <w:szCs w:val="20"/>
                <w:rtl/>
              </w:rPr>
              <w:t>تُقترح حاليا</w:t>
            </w:r>
            <w:r w:rsidRPr="001500CA">
              <w:rPr>
                <w:rFonts w:ascii="Times New Roman" w:eastAsia="Times New Roman" w:hAnsi="Times New Roman" w:cs="Simplified Arabic"/>
                <w:sz w:val="20"/>
                <w:szCs w:val="20"/>
                <w:rtl/>
              </w:rPr>
              <w:t xml:space="preserve"> </w:t>
            </w:r>
            <w:r w:rsidRPr="001500CA">
              <w:rPr>
                <w:rFonts w:ascii="Times New Roman" w:eastAsia="Times New Roman" w:hAnsi="Times New Roman" w:cs="Simplified Arabic" w:hint="cs"/>
                <w:sz w:val="20"/>
                <w:szCs w:val="20"/>
                <w:rtl/>
              </w:rPr>
              <w:t xml:space="preserve">أي </w:t>
            </w:r>
            <w:r w:rsidRPr="001500CA">
              <w:rPr>
                <w:rFonts w:ascii="Times New Roman" w:eastAsia="Times New Roman" w:hAnsi="Times New Roman" w:cs="Simplified Arabic"/>
                <w:sz w:val="20"/>
                <w:szCs w:val="20"/>
                <w:rtl/>
              </w:rPr>
              <w:t>بيانات وصفية</w:t>
            </w:r>
          </w:p>
          <w:p w14:paraId="26F32515"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p>
        </w:tc>
        <w:tc>
          <w:tcPr>
            <w:tcW w:w="2168" w:type="dxa"/>
            <w:vMerge/>
            <w:shd w:val="clear" w:color="auto" w:fill="FFFFFF"/>
          </w:tcPr>
          <w:p w14:paraId="58E24B74" w14:textId="77777777" w:rsidR="00C36C78" w:rsidRPr="001500CA" w:rsidRDefault="00C36C78" w:rsidP="001500CA">
            <w:pPr>
              <w:bidi/>
              <w:spacing w:after="120"/>
              <w:contextualSpacing/>
              <w:rPr>
                <w:rFonts w:ascii="Times New Roman" w:hAnsi="Times New Roman" w:cs="Simplified Arabic"/>
                <w:sz w:val="20"/>
                <w:szCs w:val="20"/>
              </w:rPr>
            </w:pPr>
          </w:p>
        </w:tc>
        <w:tc>
          <w:tcPr>
            <w:tcW w:w="3241" w:type="dxa"/>
            <w:vMerge/>
            <w:shd w:val="clear" w:color="auto" w:fill="FFFFFF"/>
          </w:tcPr>
          <w:p w14:paraId="7C757D26" w14:textId="77777777" w:rsidR="00C36C78" w:rsidRPr="001500CA" w:rsidRDefault="00C36C78" w:rsidP="00CF75F5">
            <w:pPr>
              <w:numPr>
                <w:ilvl w:val="0"/>
                <w:numId w:val="11"/>
              </w:numPr>
              <w:bidi/>
              <w:spacing w:after="120"/>
              <w:ind w:left="186" w:hanging="180"/>
              <w:contextualSpacing/>
              <w:jc w:val="left"/>
              <w:rPr>
                <w:rFonts w:ascii="Times New Roman" w:hAnsi="Times New Roman" w:cs="Simplified Arabic"/>
              </w:rPr>
            </w:pPr>
          </w:p>
        </w:tc>
      </w:tr>
      <w:tr w:rsidR="00C36C78" w:rsidRPr="001500CA" w14:paraId="15C7CA21" w14:textId="77777777" w:rsidTr="001500CA">
        <w:trPr>
          <w:trHeight w:val="300"/>
        </w:trPr>
        <w:tc>
          <w:tcPr>
            <w:tcW w:w="729" w:type="dxa"/>
            <w:shd w:val="clear" w:color="auto" w:fill="FFFFFF"/>
          </w:tcPr>
          <w:p w14:paraId="701C69D9" w14:textId="77777777" w:rsidR="00C36C78" w:rsidRPr="001500CA" w:rsidRDefault="00C36C78" w:rsidP="001500CA">
            <w:pPr>
              <w:bidi/>
              <w:spacing w:after="120"/>
              <w:contextualSpacing/>
              <w:rPr>
                <w:rFonts w:ascii="Times New Roman" w:hAnsi="Times New Roman" w:cs="Simplified Arabic"/>
                <w:sz w:val="20"/>
                <w:szCs w:val="20"/>
              </w:rPr>
            </w:pPr>
            <w:r w:rsidRPr="001500CA">
              <w:rPr>
                <w:rFonts w:ascii="Times New Roman" w:eastAsia="Times New Roman" w:hAnsi="Times New Roman" w:cs="Simplified Arabic"/>
                <w:sz w:val="20"/>
                <w:szCs w:val="20"/>
                <w:rtl/>
              </w:rPr>
              <w:t>2</w:t>
            </w:r>
          </w:p>
        </w:tc>
        <w:tc>
          <w:tcPr>
            <w:tcW w:w="1459" w:type="dxa"/>
            <w:shd w:val="clear" w:color="auto" w:fill="FFFFFF"/>
          </w:tcPr>
          <w:p w14:paraId="0D15B042" w14:textId="77777777" w:rsidR="00C36C78" w:rsidRPr="001500CA" w:rsidRDefault="00C36C78" w:rsidP="001500CA">
            <w:pPr>
              <w:bidi/>
              <w:spacing w:after="120"/>
              <w:contextualSpacing/>
              <w:rPr>
                <w:rFonts w:ascii="Times New Roman" w:hAnsi="Times New Roman" w:cs="Simplified Arabic"/>
                <w:sz w:val="20"/>
                <w:szCs w:val="20"/>
              </w:rPr>
            </w:pPr>
            <w:r w:rsidRPr="001500CA">
              <w:rPr>
                <w:rFonts w:ascii="Times New Roman" w:eastAsia="Times New Roman" w:hAnsi="Times New Roman" w:cs="Simplified Arabic"/>
                <w:sz w:val="20"/>
                <w:szCs w:val="20"/>
                <w:rtl/>
              </w:rPr>
              <w:t>2-</w:t>
            </w:r>
            <w:r w:rsidRPr="001500CA">
              <w:rPr>
                <w:rFonts w:ascii="Times New Roman" w:eastAsia="Times New Roman" w:hAnsi="Times New Roman" w:cs="Simplified Arabic" w:hint="cs"/>
                <w:sz w:val="20"/>
                <w:szCs w:val="20"/>
                <w:rtl/>
              </w:rPr>
              <w:t>1 المساحة</w:t>
            </w:r>
            <w:r w:rsidRPr="001500CA">
              <w:rPr>
                <w:rFonts w:ascii="Times New Roman" w:eastAsia="Times New Roman" w:hAnsi="Times New Roman" w:cs="Simplified Arabic"/>
                <w:sz w:val="20"/>
                <w:szCs w:val="20"/>
                <w:rtl/>
              </w:rPr>
              <w:t xml:space="preserve"> الخاضعة للاستعادة</w:t>
            </w:r>
          </w:p>
        </w:tc>
        <w:tc>
          <w:tcPr>
            <w:tcW w:w="2226" w:type="dxa"/>
            <w:shd w:val="clear" w:color="auto" w:fill="FFFFFF"/>
          </w:tcPr>
          <w:p w14:paraId="1417825C" w14:textId="77777777" w:rsidR="00C36C78" w:rsidRPr="001500CA" w:rsidRDefault="00C36C78" w:rsidP="001500CA">
            <w:pPr>
              <w:bidi/>
              <w:spacing w:after="120"/>
              <w:contextualSpacing/>
              <w:rPr>
                <w:rFonts w:ascii="Times New Roman" w:eastAsia="Times New Roman" w:hAnsi="Times New Roman" w:cs="Simplified Arabic"/>
                <w:sz w:val="20"/>
                <w:szCs w:val="20"/>
              </w:rPr>
            </w:pPr>
            <w:r w:rsidRPr="001500CA">
              <w:rPr>
                <w:rFonts w:ascii="Times New Roman" w:eastAsia="Calibri" w:hAnsi="Times New Roman" w:cs="Simplified Arabic"/>
                <w:sz w:val="20"/>
                <w:szCs w:val="20"/>
                <w:rtl/>
                <w:lang w:val="en-US" w:bidi="ar-EG"/>
              </w:rPr>
              <w:t xml:space="preserve">حسب مجموعة أداء النظام الإيكولوجي </w:t>
            </w:r>
            <w:r w:rsidRPr="001500CA">
              <w:rPr>
                <w:rFonts w:ascii="Times New Roman" w:eastAsia="Calibri" w:hAnsi="Times New Roman" w:cs="Simplified Arabic" w:hint="cs"/>
                <w:sz w:val="20"/>
                <w:szCs w:val="20"/>
                <w:rtl/>
                <w:lang w:val="en-US" w:bidi="ar-EG"/>
              </w:rPr>
              <w:t>[</w:t>
            </w:r>
            <w:r w:rsidRPr="001500CA">
              <w:rPr>
                <w:rFonts w:ascii="Times New Roman" w:eastAsia="Times New Roman" w:hAnsi="Times New Roman" w:cs="Simplified Arabic"/>
                <w:sz w:val="20"/>
                <w:szCs w:val="20"/>
                <w:rtl/>
              </w:rPr>
              <w:t>(التصنيف النموذجي للنظم الإيكولوجية</w:t>
            </w:r>
            <w:r w:rsidRPr="001500CA">
              <w:rPr>
                <w:rFonts w:ascii="Times New Roman" w:eastAsia="Times New Roman" w:hAnsi="Times New Roman" w:cs="Simplified Arabic" w:hint="cs"/>
                <w:sz w:val="20"/>
                <w:szCs w:val="20"/>
                <w:rtl/>
              </w:rPr>
              <w:t>،</w:t>
            </w:r>
            <w:r w:rsidRPr="001500CA">
              <w:rPr>
                <w:rFonts w:ascii="Times New Roman" w:eastAsia="Times New Roman" w:hAnsi="Times New Roman" w:cs="Simplified Arabic"/>
                <w:sz w:val="20"/>
                <w:szCs w:val="20"/>
                <w:rtl/>
              </w:rPr>
              <w:t xml:space="preserve"> المستو</w:t>
            </w:r>
            <w:r w:rsidRPr="001500CA">
              <w:rPr>
                <w:rFonts w:ascii="Times New Roman" w:eastAsia="Times New Roman" w:hAnsi="Times New Roman" w:cs="Simplified Arabic" w:hint="cs"/>
                <w:sz w:val="20"/>
                <w:szCs w:val="20"/>
                <w:rtl/>
              </w:rPr>
              <w:t>يان 2</w:t>
            </w:r>
            <w:r w:rsidRPr="001500CA">
              <w:rPr>
                <w:rFonts w:ascii="Times New Roman" w:eastAsia="Times New Roman" w:hAnsi="Times New Roman" w:cs="Simplified Arabic"/>
                <w:sz w:val="20"/>
                <w:szCs w:val="20"/>
                <w:rtl/>
              </w:rPr>
              <w:t xml:space="preserve"> </w:t>
            </w:r>
            <w:r w:rsidRPr="001500CA">
              <w:rPr>
                <w:rFonts w:ascii="Times New Roman" w:eastAsia="Times New Roman" w:hAnsi="Times New Roman" w:cs="Simplified Arabic" w:hint="cs"/>
                <w:sz w:val="20"/>
                <w:szCs w:val="20"/>
                <w:rtl/>
              </w:rPr>
              <w:t>و3</w:t>
            </w:r>
            <w:r w:rsidRPr="001500CA">
              <w:rPr>
                <w:rFonts w:ascii="Times New Roman" w:eastAsia="Times New Roman" w:hAnsi="Times New Roman" w:cs="Simplified Arabic"/>
                <w:sz w:val="20"/>
                <w:szCs w:val="20"/>
                <w:rtl/>
              </w:rPr>
              <w:t>)</w:t>
            </w:r>
            <w:r w:rsidRPr="001500CA">
              <w:rPr>
                <w:rFonts w:ascii="Times New Roman" w:eastAsia="Times New Roman" w:hAnsi="Times New Roman" w:cs="Simplified Arabic" w:hint="cs"/>
                <w:sz w:val="20"/>
                <w:szCs w:val="20"/>
                <w:rtl/>
              </w:rPr>
              <w:t>]</w:t>
            </w:r>
          </w:p>
          <w:p w14:paraId="64F0C79B"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r w:rsidRPr="001500CA">
              <w:rPr>
                <w:rFonts w:ascii="Times New Roman" w:eastAsia="Times New Roman" w:hAnsi="Times New Roman" w:cs="Simplified Arabic"/>
                <w:sz w:val="20"/>
                <w:szCs w:val="20"/>
                <w:rtl/>
              </w:rPr>
              <w:t>حسب الأقاليم الأصلية والتقليدية</w:t>
            </w:r>
          </w:p>
          <w:p w14:paraId="04266A64"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r w:rsidRPr="001500CA">
              <w:rPr>
                <w:rFonts w:ascii="Times New Roman" w:eastAsia="Times New Roman" w:hAnsi="Times New Roman" w:cs="Simplified Arabic"/>
                <w:sz w:val="20"/>
                <w:szCs w:val="20"/>
                <w:rtl/>
              </w:rPr>
              <w:t>حسب المناطق المحمية</w:t>
            </w:r>
            <w:r w:rsidRPr="001500CA">
              <w:rPr>
                <w:rFonts w:ascii="Times New Roman" w:eastAsia="Times New Roman" w:hAnsi="Times New Roman" w:cs="Simplified Arabic" w:hint="cs"/>
                <w:sz w:val="20"/>
                <w:szCs w:val="20"/>
                <w:rtl/>
              </w:rPr>
              <w:t xml:space="preserve"> أو </w:t>
            </w:r>
            <w:r w:rsidRPr="001500CA">
              <w:rPr>
                <w:rFonts w:ascii="Times New Roman" w:eastAsia="Times New Roman" w:hAnsi="Times New Roman" w:cs="Simplified Arabic"/>
                <w:sz w:val="20"/>
                <w:szCs w:val="20"/>
                <w:rtl/>
              </w:rPr>
              <w:t>تدابير الحفظ الفعالة الأخرى القائمة على المناطق</w:t>
            </w:r>
          </w:p>
          <w:p w14:paraId="50CC3314" w14:textId="77777777" w:rsidR="00C36C78" w:rsidRPr="001500CA" w:rsidRDefault="00C36C78" w:rsidP="001500CA">
            <w:pPr>
              <w:bidi/>
              <w:spacing w:after="120"/>
              <w:contextualSpacing/>
              <w:rPr>
                <w:rFonts w:ascii="Times New Roman" w:hAnsi="Times New Roman" w:cs="Simplified Arabic"/>
                <w:sz w:val="20"/>
                <w:szCs w:val="20"/>
              </w:rPr>
            </w:pPr>
            <w:r w:rsidRPr="001500CA">
              <w:rPr>
                <w:rFonts w:ascii="Times New Roman" w:eastAsia="Times New Roman" w:hAnsi="Times New Roman" w:cs="Simplified Arabic"/>
                <w:sz w:val="20"/>
                <w:szCs w:val="20"/>
                <w:rtl/>
              </w:rPr>
              <w:t xml:space="preserve">حسب </w:t>
            </w:r>
            <w:r w:rsidRPr="001500CA">
              <w:rPr>
                <w:rFonts w:ascii="Times New Roman" w:eastAsia="Times New Roman" w:hAnsi="Times New Roman" w:cs="Simplified Arabic" w:hint="cs"/>
                <w:sz w:val="20"/>
                <w:szCs w:val="20"/>
                <w:rtl/>
              </w:rPr>
              <w:t xml:space="preserve">نوع </w:t>
            </w:r>
            <w:r w:rsidRPr="001500CA">
              <w:rPr>
                <w:rFonts w:ascii="Times New Roman" w:eastAsia="Times New Roman" w:hAnsi="Times New Roman" w:cs="Simplified Arabic"/>
                <w:sz w:val="20"/>
                <w:szCs w:val="20"/>
                <w:rtl/>
              </w:rPr>
              <w:t>نشاط الاستعادة</w:t>
            </w:r>
          </w:p>
        </w:tc>
        <w:tc>
          <w:tcPr>
            <w:tcW w:w="2168" w:type="dxa"/>
            <w:shd w:val="clear" w:color="auto" w:fill="FFFFFF"/>
          </w:tcPr>
          <w:p w14:paraId="44D05B4F" w14:textId="77777777" w:rsidR="00C36C78" w:rsidRPr="000E0B27" w:rsidRDefault="00C36C78"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r w:rsidRPr="000E0B27">
              <w:rPr>
                <w:rFonts w:ascii="Times New Roman" w:eastAsia="Times New Roman" w:hAnsi="Times New Roman" w:cs="Simplified Arabic" w:hint="cs"/>
                <w:color w:val="0563C1"/>
                <w:sz w:val="20"/>
                <w:szCs w:val="20"/>
                <w:u w:val="single"/>
                <w:rtl/>
              </w:rPr>
              <w:t xml:space="preserve">نسبة الأراضي المتدهورة على إجمالي مساحة الأراضي </w:t>
            </w:r>
            <w:r w:rsidRPr="000E0B27">
              <w:rPr>
                <w:rFonts w:ascii="Times New Roman" w:eastAsia="Times New Roman" w:hAnsi="Times New Roman" w:cs="Simplified Arabic"/>
                <w:color w:val="0563C1"/>
                <w:sz w:val="20"/>
                <w:szCs w:val="20"/>
                <w:u w:val="single"/>
                <w:rtl/>
              </w:rPr>
              <w:t>(</w:t>
            </w:r>
            <w:r w:rsidRPr="000E0B27">
              <w:rPr>
                <w:rFonts w:ascii="Times New Roman" w:eastAsia="Times New Roman" w:hAnsi="Times New Roman" w:cs="Simplified Arabic" w:hint="cs"/>
                <w:color w:val="0563C1"/>
                <w:sz w:val="20"/>
                <w:szCs w:val="20"/>
                <w:u w:val="single"/>
                <w:rtl/>
              </w:rPr>
              <w:t>ال</w:t>
            </w:r>
            <w:r w:rsidRPr="000E0B27">
              <w:rPr>
                <w:rFonts w:ascii="Times New Roman" w:eastAsia="Times New Roman" w:hAnsi="Times New Roman" w:cs="Simplified Arabic"/>
                <w:color w:val="0563C1"/>
                <w:sz w:val="20"/>
                <w:szCs w:val="20"/>
                <w:u w:val="single"/>
                <w:rtl/>
              </w:rPr>
              <w:t>مؤشر 15</w:t>
            </w:r>
            <w:r w:rsidRPr="000E0B27">
              <w:rPr>
                <w:rFonts w:ascii="Times New Roman" w:eastAsia="Times New Roman" w:hAnsi="Times New Roman" w:cs="Simplified Arabic"/>
                <w:color w:val="0563C1"/>
                <w:sz w:val="20"/>
                <w:szCs w:val="20"/>
                <w:u w:val="single"/>
                <w:rtl/>
              </w:rPr>
              <w:noBreakHyphen/>
              <w:t>3</w:t>
            </w:r>
            <w:r w:rsidRPr="000E0B27">
              <w:rPr>
                <w:rFonts w:ascii="Times New Roman" w:eastAsia="Times New Roman" w:hAnsi="Times New Roman" w:cs="Simplified Arabic"/>
                <w:color w:val="0563C1"/>
                <w:sz w:val="20"/>
                <w:szCs w:val="20"/>
                <w:u w:val="single"/>
                <w:rtl/>
              </w:rPr>
              <w:noBreakHyphen/>
              <w:t>1</w:t>
            </w:r>
            <w:r w:rsidRPr="000E0B27">
              <w:rPr>
                <w:rFonts w:ascii="Times New Roman" w:eastAsia="Times New Roman" w:hAnsi="Times New Roman" w:cs="Simplified Arabic" w:hint="cs"/>
                <w:color w:val="0563C1"/>
                <w:sz w:val="20"/>
                <w:szCs w:val="20"/>
                <w:u w:val="single"/>
                <w:rtl/>
              </w:rPr>
              <w:t xml:space="preserve"> ل</w:t>
            </w:r>
            <w:r w:rsidRPr="000E0B27">
              <w:rPr>
                <w:rFonts w:ascii="Times New Roman" w:eastAsia="Times New Roman" w:hAnsi="Times New Roman" w:cs="Simplified Arabic"/>
                <w:color w:val="0563C1"/>
                <w:sz w:val="20"/>
                <w:szCs w:val="20"/>
                <w:u w:val="single"/>
                <w:rtl/>
              </w:rPr>
              <w:t>أهداف التنمية المستدامة)</w:t>
            </w:r>
          </w:p>
          <w:p w14:paraId="084BC5C3" w14:textId="77777777" w:rsidR="00C36C78" w:rsidRPr="000E0B27" w:rsidRDefault="00C36C78" w:rsidP="001500CA">
            <w:pPr>
              <w:bidi/>
              <w:spacing w:after="120"/>
              <w:contextualSpacing/>
              <w:rPr>
                <w:rFonts w:ascii="Times New Roman" w:hAnsi="Times New Roman" w:cs="Simplified Arabic"/>
                <w:color w:val="0563C1"/>
                <w:sz w:val="20"/>
                <w:szCs w:val="20"/>
                <w:u w:val="single"/>
              </w:rPr>
            </w:pPr>
          </w:p>
        </w:tc>
        <w:tc>
          <w:tcPr>
            <w:tcW w:w="3241" w:type="dxa"/>
            <w:shd w:val="clear" w:color="auto" w:fill="FFFFFF"/>
          </w:tcPr>
          <w:p w14:paraId="5DEE7812" w14:textId="77777777" w:rsidR="00C36C78" w:rsidRPr="000E0B27" w:rsidRDefault="00000000" w:rsidP="00CF75F5">
            <w:pPr>
              <w:numPr>
                <w:ilvl w:val="0"/>
                <w:numId w:val="11"/>
              </w:numPr>
              <w:bidi/>
              <w:spacing w:after="120"/>
              <w:ind w:left="186" w:hanging="180"/>
              <w:contextualSpacing/>
              <w:jc w:val="left"/>
              <w:rPr>
                <w:rFonts w:ascii="Times New Roman" w:hAnsi="Times New Roman" w:cs="Simplified Arabic"/>
                <w:color w:val="0563C1"/>
                <w:sz w:val="20"/>
                <w:szCs w:val="20"/>
                <w:u w:val="single"/>
              </w:rPr>
            </w:pPr>
            <w:hyperlink r:id="rId69" w:history="1">
              <w:r w:rsidR="00C36C78" w:rsidRPr="000E0B27">
                <w:rPr>
                  <w:rFonts w:ascii="Times New Roman" w:eastAsia="Times New Roman" w:hAnsi="Times New Roman" w:cs="Simplified Arabic" w:hint="cs"/>
                  <w:color w:val="0563C1"/>
                  <w:sz w:val="20"/>
                  <w:szCs w:val="20"/>
                  <w:u w:val="single"/>
                  <w:rtl/>
                </w:rPr>
                <w:t>مؤشر استعادة النظم الإيكولوجية</w:t>
              </w:r>
            </w:hyperlink>
            <w:r w:rsidR="00C36C78" w:rsidRPr="000E0B27">
              <w:rPr>
                <w:rFonts w:ascii="Times New Roman" w:eastAsia="Times New Roman" w:hAnsi="Times New Roman" w:cs="Simplified Arabic" w:hint="cs"/>
                <w:color w:val="0563C1"/>
                <w:sz w:val="20"/>
                <w:szCs w:val="20"/>
                <w:u w:val="single"/>
                <w:rtl/>
              </w:rPr>
              <w:t xml:space="preserve"> العالمية</w:t>
            </w:r>
          </w:p>
          <w:p w14:paraId="20812727" w14:textId="77777777" w:rsidR="00C36C78" w:rsidRPr="000E0B27" w:rsidRDefault="00000000" w:rsidP="00CF75F5">
            <w:pPr>
              <w:numPr>
                <w:ilvl w:val="0"/>
                <w:numId w:val="11"/>
              </w:numPr>
              <w:bidi/>
              <w:spacing w:after="120"/>
              <w:ind w:left="186" w:hanging="180"/>
              <w:contextualSpacing/>
              <w:jc w:val="left"/>
              <w:rPr>
                <w:rFonts w:ascii="Times New Roman" w:hAnsi="Times New Roman" w:cs="Simplified Arabic"/>
                <w:color w:val="0563C1"/>
                <w:sz w:val="20"/>
                <w:szCs w:val="20"/>
                <w:u w:val="single"/>
              </w:rPr>
            </w:pPr>
            <w:hyperlink r:id="rId70" w:history="1">
              <w:r w:rsidR="00C36C78" w:rsidRPr="000E0B27">
                <w:rPr>
                  <w:rFonts w:ascii="Times New Roman" w:eastAsia="Times New Roman" w:hAnsi="Times New Roman" w:cs="Simplified Arabic" w:hint="cs"/>
                  <w:color w:val="0563C1"/>
                  <w:sz w:val="20"/>
                  <w:szCs w:val="20"/>
                  <w:u w:val="single"/>
                  <w:rtl/>
                </w:rPr>
                <w:t>نسبة المناطق الرئيسية للتنوع البيولوجي في حالة مرضية</w:t>
              </w:r>
            </w:hyperlink>
          </w:p>
        </w:tc>
      </w:tr>
      <w:tr w:rsidR="00C36C78" w:rsidRPr="001500CA" w14:paraId="4A7DB83E" w14:textId="77777777" w:rsidTr="001500CA">
        <w:trPr>
          <w:trHeight w:val="300"/>
        </w:trPr>
        <w:tc>
          <w:tcPr>
            <w:tcW w:w="729" w:type="dxa"/>
            <w:shd w:val="clear" w:color="auto" w:fill="FFFFFF"/>
          </w:tcPr>
          <w:p w14:paraId="2CA207FD" w14:textId="77777777" w:rsidR="00C36C78" w:rsidRPr="001500CA" w:rsidRDefault="00C36C78" w:rsidP="001500CA">
            <w:pPr>
              <w:bidi/>
              <w:spacing w:after="120"/>
              <w:contextualSpacing/>
              <w:rPr>
                <w:rFonts w:ascii="Times New Roman" w:hAnsi="Times New Roman" w:cs="Simplified Arabic"/>
                <w:sz w:val="20"/>
                <w:szCs w:val="20"/>
              </w:rPr>
            </w:pPr>
            <w:r w:rsidRPr="001500CA">
              <w:rPr>
                <w:rFonts w:ascii="Times New Roman" w:eastAsia="Times New Roman" w:hAnsi="Times New Roman" w:cs="Simplified Arabic"/>
                <w:sz w:val="20"/>
                <w:szCs w:val="20"/>
                <w:rtl/>
              </w:rPr>
              <w:t>3</w:t>
            </w:r>
          </w:p>
        </w:tc>
        <w:tc>
          <w:tcPr>
            <w:tcW w:w="1459" w:type="dxa"/>
            <w:shd w:val="clear" w:color="auto" w:fill="FFFFFF"/>
          </w:tcPr>
          <w:p w14:paraId="5F1950FF" w14:textId="77777777" w:rsidR="00C36C78" w:rsidRPr="001500CA" w:rsidRDefault="00C36C78" w:rsidP="001500CA">
            <w:pPr>
              <w:bidi/>
              <w:spacing w:after="120"/>
              <w:contextualSpacing/>
              <w:rPr>
                <w:rFonts w:ascii="Times New Roman" w:hAnsi="Times New Roman" w:cs="Simplified Arabic"/>
                <w:sz w:val="20"/>
                <w:szCs w:val="20"/>
              </w:rPr>
            </w:pPr>
            <w:r w:rsidRPr="001500CA">
              <w:rPr>
                <w:rFonts w:ascii="Times New Roman" w:eastAsia="Times New Roman" w:hAnsi="Times New Roman" w:cs="Simplified Arabic"/>
                <w:sz w:val="20"/>
                <w:szCs w:val="20"/>
                <w:rtl/>
              </w:rPr>
              <w:t>3-1 تغطية المناطق المحمية وتدابير الحفظ الفعالة الأخرى القائمة على المناطق</w:t>
            </w:r>
          </w:p>
        </w:tc>
        <w:tc>
          <w:tcPr>
            <w:tcW w:w="2226" w:type="dxa"/>
            <w:shd w:val="clear" w:color="auto" w:fill="FFFFFF"/>
          </w:tcPr>
          <w:p w14:paraId="6945298A" w14:textId="77777777" w:rsidR="00C36C78" w:rsidRPr="001500CA" w:rsidRDefault="00C36C78" w:rsidP="001500CA">
            <w:pPr>
              <w:bidi/>
              <w:spacing w:after="120"/>
              <w:contextualSpacing/>
              <w:rPr>
                <w:rFonts w:ascii="Times New Roman" w:eastAsia="Times New Roman" w:hAnsi="Times New Roman" w:cs="Simplified Arabic"/>
                <w:sz w:val="20"/>
                <w:szCs w:val="20"/>
                <w:rtl/>
                <w:lang w:val="en-US"/>
              </w:rPr>
            </w:pPr>
            <w:r w:rsidRPr="001500CA">
              <w:rPr>
                <w:rFonts w:ascii="Times New Roman" w:eastAsia="Times New Roman" w:hAnsi="Times New Roman" w:cs="Simplified Arabic"/>
                <w:sz w:val="20"/>
                <w:szCs w:val="20"/>
                <w:rtl/>
              </w:rPr>
              <w:t>حسب المناطق المحمية</w:t>
            </w:r>
            <w:r w:rsidRPr="001500CA">
              <w:rPr>
                <w:rFonts w:ascii="Times New Roman" w:eastAsia="Times New Roman" w:hAnsi="Times New Roman" w:cs="Simplified Arabic" w:hint="cs"/>
                <w:sz w:val="20"/>
                <w:szCs w:val="20"/>
                <w:rtl/>
              </w:rPr>
              <w:t xml:space="preserve"> و</w:t>
            </w:r>
            <w:r w:rsidRPr="001500CA">
              <w:rPr>
                <w:rFonts w:ascii="Times New Roman" w:eastAsia="Times New Roman" w:hAnsi="Times New Roman" w:cs="Simplified Arabic"/>
                <w:sz w:val="20"/>
                <w:szCs w:val="20"/>
                <w:rtl/>
              </w:rPr>
              <w:t>تدابير الحف</w:t>
            </w:r>
            <w:r w:rsidRPr="001500CA">
              <w:rPr>
                <w:rFonts w:ascii="Times New Roman" w:eastAsia="Times New Roman" w:hAnsi="Times New Roman" w:cs="Simplified Arabic" w:hint="cs"/>
                <w:sz w:val="20"/>
                <w:szCs w:val="20"/>
                <w:rtl/>
              </w:rPr>
              <w:t>ظ</w:t>
            </w:r>
            <w:r w:rsidRPr="001500CA">
              <w:rPr>
                <w:rFonts w:ascii="Times New Roman" w:eastAsia="Times New Roman" w:hAnsi="Times New Roman" w:cs="Simplified Arabic"/>
                <w:sz w:val="20"/>
                <w:szCs w:val="20"/>
                <w:rtl/>
              </w:rPr>
              <w:t xml:space="preserve"> الفعالة الأخرى القائمة على المناطق</w:t>
            </w:r>
          </w:p>
          <w:p w14:paraId="1D578A59" w14:textId="77777777" w:rsidR="00C36C78" w:rsidRPr="001500CA" w:rsidRDefault="00C36C78" w:rsidP="001500CA">
            <w:pPr>
              <w:bidi/>
              <w:spacing w:after="120"/>
              <w:contextualSpacing/>
              <w:rPr>
                <w:rFonts w:ascii="Times New Roman" w:eastAsia="Times New Roman" w:hAnsi="Times New Roman" w:cs="Simplified Arabic"/>
                <w:sz w:val="20"/>
                <w:szCs w:val="20"/>
                <w:rtl/>
                <w:lang w:val="en-US" w:bidi="ar-EG"/>
              </w:rPr>
            </w:pPr>
            <w:r w:rsidRPr="001500CA">
              <w:rPr>
                <w:rFonts w:ascii="Times New Roman" w:eastAsia="Times New Roman" w:hAnsi="Times New Roman" w:cs="Simplified Arabic"/>
                <w:sz w:val="20"/>
                <w:szCs w:val="20"/>
                <w:rtl/>
              </w:rPr>
              <w:t xml:space="preserve">حسب </w:t>
            </w:r>
            <w:r w:rsidRPr="001500CA">
              <w:rPr>
                <w:rFonts w:ascii="Times New Roman" w:eastAsia="Times New Roman" w:hAnsi="Times New Roman" w:cs="Simplified Arabic"/>
                <w:sz w:val="20"/>
                <w:szCs w:val="20"/>
                <w:rtl/>
                <w:lang w:val="en-US" w:bidi="ar-EG"/>
              </w:rPr>
              <w:t>المنطقة و</w:t>
            </w:r>
            <w:r w:rsidRPr="001500CA">
              <w:rPr>
                <w:rFonts w:ascii="Times New Roman" w:eastAsia="Times New Roman" w:hAnsi="Times New Roman" w:cs="Simplified Arabic" w:hint="cs"/>
                <w:sz w:val="20"/>
                <w:szCs w:val="20"/>
                <w:rtl/>
                <w:lang w:val="en-US" w:bidi="ar-EG"/>
              </w:rPr>
              <w:t>الوحدة الأحيائية و</w:t>
            </w:r>
            <w:r w:rsidRPr="001500CA">
              <w:rPr>
                <w:rFonts w:ascii="Times New Roman" w:eastAsia="Times New Roman" w:hAnsi="Times New Roman" w:cs="Simplified Arabic"/>
                <w:sz w:val="20"/>
                <w:szCs w:val="20"/>
                <w:rtl/>
                <w:lang w:val="en-US" w:bidi="ar-EG"/>
              </w:rPr>
              <w:t xml:space="preserve">مجموعة تفعيل النظام الإيكولوجي </w:t>
            </w:r>
            <w:r w:rsidRPr="001500CA">
              <w:rPr>
                <w:rFonts w:ascii="Times New Roman" w:eastAsia="Times New Roman" w:hAnsi="Times New Roman" w:cs="Simplified Arabic" w:hint="cs"/>
                <w:sz w:val="20"/>
                <w:szCs w:val="20"/>
                <w:rtl/>
                <w:lang w:val="en-US" w:bidi="ar-EG"/>
              </w:rPr>
              <w:t>[</w:t>
            </w:r>
            <w:r w:rsidRPr="001500CA">
              <w:rPr>
                <w:rFonts w:ascii="Times New Roman" w:eastAsia="Times New Roman" w:hAnsi="Times New Roman" w:cs="Simplified Arabic"/>
                <w:sz w:val="20"/>
                <w:szCs w:val="20"/>
                <w:rtl/>
                <w:lang w:val="en-US" w:bidi="ar-EG"/>
              </w:rPr>
              <w:t>(التصنيف العالمي للنظام الإيكولوجي</w:t>
            </w:r>
            <w:r w:rsidRPr="001500CA">
              <w:rPr>
                <w:rFonts w:ascii="Times New Roman" w:eastAsia="Times New Roman" w:hAnsi="Times New Roman" w:cs="Simplified Arabic" w:hint="cs"/>
                <w:sz w:val="20"/>
                <w:szCs w:val="20"/>
                <w:rtl/>
                <w:lang w:val="en-US" w:bidi="ar-EG"/>
              </w:rPr>
              <w:t>،</w:t>
            </w:r>
            <w:r w:rsidRPr="001500CA">
              <w:rPr>
                <w:rFonts w:ascii="Times New Roman" w:eastAsia="Times New Roman" w:hAnsi="Times New Roman" w:cs="Simplified Arabic"/>
                <w:sz w:val="20"/>
                <w:szCs w:val="20"/>
                <w:rtl/>
                <w:lang w:val="en-US" w:bidi="ar-EG"/>
              </w:rPr>
              <w:t xml:space="preserve"> المستو</w:t>
            </w:r>
            <w:r w:rsidRPr="001500CA">
              <w:rPr>
                <w:rFonts w:ascii="Times New Roman" w:eastAsia="Times New Roman" w:hAnsi="Times New Roman" w:cs="Simplified Arabic" w:hint="cs"/>
                <w:sz w:val="20"/>
                <w:szCs w:val="20"/>
                <w:rtl/>
                <w:lang w:val="en-US" w:bidi="ar-EG"/>
              </w:rPr>
              <w:t>يان 2 و</w:t>
            </w:r>
            <w:r w:rsidRPr="001500CA">
              <w:rPr>
                <w:rFonts w:ascii="Times New Roman" w:eastAsia="Times New Roman" w:hAnsi="Times New Roman" w:cs="Simplified Arabic"/>
                <w:sz w:val="20"/>
                <w:szCs w:val="20"/>
                <w:rtl/>
                <w:lang w:val="en-US" w:bidi="ar-EG"/>
              </w:rPr>
              <w:t>3)</w:t>
            </w:r>
            <w:r w:rsidRPr="001500CA">
              <w:rPr>
                <w:rFonts w:ascii="Times New Roman" w:eastAsia="Times New Roman" w:hAnsi="Times New Roman" w:cs="Simplified Arabic" w:hint="cs"/>
                <w:sz w:val="20"/>
                <w:szCs w:val="20"/>
                <w:rtl/>
                <w:lang w:val="en-US" w:bidi="ar-EG"/>
              </w:rPr>
              <w:t>]</w:t>
            </w:r>
          </w:p>
          <w:p w14:paraId="42632B6F" w14:textId="77777777" w:rsidR="00C36C78" w:rsidRPr="001500CA" w:rsidRDefault="00C36C78" w:rsidP="001500CA">
            <w:pPr>
              <w:bidi/>
              <w:spacing w:after="120"/>
              <w:contextualSpacing/>
              <w:rPr>
                <w:rFonts w:ascii="Times New Roman" w:eastAsia="Times New Roman" w:hAnsi="Times New Roman" w:cs="Simplified Arabic"/>
                <w:sz w:val="20"/>
                <w:szCs w:val="20"/>
                <w:rtl/>
                <w:lang w:val="en-US" w:bidi="ar-EG"/>
              </w:rPr>
            </w:pPr>
            <w:r w:rsidRPr="001500CA">
              <w:rPr>
                <w:rFonts w:ascii="Times New Roman" w:eastAsia="Times New Roman" w:hAnsi="Times New Roman" w:cs="Simplified Arabic"/>
                <w:sz w:val="20"/>
                <w:szCs w:val="20"/>
                <w:rtl/>
                <w:lang w:val="en-US"/>
              </w:rPr>
              <w:t xml:space="preserve">حسب المناطق ذات الأهمية </w:t>
            </w:r>
            <w:r w:rsidRPr="001500CA">
              <w:rPr>
                <w:rFonts w:ascii="Times New Roman" w:eastAsia="Times New Roman" w:hAnsi="Times New Roman" w:cs="Simplified Arabic"/>
                <w:sz w:val="20"/>
                <w:szCs w:val="20"/>
                <w:rtl/>
                <w:lang w:val="en-US"/>
              </w:rPr>
              <w:lastRenderedPageBreak/>
              <w:t>للتنوع البيولوجي (المؤشرات القائمة لأهداف التنمية المستدام 4-5-1 و15-1-2 و15-4-1</w:t>
            </w:r>
            <w:r w:rsidRPr="001500CA">
              <w:rPr>
                <w:rFonts w:ascii="Times New Roman" w:eastAsia="Times New Roman" w:hAnsi="Times New Roman" w:cs="Simplified Arabic"/>
                <w:sz w:val="20"/>
                <w:szCs w:val="20"/>
                <w:rtl/>
                <w:lang w:val="en-US" w:bidi="ar-EG"/>
              </w:rPr>
              <w:t>)</w:t>
            </w:r>
          </w:p>
          <w:p w14:paraId="71861684" w14:textId="77777777" w:rsidR="00C36C78" w:rsidRPr="001500CA" w:rsidRDefault="00C36C78" w:rsidP="001500CA">
            <w:pPr>
              <w:bidi/>
              <w:spacing w:after="120"/>
              <w:contextualSpacing/>
              <w:rPr>
                <w:rFonts w:ascii="Times New Roman" w:eastAsia="Times New Roman" w:hAnsi="Times New Roman" w:cs="Simplified Arabic"/>
                <w:sz w:val="20"/>
                <w:szCs w:val="20"/>
                <w:rtl/>
                <w:lang w:val="en-US" w:bidi="ar-EG"/>
              </w:rPr>
            </w:pPr>
            <w:r w:rsidRPr="001500CA">
              <w:rPr>
                <w:rFonts w:ascii="Times New Roman" w:eastAsia="Times New Roman" w:hAnsi="Times New Roman" w:cs="Simplified Arabic"/>
                <w:sz w:val="20"/>
                <w:szCs w:val="20"/>
                <w:rtl/>
                <w:lang w:val="en-US" w:bidi="ar-EG"/>
              </w:rPr>
              <w:t>حسب الفعالية (فعالية إدارة المناطق المحمية)</w:t>
            </w:r>
          </w:p>
          <w:p w14:paraId="401AB3F3" w14:textId="77777777" w:rsidR="00C36C78" w:rsidRPr="001500CA" w:rsidRDefault="00C36C78" w:rsidP="001500CA">
            <w:pPr>
              <w:bidi/>
              <w:spacing w:after="120"/>
              <w:contextualSpacing/>
              <w:rPr>
                <w:rFonts w:ascii="Times New Roman" w:eastAsia="Times New Roman" w:hAnsi="Times New Roman" w:cs="Simplified Arabic"/>
                <w:sz w:val="20"/>
                <w:szCs w:val="20"/>
                <w:rtl/>
                <w:lang w:val="en-US" w:bidi="ar-EG"/>
              </w:rPr>
            </w:pPr>
            <w:r w:rsidRPr="001500CA">
              <w:rPr>
                <w:rFonts w:ascii="Times New Roman" w:eastAsia="Times New Roman" w:hAnsi="Times New Roman" w:cs="Simplified Arabic"/>
                <w:sz w:val="20"/>
                <w:szCs w:val="20"/>
                <w:rtl/>
                <w:lang w:val="en-US" w:bidi="ar-EG"/>
              </w:rPr>
              <w:t>حسب نوع الإدارة</w:t>
            </w:r>
          </w:p>
          <w:p w14:paraId="5B763DA1" w14:textId="77777777" w:rsidR="00C36C78" w:rsidRPr="001500CA" w:rsidRDefault="00C36C78" w:rsidP="001500CA">
            <w:pPr>
              <w:bidi/>
              <w:spacing w:after="120"/>
              <w:contextualSpacing/>
              <w:rPr>
                <w:rFonts w:ascii="Times New Roman" w:eastAsia="Times New Roman" w:hAnsi="Times New Roman" w:cs="Simplified Arabic"/>
                <w:sz w:val="20"/>
                <w:szCs w:val="20"/>
                <w:rtl/>
                <w:lang w:val="en-US" w:bidi="ar-EG"/>
              </w:rPr>
            </w:pPr>
            <w:r w:rsidRPr="001500CA">
              <w:rPr>
                <w:rFonts w:ascii="Times New Roman" w:eastAsia="Times New Roman" w:hAnsi="Times New Roman" w:cs="Simplified Arabic"/>
                <w:sz w:val="20"/>
                <w:szCs w:val="20"/>
                <w:rtl/>
                <w:lang w:val="en-US" w:bidi="ar-EG"/>
              </w:rPr>
              <w:t>حسب الأقاليم الأصلية والتقليدية</w:t>
            </w:r>
          </w:p>
          <w:p w14:paraId="622726D9" w14:textId="77777777" w:rsidR="00C36C78" w:rsidRPr="001500CA" w:rsidRDefault="00C36C78" w:rsidP="001500CA">
            <w:pPr>
              <w:bidi/>
              <w:spacing w:after="120"/>
              <w:contextualSpacing/>
              <w:rPr>
                <w:rFonts w:ascii="Times New Roman" w:hAnsi="Times New Roman" w:cs="Simplified Arabic"/>
                <w:sz w:val="20"/>
                <w:szCs w:val="20"/>
              </w:rPr>
            </w:pPr>
          </w:p>
        </w:tc>
        <w:tc>
          <w:tcPr>
            <w:tcW w:w="2168" w:type="dxa"/>
            <w:shd w:val="clear" w:color="auto" w:fill="FFFFFF"/>
          </w:tcPr>
          <w:p w14:paraId="130A391D"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71" w:history="1">
              <w:r w:rsidR="00C36C78" w:rsidRPr="000E0B27">
                <w:rPr>
                  <w:rStyle w:val="Hyperlink"/>
                  <w:rFonts w:ascii="Times New Roman" w:eastAsia="Times New Roman" w:hAnsi="Times New Roman" w:cs="Simplified Arabic"/>
                  <w:color w:val="0563C1"/>
                  <w:sz w:val="20"/>
                  <w:szCs w:val="20"/>
                  <w:rtl/>
                </w:rPr>
                <w:t>مؤشر المناطق المتصلة</w:t>
              </w:r>
            </w:hyperlink>
          </w:p>
          <w:p w14:paraId="0A3DBEB1" w14:textId="77777777" w:rsidR="00C36C78" w:rsidRPr="000E0B27" w:rsidRDefault="00C36C78"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r w:rsidRPr="000E0B27">
              <w:rPr>
                <w:rFonts w:ascii="Times New Roman" w:eastAsia="Times New Roman" w:hAnsi="Times New Roman" w:cs="Simplified Arabic" w:hint="cs"/>
                <w:color w:val="0563C1"/>
                <w:sz w:val="20"/>
                <w:szCs w:val="20"/>
                <w:u w:val="single"/>
                <w:rtl/>
              </w:rPr>
              <w:t xml:space="preserve">مؤشر </w:t>
            </w:r>
            <w:r w:rsidRPr="000E0B27">
              <w:rPr>
                <w:rFonts w:ascii="Times New Roman" w:eastAsia="Times New Roman" w:hAnsi="Times New Roman" w:cs="Simplified Arabic"/>
                <w:color w:val="0563C1"/>
                <w:sz w:val="20"/>
                <w:szCs w:val="20"/>
                <w:u w:val="single"/>
                <w:rtl/>
              </w:rPr>
              <w:t>تواصل المناطق المحمية</w:t>
            </w:r>
          </w:p>
          <w:p w14:paraId="7DC945C4"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72" w:history="1">
              <w:r w:rsidR="00C36C78" w:rsidRPr="000E0B27">
                <w:rPr>
                  <w:rFonts w:ascii="Times New Roman" w:eastAsia="Times New Roman" w:hAnsi="Times New Roman" w:cs="Simplified Arabic"/>
                  <w:color w:val="0563C1"/>
                  <w:sz w:val="20"/>
                  <w:szCs w:val="20"/>
                  <w:u w:val="single"/>
                  <w:rtl/>
                </w:rPr>
                <w:t>مؤشر حماية الأنواع</w:t>
              </w:r>
            </w:hyperlink>
          </w:p>
          <w:p w14:paraId="2D867C9F" w14:textId="77777777" w:rsidR="00C36C78" w:rsidRPr="000E0B27" w:rsidRDefault="00C36C78" w:rsidP="001500CA">
            <w:pPr>
              <w:bidi/>
              <w:spacing w:after="120"/>
              <w:contextualSpacing/>
              <w:rPr>
                <w:rFonts w:ascii="Times New Roman" w:eastAsia="Times New Roman" w:hAnsi="Times New Roman" w:cs="Simplified Arabic"/>
                <w:color w:val="0563C1"/>
                <w:sz w:val="20"/>
                <w:szCs w:val="20"/>
                <w:u w:val="single"/>
              </w:rPr>
            </w:pPr>
          </w:p>
          <w:p w14:paraId="1B67A286" w14:textId="77777777" w:rsidR="00C36C78" w:rsidRPr="000E0B27" w:rsidRDefault="00C36C78" w:rsidP="001500CA">
            <w:pPr>
              <w:bidi/>
              <w:spacing w:after="120"/>
              <w:contextualSpacing/>
              <w:rPr>
                <w:rFonts w:ascii="Times New Roman" w:hAnsi="Times New Roman" w:cs="Simplified Arabic"/>
                <w:color w:val="0563C1"/>
                <w:sz w:val="20"/>
                <w:szCs w:val="20"/>
                <w:u w:val="single"/>
              </w:rPr>
            </w:pPr>
          </w:p>
        </w:tc>
        <w:tc>
          <w:tcPr>
            <w:tcW w:w="3241" w:type="dxa"/>
            <w:shd w:val="clear" w:color="auto" w:fill="FFFFFF"/>
          </w:tcPr>
          <w:p w14:paraId="71D2C272"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73" w:history="1">
              <w:r w:rsidR="00C36C78" w:rsidRPr="000E0B27">
                <w:rPr>
                  <w:rFonts w:ascii="Times New Roman" w:eastAsia="Times New Roman" w:hAnsi="Times New Roman" w:cs="Simplified Arabic" w:hint="cs"/>
                  <w:color w:val="0563C1"/>
                  <w:sz w:val="20"/>
                  <w:szCs w:val="20"/>
                  <w:u w:val="single"/>
                  <w:rtl/>
                </w:rPr>
                <w:t>معدل تخفيض تصنيف المناطق المحمية وتقليص حجمها وتدهورها</w:t>
              </w:r>
            </w:hyperlink>
          </w:p>
          <w:p w14:paraId="3D7A9277"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74" w:history="1">
              <w:r w:rsidR="00C36C78" w:rsidRPr="000E0B27">
                <w:rPr>
                  <w:rFonts w:ascii="Times New Roman" w:eastAsia="Times New Roman" w:hAnsi="Times New Roman" w:cs="Simplified Arabic" w:hint="cs"/>
                  <w:color w:val="0563C1"/>
                  <w:sz w:val="20"/>
                  <w:szCs w:val="20"/>
                  <w:u w:val="single"/>
                  <w:rtl/>
                  <w:lang w:bidi="ar-EG"/>
                </w:rPr>
                <w:t>معايير القائمة الخضراء للمناطق المحمية</w:t>
              </w:r>
            </w:hyperlink>
            <w:r w:rsidR="00C36C78" w:rsidRPr="000E0B27">
              <w:rPr>
                <w:rFonts w:ascii="Times New Roman" w:eastAsia="Times New Roman" w:hAnsi="Times New Roman" w:cs="Simplified Arabic" w:hint="cs"/>
                <w:color w:val="0563C1"/>
                <w:sz w:val="20"/>
                <w:szCs w:val="20"/>
                <w:u w:val="single"/>
                <w:rtl/>
                <w:lang w:bidi="ar-EG"/>
              </w:rPr>
              <w:t xml:space="preserve"> والمناطق المحفوظة الخاصة بالاتحاد الدولي لحفظ الطبيعة</w:t>
            </w:r>
          </w:p>
          <w:p w14:paraId="2251AD3C"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75" w:history="1">
              <w:r w:rsidR="00C36C78" w:rsidRPr="000E0B27">
                <w:rPr>
                  <w:rFonts w:ascii="Times New Roman" w:eastAsia="Times New Roman" w:hAnsi="Times New Roman" w:cs="Simplified Arabic" w:hint="cs"/>
                  <w:color w:val="0563C1"/>
                  <w:sz w:val="20"/>
                  <w:szCs w:val="20"/>
                  <w:u w:val="single"/>
                  <w:rtl/>
                </w:rPr>
                <w:t>نسبة المناطق الرئيسية للتنوع البيولوجي في حالة مُرضية</w:t>
              </w:r>
            </w:hyperlink>
          </w:p>
          <w:p w14:paraId="326F8DA5"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76" w:history="1">
              <w:r w:rsidR="00C36C78" w:rsidRPr="000E0B27">
                <w:rPr>
                  <w:rFonts w:ascii="Times New Roman" w:eastAsia="Times New Roman" w:hAnsi="Times New Roman" w:cs="Simplified Arabic" w:hint="cs"/>
                  <w:color w:val="0563C1"/>
                  <w:sz w:val="20"/>
                  <w:szCs w:val="20"/>
                  <w:u w:val="single"/>
                  <w:rtl/>
                </w:rPr>
                <w:t>مؤشر عزل المناطق المحمية</w:t>
              </w:r>
            </w:hyperlink>
          </w:p>
          <w:p w14:paraId="7C99CB47" w14:textId="77777777" w:rsidR="00C36C78" w:rsidRPr="000E0B27" w:rsidRDefault="00000000" w:rsidP="00CF75F5">
            <w:pPr>
              <w:numPr>
                <w:ilvl w:val="0"/>
                <w:numId w:val="11"/>
              </w:numPr>
              <w:bidi/>
              <w:spacing w:after="120"/>
              <w:ind w:left="186" w:hanging="180"/>
              <w:contextualSpacing/>
              <w:jc w:val="left"/>
              <w:rPr>
                <w:rFonts w:ascii="Times New Roman" w:hAnsi="Times New Roman" w:cs="Simplified Arabic"/>
                <w:color w:val="0563C1"/>
                <w:sz w:val="20"/>
                <w:szCs w:val="20"/>
                <w:u w:val="single"/>
              </w:rPr>
            </w:pPr>
            <w:hyperlink r:id="rId77" w:history="1">
              <w:r w:rsidR="00C36C78" w:rsidRPr="000E0B27">
                <w:rPr>
                  <w:rFonts w:ascii="Times New Roman" w:eastAsia="Times New Roman" w:hAnsi="Times New Roman" w:cs="Simplified Arabic" w:hint="cs"/>
                  <w:color w:val="0563C1"/>
                  <w:sz w:val="20"/>
                  <w:szCs w:val="20"/>
                  <w:u w:val="single"/>
                  <w:rtl/>
                </w:rPr>
                <w:t>مقياس شبكة المناطق المحمية</w:t>
              </w:r>
            </w:hyperlink>
          </w:p>
          <w:p w14:paraId="331868EA" w14:textId="77777777" w:rsidR="00C36C78" w:rsidRPr="000E0B27" w:rsidRDefault="00000000" w:rsidP="00CF75F5">
            <w:pPr>
              <w:numPr>
                <w:ilvl w:val="0"/>
                <w:numId w:val="11"/>
              </w:numPr>
              <w:bidi/>
              <w:spacing w:after="120"/>
              <w:ind w:left="186" w:hanging="180"/>
              <w:contextualSpacing/>
              <w:jc w:val="left"/>
              <w:rPr>
                <w:rFonts w:ascii="Times New Roman" w:hAnsi="Times New Roman" w:cs="Simplified Arabic"/>
                <w:color w:val="0563C1"/>
                <w:sz w:val="20"/>
                <w:szCs w:val="20"/>
                <w:u w:val="single"/>
              </w:rPr>
            </w:pPr>
            <w:hyperlink r:id="rId78" w:history="1">
              <w:r w:rsidR="00C36C78" w:rsidRPr="000E0B27">
                <w:rPr>
                  <w:rFonts w:ascii="Times New Roman" w:eastAsia="Times New Roman" w:hAnsi="Times New Roman" w:cs="Simplified Arabic" w:hint="cs"/>
                  <w:color w:val="0563C1"/>
                  <w:sz w:val="20"/>
                  <w:szCs w:val="20"/>
                  <w:u w:val="single"/>
                  <w:rtl/>
                </w:rPr>
                <w:t>عدد المناطق المحمية التي أكملت تقييما على مستوى الموقع للإدارة والإنصاف</w:t>
              </w:r>
            </w:hyperlink>
          </w:p>
        </w:tc>
      </w:tr>
      <w:tr w:rsidR="00C36C78" w:rsidRPr="001500CA" w14:paraId="5EEA2E2A" w14:textId="77777777" w:rsidTr="001500CA">
        <w:trPr>
          <w:trHeight w:val="300"/>
        </w:trPr>
        <w:tc>
          <w:tcPr>
            <w:tcW w:w="729" w:type="dxa"/>
            <w:shd w:val="clear" w:color="auto" w:fill="FFFFFF"/>
          </w:tcPr>
          <w:p w14:paraId="5411F731" w14:textId="77777777" w:rsidR="00C36C78" w:rsidRPr="001500CA" w:rsidRDefault="00C36C78" w:rsidP="001500CA">
            <w:pPr>
              <w:bidi/>
              <w:spacing w:after="120"/>
              <w:contextualSpacing/>
              <w:rPr>
                <w:rFonts w:ascii="Times New Roman" w:hAnsi="Times New Roman" w:cs="Simplified Arabic"/>
                <w:sz w:val="20"/>
                <w:szCs w:val="20"/>
              </w:rPr>
            </w:pPr>
            <w:r w:rsidRPr="001500CA">
              <w:rPr>
                <w:rFonts w:ascii="Times New Roman" w:eastAsia="Times New Roman" w:hAnsi="Times New Roman" w:cs="Simplified Arabic" w:hint="cs"/>
                <w:sz w:val="20"/>
                <w:szCs w:val="20"/>
                <w:rtl/>
              </w:rPr>
              <w:lastRenderedPageBreak/>
              <w:t>4</w:t>
            </w:r>
          </w:p>
        </w:tc>
        <w:tc>
          <w:tcPr>
            <w:tcW w:w="1459" w:type="dxa"/>
            <w:shd w:val="clear" w:color="auto" w:fill="FFFFFF"/>
          </w:tcPr>
          <w:p w14:paraId="5044F661"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r w:rsidRPr="001500CA">
              <w:rPr>
                <w:rFonts w:ascii="Times New Roman" w:eastAsia="Times New Roman" w:hAnsi="Times New Roman" w:cs="Simplified Arabic"/>
                <w:sz w:val="20"/>
                <w:szCs w:val="20"/>
                <w:rtl/>
              </w:rPr>
              <w:t>ألف-3 مؤشر القائمة الحمراء</w:t>
            </w:r>
            <w:r w:rsidRPr="001500CA">
              <w:rPr>
                <w:rFonts w:ascii="Times New Roman" w:eastAsia="Times New Roman" w:hAnsi="Times New Roman" w:cs="Simplified Arabic" w:hint="cs"/>
                <w:sz w:val="20"/>
                <w:szCs w:val="20"/>
                <w:rtl/>
              </w:rPr>
              <w:t xml:space="preserve"> (المؤشر 15</w:t>
            </w:r>
            <w:r w:rsidRPr="001500CA">
              <w:rPr>
                <w:rFonts w:ascii="Times New Roman" w:eastAsia="Times New Roman" w:hAnsi="Times New Roman" w:cs="Simplified Arabic"/>
                <w:sz w:val="20"/>
                <w:szCs w:val="20"/>
                <w:rtl/>
              </w:rPr>
              <w:noBreakHyphen/>
            </w:r>
            <w:r w:rsidRPr="001500CA">
              <w:rPr>
                <w:rFonts w:ascii="Times New Roman" w:eastAsia="Times New Roman" w:hAnsi="Times New Roman" w:cs="Simplified Arabic" w:hint="cs"/>
                <w:sz w:val="20"/>
                <w:szCs w:val="20"/>
                <w:rtl/>
              </w:rPr>
              <w:t>5</w:t>
            </w:r>
            <w:r w:rsidRPr="001500CA">
              <w:rPr>
                <w:rFonts w:ascii="Times New Roman" w:eastAsia="Times New Roman" w:hAnsi="Times New Roman" w:cs="Simplified Arabic"/>
                <w:sz w:val="20"/>
                <w:szCs w:val="20"/>
                <w:rtl/>
              </w:rPr>
              <w:noBreakHyphen/>
            </w:r>
            <w:r w:rsidRPr="001500CA">
              <w:rPr>
                <w:rFonts w:ascii="Times New Roman" w:eastAsia="Times New Roman" w:hAnsi="Times New Roman" w:cs="Simplified Arabic" w:hint="cs"/>
                <w:sz w:val="20"/>
                <w:szCs w:val="20"/>
                <w:rtl/>
              </w:rPr>
              <w:t>1 لأهداف التنمية المستدامة)</w:t>
            </w:r>
          </w:p>
          <w:p w14:paraId="00ACD071" w14:textId="77777777" w:rsidR="00C36C78" w:rsidRPr="001500CA" w:rsidRDefault="00C36C78" w:rsidP="001500CA">
            <w:pPr>
              <w:bidi/>
              <w:spacing w:after="120"/>
              <w:contextualSpacing/>
              <w:rPr>
                <w:rFonts w:ascii="Times New Roman" w:eastAsia="Times New Roman" w:hAnsi="Times New Roman" w:cs="Simplified Arabic"/>
                <w:sz w:val="20"/>
                <w:szCs w:val="20"/>
              </w:rPr>
            </w:pPr>
            <w:r w:rsidRPr="001500CA">
              <w:rPr>
                <w:rFonts w:ascii="Times New Roman" w:eastAsia="Times New Roman" w:hAnsi="Times New Roman" w:cs="Simplified Arabic"/>
                <w:sz w:val="20"/>
                <w:szCs w:val="20"/>
                <w:rtl/>
              </w:rPr>
              <w:t>ألف-4 نسبة التعداد ضمن الأنواع التي تتسم بحجم تعداد فعلي أكبر من 500</w:t>
            </w:r>
          </w:p>
          <w:p w14:paraId="00C5336E" w14:textId="77777777" w:rsidR="00C36C78" w:rsidRPr="001500CA" w:rsidRDefault="00C36C78" w:rsidP="001500CA">
            <w:pPr>
              <w:bidi/>
              <w:spacing w:after="120"/>
              <w:contextualSpacing/>
              <w:rPr>
                <w:rFonts w:ascii="Times New Roman" w:hAnsi="Times New Roman" w:cs="Simplified Arabic"/>
                <w:sz w:val="20"/>
                <w:szCs w:val="20"/>
              </w:rPr>
            </w:pPr>
          </w:p>
        </w:tc>
        <w:tc>
          <w:tcPr>
            <w:tcW w:w="2226" w:type="dxa"/>
            <w:shd w:val="clear" w:color="auto" w:fill="FFFFFF"/>
          </w:tcPr>
          <w:p w14:paraId="2852B52A" w14:textId="77777777" w:rsidR="00C36C78" w:rsidRPr="001500CA" w:rsidRDefault="00C36C78" w:rsidP="001500CA">
            <w:pPr>
              <w:bidi/>
              <w:spacing w:after="120"/>
              <w:contextualSpacing/>
              <w:rPr>
                <w:rFonts w:ascii="Times New Roman" w:hAnsi="Times New Roman" w:cs="Simplified Arabic"/>
                <w:sz w:val="20"/>
                <w:szCs w:val="20"/>
              </w:rPr>
            </w:pPr>
            <w:r w:rsidRPr="001500CA">
              <w:rPr>
                <w:rFonts w:ascii="Times New Roman" w:eastAsia="Times New Roman" w:hAnsi="Times New Roman" w:cs="Simplified Arabic" w:hint="cs"/>
                <w:sz w:val="20"/>
                <w:szCs w:val="20"/>
                <w:rtl/>
              </w:rPr>
              <w:t>بالنسبة للمؤشرين ألف-3 وألف</w:t>
            </w:r>
            <w:r w:rsidRPr="001500CA">
              <w:rPr>
                <w:rFonts w:ascii="Times New Roman" w:eastAsia="Times New Roman" w:hAnsi="Times New Roman" w:cs="Simplified Arabic"/>
                <w:sz w:val="20"/>
                <w:szCs w:val="20"/>
                <w:rtl/>
              </w:rPr>
              <w:noBreakHyphen/>
            </w:r>
            <w:r w:rsidRPr="001500CA">
              <w:rPr>
                <w:rFonts w:ascii="Times New Roman" w:eastAsia="Times New Roman" w:hAnsi="Times New Roman" w:cs="Simplified Arabic" w:hint="cs"/>
                <w:sz w:val="20"/>
                <w:szCs w:val="20"/>
                <w:rtl/>
              </w:rPr>
              <w:t xml:space="preserve">4: </w:t>
            </w:r>
            <w:r w:rsidRPr="001500CA">
              <w:rPr>
                <w:rFonts w:ascii="Times New Roman" w:eastAsia="Times New Roman" w:hAnsi="Times New Roman" w:cs="Simplified Arabic"/>
                <w:sz w:val="20"/>
                <w:szCs w:val="20"/>
                <w:rtl/>
              </w:rPr>
              <w:t xml:space="preserve">يرد </w:t>
            </w:r>
            <w:r w:rsidRPr="001500CA">
              <w:rPr>
                <w:rFonts w:ascii="Times New Roman" w:eastAsia="Times New Roman" w:hAnsi="Times New Roman" w:cs="Simplified Arabic" w:hint="cs"/>
                <w:sz w:val="20"/>
                <w:szCs w:val="20"/>
                <w:rtl/>
              </w:rPr>
              <w:t>الوصف</w:t>
            </w:r>
            <w:r w:rsidRPr="001500CA">
              <w:rPr>
                <w:rFonts w:ascii="Times New Roman" w:eastAsia="Times New Roman" w:hAnsi="Times New Roman" w:cs="Simplified Arabic"/>
                <w:sz w:val="20"/>
                <w:szCs w:val="20"/>
                <w:rtl/>
              </w:rPr>
              <w:t xml:space="preserve"> في الغاية ألف </w:t>
            </w:r>
            <w:r w:rsidRPr="001500CA">
              <w:rPr>
                <w:rFonts w:ascii="Times New Roman" w:eastAsia="Times New Roman" w:hAnsi="Times New Roman" w:cs="Simplified Arabic" w:hint="cs"/>
                <w:sz w:val="20"/>
                <w:szCs w:val="20"/>
                <w:rtl/>
              </w:rPr>
              <w:t>(</w:t>
            </w:r>
            <w:r w:rsidRPr="001500CA">
              <w:rPr>
                <w:rFonts w:ascii="Times New Roman" w:eastAsia="Times New Roman" w:hAnsi="Times New Roman" w:cs="Simplified Arabic"/>
                <w:sz w:val="20"/>
                <w:szCs w:val="20"/>
                <w:rtl/>
              </w:rPr>
              <w:t>بعض التفاصيل قد تكون ذات صلة أكبر بالهدف المحدد</w:t>
            </w:r>
            <w:r w:rsidRPr="001500CA">
              <w:rPr>
                <w:rFonts w:ascii="Times New Roman" w:eastAsia="Times New Roman" w:hAnsi="Times New Roman" w:cs="Simplified Arabic" w:hint="cs"/>
                <w:sz w:val="20"/>
                <w:szCs w:val="20"/>
                <w:rtl/>
              </w:rPr>
              <w:t>)</w:t>
            </w:r>
          </w:p>
        </w:tc>
        <w:tc>
          <w:tcPr>
            <w:tcW w:w="2168" w:type="dxa"/>
            <w:shd w:val="clear" w:color="auto" w:fill="FFFFFF"/>
          </w:tcPr>
          <w:p w14:paraId="07FCE610"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79" w:history="1">
              <w:r w:rsidR="00C36C78" w:rsidRPr="000E0B27">
                <w:rPr>
                  <w:rFonts w:ascii="Times New Roman" w:eastAsia="Times New Roman" w:hAnsi="Times New Roman" w:cs="Simplified Arabic" w:hint="cs"/>
                  <w:color w:val="0563C1"/>
                  <w:sz w:val="20"/>
                  <w:szCs w:val="20"/>
                  <w:u w:val="single"/>
                  <w:rtl/>
                </w:rPr>
                <w:t>مؤشر الكوكب الحي</w:t>
              </w:r>
            </w:hyperlink>
            <w:r w:rsidR="00C36C78" w:rsidRPr="000E0B27">
              <w:rPr>
                <w:rFonts w:ascii="Times New Roman" w:eastAsia="Times New Roman" w:hAnsi="Times New Roman" w:cs="Simplified Arabic" w:hint="cs"/>
                <w:color w:val="0563C1"/>
                <w:sz w:val="20"/>
                <w:szCs w:val="20"/>
                <w:u w:val="single"/>
                <w:rtl/>
              </w:rPr>
              <w:t xml:space="preserve"> </w:t>
            </w:r>
          </w:p>
          <w:p w14:paraId="0C1297D2"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80" w:history="1">
              <w:r w:rsidR="00C36C78" w:rsidRPr="000E0B27">
                <w:rPr>
                  <w:rFonts w:ascii="Times New Roman" w:eastAsia="Times New Roman" w:hAnsi="Times New Roman" w:cs="Simplified Arabic"/>
                  <w:color w:val="0563C1"/>
                  <w:sz w:val="20"/>
                  <w:szCs w:val="20"/>
                  <w:u w:val="single"/>
                  <w:rtl/>
                </w:rPr>
                <w:t xml:space="preserve">عدد الموارد </w:t>
              </w:r>
              <w:r w:rsidR="00C36C78" w:rsidRPr="000E0B27">
                <w:rPr>
                  <w:rFonts w:ascii="Times New Roman" w:eastAsia="Times New Roman" w:hAnsi="Times New Roman" w:cs="Simplified Arabic" w:hint="cs"/>
                  <w:color w:val="0563C1"/>
                  <w:sz w:val="20"/>
                  <w:szCs w:val="20"/>
                  <w:u w:val="single"/>
                  <w:rtl/>
                </w:rPr>
                <w:t>الجينية</w:t>
              </w:r>
              <w:r w:rsidR="00C36C78" w:rsidRPr="000E0B27">
                <w:rPr>
                  <w:rFonts w:ascii="Times New Roman" w:eastAsia="Times New Roman" w:hAnsi="Times New Roman" w:cs="Simplified Arabic"/>
                  <w:color w:val="0563C1"/>
                  <w:sz w:val="20"/>
                  <w:szCs w:val="20"/>
                  <w:u w:val="single"/>
                  <w:rtl/>
                </w:rPr>
                <w:t xml:space="preserve"> النباتية والحيوانية المؤمنة في مرافق الحفظ المتوسطة أو الطويلة الأجل</w:t>
              </w:r>
            </w:hyperlink>
          </w:p>
          <w:p w14:paraId="4056FE43"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81" w:history="1">
              <w:r w:rsidR="00C36C78" w:rsidRPr="000E0B27">
                <w:rPr>
                  <w:rFonts w:ascii="Times New Roman" w:eastAsia="Times New Roman" w:hAnsi="Times New Roman" w:cs="Simplified Arabic" w:hint="cs"/>
                  <w:color w:val="0563C1"/>
                  <w:sz w:val="20"/>
                  <w:szCs w:val="20"/>
                  <w:u w:val="single"/>
                  <w:rtl/>
                </w:rPr>
                <w:t>الحالة الخضراء للأنواع</w:t>
              </w:r>
            </w:hyperlink>
          </w:p>
          <w:p w14:paraId="64651D8D" w14:textId="77777777" w:rsidR="00C36C78" w:rsidRPr="000E0B27" w:rsidRDefault="00000000" w:rsidP="00CF75F5">
            <w:pPr>
              <w:numPr>
                <w:ilvl w:val="0"/>
                <w:numId w:val="11"/>
              </w:numPr>
              <w:bidi/>
              <w:spacing w:after="120"/>
              <w:ind w:left="186" w:hanging="180"/>
              <w:contextualSpacing/>
              <w:jc w:val="left"/>
              <w:rPr>
                <w:rFonts w:ascii="Times New Roman" w:hAnsi="Times New Roman" w:cs="Simplified Arabic"/>
                <w:color w:val="0563C1"/>
                <w:sz w:val="20"/>
                <w:szCs w:val="20"/>
                <w:u w:val="single"/>
              </w:rPr>
            </w:pPr>
            <w:hyperlink r:id="rId82" w:history="1">
              <w:r w:rsidR="00C36C78" w:rsidRPr="000E0B27">
                <w:rPr>
                  <w:rStyle w:val="Hyperlink"/>
                  <w:rFonts w:ascii="Times New Roman" w:eastAsia="Times New Roman" w:hAnsi="Times New Roman" w:cs="Simplified Arabic" w:hint="cs"/>
                  <w:color w:val="0563C1"/>
                  <w:sz w:val="20"/>
                  <w:szCs w:val="20"/>
                  <w:rtl/>
                </w:rPr>
                <w:t xml:space="preserve">مؤشر الصراع بين </w:t>
              </w:r>
              <w:r w:rsidR="00C36C78" w:rsidRPr="000E0B27">
                <w:rPr>
                  <w:rStyle w:val="Hyperlink"/>
                  <w:rFonts w:ascii="Times New Roman" w:eastAsia="Times New Roman" w:hAnsi="Times New Roman" w:cs="Simplified Arabic"/>
                  <w:color w:val="0563C1"/>
                  <w:sz w:val="20"/>
                  <w:szCs w:val="20"/>
                  <w:rtl/>
                </w:rPr>
                <w:t>بين البشر والأحياء البرية</w:t>
              </w:r>
            </w:hyperlink>
          </w:p>
          <w:p w14:paraId="162B9E37" w14:textId="77777777" w:rsidR="00C36C78" w:rsidRPr="000E0B27" w:rsidRDefault="00000000" w:rsidP="00CF75F5">
            <w:pPr>
              <w:numPr>
                <w:ilvl w:val="0"/>
                <w:numId w:val="11"/>
              </w:numPr>
              <w:bidi/>
              <w:spacing w:after="120"/>
              <w:ind w:left="186" w:hanging="180"/>
              <w:contextualSpacing/>
              <w:jc w:val="left"/>
              <w:rPr>
                <w:rFonts w:ascii="Times New Roman" w:hAnsi="Times New Roman" w:cs="Simplified Arabic"/>
                <w:color w:val="0563C1"/>
                <w:sz w:val="20"/>
                <w:szCs w:val="20"/>
                <w:u w:val="single"/>
              </w:rPr>
            </w:pPr>
            <w:hyperlink r:id="rId83" w:history="1">
              <w:r w:rsidR="00C36C78" w:rsidRPr="000E0B27">
                <w:rPr>
                  <w:rFonts w:ascii="Times New Roman" w:eastAsia="Times New Roman" w:hAnsi="Times New Roman" w:cs="Simplified Arabic" w:hint="cs"/>
                  <w:color w:val="0563C1"/>
                  <w:sz w:val="20"/>
                  <w:szCs w:val="20"/>
                  <w:u w:val="single"/>
                  <w:rtl/>
                </w:rPr>
                <w:t>نسبة السلالات المحلية المصنفة على أنها مهددة بالانقراض</w:t>
              </w:r>
            </w:hyperlink>
            <w:r w:rsidR="00C36C78" w:rsidRPr="000E0B27">
              <w:rPr>
                <w:rFonts w:ascii="Times New Roman" w:eastAsia="Times New Roman" w:hAnsi="Times New Roman" w:cs="Simplified Arabic" w:hint="cs"/>
                <w:color w:val="0563C1"/>
                <w:sz w:val="20"/>
                <w:szCs w:val="20"/>
                <w:u w:val="single"/>
                <w:rtl/>
              </w:rPr>
              <w:t xml:space="preserve"> (المؤشر 2</w:t>
            </w:r>
            <w:r w:rsidR="00C36C78" w:rsidRPr="000E0B27">
              <w:rPr>
                <w:rFonts w:ascii="Times New Roman" w:eastAsia="Times New Roman" w:hAnsi="Times New Roman" w:cs="Simplified Arabic"/>
                <w:color w:val="0563C1"/>
                <w:sz w:val="20"/>
                <w:szCs w:val="20"/>
                <w:u w:val="single"/>
                <w:rtl/>
              </w:rPr>
              <w:noBreakHyphen/>
            </w:r>
            <w:r w:rsidR="00C36C78" w:rsidRPr="000E0B27">
              <w:rPr>
                <w:rFonts w:ascii="Times New Roman" w:eastAsia="Times New Roman" w:hAnsi="Times New Roman" w:cs="Simplified Arabic" w:hint="cs"/>
                <w:color w:val="0563C1"/>
                <w:sz w:val="20"/>
                <w:szCs w:val="20"/>
                <w:u w:val="single"/>
                <w:rtl/>
              </w:rPr>
              <w:t>5</w:t>
            </w:r>
            <w:r w:rsidR="00C36C78" w:rsidRPr="000E0B27">
              <w:rPr>
                <w:rFonts w:ascii="Times New Roman" w:eastAsia="Times New Roman" w:hAnsi="Times New Roman" w:cs="Simplified Arabic"/>
                <w:color w:val="0563C1"/>
                <w:sz w:val="20"/>
                <w:szCs w:val="20"/>
                <w:u w:val="single"/>
                <w:rtl/>
              </w:rPr>
              <w:noBreakHyphen/>
            </w:r>
            <w:r w:rsidR="00C36C78" w:rsidRPr="000E0B27">
              <w:rPr>
                <w:rFonts w:ascii="Times New Roman" w:eastAsia="Times New Roman" w:hAnsi="Times New Roman" w:cs="Simplified Arabic" w:hint="cs"/>
                <w:color w:val="0563C1"/>
                <w:sz w:val="20"/>
                <w:szCs w:val="20"/>
                <w:u w:val="single"/>
                <w:rtl/>
              </w:rPr>
              <w:t>2 لأهداف التنمية المستدامة)</w:t>
            </w:r>
          </w:p>
        </w:tc>
        <w:tc>
          <w:tcPr>
            <w:tcW w:w="3241" w:type="dxa"/>
            <w:shd w:val="clear" w:color="auto" w:fill="FFFFFF"/>
          </w:tcPr>
          <w:p w14:paraId="22615E5A"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84" w:history="1">
              <w:r w:rsidR="00C36C78" w:rsidRPr="000E0B27">
                <w:rPr>
                  <w:rFonts w:ascii="Times New Roman" w:eastAsia="Times New Roman" w:hAnsi="Times New Roman" w:cs="Simplified Arabic" w:hint="cs"/>
                  <w:color w:val="0563C1"/>
                  <w:sz w:val="20"/>
                  <w:szCs w:val="20"/>
                  <w:u w:val="single"/>
                  <w:rtl/>
                </w:rPr>
                <w:t>مقياس وقف تهديدات الأنواع واستعادتها</w:t>
              </w:r>
            </w:hyperlink>
          </w:p>
          <w:p w14:paraId="0C6D6948"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85" w:history="1">
              <w:r w:rsidR="00C36C78" w:rsidRPr="000E0B27">
                <w:rPr>
                  <w:rFonts w:ascii="Times New Roman" w:eastAsia="Times New Roman" w:hAnsi="Times New Roman" w:cs="Simplified Arabic" w:hint="cs"/>
                  <w:color w:val="0563C1"/>
                  <w:sz w:val="20"/>
                  <w:szCs w:val="20"/>
                  <w:u w:val="single"/>
                  <w:rtl/>
                </w:rPr>
                <w:t>مؤشر القائمة الحمراء (الأقارب البرية للحيوانات المستأنسة)</w:t>
              </w:r>
            </w:hyperlink>
          </w:p>
          <w:p w14:paraId="5C6CA6AD"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86" w:anchor=":~:text=The%20Database%20of%20Island%20Invasive%20Species%20Eradications%20(DIISE)%20attempts%20to,vertebrate%20eradication%20projects%20on%20islands." w:history="1">
              <w:r w:rsidR="00C36C78" w:rsidRPr="000E0B27">
                <w:rPr>
                  <w:rFonts w:ascii="Times New Roman" w:eastAsia="Times New Roman" w:hAnsi="Times New Roman" w:cs="Simplified Arabic" w:hint="cs"/>
                  <w:color w:val="0563C1"/>
                  <w:sz w:val="20"/>
                  <w:szCs w:val="20"/>
                  <w:u w:val="single"/>
                  <w:rtl/>
                  <w:lang w:bidi="ar-EG"/>
                </w:rPr>
                <w:t>عدد الأنواع الغريبة الغازية في الجزر التي تم القضاء عليها</w:t>
              </w:r>
            </w:hyperlink>
          </w:p>
          <w:p w14:paraId="4F432B8A" w14:textId="77777777" w:rsidR="00C36C78" w:rsidRPr="000E0B27" w:rsidRDefault="00C36C78" w:rsidP="001500CA">
            <w:pPr>
              <w:bidi/>
              <w:spacing w:after="120"/>
              <w:ind w:left="186" w:hanging="180"/>
              <w:contextualSpacing/>
              <w:rPr>
                <w:rFonts w:ascii="Times New Roman" w:hAnsi="Times New Roman" w:cs="Simplified Arabic"/>
                <w:color w:val="0563C1"/>
                <w:sz w:val="20"/>
                <w:szCs w:val="20"/>
                <w:u w:val="single"/>
              </w:rPr>
            </w:pPr>
          </w:p>
        </w:tc>
      </w:tr>
      <w:tr w:rsidR="00C36C78" w:rsidRPr="001500CA" w14:paraId="019A7A4B" w14:textId="77777777" w:rsidTr="001500CA">
        <w:trPr>
          <w:trHeight w:val="300"/>
        </w:trPr>
        <w:tc>
          <w:tcPr>
            <w:tcW w:w="729" w:type="dxa"/>
            <w:shd w:val="clear" w:color="auto" w:fill="FFFFFF"/>
          </w:tcPr>
          <w:p w14:paraId="58F9E3B6" w14:textId="77777777" w:rsidR="00C36C78" w:rsidRPr="001500CA" w:rsidRDefault="00C36C78" w:rsidP="001500CA">
            <w:pPr>
              <w:bidi/>
              <w:spacing w:after="120"/>
              <w:contextualSpacing/>
              <w:rPr>
                <w:rFonts w:ascii="Times New Roman" w:hAnsi="Times New Roman" w:cs="Simplified Arabic"/>
                <w:sz w:val="20"/>
                <w:szCs w:val="20"/>
              </w:rPr>
            </w:pPr>
            <w:r w:rsidRPr="001500CA">
              <w:rPr>
                <w:rFonts w:ascii="Times New Roman" w:eastAsia="Times New Roman" w:hAnsi="Times New Roman" w:cs="Simplified Arabic" w:hint="cs"/>
                <w:sz w:val="20"/>
                <w:szCs w:val="20"/>
                <w:rtl/>
              </w:rPr>
              <w:t>5</w:t>
            </w:r>
          </w:p>
        </w:tc>
        <w:tc>
          <w:tcPr>
            <w:tcW w:w="1459" w:type="dxa"/>
            <w:shd w:val="clear" w:color="auto" w:fill="FFFFFF"/>
          </w:tcPr>
          <w:p w14:paraId="05A1B0E3"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r w:rsidRPr="001500CA">
              <w:rPr>
                <w:rFonts w:ascii="Times New Roman" w:eastAsia="Times New Roman" w:hAnsi="Times New Roman" w:cs="Simplified Arabic" w:hint="cs"/>
                <w:sz w:val="20"/>
                <w:szCs w:val="20"/>
                <w:rtl/>
              </w:rPr>
              <w:t>5-1 نسبة الأرصدة السمكية ضمن المستويات المستدامة بيولوجيا (المؤشر 14</w:t>
            </w:r>
            <w:r w:rsidRPr="001500CA">
              <w:rPr>
                <w:rFonts w:ascii="Times New Roman" w:eastAsia="Times New Roman" w:hAnsi="Times New Roman" w:cs="Simplified Arabic"/>
                <w:sz w:val="20"/>
                <w:szCs w:val="20"/>
                <w:rtl/>
              </w:rPr>
              <w:noBreakHyphen/>
            </w:r>
            <w:r w:rsidRPr="001500CA">
              <w:rPr>
                <w:rFonts w:ascii="Times New Roman" w:eastAsia="Times New Roman" w:hAnsi="Times New Roman" w:cs="Simplified Arabic" w:hint="cs"/>
                <w:sz w:val="20"/>
                <w:szCs w:val="20"/>
                <w:rtl/>
              </w:rPr>
              <w:t>4</w:t>
            </w:r>
            <w:r w:rsidRPr="001500CA">
              <w:rPr>
                <w:rFonts w:ascii="Times New Roman" w:eastAsia="Times New Roman" w:hAnsi="Times New Roman" w:cs="Simplified Arabic"/>
                <w:sz w:val="20"/>
                <w:szCs w:val="20"/>
                <w:rtl/>
              </w:rPr>
              <w:noBreakHyphen/>
            </w:r>
            <w:r w:rsidRPr="001500CA">
              <w:rPr>
                <w:rFonts w:ascii="Times New Roman" w:eastAsia="Times New Roman" w:hAnsi="Times New Roman" w:cs="Simplified Arabic" w:hint="cs"/>
                <w:sz w:val="20"/>
                <w:szCs w:val="20"/>
                <w:rtl/>
              </w:rPr>
              <w:t>1 لأهداف التنمية المستدامة)</w:t>
            </w:r>
          </w:p>
          <w:p w14:paraId="270B99EE" w14:textId="77777777" w:rsidR="00C36C78" w:rsidRPr="001500CA" w:rsidRDefault="00C36C78" w:rsidP="001500CA">
            <w:pPr>
              <w:bidi/>
              <w:spacing w:after="120"/>
              <w:contextualSpacing/>
              <w:rPr>
                <w:rFonts w:ascii="Times New Roman" w:hAnsi="Times New Roman" w:cs="Simplified Arabic"/>
                <w:sz w:val="20"/>
                <w:szCs w:val="20"/>
              </w:rPr>
            </w:pPr>
            <w:r w:rsidRPr="001500CA">
              <w:rPr>
                <w:rFonts w:ascii="Times New Roman" w:eastAsia="Times New Roman" w:hAnsi="Times New Roman" w:cs="Simplified Arabic"/>
                <w:sz w:val="20"/>
                <w:szCs w:val="20"/>
                <w:rtl/>
              </w:rPr>
              <w:t xml:space="preserve">[5-ب </w:t>
            </w:r>
            <w:r w:rsidRPr="001500CA">
              <w:rPr>
                <w:rFonts w:ascii="Times New Roman" w:eastAsia="Times New Roman" w:hAnsi="Times New Roman" w:cs="Simplified Arabic" w:hint="cs"/>
                <w:sz w:val="20"/>
                <w:szCs w:val="20"/>
                <w:rtl/>
              </w:rPr>
              <w:t>ي</w:t>
            </w:r>
            <w:r w:rsidRPr="001500CA">
              <w:rPr>
                <w:rFonts w:ascii="Times New Roman" w:eastAsia="Times New Roman" w:hAnsi="Times New Roman" w:cs="Simplified Arabic"/>
                <w:sz w:val="20"/>
                <w:szCs w:val="20"/>
                <w:rtl/>
              </w:rPr>
              <w:t>ضاف فيما بعد]</w:t>
            </w:r>
          </w:p>
        </w:tc>
        <w:tc>
          <w:tcPr>
            <w:tcW w:w="2226" w:type="dxa"/>
            <w:shd w:val="clear" w:color="auto" w:fill="FFFFFF"/>
          </w:tcPr>
          <w:p w14:paraId="031D1269" w14:textId="77777777" w:rsidR="00C36C78" w:rsidRPr="001500CA" w:rsidRDefault="00C36C78" w:rsidP="001500CA">
            <w:pPr>
              <w:bidi/>
              <w:spacing w:after="120"/>
              <w:contextualSpacing/>
              <w:rPr>
                <w:rFonts w:ascii="Times New Roman" w:eastAsia="Times New Roman" w:hAnsi="Times New Roman" w:cs="Simplified Arabic"/>
                <w:sz w:val="20"/>
                <w:szCs w:val="20"/>
                <w:lang w:bidi="ar-EG"/>
              </w:rPr>
            </w:pPr>
            <w:r w:rsidRPr="001500CA">
              <w:rPr>
                <w:rFonts w:ascii="Times New Roman" w:eastAsia="Times New Roman" w:hAnsi="Times New Roman" w:cs="Simplified Arabic" w:hint="cs"/>
                <w:sz w:val="20"/>
                <w:szCs w:val="20"/>
                <w:rtl/>
                <w:lang w:bidi="ar-EG"/>
              </w:rPr>
              <w:t xml:space="preserve">حسب مناطق مصايد الأسماك البحرية الرئيسية لمنظمة الأغذية والزراعة للأمم المتحدة </w:t>
            </w:r>
          </w:p>
          <w:p w14:paraId="0D57FC8C" w14:textId="77777777" w:rsidR="00C36C78" w:rsidRPr="001500CA" w:rsidRDefault="00C36C78" w:rsidP="001500CA">
            <w:pPr>
              <w:bidi/>
              <w:spacing w:after="120"/>
              <w:contextualSpacing/>
              <w:rPr>
                <w:rFonts w:ascii="Times New Roman" w:hAnsi="Times New Roman" w:cs="Simplified Arabic"/>
                <w:sz w:val="20"/>
                <w:szCs w:val="20"/>
              </w:rPr>
            </w:pPr>
          </w:p>
        </w:tc>
        <w:tc>
          <w:tcPr>
            <w:tcW w:w="2168" w:type="dxa"/>
            <w:shd w:val="clear" w:color="auto" w:fill="FFFFFF"/>
          </w:tcPr>
          <w:p w14:paraId="03803565"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87" w:history="1">
              <w:r w:rsidR="00C36C78" w:rsidRPr="000E0B27">
                <w:rPr>
                  <w:rFonts w:ascii="Times New Roman" w:eastAsia="Times New Roman" w:hAnsi="Times New Roman" w:cs="Simplified Arabic" w:hint="cs"/>
                  <w:color w:val="0563C1"/>
                  <w:sz w:val="20"/>
                  <w:szCs w:val="20"/>
                  <w:u w:val="single"/>
                  <w:rtl/>
                  <w:lang w:bidi="ar-EG"/>
                </w:rPr>
                <w:t>مؤشر القائمة الحمراء (آثار الاستخدام) للأنواع المستخدمة</w:t>
              </w:r>
            </w:hyperlink>
          </w:p>
          <w:p w14:paraId="688D2673"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88" w:history="1">
              <w:r w:rsidR="00C36C78" w:rsidRPr="000E0B27">
                <w:rPr>
                  <w:rFonts w:ascii="Times New Roman" w:eastAsia="Times New Roman" w:hAnsi="Times New Roman" w:cs="Simplified Arabic" w:hint="cs"/>
                  <w:color w:val="0563C1"/>
                  <w:sz w:val="20"/>
                  <w:szCs w:val="20"/>
                  <w:u w:val="single"/>
                  <w:rtl/>
                  <w:lang w:bidi="ar-EG"/>
                </w:rPr>
                <w:t>مؤشر الكوكب الحي للأنواع المستخدمة</w:t>
              </w:r>
            </w:hyperlink>
          </w:p>
          <w:p w14:paraId="0A0903EA"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89" w:history="1">
              <w:r w:rsidR="00C36C78" w:rsidRPr="000E0B27">
                <w:rPr>
                  <w:rFonts w:ascii="Times New Roman" w:eastAsia="Times New Roman" w:hAnsi="Times New Roman" w:cs="Simplified Arabic" w:hint="cs"/>
                  <w:color w:val="0563C1"/>
                  <w:sz w:val="20"/>
                  <w:szCs w:val="20"/>
                  <w:u w:val="single"/>
                  <w:rtl/>
                  <w:lang w:bidi="ar-EG"/>
                </w:rPr>
                <w:t xml:space="preserve">درجة تنفيذ الصكوك الدولية التي تهدف </w:t>
              </w:r>
              <w:r w:rsidR="00C36C78" w:rsidRPr="000E0B27">
                <w:rPr>
                  <w:rFonts w:ascii="Times New Roman" w:eastAsia="Times New Roman" w:hAnsi="Times New Roman" w:cs="Simplified Arabic" w:hint="cs"/>
                  <w:color w:val="0563C1"/>
                  <w:sz w:val="20"/>
                  <w:szCs w:val="20"/>
                  <w:u w:val="single"/>
                  <w:rtl/>
                </w:rPr>
                <w:t>إلى مكافحة الصيد غير القانوني وغير المبلغ عنه وغير الخاضع للتنظيم</w:t>
              </w:r>
            </w:hyperlink>
            <w:r w:rsidR="00C36C78" w:rsidRPr="000E0B27">
              <w:rPr>
                <w:rFonts w:ascii="Times New Roman" w:eastAsia="Times New Roman" w:hAnsi="Times New Roman" w:cs="Simplified Arabic" w:hint="cs"/>
                <w:color w:val="0563C1"/>
                <w:sz w:val="20"/>
                <w:szCs w:val="20"/>
                <w:u w:val="single"/>
                <w:rtl/>
              </w:rPr>
              <w:t xml:space="preserve"> (المؤشر 14</w:t>
            </w:r>
            <w:r w:rsidR="00C36C78" w:rsidRPr="000E0B27">
              <w:rPr>
                <w:rFonts w:ascii="Times New Roman" w:eastAsia="Times New Roman" w:hAnsi="Times New Roman" w:cs="Simplified Arabic"/>
                <w:color w:val="0563C1"/>
                <w:sz w:val="20"/>
                <w:szCs w:val="20"/>
                <w:u w:val="single"/>
                <w:rtl/>
              </w:rPr>
              <w:noBreakHyphen/>
            </w:r>
            <w:r w:rsidR="00C36C78" w:rsidRPr="000E0B27">
              <w:rPr>
                <w:rFonts w:ascii="Times New Roman" w:eastAsia="Times New Roman" w:hAnsi="Times New Roman" w:cs="Simplified Arabic" w:hint="cs"/>
                <w:color w:val="0563C1"/>
                <w:sz w:val="20"/>
                <w:szCs w:val="20"/>
                <w:u w:val="single"/>
                <w:rtl/>
              </w:rPr>
              <w:t>6</w:t>
            </w:r>
            <w:r w:rsidR="00C36C78" w:rsidRPr="000E0B27">
              <w:rPr>
                <w:rFonts w:ascii="Times New Roman" w:eastAsia="Times New Roman" w:hAnsi="Times New Roman" w:cs="Simplified Arabic"/>
                <w:color w:val="0563C1"/>
                <w:sz w:val="20"/>
                <w:szCs w:val="20"/>
                <w:u w:val="single"/>
                <w:rtl/>
              </w:rPr>
              <w:noBreakHyphen/>
            </w:r>
            <w:r w:rsidR="00C36C78" w:rsidRPr="000E0B27">
              <w:rPr>
                <w:rFonts w:ascii="Times New Roman" w:eastAsia="Times New Roman" w:hAnsi="Times New Roman" w:cs="Simplified Arabic" w:hint="cs"/>
                <w:color w:val="0563C1"/>
                <w:sz w:val="20"/>
                <w:szCs w:val="20"/>
                <w:u w:val="single"/>
                <w:rtl/>
              </w:rPr>
              <w:t>1 لأهداف التنمية المستدامة)</w:t>
            </w:r>
          </w:p>
          <w:p w14:paraId="16E7DE55" w14:textId="77777777" w:rsidR="00C36C78" w:rsidRPr="000E0B27" w:rsidRDefault="00C36C78" w:rsidP="001500CA">
            <w:pPr>
              <w:bidi/>
              <w:spacing w:after="120"/>
              <w:contextualSpacing/>
              <w:rPr>
                <w:rFonts w:ascii="Times New Roman" w:hAnsi="Times New Roman" w:cs="Simplified Arabic"/>
                <w:color w:val="0563C1"/>
                <w:sz w:val="20"/>
                <w:szCs w:val="20"/>
                <w:u w:val="single"/>
              </w:rPr>
            </w:pPr>
          </w:p>
        </w:tc>
        <w:tc>
          <w:tcPr>
            <w:tcW w:w="3241" w:type="dxa"/>
            <w:shd w:val="clear" w:color="auto" w:fill="FFFFFF"/>
          </w:tcPr>
          <w:p w14:paraId="584930CE"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90" w:history="1">
              <w:r w:rsidR="00C36C78" w:rsidRPr="000E0B27">
                <w:rPr>
                  <w:rFonts w:ascii="Times New Roman" w:eastAsia="Times New Roman" w:hAnsi="Times New Roman" w:cs="Simplified Arabic" w:hint="cs"/>
                  <w:color w:val="0563C1"/>
                  <w:sz w:val="20"/>
                  <w:szCs w:val="20"/>
                  <w:u w:val="single"/>
                  <w:rtl/>
                </w:rPr>
                <w:t>مؤشر تهديدات مصايد الأسماك في المياه الداخلية</w:t>
              </w:r>
            </w:hyperlink>
          </w:p>
          <w:p w14:paraId="0AE22515"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91" w:history="1">
              <w:r w:rsidR="00C36C78" w:rsidRPr="000E0B27">
                <w:rPr>
                  <w:rFonts w:ascii="Times New Roman" w:eastAsia="Times New Roman" w:hAnsi="Times New Roman" w:cs="Simplified Arabic" w:hint="cs"/>
                  <w:color w:val="0563C1"/>
                  <w:sz w:val="20"/>
                  <w:szCs w:val="20"/>
                  <w:u w:val="single"/>
                  <w:rtl/>
                </w:rPr>
                <w:t>مؤشر القائمة الحمراء (للأنواع المتاجر بها دوليا)</w:t>
              </w:r>
            </w:hyperlink>
          </w:p>
          <w:p w14:paraId="20B54CBB"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92" w:history="1">
              <w:r w:rsidR="00C36C78" w:rsidRPr="000E0B27">
                <w:rPr>
                  <w:rFonts w:ascii="Times New Roman" w:eastAsia="Times New Roman" w:hAnsi="Times New Roman" w:cs="Simplified Arabic" w:hint="cs"/>
                  <w:color w:val="0563C1"/>
                  <w:sz w:val="20"/>
                  <w:szCs w:val="20"/>
                  <w:u w:val="single"/>
                  <w:rtl/>
                </w:rPr>
                <w:t>مؤشر القائمة الحمراء (آثار مصايد الأسماك) [تصنيف المؤشر ألف-3]</w:t>
              </w:r>
            </w:hyperlink>
          </w:p>
          <w:p w14:paraId="664D5AF4"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93" w:history="1">
              <w:r w:rsidR="00C36C78" w:rsidRPr="000E0B27">
                <w:rPr>
                  <w:rFonts w:ascii="Times New Roman" w:eastAsia="Times New Roman" w:hAnsi="Times New Roman" w:cs="Simplified Arabic" w:hint="cs"/>
                  <w:color w:val="0563C1"/>
                  <w:sz w:val="20"/>
                  <w:szCs w:val="20"/>
                  <w:u w:val="single"/>
                  <w:rtl/>
                </w:rPr>
                <w:t>مصيد مجلس رعاية الثروة البحرية من الأسماك</w:t>
              </w:r>
            </w:hyperlink>
          </w:p>
          <w:p w14:paraId="40A7253F"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94" w:history="1">
              <w:r w:rsidR="00C36C78" w:rsidRPr="000E0B27">
                <w:rPr>
                  <w:rFonts w:ascii="Times New Roman" w:eastAsia="Times New Roman" w:hAnsi="Times New Roman" w:cs="Simplified Arabic" w:hint="cs"/>
                  <w:color w:val="0563C1"/>
                  <w:sz w:val="20"/>
                  <w:szCs w:val="20"/>
                  <w:u w:val="single"/>
                  <w:rtl/>
                </w:rPr>
                <w:t xml:space="preserve">إجمالي المصيد من </w:t>
              </w:r>
              <w:proofErr w:type="spellStart"/>
              <w:r w:rsidR="00C36C78" w:rsidRPr="000E0B27">
                <w:rPr>
                  <w:rFonts w:ascii="Times New Roman" w:eastAsia="Times New Roman" w:hAnsi="Times New Roman" w:cs="Simplified Arabic" w:hint="cs"/>
                  <w:color w:val="0563C1"/>
                  <w:sz w:val="20"/>
                  <w:szCs w:val="20"/>
                  <w:u w:val="single"/>
                  <w:rtl/>
                </w:rPr>
                <w:t>الحوتيات</w:t>
              </w:r>
              <w:proofErr w:type="spellEnd"/>
              <w:r w:rsidR="00C36C78" w:rsidRPr="000E0B27">
                <w:rPr>
                  <w:rFonts w:ascii="Times New Roman" w:eastAsia="Times New Roman" w:hAnsi="Times New Roman" w:cs="Simplified Arabic" w:hint="cs"/>
                  <w:color w:val="0563C1"/>
                  <w:sz w:val="20"/>
                  <w:szCs w:val="20"/>
                  <w:u w:val="single"/>
                  <w:rtl/>
                </w:rPr>
                <w:t xml:space="preserve"> بموجب الاتفاقية الدولية لتنظيم صيد الحيتان</w:t>
              </w:r>
            </w:hyperlink>
          </w:p>
          <w:p w14:paraId="674CBD39"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95" w:history="1">
              <w:r w:rsidR="00C36C78" w:rsidRPr="000E0B27">
                <w:rPr>
                  <w:rFonts w:ascii="Times New Roman" w:eastAsia="Times New Roman" w:hAnsi="Times New Roman" w:cs="Simplified Arabic" w:hint="cs"/>
                  <w:color w:val="0563C1"/>
                  <w:sz w:val="20"/>
                  <w:szCs w:val="20"/>
                  <w:u w:val="single"/>
                  <w:rtl/>
                </w:rPr>
                <w:t>المصيد العرضي للأنواع المعرضة للانقراض وغير المستهدفة</w:t>
              </w:r>
            </w:hyperlink>
          </w:p>
          <w:p w14:paraId="06041DA9"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96" w:history="1">
              <w:r w:rsidR="00C36C78" w:rsidRPr="000E0B27">
                <w:rPr>
                  <w:rFonts w:ascii="Times New Roman" w:eastAsia="Times New Roman" w:hAnsi="Times New Roman" w:cs="Simplified Arabic" w:hint="cs"/>
                  <w:color w:val="0563C1"/>
                  <w:sz w:val="20"/>
                  <w:szCs w:val="20"/>
                  <w:u w:val="single"/>
                  <w:rtl/>
                </w:rPr>
                <w:t>عدد حاملي شهادات سلسلة العهدة التابعة لمجلس رعاية الثروة البحرية من الأسماك، حسب بلد التوزيع</w:t>
              </w:r>
            </w:hyperlink>
          </w:p>
          <w:p w14:paraId="66F289B9" w14:textId="77777777" w:rsidR="00C36C78" w:rsidRPr="000E0B27" w:rsidRDefault="00000000" w:rsidP="00CF75F5">
            <w:pPr>
              <w:numPr>
                <w:ilvl w:val="0"/>
                <w:numId w:val="11"/>
              </w:numPr>
              <w:bidi/>
              <w:spacing w:after="120"/>
              <w:ind w:left="187" w:hanging="187"/>
              <w:jc w:val="left"/>
              <w:rPr>
                <w:rFonts w:ascii="Times New Roman" w:eastAsia="Times New Roman" w:hAnsi="Times New Roman" w:cs="Simplified Arabic"/>
                <w:color w:val="0563C1"/>
                <w:sz w:val="20"/>
                <w:szCs w:val="20"/>
                <w:u w:val="single"/>
              </w:rPr>
            </w:pPr>
            <w:hyperlink r:id="rId97" w:history="1">
              <w:r w:rsidR="00C36C78" w:rsidRPr="000E0B27">
                <w:rPr>
                  <w:rFonts w:ascii="Times New Roman" w:eastAsia="Times New Roman" w:hAnsi="Times New Roman" w:cs="Simplified Arabic" w:hint="cs"/>
                  <w:color w:val="0563C1"/>
                  <w:sz w:val="20"/>
                  <w:szCs w:val="20"/>
                  <w:u w:val="single"/>
                  <w:rtl/>
                  <w:lang w:bidi="ar-EG"/>
                </w:rPr>
                <w:t xml:space="preserve">معدلات نمو التجارة القائمة على التنوع </w:t>
              </w:r>
              <w:r w:rsidR="00C36C78" w:rsidRPr="000E0B27">
                <w:rPr>
                  <w:rFonts w:ascii="Times New Roman" w:eastAsia="Times New Roman" w:hAnsi="Times New Roman" w:cs="Simplified Arabic" w:hint="cs"/>
                  <w:color w:val="0563C1"/>
                  <w:sz w:val="20"/>
                  <w:szCs w:val="20"/>
                  <w:u w:val="single"/>
                  <w:rtl/>
                  <w:lang w:bidi="ar-EG"/>
                </w:rPr>
                <w:lastRenderedPageBreak/>
                <w:t>البيولوجي</w:t>
              </w:r>
            </w:hyperlink>
          </w:p>
        </w:tc>
      </w:tr>
      <w:tr w:rsidR="00C36C78" w:rsidRPr="001500CA" w14:paraId="6257DFBE" w14:textId="77777777" w:rsidTr="001500CA">
        <w:trPr>
          <w:trHeight w:val="300"/>
        </w:trPr>
        <w:tc>
          <w:tcPr>
            <w:tcW w:w="729" w:type="dxa"/>
            <w:shd w:val="clear" w:color="auto" w:fill="FFFFFF"/>
          </w:tcPr>
          <w:p w14:paraId="1E523AEF" w14:textId="77777777" w:rsidR="00C36C78" w:rsidRPr="001500CA" w:rsidRDefault="00C36C78" w:rsidP="001500CA">
            <w:pPr>
              <w:bidi/>
              <w:spacing w:after="120"/>
              <w:contextualSpacing/>
              <w:rPr>
                <w:rFonts w:ascii="Times New Roman" w:hAnsi="Times New Roman" w:cs="Simplified Arabic"/>
                <w:sz w:val="20"/>
                <w:szCs w:val="20"/>
              </w:rPr>
            </w:pPr>
            <w:r w:rsidRPr="001500CA">
              <w:rPr>
                <w:rFonts w:ascii="Times New Roman" w:eastAsia="Times New Roman" w:hAnsi="Times New Roman" w:cs="Simplified Arabic" w:hint="cs"/>
                <w:sz w:val="20"/>
                <w:szCs w:val="20"/>
                <w:rtl/>
              </w:rPr>
              <w:lastRenderedPageBreak/>
              <w:t>6</w:t>
            </w:r>
          </w:p>
        </w:tc>
        <w:tc>
          <w:tcPr>
            <w:tcW w:w="1459" w:type="dxa"/>
            <w:shd w:val="clear" w:color="auto" w:fill="FFFFFF"/>
          </w:tcPr>
          <w:p w14:paraId="53AB9254" w14:textId="77777777" w:rsidR="00C36C78" w:rsidRPr="001500CA" w:rsidRDefault="00C36C78" w:rsidP="001500CA">
            <w:pPr>
              <w:bidi/>
              <w:spacing w:after="120"/>
              <w:contextualSpacing/>
              <w:rPr>
                <w:rFonts w:ascii="Times New Roman" w:eastAsia="Times New Roman" w:hAnsi="Times New Roman" w:cs="Simplified Arabic"/>
                <w:sz w:val="20"/>
                <w:szCs w:val="20"/>
                <w:rtl/>
                <w:lang w:val="en-US" w:bidi="ar-EG"/>
              </w:rPr>
            </w:pPr>
            <w:r w:rsidRPr="001500CA">
              <w:rPr>
                <w:rFonts w:ascii="Times New Roman" w:eastAsia="Times New Roman" w:hAnsi="Times New Roman" w:cs="Simplified Arabic" w:hint="cs"/>
                <w:sz w:val="20"/>
                <w:szCs w:val="20"/>
                <w:rtl/>
                <w:lang w:val="en-US" w:bidi="ar-EG"/>
              </w:rPr>
              <w:t xml:space="preserve">6-1 </w:t>
            </w:r>
            <w:r w:rsidRPr="001500CA">
              <w:rPr>
                <w:rFonts w:ascii="Times New Roman" w:eastAsia="Times New Roman" w:hAnsi="Times New Roman" w:cs="Simplified Arabic" w:hint="cs"/>
                <w:sz w:val="20"/>
                <w:szCs w:val="20"/>
                <w:rtl/>
              </w:rPr>
              <w:t>معدل استقرار الأنواع الغريبة الغازية</w:t>
            </w:r>
          </w:p>
          <w:p w14:paraId="78198BFF" w14:textId="77777777" w:rsidR="00C36C78" w:rsidRPr="001500CA" w:rsidRDefault="00C36C78" w:rsidP="001500CA">
            <w:pPr>
              <w:bidi/>
              <w:spacing w:after="120"/>
              <w:rPr>
                <w:rFonts w:ascii="Times New Roman" w:eastAsia="Times New Roman" w:hAnsi="Times New Roman" w:cs="Simplified Arabic"/>
                <w:sz w:val="20"/>
                <w:szCs w:val="20"/>
                <w:lang w:bidi="ar-EG"/>
              </w:rPr>
            </w:pPr>
            <w:r w:rsidRPr="001500CA">
              <w:rPr>
                <w:rFonts w:ascii="Times New Roman" w:eastAsia="Times New Roman" w:hAnsi="Times New Roman" w:cs="Simplified Arabic" w:hint="cs"/>
                <w:sz w:val="20"/>
                <w:szCs w:val="20"/>
                <w:rtl/>
              </w:rPr>
              <w:t xml:space="preserve">6-ب </w:t>
            </w:r>
            <w:r w:rsidRPr="001500CA">
              <w:rPr>
                <w:rFonts w:ascii="Times New Roman" w:eastAsia="Times New Roman" w:hAnsi="Times New Roman" w:cs="Simplified Arabic"/>
                <w:sz w:val="20"/>
                <w:szCs w:val="20"/>
                <w:rtl/>
              </w:rPr>
              <w:t xml:space="preserve">عدد البلدان التي تعتمد </w:t>
            </w:r>
            <w:r w:rsidRPr="001500CA">
              <w:rPr>
                <w:rFonts w:ascii="Times New Roman" w:eastAsia="Times New Roman" w:hAnsi="Times New Roman" w:cs="Simplified Arabic" w:hint="cs"/>
                <w:sz w:val="20"/>
                <w:szCs w:val="20"/>
                <w:rtl/>
              </w:rPr>
              <w:t>ل</w:t>
            </w:r>
            <w:r w:rsidRPr="001500CA">
              <w:rPr>
                <w:rFonts w:ascii="Times New Roman" w:eastAsia="Times New Roman" w:hAnsi="Times New Roman" w:cs="Simplified Arabic"/>
                <w:sz w:val="20"/>
                <w:szCs w:val="20"/>
                <w:rtl/>
              </w:rPr>
              <w:t>وائح وعمليات وتدابير ذات صلة للحد من تأثير الأنواع الغريبة الغازية</w:t>
            </w:r>
          </w:p>
        </w:tc>
        <w:tc>
          <w:tcPr>
            <w:tcW w:w="2226" w:type="dxa"/>
            <w:shd w:val="clear" w:color="auto" w:fill="FFFFFF"/>
          </w:tcPr>
          <w:p w14:paraId="071CB851"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r w:rsidRPr="001500CA">
              <w:rPr>
                <w:rFonts w:ascii="Times New Roman" w:eastAsia="Times New Roman" w:hAnsi="Times New Roman" w:cs="Simplified Arabic" w:hint="cs"/>
                <w:sz w:val="20"/>
                <w:szCs w:val="20"/>
                <w:rtl/>
              </w:rPr>
              <w:t>بالنسبة للمؤشرين 6-1 و6</w:t>
            </w:r>
            <w:r w:rsidRPr="001500CA">
              <w:rPr>
                <w:rFonts w:ascii="Times New Roman" w:eastAsia="Times New Roman" w:hAnsi="Times New Roman" w:cs="Simplified Arabic"/>
                <w:sz w:val="20"/>
                <w:szCs w:val="20"/>
                <w:rtl/>
              </w:rPr>
              <w:noBreakHyphen/>
            </w:r>
            <w:r w:rsidRPr="001500CA">
              <w:rPr>
                <w:rFonts w:ascii="Times New Roman" w:eastAsia="Times New Roman" w:hAnsi="Times New Roman" w:cs="Simplified Arabic" w:hint="cs"/>
                <w:sz w:val="20"/>
                <w:szCs w:val="20"/>
                <w:rtl/>
              </w:rPr>
              <w:t>2: حسب الفئة التصنيفية</w:t>
            </w:r>
          </w:p>
          <w:p w14:paraId="73D7A682"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r w:rsidRPr="001500CA">
              <w:rPr>
                <w:rFonts w:ascii="Times New Roman" w:eastAsia="Times New Roman" w:hAnsi="Times New Roman" w:cs="Simplified Arabic" w:hint="cs"/>
                <w:sz w:val="20"/>
                <w:szCs w:val="20"/>
                <w:rtl/>
              </w:rPr>
              <w:t>حسب المسار</w:t>
            </w:r>
          </w:p>
          <w:p w14:paraId="331BB413" w14:textId="77777777" w:rsidR="00C36C78" w:rsidRPr="001500CA" w:rsidRDefault="00C36C78" w:rsidP="001500CA">
            <w:pPr>
              <w:bidi/>
              <w:spacing w:after="120"/>
              <w:contextualSpacing/>
              <w:rPr>
                <w:rFonts w:ascii="Times New Roman" w:hAnsi="Times New Roman" w:cs="Simplified Arabic"/>
                <w:sz w:val="20"/>
                <w:szCs w:val="20"/>
              </w:rPr>
            </w:pPr>
          </w:p>
        </w:tc>
        <w:tc>
          <w:tcPr>
            <w:tcW w:w="2168" w:type="dxa"/>
            <w:shd w:val="clear" w:color="auto" w:fill="FFFFFF"/>
          </w:tcPr>
          <w:p w14:paraId="48D817A4" w14:textId="77777777" w:rsidR="00C36C78" w:rsidRPr="001500CA" w:rsidRDefault="00C36C78" w:rsidP="001500CA">
            <w:pPr>
              <w:bidi/>
              <w:spacing w:after="120"/>
              <w:contextualSpacing/>
              <w:rPr>
                <w:rFonts w:ascii="Times New Roman" w:hAnsi="Times New Roman" w:cs="Simplified Arabic"/>
                <w:sz w:val="20"/>
                <w:szCs w:val="20"/>
                <w:u w:val="single"/>
              </w:rPr>
            </w:pPr>
          </w:p>
        </w:tc>
        <w:tc>
          <w:tcPr>
            <w:tcW w:w="3241" w:type="dxa"/>
            <w:shd w:val="clear" w:color="auto" w:fill="FFFFFF"/>
          </w:tcPr>
          <w:p w14:paraId="250FC725"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98" w:history="1">
              <w:r w:rsidR="00C36C78" w:rsidRPr="000E0B27">
                <w:rPr>
                  <w:rFonts w:ascii="Times New Roman" w:eastAsia="Times New Roman" w:hAnsi="Times New Roman" w:cs="Simplified Arabic" w:hint="cs"/>
                  <w:color w:val="0563C1"/>
                  <w:sz w:val="20"/>
                  <w:szCs w:val="20"/>
                  <w:u w:val="single"/>
                  <w:rtl/>
                </w:rPr>
                <w:t>مؤشر القائمة الحمراء (آثار الأنواع الغريبة الغازية)</w:t>
              </w:r>
            </w:hyperlink>
          </w:p>
          <w:p w14:paraId="6957A4BD" w14:textId="77777777" w:rsidR="00C36C78" w:rsidRPr="001500CA" w:rsidRDefault="00C36C78" w:rsidP="001500CA">
            <w:pPr>
              <w:bidi/>
              <w:spacing w:after="120"/>
              <w:contextualSpacing/>
              <w:rPr>
                <w:rFonts w:ascii="Times New Roman" w:hAnsi="Times New Roman" w:cs="Simplified Arabic"/>
                <w:sz w:val="20"/>
                <w:szCs w:val="20"/>
                <w:u w:val="single"/>
              </w:rPr>
            </w:pPr>
          </w:p>
        </w:tc>
      </w:tr>
      <w:tr w:rsidR="00C36C78" w:rsidRPr="001500CA" w14:paraId="3EC3DF2A" w14:textId="77777777" w:rsidTr="001500CA">
        <w:trPr>
          <w:trHeight w:val="300"/>
        </w:trPr>
        <w:tc>
          <w:tcPr>
            <w:tcW w:w="729" w:type="dxa"/>
            <w:shd w:val="clear" w:color="auto" w:fill="FFFFFF"/>
          </w:tcPr>
          <w:p w14:paraId="602F6A3E" w14:textId="77777777" w:rsidR="00C36C78" w:rsidRPr="001500CA" w:rsidRDefault="00C36C78" w:rsidP="001500CA">
            <w:pPr>
              <w:bidi/>
              <w:spacing w:after="120"/>
              <w:contextualSpacing/>
              <w:rPr>
                <w:rFonts w:ascii="Times New Roman" w:hAnsi="Times New Roman" w:cs="Simplified Arabic"/>
                <w:sz w:val="20"/>
                <w:szCs w:val="20"/>
              </w:rPr>
            </w:pPr>
            <w:r w:rsidRPr="001500CA">
              <w:rPr>
                <w:rFonts w:ascii="Times New Roman" w:eastAsia="Times New Roman" w:hAnsi="Times New Roman" w:cs="Simplified Arabic" w:hint="cs"/>
                <w:sz w:val="20"/>
                <w:szCs w:val="20"/>
                <w:rtl/>
              </w:rPr>
              <w:t>7</w:t>
            </w:r>
          </w:p>
        </w:tc>
        <w:tc>
          <w:tcPr>
            <w:tcW w:w="1459" w:type="dxa"/>
            <w:shd w:val="clear" w:color="auto" w:fill="FFFFFF"/>
          </w:tcPr>
          <w:p w14:paraId="160BADC9"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r w:rsidRPr="001500CA">
              <w:rPr>
                <w:rFonts w:ascii="Times New Roman" w:eastAsia="Times New Roman" w:hAnsi="Times New Roman" w:cs="Simplified Arabic" w:hint="cs"/>
                <w:sz w:val="20"/>
                <w:szCs w:val="20"/>
                <w:rtl/>
              </w:rPr>
              <w:t>7-1 مؤشر إمكانية التلوث بالمغذيات في المناطق الساحلية (المؤشر 14</w:t>
            </w:r>
            <w:r w:rsidRPr="001500CA">
              <w:rPr>
                <w:rFonts w:ascii="Times New Roman" w:eastAsia="Times New Roman" w:hAnsi="Times New Roman" w:cs="Simplified Arabic"/>
                <w:sz w:val="20"/>
                <w:szCs w:val="20"/>
                <w:rtl/>
              </w:rPr>
              <w:noBreakHyphen/>
            </w:r>
            <w:r w:rsidRPr="001500CA">
              <w:rPr>
                <w:rFonts w:ascii="Times New Roman" w:eastAsia="Times New Roman" w:hAnsi="Times New Roman" w:cs="Simplified Arabic" w:hint="cs"/>
                <w:sz w:val="20"/>
                <w:szCs w:val="20"/>
                <w:rtl/>
              </w:rPr>
              <w:t>1</w:t>
            </w:r>
            <w:r w:rsidRPr="001500CA">
              <w:rPr>
                <w:rFonts w:ascii="Times New Roman" w:eastAsia="Times New Roman" w:hAnsi="Times New Roman" w:cs="Simplified Arabic"/>
                <w:sz w:val="20"/>
                <w:szCs w:val="20"/>
                <w:rtl/>
              </w:rPr>
              <w:noBreakHyphen/>
            </w:r>
            <w:r w:rsidRPr="001500CA">
              <w:rPr>
                <w:rFonts w:ascii="Times New Roman" w:eastAsia="Times New Roman" w:hAnsi="Times New Roman" w:cs="Simplified Arabic" w:hint="cs"/>
                <w:sz w:val="20"/>
                <w:szCs w:val="20"/>
                <w:rtl/>
              </w:rPr>
              <w:t>1 (أ) لأهداف التنمية المستدامة)</w:t>
            </w:r>
          </w:p>
          <w:p w14:paraId="5916A2A7" w14:textId="77777777" w:rsidR="00C36C78" w:rsidRPr="001500CA" w:rsidRDefault="00C36C78" w:rsidP="001500CA">
            <w:pPr>
              <w:bidi/>
              <w:spacing w:after="120" w:line="216" w:lineRule="auto"/>
              <w:contextualSpacing/>
              <w:rPr>
                <w:rFonts w:ascii="Times New Roman" w:eastAsia="Times New Roman" w:hAnsi="Times New Roman" w:cs="Simplified Arabic"/>
                <w:sz w:val="20"/>
                <w:szCs w:val="20"/>
              </w:rPr>
            </w:pPr>
          </w:p>
          <w:p w14:paraId="546AC811" w14:textId="77777777" w:rsidR="00C36C78" w:rsidRPr="001500CA" w:rsidRDefault="00C36C78" w:rsidP="001500CA">
            <w:pPr>
              <w:bidi/>
              <w:spacing w:after="120"/>
              <w:contextualSpacing/>
              <w:rPr>
                <w:rFonts w:ascii="Times New Roman" w:eastAsia="Times New Roman" w:hAnsi="Times New Roman" w:cs="Simplified Arabic"/>
                <w:sz w:val="20"/>
                <w:szCs w:val="20"/>
              </w:rPr>
            </w:pPr>
            <w:r w:rsidRPr="001500CA">
              <w:rPr>
                <w:rFonts w:ascii="Times New Roman" w:eastAsia="Times New Roman" w:hAnsi="Times New Roman" w:cs="Simplified Arabic" w:hint="cs"/>
                <w:sz w:val="20"/>
                <w:szCs w:val="20"/>
                <w:rtl/>
              </w:rPr>
              <w:t>7-2 إجمالي السمّية المطبقة</w:t>
            </w:r>
          </w:p>
          <w:p w14:paraId="1F8A277E" w14:textId="77777777" w:rsidR="00C36C78" w:rsidRPr="001500CA" w:rsidRDefault="00C36C78" w:rsidP="001500CA">
            <w:pPr>
              <w:bidi/>
              <w:spacing w:after="120"/>
              <w:contextualSpacing/>
              <w:rPr>
                <w:rFonts w:ascii="Times New Roman" w:eastAsia="Times New Roman" w:hAnsi="Times New Roman" w:cs="Simplified Arabic"/>
                <w:sz w:val="20"/>
                <w:szCs w:val="20"/>
              </w:rPr>
            </w:pPr>
          </w:p>
          <w:p w14:paraId="1219D528" w14:textId="77777777" w:rsidR="00C36C78" w:rsidRPr="001500CA" w:rsidRDefault="00C36C78" w:rsidP="001500CA">
            <w:pPr>
              <w:bidi/>
              <w:spacing w:after="120"/>
              <w:contextualSpacing/>
              <w:rPr>
                <w:rFonts w:ascii="Times New Roman" w:hAnsi="Times New Roman" w:cs="Simplified Arabic"/>
                <w:sz w:val="20"/>
                <w:szCs w:val="20"/>
              </w:rPr>
            </w:pPr>
          </w:p>
        </w:tc>
        <w:tc>
          <w:tcPr>
            <w:tcW w:w="2226" w:type="dxa"/>
            <w:shd w:val="clear" w:color="auto" w:fill="FFFFFF"/>
          </w:tcPr>
          <w:p w14:paraId="041324D8"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r w:rsidRPr="001500CA">
              <w:rPr>
                <w:rFonts w:ascii="Times New Roman" w:eastAsia="Times New Roman" w:hAnsi="Times New Roman" w:cs="Simplified Arabic" w:hint="cs"/>
                <w:sz w:val="20"/>
                <w:szCs w:val="20"/>
                <w:rtl/>
              </w:rPr>
              <w:t>بالنسبة للمؤشر 7-1:</w:t>
            </w:r>
          </w:p>
          <w:p w14:paraId="6D79269E"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r w:rsidRPr="001500CA">
              <w:rPr>
                <w:rFonts w:ascii="Times New Roman" w:eastAsia="Times New Roman" w:hAnsi="Times New Roman" w:cs="Simplified Arabic" w:hint="cs"/>
                <w:sz w:val="20"/>
                <w:szCs w:val="20"/>
                <w:rtl/>
              </w:rPr>
              <w:t>حسب نوع المغذيات</w:t>
            </w:r>
          </w:p>
          <w:p w14:paraId="5BCB656C" w14:textId="77777777" w:rsidR="00C36C78" w:rsidRPr="001500CA" w:rsidRDefault="00C36C78" w:rsidP="001500CA">
            <w:pPr>
              <w:bidi/>
              <w:spacing w:after="120"/>
              <w:contextualSpacing/>
              <w:rPr>
                <w:rFonts w:ascii="Times New Roman" w:eastAsia="Times New Roman" w:hAnsi="Times New Roman" w:cs="Simplified Arabic"/>
                <w:sz w:val="20"/>
                <w:szCs w:val="20"/>
              </w:rPr>
            </w:pPr>
            <w:r w:rsidRPr="001500CA">
              <w:rPr>
                <w:rFonts w:ascii="Times New Roman" w:eastAsia="Times New Roman" w:hAnsi="Times New Roman" w:cs="Simplified Arabic" w:hint="cs"/>
                <w:sz w:val="20"/>
                <w:szCs w:val="20"/>
                <w:rtl/>
              </w:rPr>
              <w:t>حسب الحوض الفرعي</w:t>
            </w:r>
          </w:p>
          <w:p w14:paraId="24FEBAF9"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p>
          <w:p w14:paraId="5B57BB05"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r w:rsidRPr="001500CA">
              <w:rPr>
                <w:rFonts w:ascii="Times New Roman" w:eastAsia="Times New Roman" w:hAnsi="Times New Roman" w:cs="Simplified Arabic" w:hint="cs"/>
                <w:sz w:val="20"/>
                <w:szCs w:val="20"/>
                <w:rtl/>
              </w:rPr>
              <w:t>بالنسبة للمؤشر 7-2:</w:t>
            </w:r>
          </w:p>
          <w:p w14:paraId="4FAEA37B"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r w:rsidRPr="001500CA">
              <w:rPr>
                <w:rFonts w:ascii="Times New Roman" w:eastAsia="Times New Roman" w:hAnsi="Times New Roman" w:cs="Simplified Arabic" w:hint="cs"/>
                <w:sz w:val="20"/>
                <w:szCs w:val="20"/>
                <w:rtl/>
              </w:rPr>
              <w:t>حسب نوع مبيد الآفات</w:t>
            </w:r>
          </w:p>
          <w:p w14:paraId="79C27867" w14:textId="77777777" w:rsidR="00C36C78" w:rsidRPr="001500CA" w:rsidRDefault="00C36C78" w:rsidP="001500CA">
            <w:pPr>
              <w:bidi/>
              <w:spacing w:after="120"/>
              <w:contextualSpacing/>
              <w:rPr>
                <w:rFonts w:ascii="Times New Roman" w:eastAsia="Times New Roman" w:hAnsi="Times New Roman" w:cs="Simplified Arabic"/>
                <w:sz w:val="20"/>
                <w:szCs w:val="20"/>
              </w:rPr>
            </w:pPr>
            <w:r w:rsidRPr="001500CA">
              <w:rPr>
                <w:rFonts w:ascii="Times New Roman" w:eastAsia="Times New Roman" w:hAnsi="Times New Roman" w:cs="Simplified Arabic" w:hint="cs"/>
                <w:sz w:val="20"/>
                <w:szCs w:val="20"/>
                <w:rtl/>
              </w:rPr>
              <w:t>حسب استخدام منتجات مبيدات الآفات في كل قطاع</w:t>
            </w:r>
          </w:p>
          <w:p w14:paraId="3491F5A3" w14:textId="77777777" w:rsidR="00C36C78" w:rsidRPr="001500CA" w:rsidRDefault="00C36C78" w:rsidP="001500CA">
            <w:pPr>
              <w:bidi/>
              <w:spacing w:after="120"/>
              <w:contextualSpacing/>
              <w:rPr>
                <w:rFonts w:ascii="Times New Roman" w:hAnsi="Times New Roman" w:cs="Simplified Arabic"/>
                <w:sz w:val="20"/>
                <w:szCs w:val="20"/>
              </w:rPr>
            </w:pPr>
          </w:p>
        </w:tc>
        <w:tc>
          <w:tcPr>
            <w:tcW w:w="2168" w:type="dxa"/>
            <w:shd w:val="clear" w:color="auto" w:fill="FFFFFF"/>
          </w:tcPr>
          <w:p w14:paraId="5E894F8C"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99" w:anchor="data/ESB/metadata" w:history="1">
              <w:r w:rsidR="00C36C78" w:rsidRPr="000E0B27">
                <w:rPr>
                  <w:rStyle w:val="Hyperlink"/>
                  <w:rFonts w:ascii="Times New Roman" w:eastAsia="Times New Roman" w:hAnsi="Times New Roman" w:cs="Simplified Arabic" w:hint="cs"/>
                  <w:color w:val="0563C1"/>
                  <w:sz w:val="20"/>
                  <w:szCs w:val="20"/>
                  <w:rtl/>
                </w:rPr>
                <w:t>ميزانية مغذيات أراضي المحاصيل</w:t>
              </w:r>
            </w:hyperlink>
          </w:p>
          <w:p w14:paraId="54BD85D3"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100" w:history="1">
              <w:r w:rsidR="00C36C78" w:rsidRPr="000E0B27">
                <w:rPr>
                  <w:rStyle w:val="Hyperlink"/>
                  <w:rFonts w:ascii="Times New Roman" w:eastAsia="Times New Roman" w:hAnsi="Times New Roman" w:cs="Simplified Arabic" w:hint="cs"/>
                  <w:color w:val="0563C1"/>
                  <w:sz w:val="20"/>
                  <w:szCs w:val="20"/>
                  <w:rtl/>
                </w:rPr>
                <w:t>نسبة تدفق مياه الصرف الصحي المنزلي والصناعي المعالجة بأمان (المؤشر 6</w:t>
              </w:r>
              <w:r w:rsidR="00C36C78" w:rsidRPr="000E0B27">
                <w:rPr>
                  <w:rStyle w:val="Hyperlink"/>
                  <w:rFonts w:ascii="Times New Roman" w:eastAsia="Times New Roman" w:hAnsi="Times New Roman" w:cs="Simplified Arabic"/>
                  <w:color w:val="0563C1"/>
                  <w:sz w:val="20"/>
                  <w:szCs w:val="20"/>
                  <w:rtl/>
                </w:rPr>
                <w:noBreakHyphen/>
              </w:r>
              <w:r w:rsidR="00C36C78" w:rsidRPr="000E0B27">
                <w:rPr>
                  <w:rStyle w:val="Hyperlink"/>
                  <w:rFonts w:ascii="Times New Roman" w:eastAsia="Times New Roman" w:hAnsi="Times New Roman" w:cs="Simplified Arabic" w:hint="cs"/>
                  <w:color w:val="0563C1"/>
                  <w:sz w:val="20"/>
                  <w:szCs w:val="20"/>
                  <w:rtl/>
                </w:rPr>
                <w:t>3</w:t>
              </w:r>
              <w:r w:rsidR="00C36C78" w:rsidRPr="000E0B27">
                <w:rPr>
                  <w:rStyle w:val="Hyperlink"/>
                  <w:rFonts w:ascii="Times New Roman" w:eastAsia="Times New Roman" w:hAnsi="Times New Roman" w:cs="Simplified Arabic"/>
                  <w:color w:val="0563C1"/>
                  <w:sz w:val="20"/>
                  <w:szCs w:val="20"/>
                  <w:rtl/>
                </w:rPr>
                <w:noBreakHyphen/>
              </w:r>
              <w:r w:rsidR="00C36C78" w:rsidRPr="000E0B27">
                <w:rPr>
                  <w:rStyle w:val="Hyperlink"/>
                  <w:rFonts w:ascii="Times New Roman" w:eastAsia="Times New Roman" w:hAnsi="Times New Roman" w:cs="Simplified Arabic" w:hint="cs"/>
                  <w:color w:val="0563C1"/>
                  <w:sz w:val="20"/>
                  <w:szCs w:val="20"/>
                  <w:rtl/>
                </w:rPr>
                <w:t>1 لأهداف التنمية المستدامة)</w:t>
              </w:r>
            </w:hyperlink>
          </w:p>
          <w:p w14:paraId="05C3D2F0" w14:textId="77777777" w:rsidR="00C36C78" w:rsidRPr="000E0B27" w:rsidRDefault="00000000" w:rsidP="00CF75F5">
            <w:pPr>
              <w:numPr>
                <w:ilvl w:val="0"/>
                <w:numId w:val="11"/>
              </w:numPr>
              <w:bidi/>
              <w:spacing w:after="120"/>
              <w:ind w:left="186" w:hanging="180"/>
              <w:contextualSpacing/>
              <w:jc w:val="left"/>
              <w:rPr>
                <w:rFonts w:ascii="Times New Roman" w:hAnsi="Times New Roman" w:cs="Simplified Arabic"/>
                <w:color w:val="0563C1"/>
                <w:sz w:val="20"/>
                <w:szCs w:val="20"/>
                <w:u w:val="single"/>
              </w:rPr>
            </w:pPr>
            <w:hyperlink r:id="rId101" w:history="1">
              <w:r w:rsidR="00C36C78" w:rsidRPr="000E0B27">
                <w:rPr>
                  <w:rStyle w:val="Hyperlink"/>
                  <w:rFonts w:ascii="Times New Roman" w:eastAsia="Times New Roman" w:hAnsi="Times New Roman" w:cs="Simplified Arabic" w:hint="cs"/>
                  <w:color w:val="0563C1"/>
                  <w:sz w:val="20"/>
                  <w:szCs w:val="20"/>
                  <w:rtl/>
                </w:rPr>
                <w:t>كثافة حطام المواد البلاستيكية (المؤشر 14</w:t>
              </w:r>
              <w:r w:rsidR="00C36C78" w:rsidRPr="000E0B27">
                <w:rPr>
                  <w:rStyle w:val="Hyperlink"/>
                  <w:rFonts w:ascii="Times New Roman" w:eastAsia="Times New Roman" w:hAnsi="Times New Roman" w:cs="Simplified Arabic"/>
                  <w:color w:val="0563C1"/>
                  <w:sz w:val="20"/>
                  <w:szCs w:val="20"/>
                  <w:rtl/>
                </w:rPr>
                <w:noBreakHyphen/>
              </w:r>
              <w:r w:rsidR="00C36C78" w:rsidRPr="000E0B27">
                <w:rPr>
                  <w:rStyle w:val="Hyperlink"/>
                  <w:rFonts w:ascii="Times New Roman" w:eastAsia="Times New Roman" w:hAnsi="Times New Roman" w:cs="Simplified Arabic" w:hint="cs"/>
                  <w:color w:val="0563C1"/>
                  <w:sz w:val="20"/>
                  <w:szCs w:val="20"/>
                  <w:rtl/>
                </w:rPr>
                <w:t>1</w:t>
              </w:r>
              <w:r w:rsidR="00C36C78" w:rsidRPr="000E0B27">
                <w:rPr>
                  <w:rStyle w:val="Hyperlink"/>
                  <w:rFonts w:ascii="Times New Roman" w:eastAsia="Times New Roman" w:hAnsi="Times New Roman" w:cs="Simplified Arabic"/>
                  <w:color w:val="0563C1"/>
                  <w:sz w:val="20"/>
                  <w:szCs w:val="20"/>
                  <w:rtl/>
                </w:rPr>
                <w:noBreakHyphen/>
              </w:r>
              <w:r w:rsidR="00C36C78" w:rsidRPr="000E0B27">
                <w:rPr>
                  <w:rStyle w:val="Hyperlink"/>
                  <w:rFonts w:ascii="Times New Roman" w:eastAsia="Times New Roman" w:hAnsi="Times New Roman" w:cs="Simplified Arabic" w:hint="cs"/>
                  <w:color w:val="0563C1"/>
                  <w:sz w:val="20"/>
                  <w:szCs w:val="20"/>
                  <w:rtl/>
                </w:rPr>
                <w:t>1</w:t>
              </w:r>
              <w:r w:rsidR="00C36C78" w:rsidRPr="000E0B27">
                <w:rPr>
                  <w:rStyle w:val="Hyperlink"/>
                  <w:rFonts w:ascii="Times New Roman" w:eastAsia="Times New Roman" w:hAnsi="Times New Roman" w:cs="Simplified Arabic" w:hint="eastAsia"/>
                  <w:color w:val="0563C1"/>
                  <w:sz w:val="20"/>
                  <w:szCs w:val="20"/>
                  <w:rtl/>
                </w:rPr>
                <w:t> </w:t>
              </w:r>
              <w:r w:rsidR="00C36C78" w:rsidRPr="000E0B27">
                <w:rPr>
                  <w:rStyle w:val="Hyperlink"/>
                  <w:rFonts w:ascii="Times New Roman" w:eastAsia="Times New Roman" w:hAnsi="Times New Roman" w:cs="Simplified Arabic" w:hint="cs"/>
                  <w:color w:val="0563C1"/>
                  <w:sz w:val="20"/>
                  <w:szCs w:val="20"/>
                  <w:rtl/>
                </w:rPr>
                <w:t>(ب) لأهداف التنمية المستدامة)</w:t>
              </w:r>
            </w:hyperlink>
          </w:p>
          <w:p w14:paraId="447FE826" w14:textId="77777777" w:rsidR="00C36C78" w:rsidRPr="000E0B27" w:rsidRDefault="00000000" w:rsidP="00CF75F5">
            <w:pPr>
              <w:numPr>
                <w:ilvl w:val="0"/>
                <w:numId w:val="11"/>
              </w:numPr>
              <w:bidi/>
              <w:spacing w:after="120"/>
              <w:ind w:left="186" w:hanging="180"/>
              <w:contextualSpacing/>
              <w:jc w:val="left"/>
              <w:rPr>
                <w:rFonts w:ascii="Times New Roman" w:hAnsi="Times New Roman" w:cs="Simplified Arabic"/>
                <w:color w:val="0563C1"/>
                <w:sz w:val="20"/>
                <w:szCs w:val="20"/>
                <w:u w:val="single"/>
              </w:rPr>
            </w:pPr>
            <w:hyperlink r:id="rId102" w:history="1">
              <w:r w:rsidR="00C36C78" w:rsidRPr="000E0B27">
                <w:rPr>
                  <w:rStyle w:val="Hyperlink"/>
                  <w:rFonts w:ascii="Times New Roman" w:eastAsia="Times New Roman" w:hAnsi="Times New Roman" w:cs="Simplified Arabic" w:hint="cs"/>
                  <w:color w:val="0563C1"/>
                  <w:sz w:val="20"/>
                  <w:szCs w:val="20"/>
                  <w:rtl/>
                  <w:lang w:bidi="ar-EG"/>
                </w:rPr>
                <w:t>مؤشر القائمة الحمراء (آثار التلوث)</w:t>
              </w:r>
            </w:hyperlink>
          </w:p>
        </w:tc>
        <w:tc>
          <w:tcPr>
            <w:tcW w:w="3241" w:type="dxa"/>
            <w:shd w:val="clear" w:color="auto" w:fill="FFFFFF"/>
          </w:tcPr>
          <w:p w14:paraId="79F9E506"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tl/>
              </w:rPr>
            </w:pPr>
            <w:hyperlink r:id="rId103" w:history="1">
              <w:r w:rsidR="00C36C78" w:rsidRPr="000E0B27">
                <w:rPr>
                  <w:rStyle w:val="Hyperlink"/>
                  <w:rFonts w:ascii="Times New Roman" w:eastAsia="Times New Roman" w:hAnsi="Times New Roman" w:cs="Simplified Arabic" w:hint="cs"/>
                  <w:color w:val="0563C1"/>
                  <w:sz w:val="20"/>
                  <w:szCs w:val="20"/>
                  <w:rtl/>
                </w:rPr>
                <w:t>الاتجاهات في فقدان النيتروجين التفاعلي في البيئة</w:t>
              </w:r>
            </w:hyperlink>
          </w:p>
          <w:p w14:paraId="02D4149D"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104" w:history="1">
              <w:r w:rsidR="00C36C78" w:rsidRPr="000E0B27">
                <w:rPr>
                  <w:rStyle w:val="Hyperlink"/>
                  <w:rFonts w:ascii="Times New Roman" w:eastAsia="Times New Roman" w:hAnsi="Times New Roman" w:cs="Simplified Arabic" w:hint="cs"/>
                  <w:color w:val="0563C1"/>
                  <w:sz w:val="20"/>
                  <w:szCs w:val="20"/>
                  <w:rtl/>
                </w:rPr>
                <w:t>الاتجاهات في ترسب النيتروجين</w:t>
              </w:r>
            </w:hyperlink>
          </w:p>
          <w:p w14:paraId="1D278136"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105" w:history="1">
              <w:r w:rsidR="00C36C78" w:rsidRPr="000E0B27">
                <w:rPr>
                  <w:rStyle w:val="Hyperlink"/>
                  <w:rFonts w:ascii="Times New Roman" w:eastAsia="Times New Roman" w:hAnsi="Times New Roman" w:cs="Simplified Arabic" w:hint="cs"/>
                  <w:color w:val="0563C1"/>
                  <w:sz w:val="20"/>
                  <w:szCs w:val="20"/>
                  <w:rtl/>
                </w:rPr>
                <w:t>نسبة النفايات الصلبة بالبلديات التي يتم جمعها وإدارتها في مرافق خاضعة للرقابة من إجمالي نفايات البلديات المتولدة، حسب المدن (المؤشر 11</w:t>
              </w:r>
              <w:r w:rsidR="00C36C78" w:rsidRPr="000E0B27">
                <w:rPr>
                  <w:rStyle w:val="Hyperlink"/>
                  <w:rFonts w:ascii="Times New Roman" w:eastAsia="Times New Roman" w:hAnsi="Times New Roman" w:cs="Simplified Arabic"/>
                  <w:color w:val="0563C1"/>
                  <w:sz w:val="20"/>
                  <w:szCs w:val="20"/>
                  <w:rtl/>
                </w:rPr>
                <w:noBreakHyphen/>
              </w:r>
              <w:r w:rsidR="00C36C78" w:rsidRPr="000E0B27">
                <w:rPr>
                  <w:rStyle w:val="Hyperlink"/>
                  <w:rFonts w:ascii="Times New Roman" w:eastAsia="Times New Roman" w:hAnsi="Times New Roman" w:cs="Simplified Arabic" w:hint="cs"/>
                  <w:color w:val="0563C1"/>
                  <w:sz w:val="20"/>
                  <w:szCs w:val="20"/>
                  <w:rtl/>
                </w:rPr>
                <w:t>6</w:t>
              </w:r>
              <w:r w:rsidR="00C36C78" w:rsidRPr="000E0B27">
                <w:rPr>
                  <w:rStyle w:val="Hyperlink"/>
                  <w:rFonts w:ascii="Times New Roman" w:eastAsia="Times New Roman" w:hAnsi="Times New Roman" w:cs="Simplified Arabic"/>
                  <w:color w:val="0563C1"/>
                  <w:sz w:val="20"/>
                  <w:szCs w:val="20"/>
                  <w:rtl/>
                </w:rPr>
                <w:noBreakHyphen/>
              </w:r>
              <w:r w:rsidR="00C36C78" w:rsidRPr="000E0B27">
                <w:rPr>
                  <w:rStyle w:val="Hyperlink"/>
                  <w:rFonts w:ascii="Times New Roman" w:eastAsia="Times New Roman" w:hAnsi="Times New Roman" w:cs="Simplified Arabic" w:hint="cs"/>
                  <w:color w:val="0563C1"/>
                  <w:sz w:val="20"/>
                  <w:szCs w:val="20"/>
                  <w:rtl/>
                </w:rPr>
                <w:t>1 لأهداف التنمية المستدامة)</w:t>
              </w:r>
            </w:hyperlink>
          </w:p>
          <w:p w14:paraId="0F94B49D" w14:textId="77777777" w:rsidR="00C36C78" w:rsidRPr="000E0B27" w:rsidRDefault="00C36C78" w:rsidP="00CF75F5">
            <w:pPr>
              <w:numPr>
                <w:ilvl w:val="0"/>
                <w:numId w:val="11"/>
              </w:numPr>
              <w:bidi/>
              <w:spacing w:after="120"/>
              <w:ind w:left="186" w:hanging="180"/>
              <w:contextualSpacing/>
              <w:jc w:val="left"/>
              <w:rPr>
                <w:rStyle w:val="Hyperlink"/>
                <w:rFonts w:ascii="Times New Roman" w:eastAsia="Times New Roman" w:hAnsi="Times New Roman" w:cs="Simplified Arabic"/>
                <w:color w:val="0563C1"/>
                <w:sz w:val="20"/>
                <w:szCs w:val="20"/>
              </w:rPr>
            </w:pPr>
            <w:r w:rsidRPr="000E0B27">
              <w:rPr>
                <w:rFonts w:cs="Simplified Arabic"/>
                <w:color w:val="0563C1"/>
                <w:sz w:val="20"/>
                <w:szCs w:val="20"/>
                <w:u w:val="single"/>
                <w:rtl/>
              </w:rPr>
              <w:fldChar w:fldCharType="begin"/>
            </w:r>
            <w:r w:rsidRPr="000E0B27">
              <w:rPr>
                <w:rFonts w:ascii="Times New Roman" w:eastAsia="Times New Roman" w:hAnsi="Times New Roman" w:cs="Simplified Arabic"/>
                <w:color w:val="0563C1"/>
                <w:sz w:val="20"/>
                <w:szCs w:val="20"/>
                <w:u w:val="single"/>
                <w:rtl/>
              </w:rPr>
              <w:instrText xml:space="preserve"> </w:instrText>
            </w:r>
            <w:r w:rsidRPr="000E0B27">
              <w:rPr>
                <w:rFonts w:ascii="Times New Roman" w:eastAsia="Times New Roman" w:hAnsi="Times New Roman" w:cs="Simplified Arabic" w:hint="cs"/>
                <w:color w:val="0563C1"/>
                <w:sz w:val="20"/>
                <w:szCs w:val="20"/>
                <w:u w:val="single"/>
              </w:rPr>
              <w:instrText>HYPERLINK</w:instrText>
            </w:r>
            <w:r w:rsidRPr="000E0B27">
              <w:rPr>
                <w:rFonts w:ascii="Times New Roman" w:eastAsia="Times New Roman" w:hAnsi="Times New Roman" w:cs="Simplified Arabic" w:hint="cs"/>
                <w:color w:val="0563C1"/>
                <w:sz w:val="20"/>
                <w:szCs w:val="20"/>
                <w:u w:val="single"/>
                <w:rtl/>
              </w:rPr>
              <w:instrText xml:space="preserve"> "</w:instrText>
            </w:r>
            <w:r w:rsidRPr="000E0B27">
              <w:rPr>
                <w:rFonts w:ascii="Times New Roman" w:eastAsia="Times New Roman" w:hAnsi="Times New Roman" w:cs="Simplified Arabic" w:hint="cs"/>
                <w:color w:val="0563C1"/>
                <w:sz w:val="20"/>
                <w:szCs w:val="20"/>
                <w:u w:val="single"/>
              </w:rPr>
              <w:instrText>https://unstats.un.org/sdgs/metadata/files/Metadata-12-04-02.pdf</w:instrText>
            </w:r>
            <w:r w:rsidRPr="000E0B27">
              <w:rPr>
                <w:rFonts w:ascii="Times New Roman" w:eastAsia="Times New Roman" w:hAnsi="Times New Roman" w:cs="Simplified Arabic" w:hint="cs"/>
                <w:color w:val="0563C1"/>
                <w:sz w:val="20"/>
                <w:szCs w:val="20"/>
                <w:u w:val="single"/>
                <w:rtl/>
              </w:rPr>
              <w:instrText>"</w:instrText>
            </w:r>
            <w:r w:rsidRPr="000E0B27">
              <w:rPr>
                <w:rFonts w:ascii="Times New Roman" w:eastAsia="Times New Roman" w:hAnsi="Times New Roman" w:cs="Simplified Arabic"/>
                <w:color w:val="0563C1"/>
                <w:sz w:val="20"/>
                <w:szCs w:val="20"/>
                <w:u w:val="single"/>
                <w:rtl/>
              </w:rPr>
              <w:instrText xml:space="preserve"> </w:instrText>
            </w:r>
            <w:r w:rsidRPr="000E0B27">
              <w:rPr>
                <w:rFonts w:cs="Simplified Arabic"/>
                <w:color w:val="0563C1"/>
                <w:sz w:val="20"/>
                <w:szCs w:val="20"/>
                <w:u w:val="single"/>
                <w:rtl/>
              </w:rPr>
            </w:r>
            <w:r w:rsidRPr="000E0B27">
              <w:rPr>
                <w:rFonts w:cs="Simplified Arabic"/>
                <w:color w:val="0563C1"/>
                <w:sz w:val="20"/>
                <w:szCs w:val="20"/>
                <w:u w:val="single"/>
                <w:rtl/>
              </w:rPr>
              <w:fldChar w:fldCharType="separate"/>
            </w:r>
            <w:r w:rsidRPr="000E0B27">
              <w:rPr>
                <w:rStyle w:val="Hyperlink"/>
                <w:rFonts w:ascii="Times New Roman" w:eastAsia="Times New Roman" w:hAnsi="Times New Roman" w:cs="Simplified Arabic" w:hint="cs"/>
                <w:color w:val="0563C1"/>
                <w:sz w:val="20"/>
                <w:szCs w:val="20"/>
                <w:rtl/>
              </w:rPr>
              <w:t>توليد النفايات الخطرة للفرد (المؤشر 12</w:t>
            </w:r>
            <w:r w:rsidRPr="000E0B27">
              <w:rPr>
                <w:rStyle w:val="Hyperlink"/>
                <w:rFonts w:ascii="Times New Roman" w:eastAsia="Times New Roman" w:hAnsi="Times New Roman" w:cs="Simplified Arabic"/>
                <w:color w:val="0563C1"/>
                <w:sz w:val="20"/>
                <w:szCs w:val="20"/>
                <w:rtl/>
              </w:rPr>
              <w:noBreakHyphen/>
            </w:r>
            <w:r w:rsidRPr="000E0B27">
              <w:rPr>
                <w:rStyle w:val="Hyperlink"/>
                <w:rFonts w:ascii="Times New Roman" w:eastAsia="Times New Roman" w:hAnsi="Times New Roman" w:cs="Simplified Arabic" w:hint="cs"/>
                <w:color w:val="0563C1"/>
                <w:sz w:val="20"/>
                <w:szCs w:val="20"/>
                <w:rtl/>
              </w:rPr>
              <w:t>4</w:t>
            </w:r>
            <w:r w:rsidRPr="000E0B27">
              <w:rPr>
                <w:rStyle w:val="Hyperlink"/>
                <w:rFonts w:ascii="Times New Roman" w:eastAsia="Times New Roman" w:hAnsi="Times New Roman" w:cs="Simplified Arabic"/>
                <w:color w:val="0563C1"/>
                <w:sz w:val="20"/>
                <w:szCs w:val="20"/>
                <w:rtl/>
              </w:rPr>
              <w:noBreakHyphen/>
            </w:r>
            <w:r w:rsidRPr="000E0B27">
              <w:rPr>
                <w:rStyle w:val="Hyperlink"/>
                <w:rFonts w:ascii="Times New Roman" w:eastAsia="Times New Roman" w:hAnsi="Times New Roman" w:cs="Simplified Arabic" w:hint="cs"/>
                <w:color w:val="0563C1"/>
                <w:sz w:val="20"/>
                <w:szCs w:val="20"/>
                <w:rtl/>
              </w:rPr>
              <w:t>2 (أ) لأهداف التنمية المستدامة)</w:t>
            </w:r>
          </w:p>
          <w:p w14:paraId="56E193CC" w14:textId="77777777" w:rsidR="00C36C78" w:rsidRPr="000E0B27" w:rsidRDefault="00C36C78"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r w:rsidRPr="000E0B27">
              <w:rPr>
                <w:rFonts w:cs="Simplified Arabic"/>
                <w:color w:val="0563C1"/>
                <w:sz w:val="20"/>
                <w:szCs w:val="20"/>
                <w:u w:val="single"/>
                <w:rtl/>
              </w:rPr>
              <w:fldChar w:fldCharType="end"/>
            </w:r>
            <w:hyperlink r:id="rId106" w:history="1">
              <w:r w:rsidRPr="000E0B27">
                <w:rPr>
                  <w:rStyle w:val="Hyperlink"/>
                  <w:rFonts w:ascii="Times New Roman" w:eastAsia="Times New Roman" w:hAnsi="Times New Roman" w:cs="Simplified Arabic" w:hint="cs"/>
                  <w:color w:val="0563C1"/>
                  <w:sz w:val="20"/>
                  <w:szCs w:val="20"/>
                  <w:rtl/>
                </w:rPr>
                <w:t>الاتجاهات في حجم النفايات، بما في ذلك في ال</w:t>
              </w:r>
              <w:r w:rsidRPr="000E0B27">
                <w:rPr>
                  <w:rStyle w:val="Hyperlink"/>
                  <w:rFonts w:ascii="Times New Roman" w:eastAsia="Times New Roman" w:hAnsi="Times New Roman" w:cs="Simplified Arabic"/>
                  <w:color w:val="0563C1"/>
                  <w:sz w:val="20"/>
                  <w:szCs w:val="20"/>
                  <w:rtl/>
                </w:rPr>
                <w:t xml:space="preserve">جسيمات </w:t>
              </w:r>
              <w:r w:rsidRPr="000E0B27">
                <w:rPr>
                  <w:rStyle w:val="Hyperlink"/>
                  <w:rFonts w:ascii="Times New Roman" w:eastAsia="Times New Roman" w:hAnsi="Times New Roman" w:cs="Simplified Arabic" w:hint="cs"/>
                  <w:color w:val="0563C1"/>
                  <w:sz w:val="20"/>
                  <w:szCs w:val="20"/>
                  <w:rtl/>
                </w:rPr>
                <w:t>ال</w:t>
              </w:r>
              <w:r w:rsidRPr="000E0B27">
                <w:rPr>
                  <w:rStyle w:val="Hyperlink"/>
                  <w:rFonts w:ascii="Times New Roman" w:eastAsia="Times New Roman" w:hAnsi="Times New Roman" w:cs="Simplified Arabic"/>
                  <w:color w:val="0563C1"/>
                  <w:sz w:val="20"/>
                  <w:szCs w:val="20"/>
                  <w:rtl/>
                </w:rPr>
                <w:t xml:space="preserve">بلاستيكية </w:t>
              </w:r>
              <w:r w:rsidRPr="000E0B27">
                <w:rPr>
                  <w:rStyle w:val="Hyperlink"/>
                  <w:rFonts w:ascii="Times New Roman" w:eastAsia="Times New Roman" w:hAnsi="Times New Roman" w:cs="Simplified Arabic" w:hint="cs"/>
                  <w:color w:val="0563C1"/>
                  <w:sz w:val="20"/>
                  <w:szCs w:val="20"/>
                  <w:rtl/>
                </w:rPr>
                <w:t>ال</w:t>
              </w:r>
              <w:r w:rsidRPr="000E0B27">
                <w:rPr>
                  <w:rStyle w:val="Hyperlink"/>
                  <w:rFonts w:ascii="Times New Roman" w:eastAsia="Times New Roman" w:hAnsi="Times New Roman" w:cs="Simplified Arabic"/>
                  <w:color w:val="0563C1"/>
                  <w:sz w:val="20"/>
                  <w:szCs w:val="20"/>
                  <w:rtl/>
                </w:rPr>
                <w:t>دقيقة</w:t>
              </w:r>
              <w:r w:rsidRPr="000E0B27">
                <w:rPr>
                  <w:rStyle w:val="Hyperlink"/>
                  <w:rFonts w:ascii="Times New Roman" w:eastAsia="Times New Roman" w:hAnsi="Times New Roman" w:cs="Simplified Arabic" w:hint="cs"/>
                  <w:color w:val="0563C1"/>
                  <w:sz w:val="20"/>
                  <w:szCs w:val="20"/>
                  <w:rtl/>
                </w:rPr>
                <w:t>، وفي عمود المياه</w:t>
              </w:r>
            </w:hyperlink>
          </w:p>
          <w:p w14:paraId="26EFCBC2"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107" w:history="1">
              <w:r w:rsidR="00C36C78" w:rsidRPr="000E0B27">
                <w:rPr>
                  <w:rStyle w:val="Hyperlink"/>
                  <w:rFonts w:ascii="Times New Roman" w:eastAsia="Times New Roman" w:hAnsi="Times New Roman" w:cs="Simplified Arabic" w:hint="cs"/>
                  <w:color w:val="0563C1"/>
                  <w:sz w:val="20"/>
                  <w:szCs w:val="20"/>
                  <w:rtl/>
                </w:rPr>
                <w:t>كثافة حطام المواد البلاستيكية (المؤشر 14</w:t>
              </w:r>
              <w:r w:rsidR="00C36C78" w:rsidRPr="000E0B27">
                <w:rPr>
                  <w:rStyle w:val="Hyperlink"/>
                  <w:rFonts w:ascii="Times New Roman" w:eastAsia="Times New Roman" w:hAnsi="Times New Roman" w:cs="Simplified Arabic"/>
                  <w:color w:val="0563C1"/>
                  <w:sz w:val="20"/>
                  <w:szCs w:val="20"/>
                  <w:rtl/>
                </w:rPr>
                <w:noBreakHyphen/>
              </w:r>
              <w:r w:rsidR="00C36C78" w:rsidRPr="000E0B27">
                <w:rPr>
                  <w:rStyle w:val="Hyperlink"/>
                  <w:rFonts w:ascii="Times New Roman" w:eastAsia="Times New Roman" w:hAnsi="Times New Roman" w:cs="Simplified Arabic" w:hint="cs"/>
                  <w:color w:val="0563C1"/>
                  <w:sz w:val="20"/>
                  <w:szCs w:val="20"/>
                  <w:rtl/>
                </w:rPr>
                <w:t>1</w:t>
              </w:r>
              <w:r w:rsidR="00C36C78" w:rsidRPr="000E0B27">
                <w:rPr>
                  <w:rStyle w:val="Hyperlink"/>
                  <w:rFonts w:ascii="Times New Roman" w:eastAsia="Times New Roman" w:hAnsi="Times New Roman" w:cs="Simplified Arabic"/>
                  <w:color w:val="0563C1"/>
                  <w:sz w:val="20"/>
                  <w:szCs w:val="20"/>
                  <w:rtl/>
                </w:rPr>
                <w:noBreakHyphen/>
              </w:r>
              <w:r w:rsidR="00C36C78" w:rsidRPr="000E0B27">
                <w:rPr>
                  <w:rStyle w:val="Hyperlink"/>
                  <w:rFonts w:ascii="Times New Roman" w:eastAsia="Times New Roman" w:hAnsi="Times New Roman" w:cs="Simplified Arabic" w:hint="cs"/>
                  <w:color w:val="0563C1"/>
                  <w:sz w:val="20"/>
                  <w:szCs w:val="20"/>
                  <w:rtl/>
                </w:rPr>
                <w:t>1 (ب) لأهداف التنمية المستدامة)</w:t>
              </w:r>
            </w:hyperlink>
          </w:p>
          <w:p w14:paraId="5868925D" w14:textId="77777777" w:rsidR="00C36C78" w:rsidRPr="000E0B27" w:rsidRDefault="00000000" w:rsidP="00CF75F5">
            <w:pPr>
              <w:numPr>
                <w:ilvl w:val="0"/>
                <w:numId w:val="11"/>
              </w:numPr>
              <w:bidi/>
              <w:spacing w:after="120"/>
              <w:ind w:left="187" w:hanging="187"/>
              <w:jc w:val="left"/>
              <w:rPr>
                <w:rStyle w:val="Hyperlink"/>
                <w:rFonts w:ascii="Times New Roman" w:hAnsi="Times New Roman" w:cs="Simplified Arabic"/>
                <w:color w:val="0563C1"/>
                <w:sz w:val="20"/>
                <w:szCs w:val="20"/>
              </w:rPr>
            </w:pPr>
            <w:hyperlink r:id="rId108" w:anchor="data/RP" w:history="1">
              <w:r w:rsidR="00C36C78" w:rsidRPr="000E0B27">
                <w:rPr>
                  <w:rStyle w:val="Hyperlink"/>
                  <w:rFonts w:ascii="Times New Roman" w:eastAsia="Times New Roman" w:hAnsi="Times New Roman" w:cs="Simplified Arabic" w:hint="cs"/>
                  <w:color w:val="0563C1"/>
                  <w:sz w:val="20"/>
                  <w:szCs w:val="20"/>
                  <w:rtl/>
                </w:rPr>
                <w:t>استخدام مبيدات الآفات لكل مساحة من أراضي المحاصيل</w:t>
              </w:r>
            </w:hyperlink>
          </w:p>
        </w:tc>
      </w:tr>
      <w:tr w:rsidR="00C36C78" w:rsidRPr="001500CA" w14:paraId="00A6488E" w14:textId="77777777" w:rsidTr="001500CA">
        <w:trPr>
          <w:trHeight w:val="300"/>
        </w:trPr>
        <w:tc>
          <w:tcPr>
            <w:tcW w:w="729" w:type="dxa"/>
            <w:shd w:val="clear" w:color="auto" w:fill="FFFFFF"/>
          </w:tcPr>
          <w:p w14:paraId="7B551EE1" w14:textId="77777777" w:rsidR="00C36C78" w:rsidRPr="001500CA" w:rsidRDefault="00C36C78" w:rsidP="001500CA">
            <w:pPr>
              <w:bidi/>
              <w:spacing w:after="120"/>
              <w:contextualSpacing/>
              <w:rPr>
                <w:rFonts w:ascii="Times New Roman" w:hAnsi="Times New Roman" w:cs="Simplified Arabic"/>
                <w:sz w:val="20"/>
                <w:szCs w:val="20"/>
              </w:rPr>
            </w:pPr>
            <w:r w:rsidRPr="001500CA">
              <w:rPr>
                <w:rFonts w:ascii="Times New Roman" w:eastAsia="Times New Roman" w:hAnsi="Times New Roman" w:cs="Simplified Arabic" w:hint="cs"/>
                <w:sz w:val="20"/>
                <w:szCs w:val="20"/>
                <w:rtl/>
              </w:rPr>
              <w:t>8</w:t>
            </w:r>
          </w:p>
        </w:tc>
        <w:tc>
          <w:tcPr>
            <w:tcW w:w="1459" w:type="dxa"/>
            <w:tcBorders>
              <w:bottom w:val="single" w:sz="4" w:space="0" w:color="auto"/>
            </w:tcBorders>
            <w:shd w:val="clear" w:color="auto" w:fill="FFFFFF"/>
          </w:tcPr>
          <w:p w14:paraId="0B8E88AA" w14:textId="77777777" w:rsidR="00C36C78" w:rsidRPr="001500CA" w:rsidRDefault="00C36C78" w:rsidP="001500CA">
            <w:pPr>
              <w:bidi/>
              <w:spacing w:after="120"/>
              <w:contextualSpacing/>
              <w:rPr>
                <w:rFonts w:ascii="Times New Roman" w:hAnsi="Times New Roman" w:cs="Simplified Arabic"/>
                <w:sz w:val="20"/>
                <w:szCs w:val="20"/>
              </w:rPr>
            </w:pPr>
            <w:r w:rsidRPr="001500CA">
              <w:rPr>
                <w:rFonts w:ascii="Times New Roman" w:eastAsia="Times New Roman" w:hAnsi="Times New Roman" w:cs="Simplified Arabic" w:hint="cs"/>
                <w:sz w:val="20"/>
                <w:szCs w:val="20"/>
                <w:rtl/>
              </w:rPr>
              <w:t xml:space="preserve">8-ب </w:t>
            </w:r>
            <w:r w:rsidRPr="001500CA">
              <w:rPr>
                <w:rFonts w:ascii="Times New Roman" w:eastAsia="Times New Roman" w:hAnsi="Times New Roman" w:cs="Simplified Arabic"/>
                <w:sz w:val="20"/>
                <w:szCs w:val="20"/>
                <w:rtl/>
              </w:rPr>
              <w:t xml:space="preserve">عدد البلدان التي لديها سياسات ترمي إلى التقليل إلى أدنى حد من أثر تغير المناخ وتحمض المحيطات على التنوع البيولوجي وإلى التقليل إلى أدنى حد </w:t>
            </w:r>
            <w:r w:rsidRPr="001500CA">
              <w:rPr>
                <w:rFonts w:ascii="Times New Roman" w:eastAsia="Times New Roman" w:hAnsi="Times New Roman" w:cs="Simplified Arabic"/>
                <w:sz w:val="20"/>
                <w:szCs w:val="20"/>
                <w:rtl/>
              </w:rPr>
              <w:lastRenderedPageBreak/>
              <w:t>من الآثار السلبية للعمل المناخي على التنوع البيولوجي</w:t>
            </w:r>
            <w:r w:rsidRPr="001500CA">
              <w:rPr>
                <w:rFonts w:ascii="Times New Roman" w:eastAsia="Times New Roman" w:hAnsi="Times New Roman" w:cs="Simplified Arabic" w:hint="cs"/>
                <w:sz w:val="20"/>
                <w:szCs w:val="20"/>
                <w:rtl/>
              </w:rPr>
              <w:t xml:space="preserve"> وتعزيز الآثار الإيجابية لهذا العمل على التنوع البيولوجي</w:t>
            </w:r>
          </w:p>
        </w:tc>
        <w:tc>
          <w:tcPr>
            <w:tcW w:w="2226" w:type="dxa"/>
            <w:tcBorders>
              <w:bottom w:val="single" w:sz="4" w:space="0" w:color="auto"/>
            </w:tcBorders>
            <w:shd w:val="clear" w:color="auto" w:fill="FFFFFF"/>
          </w:tcPr>
          <w:p w14:paraId="761D9D06"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r w:rsidRPr="001500CA">
              <w:rPr>
                <w:rFonts w:ascii="Times New Roman" w:eastAsia="Times New Roman" w:hAnsi="Times New Roman" w:cs="Simplified Arabic" w:hint="cs"/>
                <w:sz w:val="20"/>
                <w:szCs w:val="20"/>
                <w:rtl/>
              </w:rPr>
              <w:lastRenderedPageBreak/>
              <w:t xml:space="preserve"> تفصيل المؤشر باء-1:</w:t>
            </w:r>
          </w:p>
          <w:p w14:paraId="691DE304" w14:textId="77777777" w:rsidR="00C36C78" w:rsidRPr="001500CA" w:rsidRDefault="00C36C78" w:rsidP="001500CA">
            <w:pPr>
              <w:bidi/>
              <w:spacing w:after="120"/>
              <w:contextualSpacing/>
              <w:rPr>
                <w:rFonts w:ascii="Times New Roman" w:hAnsi="Times New Roman" w:cs="Simplified Arabic"/>
                <w:sz w:val="20"/>
                <w:szCs w:val="20"/>
              </w:rPr>
            </w:pPr>
            <w:r w:rsidRPr="001500CA">
              <w:rPr>
                <w:rFonts w:ascii="Times New Roman" w:eastAsia="Times New Roman" w:hAnsi="Times New Roman" w:cs="Simplified Arabic" w:hint="cs"/>
                <w:sz w:val="20"/>
                <w:szCs w:val="20"/>
                <w:rtl/>
              </w:rPr>
              <w:t>إجمالي خدمات تنظيم المناخ التي تقدمها النظم الإيكولوجية وحسب نوع النظام الإيكولوجي</w:t>
            </w:r>
          </w:p>
        </w:tc>
        <w:tc>
          <w:tcPr>
            <w:tcW w:w="2168" w:type="dxa"/>
            <w:shd w:val="clear" w:color="auto" w:fill="FFFFFF"/>
          </w:tcPr>
          <w:p w14:paraId="3A9B09C3" w14:textId="77777777" w:rsidR="00C36C78" w:rsidRPr="000E0B27" w:rsidRDefault="00000000" w:rsidP="00CF75F5">
            <w:pPr>
              <w:numPr>
                <w:ilvl w:val="0"/>
                <w:numId w:val="11"/>
              </w:numPr>
              <w:bidi/>
              <w:spacing w:after="120" w:line="216" w:lineRule="auto"/>
              <w:ind w:left="222" w:hanging="222"/>
              <w:contextualSpacing/>
              <w:jc w:val="left"/>
              <w:rPr>
                <w:rFonts w:ascii="Times New Roman" w:eastAsia="Times New Roman" w:hAnsi="Times New Roman" w:cs="Simplified Arabic"/>
                <w:color w:val="0563C1"/>
                <w:sz w:val="20"/>
                <w:szCs w:val="20"/>
                <w:u w:val="single"/>
              </w:rPr>
            </w:pPr>
            <w:hyperlink r:id="rId109" w:history="1">
              <w:r w:rsidR="00C36C78" w:rsidRPr="000E0B27">
                <w:rPr>
                  <w:rStyle w:val="Hyperlink"/>
                  <w:rFonts w:ascii="Times New Roman" w:eastAsia="Times New Roman" w:hAnsi="Times New Roman" w:cs="Simplified Arabic" w:hint="cs"/>
                  <w:color w:val="0563C1"/>
                  <w:sz w:val="20"/>
                  <w:szCs w:val="20"/>
                  <w:rtl/>
                </w:rPr>
                <w:t xml:space="preserve">عدد البلدان التي تعتمد وتنفذ استراتيجيات وطنية للحد من </w:t>
              </w:r>
              <w:proofErr w:type="gramStart"/>
              <w:r w:rsidR="00C36C78" w:rsidRPr="000E0B27">
                <w:rPr>
                  <w:rStyle w:val="Hyperlink"/>
                  <w:rFonts w:ascii="Times New Roman" w:eastAsia="Times New Roman" w:hAnsi="Times New Roman" w:cs="Simplified Arabic" w:hint="cs"/>
                  <w:color w:val="0563C1"/>
                  <w:sz w:val="20"/>
                  <w:szCs w:val="20"/>
                  <w:rtl/>
                </w:rPr>
                <w:t>مخاطر</w:t>
              </w:r>
              <w:proofErr w:type="gramEnd"/>
              <w:r w:rsidR="00C36C78" w:rsidRPr="000E0B27">
                <w:rPr>
                  <w:rStyle w:val="Hyperlink"/>
                  <w:rFonts w:ascii="Times New Roman" w:eastAsia="Times New Roman" w:hAnsi="Times New Roman" w:cs="Simplified Arabic" w:hint="cs"/>
                  <w:color w:val="0563C1"/>
                  <w:sz w:val="20"/>
                  <w:szCs w:val="20"/>
                  <w:rtl/>
                </w:rPr>
                <w:t xml:space="preserve"> الكوارث بما يتماشى مع إطار </w:t>
              </w:r>
              <w:proofErr w:type="spellStart"/>
              <w:r w:rsidR="00C36C78" w:rsidRPr="000E0B27">
                <w:rPr>
                  <w:rStyle w:val="Hyperlink"/>
                  <w:rFonts w:ascii="Times New Roman" w:eastAsia="Times New Roman" w:hAnsi="Times New Roman" w:cs="Simplified Arabic" w:hint="cs"/>
                  <w:color w:val="0563C1"/>
                  <w:sz w:val="20"/>
                  <w:szCs w:val="20"/>
                  <w:rtl/>
                </w:rPr>
                <w:t>سينداي</w:t>
              </w:r>
              <w:proofErr w:type="spellEnd"/>
              <w:r w:rsidR="00C36C78" w:rsidRPr="000E0B27">
                <w:rPr>
                  <w:rStyle w:val="Hyperlink"/>
                  <w:rFonts w:ascii="Times New Roman" w:eastAsia="Times New Roman" w:hAnsi="Times New Roman" w:cs="Simplified Arabic" w:hint="cs"/>
                  <w:color w:val="0563C1"/>
                  <w:sz w:val="20"/>
                  <w:szCs w:val="20"/>
                  <w:rtl/>
                </w:rPr>
                <w:t xml:space="preserve"> للحد من مخاطر الكوارث للفترة 2015</w:t>
              </w:r>
              <w:r w:rsidR="00C36C78" w:rsidRPr="000E0B27">
                <w:rPr>
                  <w:rStyle w:val="Hyperlink"/>
                  <w:rFonts w:ascii="Times New Roman" w:eastAsia="Times New Roman" w:hAnsi="Times New Roman" w:cs="Simplified Arabic"/>
                  <w:color w:val="0563C1"/>
                  <w:sz w:val="20"/>
                  <w:szCs w:val="20"/>
                  <w:rtl/>
                </w:rPr>
                <w:noBreakHyphen/>
              </w:r>
              <w:r w:rsidR="00C36C78" w:rsidRPr="000E0B27">
                <w:rPr>
                  <w:rStyle w:val="Hyperlink"/>
                  <w:rFonts w:ascii="Times New Roman" w:eastAsia="Times New Roman" w:hAnsi="Times New Roman" w:cs="Simplified Arabic" w:hint="cs"/>
                  <w:color w:val="0563C1"/>
                  <w:sz w:val="20"/>
                  <w:szCs w:val="20"/>
                  <w:rtl/>
                </w:rPr>
                <w:t>2030 (المؤشر 1</w:t>
              </w:r>
              <w:r w:rsidR="00C36C78" w:rsidRPr="000E0B27">
                <w:rPr>
                  <w:rStyle w:val="Hyperlink"/>
                  <w:rFonts w:ascii="Times New Roman" w:eastAsia="Times New Roman" w:hAnsi="Times New Roman" w:cs="Simplified Arabic"/>
                  <w:color w:val="0563C1"/>
                  <w:sz w:val="20"/>
                  <w:szCs w:val="20"/>
                  <w:rtl/>
                </w:rPr>
                <w:noBreakHyphen/>
              </w:r>
              <w:r w:rsidR="00C36C78" w:rsidRPr="000E0B27">
                <w:rPr>
                  <w:rStyle w:val="Hyperlink"/>
                  <w:rFonts w:ascii="Times New Roman" w:eastAsia="Times New Roman" w:hAnsi="Times New Roman" w:cs="Simplified Arabic" w:hint="cs"/>
                  <w:color w:val="0563C1"/>
                  <w:sz w:val="20"/>
                  <w:szCs w:val="20"/>
                  <w:rtl/>
                </w:rPr>
                <w:t>5</w:t>
              </w:r>
              <w:r w:rsidR="00C36C78" w:rsidRPr="000E0B27">
                <w:rPr>
                  <w:rStyle w:val="Hyperlink"/>
                  <w:rFonts w:ascii="Times New Roman" w:eastAsia="Times New Roman" w:hAnsi="Times New Roman" w:cs="Simplified Arabic"/>
                  <w:color w:val="0563C1"/>
                  <w:sz w:val="20"/>
                  <w:szCs w:val="20"/>
                  <w:rtl/>
                </w:rPr>
                <w:noBreakHyphen/>
              </w:r>
              <w:r w:rsidR="00C36C78" w:rsidRPr="000E0B27">
                <w:rPr>
                  <w:rStyle w:val="Hyperlink"/>
                  <w:rFonts w:ascii="Times New Roman" w:eastAsia="Times New Roman" w:hAnsi="Times New Roman" w:cs="Simplified Arabic" w:hint="cs"/>
                  <w:color w:val="0563C1"/>
                  <w:sz w:val="20"/>
                  <w:szCs w:val="20"/>
                  <w:rtl/>
                </w:rPr>
                <w:t>3 لأهداف التنمية المستدامة) تتضمن التنوع البيولوجي</w:t>
              </w:r>
            </w:hyperlink>
          </w:p>
          <w:p w14:paraId="68D25A99" w14:textId="77777777" w:rsidR="00C36C78" w:rsidRPr="000E0B27" w:rsidRDefault="00C36C78"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r w:rsidRPr="000E0B27">
              <w:rPr>
                <w:rFonts w:ascii="Times New Roman" w:eastAsia="Times New Roman" w:hAnsi="Times New Roman" w:cs="Simplified Arabic" w:hint="cs"/>
                <w:color w:val="0563C1"/>
                <w:sz w:val="20"/>
                <w:szCs w:val="20"/>
                <w:u w:val="single"/>
                <w:rtl/>
              </w:rPr>
              <w:lastRenderedPageBreak/>
              <w:t>مؤشر قدرة النظم الإيكولوجية البيولوجية المناخية على الصمود</w:t>
            </w:r>
          </w:p>
          <w:p w14:paraId="68EA9AD6" w14:textId="77777777" w:rsidR="00C36C78" w:rsidRPr="000E0B27" w:rsidRDefault="00C36C78" w:rsidP="001500CA">
            <w:pPr>
              <w:bidi/>
              <w:spacing w:after="120"/>
              <w:ind w:left="186" w:hanging="180"/>
              <w:contextualSpacing/>
              <w:rPr>
                <w:rStyle w:val="Hyperlink"/>
                <w:rFonts w:ascii="Times New Roman" w:hAnsi="Times New Roman" w:cs="Simplified Arabic"/>
                <w:color w:val="0563C1"/>
                <w:sz w:val="20"/>
                <w:szCs w:val="20"/>
              </w:rPr>
            </w:pPr>
          </w:p>
        </w:tc>
        <w:tc>
          <w:tcPr>
            <w:tcW w:w="3241" w:type="dxa"/>
            <w:shd w:val="clear" w:color="auto" w:fill="FFFFFF"/>
          </w:tcPr>
          <w:p w14:paraId="0B42FC3B"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110" w:history="1">
              <w:r w:rsidR="00C36C78" w:rsidRPr="000E0B27">
                <w:rPr>
                  <w:rStyle w:val="Hyperlink"/>
                  <w:rFonts w:ascii="Times New Roman" w:eastAsia="Times New Roman" w:hAnsi="Times New Roman" w:cs="Simplified Arabic" w:hint="cs"/>
                  <w:color w:val="0563C1"/>
                  <w:sz w:val="20"/>
                  <w:szCs w:val="20"/>
                  <w:rtl/>
                </w:rPr>
                <w:t>أرصدة الكتل الأحيائية فوق سطح الأرض في الغابات (طن/هكتار)</w:t>
              </w:r>
            </w:hyperlink>
          </w:p>
          <w:p w14:paraId="23D319E9"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111" w:history="1">
              <w:r w:rsidR="00C36C78" w:rsidRPr="000E0B27">
                <w:rPr>
                  <w:rStyle w:val="Hyperlink"/>
                  <w:rFonts w:ascii="Times New Roman" w:eastAsia="Times New Roman" w:hAnsi="Times New Roman" w:cs="Simplified Arabic" w:hint="cs"/>
                  <w:color w:val="0563C1"/>
                  <w:sz w:val="20"/>
                  <w:szCs w:val="20"/>
                  <w:rtl/>
                </w:rPr>
                <w:t>قوائم جرد انبعاثات غازات الاحتباس الحراري الوطنية الناتجة عن استخدام الأراضي وتغير استخدام الأراضي والحراجة</w:t>
              </w:r>
            </w:hyperlink>
          </w:p>
          <w:p w14:paraId="7495B524"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112" w:history="1">
              <w:r w:rsidR="00C36C78" w:rsidRPr="000E0B27">
                <w:rPr>
                  <w:rStyle w:val="Hyperlink"/>
                  <w:rFonts w:ascii="Times New Roman" w:eastAsia="Times New Roman" w:hAnsi="Times New Roman" w:cs="Simplified Arabic" w:hint="cs"/>
                  <w:color w:val="0563C1"/>
                  <w:sz w:val="20"/>
                  <w:szCs w:val="20"/>
                  <w:rtl/>
                </w:rPr>
                <w:t xml:space="preserve">نسبة الحكومات المحلية التي تعتمد وتنفذ استراتيجيات محلية للحد من </w:t>
              </w:r>
              <w:proofErr w:type="gramStart"/>
              <w:r w:rsidR="00C36C78" w:rsidRPr="000E0B27">
                <w:rPr>
                  <w:rStyle w:val="Hyperlink"/>
                  <w:rFonts w:ascii="Times New Roman" w:eastAsia="Times New Roman" w:hAnsi="Times New Roman" w:cs="Simplified Arabic" w:hint="cs"/>
                  <w:color w:val="0563C1"/>
                  <w:sz w:val="20"/>
                  <w:szCs w:val="20"/>
                  <w:rtl/>
                </w:rPr>
                <w:t>مخاطر</w:t>
              </w:r>
              <w:proofErr w:type="gramEnd"/>
              <w:r w:rsidR="00C36C78" w:rsidRPr="000E0B27">
                <w:rPr>
                  <w:rStyle w:val="Hyperlink"/>
                  <w:rFonts w:ascii="Times New Roman" w:eastAsia="Times New Roman" w:hAnsi="Times New Roman" w:cs="Simplified Arabic" w:hint="cs"/>
                  <w:color w:val="0563C1"/>
                  <w:sz w:val="20"/>
                  <w:szCs w:val="20"/>
                  <w:rtl/>
                </w:rPr>
                <w:t xml:space="preserve"> الكوارث بما يتماشى مع الاستراتيجيات الوطنية للحد من مخاطر الكوارث (المؤشر 1</w:t>
              </w:r>
              <w:r w:rsidR="00C36C78" w:rsidRPr="000E0B27">
                <w:rPr>
                  <w:rStyle w:val="Hyperlink"/>
                  <w:rFonts w:ascii="Times New Roman" w:eastAsia="Times New Roman" w:hAnsi="Times New Roman" w:cs="Simplified Arabic"/>
                  <w:color w:val="0563C1"/>
                  <w:sz w:val="20"/>
                  <w:szCs w:val="20"/>
                  <w:rtl/>
                </w:rPr>
                <w:noBreakHyphen/>
              </w:r>
              <w:r w:rsidR="00C36C78" w:rsidRPr="000E0B27">
                <w:rPr>
                  <w:rStyle w:val="Hyperlink"/>
                  <w:rFonts w:ascii="Times New Roman" w:eastAsia="Times New Roman" w:hAnsi="Times New Roman" w:cs="Simplified Arabic" w:hint="cs"/>
                  <w:color w:val="0563C1"/>
                  <w:sz w:val="20"/>
                  <w:szCs w:val="20"/>
                  <w:rtl/>
                </w:rPr>
                <w:t>5</w:t>
              </w:r>
              <w:r w:rsidR="00C36C78" w:rsidRPr="000E0B27">
                <w:rPr>
                  <w:rStyle w:val="Hyperlink"/>
                  <w:rFonts w:ascii="Times New Roman" w:eastAsia="Times New Roman" w:hAnsi="Times New Roman" w:cs="Simplified Arabic"/>
                  <w:color w:val="0563C1"/>
                  <w:sz w:val="20"/>
                  <w:szCs w:val="20"/>
                  <w:rtl/>
                </w:rPr>
                <w:noBreakHyphen/>
              </w:r>
              <w:r w:rsidR="00C36C78" w:rsidRPr="000E0B27">
                <w:rPr>
                  <w:rStyle w:val="Hyperlink"/>
                  <w:rFonts w:ascii="Times New Roman" w:eastAsia="Times New Roman" w:hAnsi="Times New Roman" w:cs="Simplified Arabic" w:hint="cs"/>
                  <w:color w:val="0563C1"/>
                  <w:sz w:val="20"/>
                  <w:szCs w:val="20"/>
                  <w:rtl/>
                </w:rPr>
                <w:t xml:space="preserve">4 </w:t>
              </w:r>
              <w:r w:rsidR="00C36C78" w:rsidRPr="000E0B27">
                <w:rPr>
                  <w:rStyle w:val="Hyperlink"/>
                  <w:rFonts w:ascii="Times New Roman" w:eastAsia="Times New Roman" w:hAnsi="Times New Roman" w:cs="Simplified Arabic" w:hint="cs"/>
                  <w:color w:val="0563C1"/>
                  <w:sz w:val="20"/>
                  <w:szCs w:val="20"/>
                  <w:rtl/>
                </w:rPr>
                <w:lastRenderedPageBreak/>
                <w:t>لأهداف التنمية المستدامة)</w:t>
              </w:r>
            </w:hyperlink>
          </w:p>
          <w:p w14:paraId="2E531A71"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113" w:history="1">
              <w:r w:rsidR="00C36C78" w:rsidRPr="000E0B27">
                <w:rPr>
                  <w:rStyle w:val="Hyperlink"/>
                  <w:rFonts w:ascii="Times New Roman" w:eastAsia="Times New Roman" w:hAnsi="Times New Roman" w:cs="Simplified Arabic" w:hint="cs"/>
                  <w:color w:val="0563C1"/>
                  <w:sz w:val="20"/>
                  <w:szCs w:val="20"/>
                  <w:rtl/>
                </w:rPr>
                <w:t>مؤشر التلوث بالمغذيات في المناطق الساحلية (المؤشر 14</w:t>
              </w:r>
              <w:r w:rsidR="00C36C78" w:rsidRPr="000E0B27">
                <w:rPr>
                  <w:rStyle w:val="Hyperlink"/>
                  <w:rFonts w:ascii="Times New Roman" w:eastAsia="Times New Roman" w:hAnsi="Times New Roman" w:cs="Simplified Arabic"/>
                  <w:color w:val="0563C1"/>
                  <w:sz w:val="20"/>
                  <w:szCs w:val="20"/>
                  <w:rtl/>
                </w:rPr>
                <w:noBreakHyphen/>
              </w:r>
              <w:r w:rsidR="00C36C78" w:rsidRPr="000E0B27">
                <w:rPr>
                  <w:rStyle w:val="Hyperlink"/>
                  <w:rFonts w:ascii="Times New Roman" w:eastAsia="Times New Roman" w:hAnsi="Times New Roman" w:cs="Simplified Arabic" w:hint="cs"/>
                  <w:color w:val="0563C1"/>
                  <w:sz w:val="20"/>
                  <w:szCs w:val="20"/>
                  <w:rtl/>
                </w:rPr>
                <w:t>1</w:t>
              </w:r>
              <w:r w:rsidR="00C36C78" w:rsidRPr="000E0B27">
                <w:rPr>
                  <w:rStyle w:val="Hyperlink"/>
                  <w:rFonts w:ascii="Times New Roman" w:eastAsia="Times New Roman" w:hAnsi="Times New Roman" w:cs="Simplified Arabic"/>
                  <w:color w:val="0563C1"/>
                  <w:sz w:val="20"/>
                  <w:szCs w:val="20"/>
                  <w:rtl/>
                </w:rPr>
                <w:noBreakHyphen/>
              </w:r>
              <w:r w:rsidR="00C36C78" w:rsidRPr="000E0B27">
                <w:rPr>
                  <w:rStyle w:val="Hyperlink"/>
                  <w:rFonts w:ascii="Times New Roman" w:eastAsia="Times New Roman" w:hAnsi="Times New Roman" w:cs="Simplified Arabic" w:hint="cs"/>
                  <w:color w:val="0563C1"/>
                  <w:sz w:val="20"/>
                  <w:szCs w:val="20"/>
                  <w:rtl/>
                </w:rPr>
                <w:t>1 (أ) لأهداف التنمية المستدامة)</w:t>
              </w:r>
            </w:hyperlink>
          </w:p>
          <w:p w14:paraId="452A3E56" w14:textId="77777777" w:rsidR="00C36C78" w:rsidRPr="000E0B27" w:rsidRDefault="00000000" w:rsidP="00CF75F5">
            <w:pPr>
              <w:numPr>
                <w:ilvl w:val="0"/>
                <w:numId w:val="11"/>
              </w:numPr>
              <w:bidi/>
              <w:spacing w:after="120"/>
              <w:ind w:left="187" w:hanging="187"/>
              <w:jc w:val="left"/>
              <w:rPr>
                <w:rStyle w:val="Hyperlink"/>
                <w:rFonts w:ascii="Times New Roman" w:eastAsia="Times New Roman" w:hAnsi="Times New Roman" w:cs="Simplified Arabic"/>
                <w:color w:val="auto"/>
                <w:sz w:val="20"/>
                <w:szCs w:val="20"/>
              </w:rPr>
            </w:pPr>
            <w:hyperlink r:id="rId114" w:history="1">
              <w:r w:rsidR="00C36C78" w:rsidRPr="000E0B27">
                <w:rPr>
                  <w:rStyle w:val="Hyperlink"/>
                  <w:rFonts w:ascii="Times New Roman" w:eastAsia="Times New Roman" w:hAnsi="Times New Roman" w:cs="Simplified Arabic" w:hint="cs"/>
                  <w:color w:val="auto"/>
                  <w:sz w:val="20"/>
                  <w:szCs w:val="20"/>
                  <w:u w:val="none"/>
                  <w:rtl/>
                  <w:lang w:bidi="ar-EG"/>
                </w:rPr>
                <w:t xml:space="preserve">متوسط الحموضة البحرية </w:t>
              </w:r>
              <w:r w:rsidR="00C36C78" w:rsidRPr="000E0B27">
                <w:rPr>
                  <w:rStyle w:val="Hyperlink"/>
                  <w:rFonts w:ascii="Times New Roman" w:eastAsia="Times New Roman" w:hAnsi="Times New Roman" w:cs="Simplified Arabic"/>
                  <w:color w:val="auto"/>
                  <w:sz w:val="20"/>
                  <w:szCs w:val="20"/>
                  <w:u w:val="none"/>
                  <w:lang w:val="en-US" w:bidi="ar-EG"/>
                </w:rPr>
                <w:t>(pH)</w:t>
              </w:r>
              <w:r w:rsidR="00C36C78" w:rsidRPr="000E0B27">
                <w:rPr>
                  <w:rStyle w:val="Hyperlink"/>
                  <w:rFonts w:ascii="Times New Roman" w:eastAsia="Times New Roman" w:hAnsi="Times New Roman" w:cs="Simplified Arabic" w:hint="cs"/>
                  <w:color w:val="auto"/>
                  <w:sz w:val="20"/>
                  <w:szCs w:val="20"/>
                  <w:u w:val="none"/>
                  <w:rtl/>
                  <w:lang w:val="en-US"/>
                </w:rPr>
                <w:t xml:space="preserve"> المقاسة في مجموعة متفق عليها من محطات جمع العينات التمثيلية </w:t>
              </w:r>
              <w:r w:rsidR="00C36C78" w:rsidRPr="000E0B27">
                <w:rPr>
                  <w:rStyle w:val="Hyperlink"/>
                  <w:rFonts w:ascii="Times New Roman" w:eastAsia="Times New Roman" w:hAnsi="Times New Roman" w:cs="Simplified Arabic" w:hint="cs"/>
                  <w:color w:val="auto"/>
                  <w:sz w:val="20"/>
                  <w:szCs w:val="20"/>
                  <w:rtl/>
                  <w:lang w:val="en-US"/>
                </w:rPr>
                <w:t>(</w:t>
              </w:r>
              <w:r w:rsidR="00C36C78" w:rsidRPr="000E0B27">
                <w:rPr>
                  <w:rStyle w:val="Hyperlink"/>
                  <w:rFonts w:ascii="Times New Roman" w:eastAsia="Times New Roman" w:hAnsi="Times New Roman" w:cs="Simplified Arabic" w:hint="cs"/>
                  <w:color w:val="0563C1"/>
                  <w:sz w:val="20"/>
                  <w:szCs w:val="20"/>
                  <w:rtl/>
                  <w:lang w:val="en-US"/>
                </w:rPr>
                <w:t>ال</w:t>
              </w:r>
              <w:r w:rsidR="00C36C78" w:rsidRPr="000E0B27">
                <w:rPr>
                  <w:rStyle w:val="Hyperlink"/>
                  <w:rFonts w:ascii="Times New Roman" w:eastAsia="Times New Roman" w:hAnsi="Times New Roman" w:cs="Simplified Arabic" w:hint="cs"/>
                  <w:color w:val="0563C1"/>
                  <w:sz w:val="20"/>
                  <w:szCs w:val="20"/>
                  <w:rtl/>
                  <w:lang w:bidi="ar-EG"/>
                </w:rPr>
                <w:t>مؤشر 14-3-1 لأهداف التنمية المستدامة</w:t>
              </w:r>
              <w:r w:rsidR="00C36C78" w:rsidRPr="000E0B27">
                <w:rPr>
                  <w:rStyle w:val="Hyperlink"/>
                  <w:rFonts w:ascii="Times New Roman" w:eastAsia="Times New Roman" w:hAnsi="Times New Roman" w:cs="Simplified Arabic" w:hint="cs"/>
                  <w:color w:val="auto"/>
                  <w:sz w:val="20"/>
                  <w:szCs w:val="20"/>
                  <w:rtl/>
                  <w:lang w:bidi="ar-EG"/>
                </w:rPr>
                <w:t>)</w:t>
              </w:r>
            </w:hyperlink>
          </w:p>
        </w:tc>
      </w:tr>
      <w:tr w:rsidR="00C36C78" w:rsidRPr="001500CA" w14:paraId="57E395F0" w14:textId="77777777" w:rsidTr="001500CA">
        <w:trPr>
          <w:trHeight w:val="300"/>
        </w:trPr>
        <w:tc>
          <w:tcPr>
            <w:tcW w:w="729" w:type="dxa"/>
            <w:vMerge w:val="restart"/>
            <w:shd w:val="clear" w:color="auto" w:fill="FFFFFF"/>
          </w:tcPr>
          <w:p w14:paraId="063A24DD" w14:textId="77777777" w:rsidR="00C36C78" w:rsidRPr="001500CA" w:rsidRDefault="00C36C78" w:rsidP="001500CA">
            <w:pPr>
              <w:bidi/>
              <w:spacing w:after="120"/>
              <w:contextualSpacing/>
              <w:rPr>
                <w:rFonts w:ascii="Times New Roman" w:hAnsi="Times New Roman" w:cs="Simplified Arabic"/>
                <w:sz w:val="20"/>
                <w:szCs w:val="20"/>
              </w:rPr>
            </w:pPr>
            <w:r w:rsidRPr="001500CA">
              <w:rPr>
                <w:rFonts w:ascii="Times New Roman" w:eastAsia="Times New Roman" w:hAnsi="Times New Roman" w:cs="Simplified Arabic" w:hint="cs"/>
                <w:sz w:val="20"/>
                <w:szCs w:val="20"/>
                <w:rtl/>
              </w:rPr>
              <w:lastRenderedPageBreak/>
              <w:t>9</w:t>
            </w:r>
          </w:p>
        </w:tc>
        <w:tc>
          <w:tcPr>
            <w:tcW w:w="1459" w:type="dxa"/>
            <w:tcBorders>
              <w:bottom w:val="nil"/>
            </w:tcBorders>
            <w:shd w:val="clear" w:color="auto" w:fill="FFFFFF"/>
          </w:tcPr>
          <w:p w14:paraId="7FA4EB61" w14:textId="77777777" w:rsidR="00C36C78" w:rsidRPr="001500CA" w:rsidRDefault="00C36C78" w:rsidP="001500CA">
            <w:pPr>
              <w:bidi/>
              <w:spacing w:after="120" w:line="216" w:lineRule="auto"/>
              <w:contextualSpacing/>
              <w:rPr>
                <w:rFonts w:ascii="Times New Roman" w:eastAsia="Times New Roman" w:hAnsi="Times New Roman" w:cs="Simplified Arabic"/>
                <w:sz w:val="20"/>
                <w:szCs w:val="20"/>
              </w:rPr>
            </w:pPr>
            <w:r w:rsidRPr="001500CA">
              <w:rPr>
                <w:rFonts w:ascii="Times New Roman" w:eastAsia="Times New Roman" w:hAnsi="Times New Roman" w:cs="Simplified Arabic" w:hint="cs"/>
                <w:sz w:val="20"/>
                <w:szCs w:val="20"/>
                <w:rtl/>
              </w:rPr>
              <w:t>9-1 المنافع الناجمة عن الاستخدام المستدام للأنواع البرية</w:t>
            </w:r>
          </w:p>
        </w:tc>
        <w:tc>
          <w:tcPr>
            <w:tcW w:w="2226" w:type="dxa"/>
            <w:tcBorders>
              <w:bottom w:val="nil"/>
            </w:tcBorders>
            <w:shd w:val="clear" w:color="auto" w:fill="FFFFFF"/>
          </w:tcPr>
          <w:p w14:paraId="74E6DD4E"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r w:rsidRPr="001500CA">
              <w:rPr>
                <w:rFonts w:ascii="Times New Roman" w:eastAsia="Times New Roman" w:hAnsi="Times New Roman" w:cs="Simplified Arabic" w:hint="cs"/>
                <w:sz w:val="20"/>
                <w:szCs w:val="20"/>
                <w:rtl/>
              </w:rPr>
              <w:t>بالنسبة للمؤشر 9-1:</w:t>
            </w:r>
          </w:p>
          <w:p w14:paraId="57C4FE08"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r w:rsidRPr="001500CA">
              <w:rPr>
                <w:rFonts w:ascii="Times New Roman" w:eastAsia="Times New Roman" w:hAnsi="Times New Roman" w:cs="Simplified Arabic" w:hint="cs"/>
                <w:sz w:val="20"/>
                <w:szCs w:val="20"/>
                <w:rtl/>
              </w:rPr>
              <w:t>لا تُقترح حاليا بيانات وصفية.</w:t>
            </w:r>
          </w:p>
          <w:p w14:paraId="3B526D1F" w14:textId="77777777" w:rsidR="00C36C78" w:rsidRPr="001500CA" w:rsidRDefault="00C36C78" w:rsidP="001500CA">
            <w:pPr>
              <w:bidi/>
              <w:spacing w:after="120"/>
              <w:contextualSpacing/>
              <w:rPr>
                <w:rFonts w:ascii="Times New Roman" w:hAnsi="Times New Roman" w:cs="Simplified Arabic"/>
                <w:sz w:val="20"/>
                <w:szCs w:val="20"/>
              </w:rPr>
            </w:pPr>
            <w:r w:rsidRPr="001500CA">
              <w:rPr>
                <w:rFonts w:ascii="Times New Roman" w:eastAsia="Times New Roman" w:hAnsi="Times New Roman" w:cs="Simplified Arabic" w:hint="cs"/>
                <w:sz w:val="20"/>
                <w:szCs w:val="20"/>
                <w:rtl/>
              </w:rPr>
              <w:t>يرد الوصف في إطار الغاية باء</w:t>
            </w:r>
          </w:p>
        </w:tc>
        <w:tc>
          <w:tcPr>
            <w:tcW w:w="2168" w:type="dxa"/>
            <w:vMerge w:val="restart"/>
            <w:shd w:val="clear" w:color="auto" w:fill="FFFFFF"/>
          </w:tcPr>
          <w:p w14:paraId="64310D89" w14:textId="77777777" w:rsidR="00C36C78" w:rsidRPr="000E0B27" w:rsidRDefault="00000000" w:rsidP="00CF75F5">
            <w:pPr>
              <w:numPr>
                <w:ilvl w:val="0"/>
                <w:numId w:val="11"/>
              </w:numPr>
              <w:bidi/>
              <w:spacing w:after="120"/>
              <w:ind w:left="186" w:hanging="180"/>
              <w:contextualSpacing/>
              <w:jc w:val="left"/>
              <w:rPr>
                <w:rFonts w:ascii="Times New Roman" w:hAnsi="Times New Roman" w:cs="Simplified Arabic"/>
                <w:color w:val="0563C1"/>
                <w:sz w:val="20"/>
                <w:szCs w:val="20"/>
                <w:u w:val="single"/>
              </w:rPr>
            </w:pPr>
            <w:hyperlink r:id="rId115" w:history="1">
              <w:r w:rsidR="00C36C78" w:rsidRPr="000E0B27">
                <w:rPr>
                  <w:rStyle w:val="Hyperlink"/>
                  <w:rFonts w:ascii="Times New Roman" w:eastAsia="Times New Roman" w:hAnsi="Times New Roman" w:cs="Simplified Arabic" w:hint="cs"/>
                  <w:color w:val="0563C1"/>
                  <w:sz w:val="20"/>
                  <w:szCs w:val="20"/>
                  <w:rtl/>
                </w:rPr>
                <w:t>مؤشر القائمة الحمراء (الأنواع المستخدمة للأغذية والأدوية)</w:t>
              </w:r>
            </w:hyperlink>
          </w:p>
          <w:p w14:paraId="48E1215A" w14:textId="77777777" w:rsidR="00C36C78" w:rsidRPr="000E0B27" w:rsidRDefault="00C36C78" w:rsidP="00CF75F5">
            <w:pPr>
              <w:numPr>
                <w:ilvl w:val="0"/>
                <w:numId w:val="11"/>
              </w:numPr>
              <w:bidi/>
              <w:spacing w:after="120"/>
              <w:ind w:left="186" w:hanging="180"/>
              <w:contextualSpacing/>
              <w:jc w:val="left"/>
              <w:rPr>
                <w:rStyle w:val="Hyperlink"/>
                <w:rFonts w:ascii="Times New Roman" w:hAnsi="Times New Roman" w:cs="Simplified Arabic"/>
                <w:color w:val="0563C1"/>
                <w:sz w:val="20"/>
                <w:szCs w:val="20"/>
              </w:rPr>
            </w:pPr>
            <w:r w:rsidRPr="000E0B27">
              <w:rPr>
                <w:rFonts w:ascii="Times New Roman" w:eastAsia="Times New Roman" w:hAnsi="Times New Roman" w:cs="Simplified Arabic" w:hint="cs"/>
                <w:color w:val="0563C1"/>
                <w:sz w:val="20"/>
                <w:szCs w:val="20"/>
                <w:rtl/>
                <w:lang w:bidi="ar-EG"/>
              </w:rPr>
              <w:t>مؤشر الكوكب الحي للأنواع المستخدمة</w:t>
            </w:r>
          </w:p>
        </w:tc>
        <w:tc>
          <w:tcPr>
            <w:tcW w:w="3241" w:type="dxa"/>
            <w:vMerge w:val="restart"/>
            <w:shd w:val="clear" w:color="auto" w:fill="FFFFFF"/>
          </w:tcPr>
          <w:p w14:paraId="7FC958B3"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116" w:history="1">
              <w:r w:rsidR="00C36C78" w:rsidRPr="000E0B27">
                <w:rPr>
                  <w:rStyle w:val="Hyperlink"/>
                  <w:rFonts w:ascii="Times New Roman" w:eastAsia="Times New Roman" w:hAnsi="Times New Roman" w:cs="Simplified Arabic" w:hint="cs"/>
                  <w:color w:val="0563C1"/>
                  <w:sz w:val="20"/>
                  <w:szCs w:val="20"/>
                  <w:rtl/>
                </w:rPr>
                <w:t>درجة تنفيذ الصكوك الدولية التي تهدف إلى مكافحة الصيد غير القانوني وغير المبلغ عنه وغير الخاضع للتنظيم (المؤشر 14</w:t>
              </w:r>
              <w:r w:rsidR="00C36C78" w:rsidRPr="000E0B27">
                <w:rPr>
                  <w:rStyle w:val="Hyperlink"/>
                  <w:rFonts w:ascii="Times New Roman" w:eastAsia="Times New Roman" w:hAnsi="Times New Roman" w:cs="Simplified Arabic"/>
                  <w:color w:val="0563C1"/>
                  <w:sz w:val="20"/>
                  <w:szCs w:val="20"/>
                  <w:rtl/>
                </w:rPr>
                <w:noBreakHyphen/>
              </w:r>
              <w:r w:rsidR="00C36C78" w:rsidRPr="000E0B27">
                <w:rPr>
                  <w:rStyle w:val="Hyperlink"/>
                  <w:rFonts w:ascii="Times New Roman" w:eastAsia="Times New Roman" w:hAnsi="Times New Roman" w:cs="Simplified Arabic" w:hint="cs"/>
                  <w:color w:val="0563C1"/>
                  <w:sz w:val="20"/>
                  <w:szCs w:val="20"/>
                  <w:rtl/>
                </w:rPr>
                <w:t>6</w:t>
              </w:r>
              <w:r w:rsidR="00C36C78" w:rsidRPr="000E0B27">
                <w:rPr>
                  <w:rStyle w:val="Hyperlink"/>
                  <w:rFonts w:ascii="Times New Roman" w:eastAsia="Times New Roman" w:hAnsi="Times New Roman" w:cs="Simplified Arabic"/>
                  <w:color w:val="0563C1"/>
                  <w:sz w:val="20"/>
                  <w:szCs w:val="20"/>
                  <w:rtl/>
                </w:rPr>
                <w:noBreakHyphen/>
              </w:r>
              <w:r w:rsidR="00C36C78" w:rsidRPr="000E0B27">
                <w:rPr>
                  <w:rStyle w:val="Hyperlink"/>
                  <w:rFonts w:ascii="Times New Roman" w:eastAsia="Times New Roman" w:hAnsi="Times New Roman" w:cs="Simplified Arabic" w:hint="cs"/>
                  <w:color w:val="0563C1"/>
                  <w:sz w:val="20"/>
                  <w:szCs w:val="20"/>
                  <w:rtl/>
                </w:rPr>
                <w:t>1 لأهداف التنمية المستدامة)</w:t>
              </w:r>
            </w:hyperlink>
          </w:p>
          <w:p w14:paraId="6A5CD784"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117" w:history="1">
              <w:r w:rsidR="00C36C78" w:rsidRPr="000E0B27">
                <w:rPr>
                  <w:rStyle w:val="Hyperlink"/>
                  <w:rFonts w:ascii="Times New Roman" w:eastAsia="Times New Roman" w:hAnsi="Times New Roman" w:cs="Simplified Arabic"/>
                  <w:color w:val="0563C1"/>
                  <w:sz w:val="20"/>
                  <w:szCs w:val="20"/>
                  <w:rtl/>
                </w:rPr>
                <w:t>عدد حاملي شهادات سلسلة العهدة</w:t>
              </w:r>
              <w:r w:rsidR="00C36C78" w:rsidRPr="000E0B27">
                <w:rPr>
                  <w:rStyle w:val="Hyperlink"/>
                  <w:rFonts w:ascii="Times New Roman" w:eastAsia="Times New Roman" w:hAnsi="Times New Roman" w:cs="Simplified Arabic" w:hint="cs"/>
                  <w:color w:val="0563C1"/>
                  <w:sz w:val="20"/>
                  <w:szCs w:val="20"/>
                  <w:rtl/>
                </w:rPr>
                <w:t xml:space="preserve"> الصادرة عن مجلس رعاية الغابات</w:t>
              </w:r>
              <w:r w:rsidR="00C36C78" w:rsidRPr="000E0B27">
                <w:rPr>
                  <w:rStyle w:val="Hyperlink"/>
                  <w:rFonts w:ascii="Times New Roman" w:eastAsia="Times New Roman" w:hAnsi="Times New Roman" w:cs="Simplified Arabic"/>
                  <w:color w:val="0563C1"/>
                  <w:sz w:val="20"/>
                  <w:szCs w:val="20"/>
                  <w:rtl/>
                </w:rPr>
                <w:t>، حسب بلد التوزيع</w:t>
              </w:r>
            </w:hyperlink>
          </w:p>
          <w:p w14:paraId="06C4D2FA"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118" w:history="1">
              <w:r w:rsidR="00C36C78" w:rsidRPr="000E0B27">
                <w:rPr>
                  <w:rFonts w:ascii="Times New Roman" w:eastAsia="Times New Roman" w:hAnsi="Times New Roman" w:cs="Simplified Arabic" w:hint="cs"/>
                  <w:color w:val="0563C1"/>
                  <w:sz w:val="20"/>
                  <w:szCs w:val="20"/>
                  <w:u w:val="single"/>
                  <w:rtl/>
                </w:rPr>
                <w:t>الكتلة الأحيائية لأرصدة التفريخ (المتعلقة بالأنواع المستغلة تجاريا)</w:t>
              </w:r>
            </w:hyperlink>
          </w:p>
          <w:p w14:paraId="47DE6323"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119" w:history="1">
              <w:r w:rsidR="00C36C78" w:rsidRPr="000E0B27">
                <w:rPr>
                  <w:rStyle w:val="Hyperlink"/>
                  <w:rFonts w:ascii="Times New Roman" w:eastAsia="Times New Roman" w:hAnsi="Times New Roman" w:cs="Simplified Arabic" w:hint="cs"/>
                  <w:color w:val="0563C1"/>
                  <w:sz w:val="20"/>
                  <w:szCs w:val="20"/>
                  <w:rtl/>
                </w:rPr>
                <w:t>عدد (أ) الموارد الجينية النباتية، (ب) الموارد الجينية الحيوانية للأغذية والزراعة المؤمنة في مرافق الحفظ المتوسطة أو الطويلة الأجل (المؤشر 2-5-1 لأهداف التنمية المستدامة)</w:t>
              </w:r>
            </w:hyperlink>
          </w:p>
          <w:p w14:paraId="398E16E6"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120" w:history="1">
              <w:r w:rsidR="00C36C78" w:rsidRPr="000E0B27">
                <w:rPr>
                  <w:rStyle w:val="Hyperlink"/>
                  <w:rFonts w:ascii="Times New Roman" w:eastAsia="Times New Roman" w:hAnsi="Times New Roman" w:cs="Simplified Arabic" w:hint="cs"/>
                  <w:color w:val="0563C1"/>
                  <w:sz w:val="20"/>
                  <w:szCs w:val="20"/>
                  <w:rtl/>
                </w:rPr>
                <w:t>حجم الإنتاج لكل وحدة عمل حسب فئات حجم المشاريع الزراعية/الرعوية/الحرجية (المؤشر 2-3-1 لأهداف التنمية المستدامة)</w:t>
              </w:r>
            </w:hyperlink>
          </w:p>
          <w:p w14:paraId="1B113F96"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121" w:history="1">
              <w:r w:rsidR="00C36C78" w:rsidRPr="000E0B27">
                <w:rPr>
                  <w:rStyle w:val="Hyperlink"/>
                  <w:rFonts w:ascii="Times New Roman" w:eastAsia="Times New Roman" w:hAnsi="Times New Roman" w:cs="Simplified Arabic" w:hint="cs"/>
                  <w:color w:val="0563C1"/>
                  <w:sz w:val="20"/>
                  <w:szCs w:val="20"/>
                  <w:rtl/>
                  <w:lang w:bidi="ar-EG"/>
                </w:rPr>
                <w:t>مؤشر القائمة الحمراء (آثار مصايد الأسماك)</w:t>
              </w:r>
            </w:hyperlink>
          </w:p>
          <w:p w14:paraId="7FC122A6"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122" w:history="1">
              <w:r w:rsidR="00C36C78" w:rsidRPr="000E0B27">
                <w:rPr>
                  <w:rStyle w:val="Hyperlink"/>
                  <w:rFonts w:ascii="Times New Roman" w:eastAsia="Times New Roman" w:hAnsi="Times New Roman" w:cs="Simplified Arabic" w:hint="cs"/>
                  <w:color w:val="0563C1"/>
                  <w:sz w:val="20"/>
                  <w:szCs w:val="20"/>
                  <w:rtl/>
                  <w:lang w:bidi="ar-EG"/>
                </w:rPr>
                <w:t>مؤشر القائمة الحمراء (آثار الاستخدام)</w:t>
              </w:r>
            </w:hyperlink>
          </w:p>
          <w:p w14:paraId="2F5B2D3F" w14:textId="77777777" w:rsidR="00C36C78" w:rsidRPr="000E0B27" w:rsidRDefault="00C36C78" w:rsidP="001500CA">
            <w:pPr>
              <w:bidi/>
              <w:spacing w:after="120"/>
              <w:ind w:left="186" w:hanging="180"/>
              <w:contextualSpacing/>
              <w:rPr>
                <w:rStyle w:val="Hyperlink"/>
                <w:rFonts w:ascii="Times New Roman" w:hAnsi="Times New Roman" w:cs="Simplified Arabic"/>
                <w:color w:val="0563C1"/>
                <w:sz w:val="20"/>
                <w:szCs w:val="20"/>
              </w:rPr>
            </w:pPr>
          </w:p>
        </w:tc>
      </w:tr>
      <w:tr w:rsidR="00C36C78" w:rsidRPr="001500CA" w14:paraId="450C866F" w14:textId="77777777" w:rsidTr="001500CA">
        <w:trPr>
          <w:trHeight w:val="300"/>
        </w:trPr>
        <w:tc>
          <w:tcPr>
            <w:tcW w:w="729" w:type="dxa"/>
            <w:vMerge/>
            <w:shd w:val="clear" w:color="auto" w:fill="FFFFFF"/>
          </w:tcPr>
          <w:p w14:paraId="50FC000A"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p>
        </w:tc>
        <w:tc>
          <w:tcPr>
            <w:tcW w:w="1459" w:type="dxa"/>
            <w:tcBorders>
              <w:top w:val="nil"/>
              <w:bottom w:val="nil"/>
            </w:tcBorders>
            <w:shd w:val="clear" w:color="auto" w:fill="FFFFFF"/>
          </w:tcPr>
          <w:p w14:paraId="6E9A5007" w14:textId="77777777" w:rsidR="00C36C78" w:rsidRPr="001500CA" w:rsidRDefault="00C36C78" w:rsidP="001500CA">
            <w:pPr>
              <w:bidi/>
              <w:spacing w:after="120"/>
              <w:contextualSpacing/>
              <w:rPr>
                <w:rFonts w:ascii="Times New Roman" w:eastAsia="Times New Roman" w:hAnsi="Times New Roman" w:cs="Simplified Arabic"/>
                <w:sz w:val="20"/>
                <w:szCs w:val="20"/>
              </w:rPr>
            </w:pPr>
            <w:r w:rsidRPr="001500CA">
              <w:rPr>
                <w:rFonts w:ascii="Times New Roman" w:eastAsia="Times New Roman" w:hAnsi="Times New Roman" w:cs="Simplified Arabic" w:hint="cs"/>
                <w:sz w:val="20"/>
                <w:szCs w:val="20"/>
                <w:rtl/>
              </w:rPr>
              <w:t>9-2 النسبة المئوية للسكان في الوظائف التقليدية</w:t>
            </w:r>
          </w:p>
          <w:p w14:paraId="30FD18ED" w14:textId="77777777" w:rsidR="00C36C78" w:rsidRPr="001500CA" w:rsidRDefault="00C36C78" w:rsidP="001500CA">
            <w:pPr>
              <w:bidi/>
              <w:spacing w:after="120" w:line="216" w:lineRule="auto"/>
              <w:contextualSpacing/>
              <w:rPr>
                <w:rFonts w:ascii="Times New Roman" w:eastAsia="Times New Roman" w:hAnsi="Times New Roman" w:cs="Simplified Arabic"/>
                <w:sz w:val="20"/>
                <w:szCs w:val="20"/>
                <w:rtl/>
              </w:rPr>
            </w:pPr>
          </w:p>
        </w:tc>
        <w:tc>
          <w:tcPr>
            <w:tcW w:w="2226" w:type="dxa"/>
            <w:vMerge w:val="restart"/>
            <w:tcBorders>
              <w:top w:val="nil"/>
            </w:tcBorders>
            <w:shd w:val="clear" w:color="auto" w:fill="FFFFFF"/>
          </w:tcPr>
          <w:p w14:paraId="78B203A7" w14:textId="77777777" w:rsidR="00C36C78" w:rsidRPr="001500CA" w:rsidRDefault="00C36C78" w:rsidP="001500CA">
            <w:pPr>
              <w:bidi/>
              <w:spacing w:after="120"/>
              <w:contextualSpacing/>
              <w:rPr>
                <w:rFonts w:ascii="Times New Roman" w:eastAsia="Times New Roman" w:hAnsi="Times New Roman" w:cs="Simplified Arabic"/>
                <w:sz w:val="20"/>
                <w:szCs w:val="20"/>
                <w:rtl/>
                <w:lang w:val="en-US" w:bidi="ar-EG"/>
              </w:rPr>
            </w:pPr>
            <w:r w:rsidRPr="001500CA">
              <w:rPr>
                <w:rFonts w:ascii="Times New Roman" w:eastAsia="Times New Roman" w:hAnsi="Times New Roman" w:cs="Simplified Arabic" w:hint="cs"/>
                <w:sz w:val="20"/>
                <w:szCs w:val="20"/>
                <w:rtl/>
                <w:lang w:val="en-US" w:bidi="ar-EG"/>
              </w:rPr>
              <w:t>بالنسبة للمؤشر 9-2:</w:t>
            </w:r>
          </w:p>
          <w:p w14:paraId="6043096A" w14:textId="77777777" w:rsidR="00C36C78" w:rsidRPr="001500CA" w:rsidRDefault="00C36C78" w:rsidP="001500CA">
            <w:pPr>
              <w:bidi/>
              <w:spacing w:after="120"/>
              <w:contextualSpacing/>
              <w:rPr>
                <w:rFonts w:ascii="Times New Roman" w:eastAsia="Times New Roman" w:hAnsi="Times New Roman" w:cs="Simplified Arabic"/>
                <w:sz w:val="20"/>
                <w:szCs w:val="20"/>
                <w:rtl/>
                <w:lang w:val="en-US" w:bidi="ar-EG"/>
              </w:rPr>
            </w:pPr>
            <w:r w:rsidRPr="001500CA">
              <w:rPr>
                <w:rFonts w:ascii="Times New Roman" w:eastAsia="Times New Roman" w:hAnsi="Times New Roman" w:cs="Simplified Arabic" w:hint="cs"/>
                <w:sz w:val="20"/>
                <w:szCs w:val="20"/>
                <w:rtl/>
                <w:lang w:val="en-US" w:bidi="ar-EG"/>
              </w:rPr>
              <w:t>حسب نوع الوظائف من جانب الشعوب الأصلية والمجتمعات المحلية</w:t>
            </w:r>
          </w:p>
          <w:p w14:paraId="06CD0925" w14:textId="77777777" w:rsidR="00C36C78" w:rsidRPr="001500CA" w:rsidRDefault="00C36C78" w:rsidP="001500CA">
            <w:pPr>
              <w:bidi/>
              <w:spacing w:after="120"/>
              <w:contextualSpacing/>
              <w:rPr>
                <w:rFonts w:ascii="Times New Roman" w:eastAsia="Times New Roman" w:hAnsi="Times New Roman" w:cs="Simplified Arabic"/>
                <w:sz w:val="20"/>
                <w:szCs w:val="20"/>
                <w:rtl/>
                <w:lang w:val="en-US" w:bidi="ar-EG"/>
              </w:rPr>
            </w:pPr>
            <w:r w:rsidRPr="001500CA">
              <w:rPr>
                <w:rFonts w:ascii="Times New Roman" w:eastAsia="Times New Roman" w:hAnsi="Times New Roman" w:cs="Simplified Arabic" w:hint="cs"/>
                <w:sz w:val="20"/>
                <w:szCs w:val="20"/>
                <w:rtl/>
                <w:lang w:val="en-US" w:bidi="ar-EG"/>
              </w:rPr>
              <w:t>حسب الجنس</w:t>
            </w:r>
          </w:p>
          <w:p w14:paraId="02E4778F" w14:textId="77777777" w:rsidR="00C36C78" w:rsidRPr="001500CA" w:rsidRDefault="00C36C78" w:rsidP="001500CA">
            <w:pPr>
              <w:bidi/>
              <w:spacing w:after="120"/>
              <w:contextualSpacing/>
              <w:rPr>
                <w:rFonts w:ascii="Times New Roman" w:eastAsia="Times New Roman" w:hAnsi="Times New Roman" w:cs="Simplified Arabic"/>
                <w:sz w:val="20"/>
                <w:szCs w:val="20"/>
                <w:rtl/>
                <w:lang w:val="en-US" w:bidi="ar-EG"/>
              </w:rPr>
            </w:pPr>
            <w:r w:rsidRPr="001500CA">
              <w:rPr>
                <w:rFonts w:ascii="Times New Roman" w:eastAsia="Times New Roman" w:hAnsi="Times New Roman" w:cs="Simplified Arabic" w:hint="cs"/>
                <w:sz w:val="20"/>
                <w:szCs w:val="20"/>
                <w:rtl/>
                <w:lang w:val="en-US" w:bidi="ar-EG"/>
              </w:rPr>
              <w:t>حسب فئة العمر</w:t>
            </w:r>
          </w:p>
          <w:p w14:paraId="11CB5563" w14:textId="77777777" w:rsidR="00C36C78" w:rsidRPr="001500CA" w:rsidRDefault="00C36C78" w:rsidP="001500CA">
            <w:pPr>
              <w:bidi/>
              <w:spacing w:after="120"/>
              <w:contextualSpacing/>
              <w:rPr>
                <w:rFonts w:ascii="Times New Roman" w:eastAsia="Times New Roman" w:hAnsi="Times New Roman" w:cs="Simplified Arabic"/>
                <w:sz w:val="20"/>
                <w:szCs w:val="20"/>
                <w:rtl/>
                <w:lang w:val="en-US" w:bidi="ar-EG"/>
              </w:rPr>
            </w:pPr>
            <w:r w:rsidRPr="001500CA">
              <w:rPr>
                <w:rFonts w:ascii="Times New Roman" w:eastAsia="Times New Roman" w:hAnsi="Times New Roman" w:cs="Simplified Arabic" w:hint="cs"/>
                <w:sz w:val="20"/>
                <w:szCs w:val="20"/>
                <w:rtl/>
                <w:lang w:val="en-US" w:bidi="ar-EG"/>
              </w:rPr>
              <w:t>حسب الفئة الريفية مقابل الفئة الحضرية</w:t>
            </w:r>
          </w:p>
          <w:p w14:paraId="40975F6E" w14:textId="77777777" w:rsidR="00C36C78" w:rsidRPr="001500CA" w:rsidRDefault="00C36C78" w:rsidP="001500CA">
            <w:pPr>
              <w:bidi/>
              <w:spacing w:after="120"/>
              <w:contextualSpacing/>
              <w:rPr>
                <w:rFonts w:ascii="Times New Roman" w:eastAsia="Times New Roman" w:hAnsi="Times New Roman" w:cs="Simplified Arabic"/>
                <w:sz w:val="20"/>
                <w:szCs w:val="20"/>
                <w:rtl/>
                <w:lang w:bidi="ar-EG"/>
              </w:rPr>
            </w:pPr>
          </w:p>
        </w:tc>
        <w:tc>
          <w:tcPr>
            <w:tcW w:w="2168" w:type="dxa"/>
            <w:vMerge/>
            <w:shd w:val="clear" w:color="auto" w:fill="FFFFFF"/>
          </w:tcPr>
          <w:p w14:paraId="0A34CCBD" w14:textId="77777777" w:rsidR="00C36C78" w:rsidRPr="001500CA" w:rsidRDefault="00C36C78" w:rsidP="00CF75F5">
            <w:pPr>
              <w:numPr>
                <w:ilvl w:val="0"/>
                <w:numId w:val="11"/>
              </w:numPr>
              <w:bidi/>
              <w:spacing w:after="120"/>
              <w:ind w:left="186" w:hanging="180"/>
              <w:contextualSpacing/>
              <w:jc w:val="left"/>
              <w:rPr>
                <w:rFonts w:ascii="Times New Roman" w:hAnsi="Times New Roman" w:cs="Simplified Arabic"/>
              </w:rPr>
            </w:pPr>
          </w:p>
        </w:tc>
        <w:tc>
          <w:tcPr>
            <w:tcW w:w="3241" w:type="dxa"/>
            <w:vMerge/>
            <w:shd w:val="clear" w:color="auto" w:fill="FFFFFF"/>
          </w:tcPr>
          <w:p w14:paraId="269F36F8" w14:textId="77777777" w:rsidR="00C36C78" w:rsidRPr="001500CA" w:rsidRDefault="00C36C78" w:rsidP="00CF75F5">
            <w:pPr>
              <w:numPr>
                <w:ilvl w:val="0"/>
                <w:numId w:val="11"/>
              </w:numPr>
              <w:bidi/>
              <w:spacing w:after="120"/>
              <w:ind w:left="186" w:hanging="180"/>
              <w:contextualSpacing/>
              <w:jc w:val="left"/>
              <w:rPr>
                <w:rFonts w:ascii="Times New Roman" w:hAnsi="Times New Roman" w:cs="Simplified Arabic"/>
              </w:rPr>
            </w:pPr>
          </w:p>
        </w:tc>
      </w:tr>
      <w:tr w:rsidR="00C36C78" w:rsidRPr="001500CA" w14:paraId="500C8FE6" w14:textId="77777777" w:rsidTr="001500CA">
        <w:trPr>
          <w:trHeight w:val="300"/>
        </w:trPr>
        <w:tc>
          <w:tcPr>
            <w:tcW w:w="729" w:type="dxa"/>
            <w:vMerge/>
            <w:shd w:val="clear" w:color="auto" w:fill="FFFFFF"/>
          </w:tcPr>
          <w:p w14:paraId="0C8E2EF6"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p>
        </w:tc>
        <w:tc>
          <w:tcPr>
            <w:tcW w:w="1459" w:type="dxa"/>
            <w:tcBorders>
              <w:top w:val="nil"/>
            </w:tcBorders>
            <w:shd w:val="clear" w:color="auto" w:fill="FFFFFF"/>
          </w:tcPr>
          <w:p w14:paraId="45AC56A7" w14:textId="77777777" w:rsidR="00C36C78" w:rsidRPr="001500CA" w:rsidRDefault="00C36C78" w:rsidP="001500CA">
            <w:pPr>
              <w:bidi/>
              <w:spacing w:after="120" w:line="216" w:lineRule="auto"/>
              <w:contextualSpacing/>
              <w:rPr>
                <w:rFonts w:ascii="Times New Roman" w:eastAsia="Times New Roman" w:hAnsi="Times New Roman" w:cs="Simplified Arabic"/>
                <w:sz w:val="20"/>
                <w:szCs w:val="20"/>
                <w:rtl/>
              </w:rPr>
            </w:pPr>
            <w:r w:rsidRPr="001500CA">
              <w:rPr>
                <w:rFonts w:ascii="Times New Roman" w:eastAsia="Times New Roman" w:hAnsi="Times New Roman" w:cs="Simplified Arabic" w:hint="cs"/>
                <w:sz w:val="20"/>
                <w:szCs w:val="20"/>
                <w:rtl/>
              </w:rPr>
              <w:t xml:space="preserve">9-ب </w:t>
            </w:r>
            <w:r w:rsidRPr="001500CA">
              <w:rPr>
                <w:rFonts w:ascii="Times New Roman" w:eastAsia="Times New Roman" w:hAnsi="Times New Roman" w:cs="Simplified Arabic"/>
                <w:sz w:val="20"/>
                <w:szCs w:val="20"/>
                <w:rtl/>
              </w:rPr>
              <w:t>عدد البلدان التي لديها سياسات لإدارة استخدام الأنواع البرية</w:t>
            </w:r>
            <w:r w:rsidRPr="001500CA">
              <w:rPr>
                <w:rFonts w:ascii="Times New Roman" w:eastAsia="Times New Roman" w:hAnsi="Times New Roman" w:cs="Simplified Arabic" w:hint="cs"/>
                <w:sz w:val="20"/>
                <w:szCs w:val="20"/>
                <w:rtl/>
              </w:rPr>
              <w:t xml:space="preserve"> بشكل مستدام</w:t>
            </w:r>
            <w:r w:rsidRPr="001500CA">
              <w:rPr>
                <w:rFonts w:ascii="Times New Roman" w:eastAsia="Times New Roman" w:hAnsi="Times New Roman" w:cs="Simplified Arabic"/>
                <w:sz w:val="20"/>
                <w:szCs w:val="20"/>
                <w:rtl/>
              </w:rPr>
              <w:t xml:space="preserve">، </w:t>
            </w:r>
            <w:r w:rsidRPr="001500CA">
              <w:rPr>
                <w:rFonts w:ascii="Times New Roman" w:eastAsia="Times New Roman" w:hAnsi="Times New Roman" w:cs="Simplified Arabic" w:hint="cs"/>
                <w:sz w:val="20"/>
                <w:szCs w:val="20"/>
                <w:rtl/>
              </w:rPr>
              <w:t>و</w:t>
            </w:r>
            <w:r w:rsidRPr="001500CA">
              <w:rPr>
                <w:rFonts w:ascii="Times New Roman" w:eastAsia="Times New Roman" w:hAnsi="Times New Roman" w:cs="Simplified Arabic"/>
                <w:sz w:val="20"/>
                <w:szCs w:val="20"/>
                <w:rtl/>
              </w:rPr>
              <w:t>توفير فوائد اجتماعية واقتصادية وبيئية للناس، وحماية وتشجيع الاستخدام</w:t>
            </w:r>
            <w:r w:rsidRPr="001500CA">
              <w:rPr>
                <w:rFonts w:ascii="Times New Roman" w:eastAsia="Times New Roman" w:hAnsi="Times New Roman" w:cs="Simplified Arabic" w:hint="cs"/>
                <w:sz w:val="20"/>
                <w:szCs w:val="20"/>
                <w:rtl/>
              </w:rPr>
              <w:t xml:space="preserve"> المألوف</w:t>
            </w:r>
            <w:r w:rsidRPr="001500CA">
              <w:rPr>
                <w:rFonts w:ascii="Times New Roman" w:eastAsia="Times New Roman" w:hAnsi="Times New Roman" w:cs="Simplified Arabic"/>
                <w:sz w:val="20"/>
                <w:szCs w:val="20"/>
                <w:rtl/>
              </w:rPr>
              <w:t xml:space="preserve"> المستدام من جانب الشعوب الأصلية والمجتمعات المحلية</w:t>
            </w:r>
          </w:p>
        </w:tc>
        <w:tc>
          <w:tcPr>
            <w:tcW w:w="2226" w:type="dxa"/>
            <w:vMerge/>
            <w:shd w:val="clear" w:color="auto" w:fill="FFFFFF"/>
          </w:tcPr>
          <w:p w14:paraId="7F8522D9"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p>
        </w:tc>
        <w:tc>
          <w:tcPr>
            <w:tcW w:w="2168" w:type="dxa"/>
            <w:vMerge/>
            <w:shd w:val="clear" w:color="auto" w:fill="FFFFFF"/>
          </w:tcPr>
          <w:p w14:paraId="3196EB66" w14:textId="77777777" w:rsidR="00C36C78" w:rsidRPr="001500CA" w:rsidRDefault="00C36C78" w:rsidP="00CF75F5">
            <w:pPr>
              <w:numPr>
                <w:ilvl w:val="0"/>
                <w:numId w:val="11"/>
              </w:numPr>
              <w:bidi/>
              <w:spacing w:after="120"/>
              <w:ind w:left="186" w:hanging="180"/>
              <w:contextualSpacing/>
              <w:jc w:val="left"/>
              <w:rPr>
                <w:rFonts w:ascii="Times New Roman" w:hAnsi="Times New Roman" w:cs="Simplified Arabic"/>
              </w:rPr>
            </w:pPr>
          </w:p>
        </w:tc>
        <w:tc>
          <w:tcPr>
            <w:tcW w:w="3241" w:type="dxa"/>
            <w:vMerge/>
            <w:shd w:val="clear" w:color="auto" w:fill="FFFFFF"/>
          </w:tcPr>
          <w:p w14:paraId="05D1789B" w14:textId="77777777" w:rsidR="00C36C78" w:rsidRPr="001500CA" w:rsidRDefault="00C36C78" w:rsidP="00CF75F5">
            <w:pPr>
              <w:numPr>
                <w:ilvl w:val="0"/>
                <w:numId w:val="11"/>
              </w:numPr>
              <w:bidi/>
              <w:spacing w:after="120"/>
              <w:ind w:left="186" w:hanging="180"/>
              <w:contextualSpacing/>
              <w:jc w:val="left"/>
              <w:rPr>
                <w:rFonts w:ascii="Times New Roman" w:hAnsi="Times New Roman" w:cs="Simplified Arabic"/>
              </w:rPr>
            </w:pPr>
          </w:p>
        </w:tc>
      </w:tr>
      <w:tr w:rsidR="00C36C78" w:rsidRPr="001500CA" w14:paraId="7E77A7BE" w14:textId="77777777" w:rsidTr="001500CA">
        <w:trPr>
          <w:trHeight w:val="300"/>
        </w:trPr>
        <w:tc>
          <w:tcPr>
            <w:tcW w:w="729" w:type="dxa"/>
            <w:shd w:val="clear" w:color="auto" w:fill="FFFFFF"/>
          </w:tcPr>
          <w:p w14:paraId="0CF9503C" w14:textId="77777777" w:rsidR="00C36C78" w:rsidRPr="001500CA" w:rsidRDefault="00C36C78" w:rsidP="001500CA">
            <w:pPr>
              <w:bidi/>
              <w:spacing w:after="120"/>
              <w:contextualSpacing/>
              <w:rPr>
                <w:rFonts w:ascii="Times New Roman" w:hAnsi="Times New Roman" w:cs="Simplified Arabic"/>
                <w:sz w:val="20"/>
                <w:szCs w:val="20"/>
              </w:rPr>
            </w:pPr>
            <w:r w:rsidRPr="001500CA">
              <w:rPr>
                <w:rFonts w:ascii="Times New Roman" w:eastAsia="Times New Roman" w:hAnsi="Times New Roman" w:cs="Simplified Arabic" w:hint="cs"/>
                <w:sz w:val="20"/>
                <w:szCs w:val="20"/>
                <w:rtl/>
              </w:rPr>
              <w:t>10</w:t>
            </w:r>
          </w:p>
        </w:tc>
        <w:tc>
          <w:tcPr>
            <w:tcW w:w="1459" w:type="dxa"/>
            <w:shd w:val="clear" w:color="auto" w:fill="FFFFFF"/>
          </w:tcPr>
          <w:p w14:paraId="5387D3EE" w14:textId="77777777" w:rsidR="00C36C78" w:rsidRPr="001500CA" w:rsidRDefault="00C36C78" w:rsidP="001500CA">
            <w:pPr>
              <w:bidi/>
              <w:spacing w:after="120"/>
              <w:contextualSpacing/>
              <w:rPr>
                <w:rFonts w:ascii="Times New Roman" w:eastAsia="Times New Roman" w:hAnsi="Times New Roman" w:cs="Simplified Arabic"/>
                <w:sz w:val="20"/>
                <w:szCs w:val="20"/>
              </w:rPr>
            </w:pPr>
            <w:r w:rsidRPr="001500CA">
              <w:rPr>
                <w:rFonts w:ascii="Times New Roman" w:eastAsia="Times New Roman" w:hAnsi="Times New Roman" w:cs="Simplified Arabic" w:hint="cs"/>
                <w:sz w:val="20"/>
                <w:szCs w:val="20"/>
                <w:rtl/>
              </w:rPr>
              <w:t>10-1 نسبة المنطقة الزراعية الخاضعة للزراعة المنتجة والمستدامة (المؤشر 2-4-1 لأهداف التنمية المستدامة)</w:t>
            </w:r>
          </w:p>
          <w:p w14:paraId="1CDA2BE7" w14:textId="77777777" w:rsidR="00C36C78" w:rsidRPr="001500CA" w:rsidRDefault="00C36C78" w:rsidP="001500CA">
            <w:pPr>
              <w:bidi/>
              <w:spacing w:after="120"/>
              <w:contextualSpacing/>
              <w:rPr>
                <w:rFonts w:ascii="Times New Roman" w:eastAsia="Times New Roman" w:hAnsi="Times New Roman" w:cs="Simplified Arabic"/>
                <w:sz w:val="20"/>
                <w:szCs w:val="20"/>
              </w:rPr>
            </w:pPr>
          </w:p>
          <w:p w14:paraId="78D2F99B" w14:textId="77777777" w:rsidR="00C36C78" w:rsidRPr="001500CA" w:rsidRDefault="00C36C78" w:rsidP="001500CA">
            <w:pPr>
              <w:bidi/>
              <w:spacing w:after="120"/>
              <w:contextualSpacing/>
              <w:rPr>
                <w:rFonts w:ascii="Times New Roman" w:hAnsi="Times New Roman" w:cs="Simplified Arabic"/>
                <w:sz w:val="20"/>
                <w:szCs w:val="20"/>
              </w:rPr>
            </w:pPr>
            <w:r w:rsidRPr="001500CA">
              <w:rPr>
                <w:rFonts w:ascii="Times New Roman" w:eastAsia="Times New Roman" w:hAnsi="Times New Roman" w:cs="Simplified Arabic" w:hint="cs"/>
                <w:sz w:val="20"/>
                <w:szCs w:val="20"/>
                <w:rtl/>
              </w:rPr>
              <w:t xml:space="preserve">10-2 التقدم المحرز نحو الإدارة </w:t>
            </w:r>
            <w:r w:rsidRPr="001500CA">
              <w:rPr>
                <w:rFonts w:ascii="Times New Roman" w:eastAsia="Times New Roman" w:hAnsi="Times New Roman" w:cs="Simplified Arabic" w:hint="cs"/>
                <w:sz w:val="20"/>
                <w:szCs w:val="20"/>
                <w:rtl/>
              </w:rPr>
              <w:lastRenderedPageBreak/>
              <w:t>المستدامة للغابات (المؤشر 15-2-1 لأهداف التنمية المستدامة)</w:t>
            </w:r>
          </w:p>
        </w:tc>
        <w:tc>
          <w:tcPr>
            <w:tcW w:w="2226" w:type="dxa"/>
            <w:shd w:val="clear" w:color="auto" w:fill="FFFFFF"/>
          </w:tcPr>
          <w:p w14:paraId="50BEB475"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r w:rsidRPr="001500CA">
              <w:rPr>
                <w:rFonts w:ascii="Times New Roman" w:eastAsia="Times New Roman" w:hAnsi="Times New Roman" w:cs="Simplified Arabic" w:hint="cs"/>
                <w:sz w:val="20"/>
                <w:szCs w:val="20"/>
                <w:rtl/>
              </w:rPr>
              <w:lastRenderedPageBreak/>
              <w:t>بالنسبة للمؤشر 10-1:</w:t>
            </w:r>
          </w:p>
          <w:p w14:paraId="3F1DBDCD"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r w:rsidRPr="001500CA">
              <w:rPr>
                <w:rFonts w:ascii="Times New Roman" w:eastAsia="Times New Roman" w:hAnsi="Times New Roman" w:cs="Simplified Arabic" w:hint="cs"/>
                <w:sz w:val="20"/>
                <w:szCs w:val="20"/>
                <w:rtl/>
              </w:rPr>
              <w:t>حسب المزارع القطاعية الأسرية وغير الأسرية</w:t>
            </w:r>
          </w:p>
          <w:p w14:paraId="73073E62"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r w:rsidRPr="001500CA">
              <w:rPr>
                <w:rFonts w:ascii="Times New Roman" w:eastAsia="Times New Roman" w:hAnsi="Times New Roman" w:cs="Simplified Arabic" w:hint="cs"/>
                <w:sz w:val="20"/>
                <w:szCs w:val="20"/>
                <w:rtl/>
              </w:rPr>
              <w:t>حسب المحاصيل، والثروة الحيوانية</w:t>
            </w:r>
          </w:p>
          <w:p w14:paraId="77F1186E"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p>
          <w:p w14:paraId="77432447"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p>
          <w:p w14:paraId="65D39C6B"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r w:rsidRPr="001500CA">
              <w:rPr>
                <w:rFonts w:ascii="Times New Roman" w:eastAsia="Times New Roman" w:hAnsi="Times New Roman" w:cs="Simplified Arabic" w:hint="cs"/>
                <w:sz w:val="20"/>
                <w:szCs w:val="20"/>
                <w:rtl/>
              </w:rPr>
              <w:t>بالنسبة للمؤشر 10-2:</w:t>
            </w:r>
          </w:p>
          <w:p w14:paraId="0224B2FB" w14:textId="77777777" w:rsidR="00C36C78" w:rsidRPr="001500CA" w:rsidRDefault="00C36C78" w:rsidP="001500CA">
            <w:pPr>
              <w:bidi/>
              <w:spacing w:after="120"/>
              <w:contextualSpacing/>
              <w:rPr>
                <w:rFonts w:ascii="Times New Roman" w:eastAsia="Times New Roman" w:hAnsi="Times New Roman" w:cs="Simplified Arabic"/>
                <w:sz w:val="20"/>
                <w:szCs w:val="20"/>
              </w:rPr>
            </w:pPr>
            <w:r w:rsidRPr="001500CA">
              <w:rPr>
                <w:rFonts w:ascii="Times New Roman" w:eastAsia="Times New Roman" w:hAnsi="Times New Roman" w:cs="Simplified Arabic" w:hint="cs"/>
                <w:sz w:val="20"/>
                <w:szCs w:val="20"/>
                <w:rtl/>
              </w:rPr>
              <w:t>حسب الأقاليم الأصلية والتقليدية</w:t>
            </w:r>
          </w:p>
          <w:p w14:paraId="54F2EF32" w14:textId="77777777" w:rsidR="00C36C78" w:rsidRPr="001500CA" w:rsidRDefault="00C36C78" w:rsidP="001500CA">
            <w:pPr>
              <w:bidi/>
              <w:spacing w:after="120"/>
              <w:contextualSpacing/>
              <w:rPr>
                <w:rFonts w:ascii="Times New Roman" w:hAnsi="Times New Roman" w:cs="Simplified Arabic"/>
                <w:sz w:val="20"/>
                <w:szCs w:val="20"/>
              </w:rPr>
            </w:pPr>
          </w:p>
        </w:tc>
        <w:tc>
          <w:tcPr>
            <w:tcW w:w="2168" w:type="dxa"/>
            <w:shd w:val="clear" w:color="auto" w:fill="FFFFFF"/>
          </w:tcPr>
          <w:p w14:paraId="06CF2ADC"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123" w:history="1">
              <w:r w:rsidR="00C36C78" w:rsidRPr="000E0B27">
                <w:rPr>
                  <w:rStyle w:val="Hyperlink"/>
                  <w:rFonts w:ascii="Times New Roman" w:eastAsia="Times New Roman" w:hAnsi="Times New Roman" w:cs="Simplified Arabic" w:hint="cs"/>
                  <w:color w:val="0563C1"/>
                  <w:sz w:val="20"/>
                  <w:szCs w:val="20"/>
                  <w:rtl/>
                </w:rPr>
                <w:t>متوسط دخل صغار منتجي الأغذية حسب الجنس وحالة المجتمعات الأصلية (المؤشر 2-3-2 لأهداف التنمية المستدامة)</w:t>
              </w:r>
            </w:hyperlink>
          </w:p>
          <w:p w14:paraId="54ABEE4C" w14:textId="77777777" w:rsidR="00C36C78" w:rsidRPr="000E0B27" w:rsidRDefault="00C36C78" w:rsidP="001500CA">
            <w:pPr>
              <w:bidi/>
              <w:spacing w:after="120"/>
              <w:ind w:left="186" w:hanging="180"/>
              <w:contextualSpacing/>
              <w:rPr>
                <w:rStyle w:val="Hyperlink"/>
                <w:rFonts w:ascii="Times New Roman" w:hAnsi="Times New Roman" w:cs="Simplified Arabic"/>
                <w:color w:val="0563C1"/>
                <w:sz w:val="20"/>
                <w:szCs w:val="20"/>
              </w:rPr>
            </w:pPr>
          </w:p>
        </w:tc>
        <w:tc>
          <w:tcPr>
            <w:tcW w:w="3241" w:type="dxa"/>
            <w:shd w:val="clear" w:color="auto" w:fill="FFFFFF"/>
          </w:tcPr>
          <w:p w14:paraId="62E1B22C"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124" w:history="1">
              <w:r w:rsidR="00C36C78" w:rsidRPr="000E0B27">
                <w:rPr>
                  <w:rStyle w:val="Hyperlink"/>
                  <w:rFonts w:ascii="Times New Roman" w:eastAsia="Times New Roman" w:hAnsi="Times New Roman" w:cs="Simplified Arabic" w:hint="cs"/>
                  <w:color w:val="0563C1"/>
                  <w:sz w:val="20"/>
                  <w:szCs w:val="20"/>
                  <w:rtl/>
                </w:rPr>
                <w:t>مؤشر التنوع البيولوجي الزراعي</w:t>
              </w:r>
            </w:hyperlink>
          </w:p>
          <w:p w14:paraId="077D36A7"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125" w:history="1">
              <w:r w:rsidR="00C36C78" w:rsidRPr="000E0B27">
                <w:rPr>
                  <w:rStyle w:val="Hyperlink"/>
                  <w:rFonts w:ascii="Times New Roman" w:eastAsia="Times New Roman" w:hAnsi="Times New Roman" w:cs="Simplified Arabic" w:hint="cs"/>
                  <w:color w:val="0563C1"/>
                  <w:sz w:val="20"/>
                  <w:szCs w:val="20"/>
                  <w:rtl/>
                </w:rPr>
                <w:t>أرصدة الكربون العضوي في التربة (المؤشر الفرعي بموجب المؤشر 15-3-1 لأهداف التنمية المستدامة)</w:t>
              </w:r>
            </w:hyperlink>
          </w:p>
          <w:p w14:paraId="69A65106"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126" w:history="1">
              <w:r w:rsidR="00C36C78" w:rsidRPr="000E0B27">
                <w:rPr>
                  <w:rStyle w:val="Hyperlink"/>
                  <w:rFonts w:ascii="Times New Roman" w:eastAsia="Times New Roman" w:hAnsi="Times New Roman" w:cs="Simplified Arabic" w:hint="cs"/>
                  <w:color w:val="0563C1"/>
                  <w:sz w:val="20"/>
                  <w:szCs w:val="20"/>
                  <w:rtl/>
                </w:rPr>
                <w:t>مؤشر القائمة الحمراء (الأقارب البرية للحيوانات المستأنسة)</w:t>
              </w:r>
            </w:hyperlink>
          </w:p>
          <w:p w14:paraId="2C7F4167"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127" w:history="1">
              <w:r w:rsidR="00C36C78" w:rsidRPr="000E0B27">
                <w:rPr>
                  <w:rStyle w:val="Hyperlink"/>
                  <w:rFonts w:ascii="Times New Roman" w:eastAsia="Times New Roman" w:hAnsi="Times New Roman" w:cs="Simplified Arabic" w:hint="cs"/>
                  <w:color w:val="0563C1"/>
                  <w:sz w:val="20"/>
                  <w:szCs w:val="20"/>
                  <w:rtl/>
                </w:rPr>
                <w:t>مؤشر القائمة الحمراء (الأنواع التي تقوم بالتلقيح)</w:t>
              </w:r>
            </w:hyperlink>
          </w:p>
          <w:p w14:paraId="28FCC750"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128" w:history="1">
              <w:r w:rsidR="00C36C78" w:rsidRPr="000E0B27">
                <w:rPr>
                  <w:rStyle w:val="Hyperlink"/>
                  <w:rFonts w:ascii="Times New Roman" w:eastAsia="Times New Roman" w:hAnsi="Times New Roman" w:cs="Simplified Arabic" w:hint="cs"/>
                  <w:color w:val="0563C1"/>
                  <w:sz w:val="20"/>
                  <w:szCs w:val="20"/>
                  <w:rtl/>
                </w:rPr>
                <w:t>مؤشر القائمة الحمراء (الغابات – الأنواع الخاصة)</w:t>
              </w:r>
            </w:hyperlink>
          </w:p>
          <w:p w14:paraId="04771910"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129" w:history="1">
              <w:r w:rsidR="00C36C78" w:rsidRPr="000E0B27">
                <w:rPr>
                  <w:rStyle w:val="Hyperlink"/>
                  <w:rFonts w:ascii="Times New Roman" w:eastAsia="Times New Roman" w:hAnsi="Times New Roman" w:cs="Simplified Arabic" w:hint="cs"/>
                  <w:color w:val="0563C1"/>
                  <w:sz w:val="20"/>
                  <w:szCs w:val="20"/>
                  <w:rtl/>
                  <w:lang w:bidi="ar-EG"/>
                </w:rPr>
                <w:t>مؤشر القائمة الحمراء (آثار مصايد الأسماك)</w:t>
              </w:r>
            </w:hyperlink>
          </w:p>
          <w:p w14:paraId="68093BD9" w14:textId="77777777" w:rsidR="00C36C78" w:rsidRPr="000E0B27" w:rsidRDefault="00C36C78" w:rsidP="00CF75F5">
            <w:pPr>
              <w:numPr>
                <w:ilvl w:val="0"/>
                <w:numId w:val="11"/>
              </w:numPr>
              <w:bidi/>
              <w:spacing w:after="120"/>
              <w:ind w:left="186" w:hanging="180"/>
              <w:contextualSpacing/>
              <w:jc w:val="left"/>
              <w:rPr>
                <w:rStyle w:val="Hyperlink"/>
                <w:rFonts w:ascii="Times New Roman" w:eastAsia="Times New Roman" w:hAnsi="Times New Roman" w:cs="Simplified Arabic"/>
                <w:color w:val="0563C1"/>
                <w:sz w:val="20"/>
                <w:szCs w:val="20"/>
              </w:rPr>
            </w:pPr>
            <w:r w:rsidRPr="000E0B27">
              <w:rPr>
                <w:rFonts w:cs="Simplified Arabic"/>
                <w:color w:val="0563C1"/>
                <w:sz w:val="20"/>
                <w:szCs w:val="20"/>
                <w:u w:val="single"/>
                <w:rtl/>
              </w:rPr>
              <w:fldChar w:fldCharType="begin"/>
            </w:r>
            <w:r w:rsidRPr="000E0B27">
              <w:rPr>
                <w:rFonts w:ascii="Times New Roman" w:eastAsia="Times New Roman" w:hAnsi="Times New Roman" w:cs="Simplified Arabic"/>
                <w:color w:val="0563C1"/>
                <w:sz w:val="20"/>
                <w:szCs w:val="20"/>
                <w:u w:val="single"/>
                <w:rtl/>
              </w:rPr>
              <w:instrText xml:space="preserve"> </w:instrText>
            </w:r>
            <w:r w:rsidRPr="000E0B27">
              <w:rPr>
                <w:rFonts w:ascii="Times New Roman" w:eastAsia="Times New Roman" w:hAnsi="Times New Roman" w:cs="Simplified Arabic" w:hint="cs"/>
                <w:color w:val="0563C1"/>
                <w:sz w:val="20"/>
                <w:szCs w:val="20"/>
                <w:u w:val="single"/>
              </w:rPr>
              <w:instrText>HYPERLINK</w:instrText>
            </w:r>
            <w:r w:rsidRPr="000E0B27">
              <w:rPr>
                <w:rFonts w:ascii="Times New Roman" w:eastAsia="Times New Roman" w:hAnsi="Times New Roman" w:cs="Simplified Arabic" w:hint="cs"/>
                <w:color w:val="0563C1"/>
                <w:sz w:val="20"/>
                <w:szCs w:val="20"/>
                <w:u w:val="single"/>
                <w:rtl/>
              </w:rPr>
              <w:instrText xml:space="preserve"> "</w:instrText>
            </w:r>
            <w:r w:rsidRPr="000E0B27">
              <w:rPr>
                <w:rFonts w:ascii="Times New Roman" w:eastAsia="Times New Roman" w:hAnsi="Times New Roman" w:cs="Simplified Arabic" w:hint="cs"/>
                <w:color w:val="0563C1"/>
                <w:sz w:val="20"/>
                <w:szCs w:val="20"/>
                <w:u w:val="single"/>
              </w:rPr>
              <w:instrText>https://landportal.org/book/sdgs/153/indicator-1531</w:instrText>
            </w:r>
            <w:r w:rsidRPr="000E0B27">
              <w:rPr>
                <w:rFonts w:ascii="Times New Roman" w:eastAsia="Times New Roman" w:hAnsi="Times New Roman" w:cs="Simplified Arabic" w:hint="cs"/>
                <w:color w:val="0563C1"/>
                <w:sz w:val="20"/>
                <w:szCs w:val="20"/>
                <w:u w:val="single"/>
                <w:rtl/>
              </w:rPr>
              <w:instrText>"</w:instrText>
            </w:r>
            <w:r w:rsidRPr="000E0B27">
              <w:rPr>
                <w:rFonts w:ascii="Times New Roman" w:eastAsia="Times New Roman" w:hAnsi="Times New Roman" w:cs="Simplified Arabic"/>
                <w:color w:val="0563C1"/>
                <w:sz w:val="20"/>
                <w:szCs w:val="20"/>
                <w:u w:val="single"/>
                <w:rtl/>
              </w:rPr>
              <w:instrText xml:space="preserve"> </w:instrText>
            </w:r>
            <w:r w:rsidRPr="000E0B27">
              <w:rPr>
                <w:rFonts w:cs="Simplified Arabic"/>
                <w:color w:val="0563C1"/>
                <w:sz w:val="20"/>
                <w:szCs w:val="20"/>
                <w:u w:val="single"/>
                <w:rtl/>
              </w:rPr>
            </w:r>
            <w:r w:rsidRPr="000E0B27">
              <w:rPr>
                <w:rFonts w:cs="Simplified Arabic"/>
                <w:color w:val="0563C1"/>
                <w:sz w:val="20"/>
                <w:szCs w:val="20"/>
                <w:u w:val="single"/>
                <w:rtl/>
              </w:rPr>
              <w:fldChar w:fldCharType="separate"/>
            </w:r>
            <w:r w:rsidRPr="000E0B27">
              <w:rPr>
                <w:rStyle w:val="Hyperlink"/>
                <w:rFonts w:ascii="Times New Roman" w:eastAsia="Times New Roman" w:hAnsi="Times New Roman" w:cs="Simplified Arabic" w:hint="cs"/>
                <w:color w:val="0563C1"/>
                <w:sz w:val="20"/>
                <w:szCs w:val="20"/>
                <w:rtl/>
              </w:rPr>
              <w:t>نسبة السلالات المحلية المصنفة على أنها معرضة لخطر الانقراض (المؤشر 2-5-2 لأهداف التنمية المستدامة)</w:t>
            </w:r>
          </w:p>
          <w:p w14:paraId="4549E726" w14:textId="77777777" w:rsidR="00C36C78" w:rsidRPr="000E0B27" w:rsidRDefault="00C36C78" w:rsidP="00CF75F5">
            <w:pPr>
              <w:numPr>
                <w:ilvl w:val="0"/>
                <w:numId w:val="11"/>
              </w:numPr>
              <w:bidi/>
              <w:spacing w:after="120"/>
              <w:ind w:left="186" w:hanging="180"/>
              <w:contextualSpacing/>
              <w:jc w:val="left"/>
              <w:rPr>
                <w:rStyle w:val="Hyperlink"/>
                <w:rFonts w:ascii="Times New Roman" w:eastAsia="Times New Roman" w:hAnsi="Times New Roman" w:cs="Simplified Arabic"/>
                <w:color w:val="0563C1"/>
                <w:sz w:val="20"/>
                <w:szCs w:val="20"/>
              </w:rPr>
            </w:pPr>
            <w:r w:rsidRPr="000E0B27">
              <w:rPr>
                <w:rStyle w:val="Hyperlink"/>
                <w:rFonts w:ascii="Times New Roman" w:eastAsia="Times New Roman" w:hAnsi="Times New Roman" w:cs="Simplified Arabic" w:hint="cs"/>
                <w:color w:val="0563C1"/>
                <w:sz w:val="20"/>
                <w:szCs w:val="20"/>
                <w:rtl/>
              </w:rPr>
              <w:t>نسبة الأراضي المتدهورة مقسومة على إجمالي مساحة الأراضي (المؤشر 15</w:t>
            </w:r>
            <w:r w:rsidRPr="000E0B27">
              <w:rPr>
                <w:rStyle w:val="Hyperlink"/>
                <w:rFonts w:ascii="Times New Roman" w:eastAsia="Times New Roman" w:hAnsi="Times New Roman" w:cs="Simplified Arabic"/>
                <w:color w:val="0563C1"/>
                <w:sz w:val="20"/>
                <w:szCs w:val="20"/>
                <w:rtl/>
              </w:rPr>
              <w:noBreakHyphen/>
            </w:r>
            <w:r w:rsidRPr="000E0B27">
              <w:rPr>
                <w:rStyle w:val="Hyperlink"/>
                <w:rFonts w:ascii="Times New Roman" w:eastAsia="Times New Roman" w:hAnsi="Times New Roman" w:cs="Simplified Arabic" w:hint="cs"/>
                <w:color w:val="0563C1"/>
                <w:sz w:val="20"/>
                <w:szCs w:val="20"/>
                <w:rtl/>
              </w:rPr>
              <w:t>3</w:t>
            </w:r>
            <w:r w:rsidRPr="000E0B27">
              <w:rPr>
                <w:rStyle w:val="Hyperlink"/>
                <w:rFonts w:ascii="Times New Roman" w:eastAsia="Times New Roman" w:hAnsi="Times New Roman" w:cs="Simplified Arabic"/>
                <w:color w:val="0563C1"/>
                <w:sz w:val="20"/>
                <w:szCs w:val="20"/>
                <w:rtl/>
              </w:rPr>
              <w:noBreakHyphen/>
            </w:r>
            <w:r w:rsidRPr="000E0B27">
              <w:rPr>
                <w:rStyle w:val="Hyperlink"/>
                <w:rFonts w:ascii="Times New Roman" w:eastAsia="Times New Roman" w:hAnsi="Times New Roman" w:cs="Simplified Arabic" w:hint="cs"/>
                <w:color w:val="0563C1"/>
                <w:sz w:val="20"/>
                <w:szCs w:val="20"/>
                <w:rtl/>
              </w:rPr>
              <w:t>1 لأهداف التنمية المستدامة)</w:t>
            </w:r>
          </w:p>
          <w:p w14:paraId="3F356530" w14:textId="77777777" w:rsidR="00C36C78" w:rsidRPr="000E0B27" w:rsidRDefault="00C36C78" w:rsidP="00CF75F5">
            <w:pPr>
              <w:numPr>
                <w:ilvl w:val="0"/>
                <w:numId w:val="11"/>
              </w:numPr>
              <w:bidi/>
              <w:spacing w:after="120"/>
              <w:ind w:left="186" w:hanging="180"/>
              <w:contextualSpacing/>
              <w:jc w:val="left"/>
              <w:rPr>
                <w:rStyle w:val="Hyperlink"/>
                <w:rFonts w:ascii="Times New Roman" w:hAnsi="Times New Roman" w:cs="Simplified Arabic"/>
                <w:color w:val="0563C1"/>
                <w:sz w:val="20"/>
                <w:szCs w:val="20"/>
              </w:rPr>
            </w:pPr>
            <w:r w:rsidRPr="000E0B27">
              <w:rPr>
                <w:rFonts w:cs="Simplified Arabic"/>
                <w:color w:val="0563C1"/>
                <w:sz w:val="20"/>
                <w:szCs w:val="20"/>
                <w:u w:val="single"/>
                <w:rtl/>
              </w:rPr>
              <w:fldChar w:fldCharType="end"/>
            </w:r>
            <w:hyperlink r:id="rId130" w:history="1">
              <w:r w:rsidRPr="000E0B27">
                <w:rPr>
                  <w:rStyle w:val="Hyperlink"/>
                  <w:rFonts w:ascii="Times New Roman" w:eastAsia="Times New Roman" w:hAnsi="Times New Roman" w:cs="Simplified Arabic"/>
                  <w:color w:val="0563C1"/>
                  <w:sz w:val="20"/>
                  <w:szCs w:val="20"/>
                  <w:rtl/>
                </w:rPr>
                <w:t>م</w:t>
              </w:r>
              <w:r w:rsidRPr="000E0B27">
                <w:rPr>
                  <w:rStyle w:val="Hyperlink"/>
                  <w:rFonts w:ascii="Times New Roman" w:eastAsia="Times New Roman" w:hAnsi="Times New Roman" w:cs="Simplified Arabic" w:hint="cs"/>
                  <w:color w:val="0563C1"/>
                  <w:sz w:val="20"/>
                  <w:szCs w:val="20"/>
                  <w:rtl/>
                </w:rPr>
                <w:t xml:space="preserve">ساحة </w:t>
              </w:r>
              <w:r w:rsidRPr="000E0B27">
                <w:rPr>
                  <w:rStyle w:val="Hyperlink"/>
                  <w:rFonts w:ascii="Times New Roman" w:eastAsia="Times New Roman" w:hAnsi="Times New Roman" w:cs="Simplified Arabic"/>
                  <w:color w:val="0563C1"/>
                  <w:sz w:val="20"/>
                  <w:szCs w:val="20"/>
                  <w:rtl/>
                </w:rPr>
                <w:t xml:space="preserve">الغابات الخاضعة للإدارة المستدامة: شهادة الإدارة الكلية للغابات الصادرة عن مجلس </w:t>
              </w:r>
              <w:r w:rsidRPr="000E0B27">
                <w:rPr>
                  <w:rStyle w:val="Hyperlink"/>
                  <w:rFonts w:ascii="Times New Roman" w:eastAsia="Times New Roman" w:hAnsi="Times New Roman" w:cs="Simplified Arabic" w:hint="cs"/>
                  <w:color w:val="0563C1"/>
                  <w:sz w:val="20"/>
                  <w:szCs w:val="20"/>
                  <w:rtl/>
                </w:rPr>
                <w:t>رعاية</w:t>
              </w:r>
              <w:r w:rsidRPr="000E0B27">
                <w:rPr>
                  <w:rStyle w:val="Hyperlink"/>
                  <w:rFonts w:ascii="Times New Roman" w:eastAsia="Times New Roman" w:hAnsi="Times New Roman" w:cs="Simplified Arabic"/>
                  <w:color w:val="0563C1"/>
                  <w:sz w:val="20"/>
                  <w:szCs w:val="20"/>
                  <w:rtl/>
                </w:rPr>
                <w:t xml:space="preserve"> الغابات وبرنامج إقرار إصدار الشهادات الحرجية</w:t>
              </w:r>
            </w:hyperlink>
          </w:p>
        </w:tc>
      </w:tr>
      <w:tr w:rsidR="00C36C78" w:rsidRPr="001500CA" w14:paraId="4A58E74B" w14:textId="77777777" w:rsidTr="001500CA">
        <w:trPr>
          <w:trHeight w:val="300"/>
        </w:trPr>
        <w:tc>
          <w:tcPr>
            <w:tcW w:w="729" w:type="dxa"/>
            <w:shd w:val="clear" w:color="auto" w:fill="FFFFFF"/>
          </w:tcPr>
          <w:p w14:paraId="4F6B24E6" w14:textId="77777777" w:rsidR="00C36C78" w:rsidRPr="001500CA" w:rsidRDefault="00C36C78" w:rsidP="001500CA">
            <w:pPr>
              <w:bidi/>
              <w:spacing w:after="120"/>
              <w:contextualSpacing/>
              <w:rPr>
                <w:rFonts w:ascii="Times New Roman" w:hAnsi="Times New Roman" w:cs="Simplified Arabic"/>
                <w:sz w:val="20"/>
                <w:szCs w:val="20"/>
              </w:rPr>
            </w:pPr>
            <w:r w:rsidRPr="001500CA">
              <w:rPr>
                <w:rFonts w:ascii="Times New Roman" w:eastAsia="Times New Roman" w:hAnsi="Times New Roman" w:cs="Simplified Arabic" w:hint="cs"/>
                <w:sz w:val="20"/>
                <w:szCs w:val="20"/>
                <w:rtl/>
              </w:rPr>
              <w:lastRenderedPageBreak/>
              <w:t>11</w:t>
            </w:r>
          </w:p>
        </w:tc>
        <w:tc>
          <w:tcPr>
            <w:tcW w:w="1459" w:type="dxa"/>
            <w:shd w:val="clear" w:color="auto" w:fill="FFFFFF"/>
          </w:tcPr>
          <w:p w14:paraId="5C737594" w14:textId="77777777" w:rsidR="00C36C78" w:rsidRPr="001500CA" w:rsidRDefault="00C36C78" w:rsidP="001500CA">
            <w:pPr>
              <w:bidi/>
              <w:spacing w:after="120"/>
              <w:contextualSpacing/>
              <w:rPr>
                <w:rFonts w:ascii="Times New Roman" w:eastAsia="Times New Roman" w:hAnsi="Times New Roman" w:cs="Simplified Arabic"/>
                <w:sz w:val="20"/>
                <w:szCs w:val="20"/>
                <w:lang w:val="en-US" w:bidi="ar-EG"/>
              </w:rPr>
            </w:pPr>
            <w:r w:rsidRPr="001500CA">
              <w:rPr>
                <w:rFonts w:ascii="Times New Roman" w:eastAsia="Times New Roman" w:hAnsi="Times New Roman" w:cs="Simplified Arabic" w:hint="cs"/>
                <w:sz w:val="20"/>
                <w:szCs w:val="20"/>
                <w:rtl/>
                <w:lang w:val="en-US" w:bidi="ar-EG"/>
              </w:rPr>
              <w:t>باء-1 الخدمات التي توفرها النظم الإيكولوجية</w:t>
            </w:r>
          </w:p>
          <w:p w14:paraId="5472896E" w14:textId="77777777" w:rsidR="00C36C78" w:rsidRPr="001500CA" w:rsidRDefault="00C36C78" w:rsidP="001500CA">
            <w:pPr>
              <w:bidi/>
              <w:spacing w:after="120"/>
              <w:contextualSpacing/>
              <w:rPr>
                <w:rFonts w:ascii="Times New Roman" w:hAnsi="Times New Roman" w:cs="Simplified Arabic"/>
                <w:sz w:val="20"/>
                <w:szCs w:val="20"/>
              </w:rPr>
            </w:pPr>
          </w:p>
        </w:tc>
        <w:tc>
          <w:tcPr>
            <w:tcW w:w="2226" w:type="dxa"/>
            <w:shd w:val="clear" w:color="auto" w:fill="FFFFFF"/>
          </w:tcPr>
          <w:p w14:paraId="490F128F" w14:textId="77777777" w:rsidR="00C36C78" w:rsidRPr="001500CA" w:rsidRDefault="00C36C78" w:rsidP="001500CA">
            <w:pPr>
              <w:bidi/>
              <w:spacing w:after="120"/>
              <w:contextualSpacing/>
              <w:rPr>
                <w:rFonts w:ascii="Times New Roman" w:hAnsi="Times New Roman" w:cs="Simplified Arabic"/>
                <w:sz w:val="20"/>
                <w:szCs w:val="20"/>
              </w:rPr>
            </w:pPr>
            <w:r w:rsidRPr="001500CA">
              <w:rPr>
                <w:rFonts w:ascii="Times New Roman" w:eastAsia="Times New Roman" w:hAnsi="Times New Roman" w:cs="Simplified Arabic" w:hint="cs"/>
                <w:sz w:val="20"/>
                <w:szCs w:val="20"/>
                <w:rtl/>
              </w:rPr>
              <w:t>يرد الوصف في إطار الغاية باء</w:t>
            </w:r>
          </w:p>
        </w:tc>
        <w:tc>
          <w:tcPr>
            <w:tcW w:w="2168" w:type="dxa"/>
            <w:shd w:val="clear" w:color="auto" w:fill="FFFFFF"/>
          </w:tcPr>
          <w:p w14:paraId="6247CA5E" w14:textId="77777777" w:rsidR="00C36C78" w:rsidRPr="000E0B27" w:rsidRDefault="00000000" w:rsidP="00CF75F5">
            <w:pPr>
              <w:numPr>
                <w:ilvl w:val="0"/>
                <w:numId w:val="11"/>
              </w:numPr>
              <w:bidi/>
              <w:spacing w:after="120" w:line="216" w:lineRule="auto"/>
              <w:ind w:left="186" w:hanging="180"/>
              <w:contextualSpacing/>
              <w:rPr>
                <w:rFonts w:ascii="Times New Roman" w:eastAsia="Times New Roman" w:hAnsi="Times New Roman" w:cs="Simplified Arabic"/>
                <w:color w:val="0563C1"/>
                <w:sz w:val="20"/>
                <w:szCs w:val="20"/>
                <w:u w:val="single"/>
              </w:rPr>
            </w:pPr>
            <w:hyperlink r:id="rId131" w:history="1">
              <w:r w:rsidR="00C36C78" w:rsidRPr="000E0B27">
                <w:rPr>
                  <w:rStyle w:val="Hyperlink"/>
                  <w:rFonts w:ascii="Times New Roman" w:eastAsia="Times New Roman" w:hAnsi="Times New Roman" w:cs="Simplified Arabic" w:hint="cs"/>
                  <w:color w:val="0563C1"/>
                  <w:sz w:val="20"/>
                  <w:szCs w:val="20"/>
                  <w:rtl/>
                </w:rPr>
                <w:t xml:space="preserve">متوسط المستويات السنوية من الجسيمات الدقيقة (مثل الجسيمات الدقيقة </w:t>
              </w:r>
              <w:r w:rsidR="00C36C78" w:rsidRPr="000E0B27">
                <w:rPr>
                  <w:rStyle w:val="Hyperlink"/>
                  <w:rFonts w:ascii="Times New Roman" w:eastAsia="Times New Roman" w:hAnsi="Times New Roman" w:cs="Simplified Arabic" w:hint="cs"/>
                  <w:color w:val="0563C1"/>
                  <w:sz w:val="20"/>
                  <w:szCs w:val="20"/>
                </w:rPr>
                <w:t>PM2.5</w:t>
              </w:r>
              <w:r w:rsidR="00C36C78" w:rsidRPr="000E0B27">
                <w:rPr>
                  <w:rStyle w:val="Hyperlink"/>
                  <w:rFonts w:ascii="Times New Roman" w:eastAsia="Times New Roman" w:hAnsi="Times New Roman" w:cs="Simplified Arabic" w:hint="cs"/>
                  <w:color w:val="0563C1"/>
                  <w:sz w:val="20"/>
                  <w:szCs w:val="20"/>
                  <w:rtl/>
                </w:rPr>
                <w:t xml:space="preserve"> و</w:t>
              </w:r>
              <w:r w:rsidR="00C36C78" w:rsidRPr="000E0B27">
                <w:rPr>
                  <w:rStyle w:val="Hyperlink"/>
                  <w:rFonts w:ascii="Times New Roman" w:eastAsia="Times New Roman" w:hAnsi="Times New Roman" w:cs="Simplified Arabic" w:hint="cs"/>
                  <w:color w:val="0563C1"/>
                  <w:sz w:val="20"/>
                  <w:szCs w:val="20"/>
                </w:rPr>
                <w:t>PM10</w:t>
              </w:r>
              <w:r w:rsidR="00C36C78" w:rsidRPr="000E0B27">
                <w:rPr>
                  <w:rStyle w:val="Hyperlink"/>
                  <w:rFonts w:ascii="Times New Roman" w:eastAsia="Times New Roman" w:hAnsi="Times New Roman" w:cs="Simplified Arabic" w:hint="cs"/>
                  <w:color w:val="0563C1"/>
                  <w:sz w:val="20"/>
                  <w:szCs w:val="20"/>
                  <w:rtl/>
                </w:rPr>
                <w:t>) في المدن</w:t>
              </w:r>
            </w:hyperlink>
          </w:p>
          <w:p w14:paraId="772B70DB" w14:textId="77777777" w:rsidR="00C36C78" w:rsidRPr="000E0B27" w:rsidRDefault="00C36C78" w:rsidP="00CF75F5">
            <w:pPr>
              <w:numPr>
                <w:ilvl w:val="0"/>
                <w:numId w:val="11"/>
              </w:numPr>
              <w:bidi/>
              <w:spacing w:after="120" w:line="216" w:lineRule="auto"/>
              <w:ind w:left="186" w:hanging="180"/>
              <w:contextualSpacing/>
              <w:rPr>
                <w:rStyle w:val="Hyperlink"/>
                <w:rFonts w:ascii="Times New Roman" w:eastAsia="Times New Roman" w:hAnsi="Times New Roman" w:cs="Simplified Arabic"/>
                <w:color w:val="0563C1"/>
                <w:sz w:val="20"/>
                <w:szCs w:val="20"/>
                <w:rtl/>
              </w:rPr>
            </w:pPr>
            <w:r w:rsidRPr="000E0B27">
              <w:rPr>
                <w:rFonts w:cs="Simplified Arabic"/>
                <w:color w:val="0563C1"/>
                <w:sz w:val="20"/>
                <w:szCs w:val="20"/>
                <w:u w:val="single"/>
                <w:rtl/>
              </w:rPr>
              <w:fldChar w:fldCharType="begin"/>
            </w:r>
            <w:r w:rsidRPr="000E0B27">
              <w:rPr>
                <w:rFonts w:ascii="Times New Roman" w:eastAsia="Times New Roman" w:hAnsi="Times New Roman" w:cs="Simplified Arabic"/>
                <w:color w:val="0563C1"/>
                <w:sz w:val="20"/>
                <w:szCs w:val="20"/>
                <w:u w:val="single"/>
                <w:rtl/>
              </w:rPr>
              <w:instrText xml:space="preserve"> </w:instrText>
            </w:r>
            <w:r w:rsidRPr="000E0B27">
              <w:rPr>
                <w:rFonts w:ascii="Times New Roman" w:eastAsia="Times New Roman" w:hAnsi="Times New Roman" w:cs="Simplified Arabic" w:hint="cs"/>
                <w:color w:val="0563C1"/>
                <w:sz w:val="20"/>
                <w:szCs w:val="20"/>
                <w:u w:val="single"/>
              </w:rPr>
              <w:instrText>HYPERLINK</w:instrText>
            </w:r>
            <w:r w:rsidRPr="000E0B27">
              <w:rPr>
                <w:rFonts w:ascii="Times New Roman" w:eastAsia="Times New Roman" w:hAnsi="Times New Roman" w:cs="Simplified Arabic" w:hint="cs"/>
                <w:color w:val="0563C1"/>
                <w:sz w:val="20"/>
                <w:szCs w:val="20"/>
                <w:u w:val="single"/>
                <w:rtl/>
              </w:rPr>
              <w:instrText xml:space="preserve"> "</w:instrText>
            </w:r>
            <w:r w:rsidRPr="000E0B27">
              <w:rPr>
                <w:rFonts w:ascii="Times New Roman" w:eastAsia="Times New Roman" w:hAnsi="Times New Roman" w:cs="Simplified Arabic" w:hint="cs"/>
                <w:color w:val="0563C1"/>
                <w:sz w:val="20"/>
                <w:szCs w:val="20"/>
                <w:u w:val="single"/>
              </w:rPr>
              <w:instrText>https://unstats.un.org/sdgs/metadata/files/Metadata-06-03-02.pdf</w:instrText>
            </w:r>
            <w:r w:rsidRPr="000E0B27">
              <w:rPr>
                <w:rFonts w:ascii="Times New Roman" w:eastAsia="Times New Roman" w:hAnsi="Times New Roman" w:cs="Simplified Arabic" w:hint="cs"/>
                <w:color w:val="0563C1"/>
                <w:sz w:val="20"/>
                <w:szCs w:val="20"/>
                <w:u w:val="single"/>
                <w:rtl/>
              </w:rPr>
              <w:instrText>"</w:instrText>
            </w:r>
            <w:r w:rsidRPr="000E0B27">
              <w:rPr>
                <w:rFonts w:ascii="Times New Roman" w:eastAsia="Times New Roman" w:hAnsi="Times New Roman" w:cs="Simplified Arabic"/>
                <w:color w:val="0563C1"/>
                <w:sz w:val="20"/>
                <w:szCs w:val="20"/>
                <w:u w:val="single"/>
                <w:rtl/>
              </w:rPr>
              <w:instrText xml:space="preserve"> </w:instrText>
            </w:r>
            <w:r w:rsidRPr="000E0B27">
              <w:rPr>
                <w:rFonts w:cs="Simplified Arabic"/>
                <w:color w:val="0563C1"/>
                <w:sz w:val="20"/>
                <w:szCs w:val="20"/>
                <w:u w:val="single"/>
                <w:rtl/>
              </w:rPr>
            </w:r>
            <w:r w:rsidRPr="000E0B27">
              <w:rPr>
                <w:rFonts w:cs="Simplified Arabic"/>
                <w:color w:val="0563C1"/>
                <w:sz w:val="20"/>
                <w:szCs w:val="20"/>
                <w:u w:val="single"/>
                <w:rtl/>
              </w:rPr>
              <w:fldChar w:fldCharType="separate"/>
            </w:r>
            <w:r w:rsidRPr="000E0B27">
              <w:rPr>
                <w:rStyle w:val="Hyperlink"/>
                <w:rFonts w:ascii="Times New Roman" w:eastAsia="Times New Roman" w:hAnsi="Times New Roman" w:cs="Simplified Arabic" w:hint="cs"/>
                <w:color w:val="0563C1"/>
                <w:sz w:val="20"/>
                <w:szCs w:val="20"/>
                <w:rtl/>
              </w:rPr>
              <w:t>نسبة المسطحات المائية ذات جودة مياه محيطة جيدة</w:t>
            </w:r>
          </w:p>
          <w:p w14:paraId="5895734C" w14:textId="77777777" w:rsidR="00C36C78" w:rsidRPr="000E0B27" w:rsidRDefault="00C36C78"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r w:rsidRPr="000E0B27">
              <w:rPr>
                <w:rFonts w:cs="Simplified Arabic"/>
                <w:color w:val="0563C1"/>
                <w:sz w:val="20"/>
                <w:szCs w:val="20"/>
                <w:u w:val="single"/>
                <w:rtl/>
              </w:rPr>
              <w:fldChar w:fldCharType="end"/>
            </w:r>
            <w:hyperlink r:id="rId132" w:history="1">
              <w:r w:rsidRPr="000E0B27">
                <w:rPr>
                  <w:rStyle w:val="Hyperlink"/>
                  <w:rFonts w:ascii="Times New Roman" w:eastAsia="Times New Roman" w:hAnsi="Times New Roman" w:cs="Simplified Arabic" w:hint="cs"/>
                  <w:color w:val="0563C1"/>
                  <w:sz w:val="20"/>
                  <w:szCs w:val="20"/>
                  <w:rtl/>
                </w:rPr>
                <w:t>مستوى الإجهاد المائي</w:t>
              </w:r>
            </w:hyperlink>
          </w:p>
          <w:p w14:paraId="7875209E" w14:textId="77777777" w:rsidR="00C36C78" w:rsidRPr="000E0B27" w:rsidRDefault="00C36C78" w:rsidP="001500CA">
            <w:pPr>
              <w:bidi/>
              <w:spacing w:after="120"/>
              <w:ind w:left="186" w:hanging="180"/>
              <w:contextualSpacing/>
              <w:rPr>
                <w:rStyle w:val="Hyperlink"/>
                <w:rFonts w:ascii="Times New Roman" w:hAnsi="Times New Roman" w:cs="Simplified Arabic"/>
                <w:color w:val="0563C1"/>
                <w:sz w:val="20"/>
                <w:szCs w:val="20"/>
              </w:rPr>
            </w:pPr>
          </w:p>
        </w:tc>
        <w:tc>
          <w:tcPr>
            <w:tcW w:w="3241" w:type="dxa"/>
            <w:shd w:val="clear" w:color="auto" w:fill="FFFFFF"/>
          </w:tcPr>
          <w:p w14:paraId="407150D3" w14:textId="77777777" w:rsidR="00C36C78" w:rsidRPr="000E0B27"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133" w:history="1">
              <w:r w:rsidR="00C36C78" w:rsidRPr="000E0B27">
                <w:rPr>
                  <w:rStyle w:val="Hyperlink"/>
                  <w:rFonts w:ascii="Times New Roman" w:eastAsia="Times New Roman" w:hAnsi="Times New Roman" w:cs="Simplified Arabic" w:hint="cs"/>
                  <w:color w:val="0563C1"/>
                  <w:sz w:val="20"/>
                  <w:szCs w:val="20"/>
                  <w:rtl/>
                </w:rPr>
                <w:t>حسابات انبعاثات الهواء</w:t>
              </w:r>
            </w:hyperlink>
          </w:p>
          <w:p w14:paraId="56367934" w14:textId="77777777" w:rsidR="00C36C78" w:rsidRPr="000E0B27" w:rsidRDefault="00C36C78" w:rsidP="00CF75F5">
            <w:pPr>
              <w:numPr>
                <w:ilvl w:val="0"/>
                <w:numId w:val="11"/>
              </w:numPr>
              <w:bidi/>
              <w:spacing w:after="120"/>
              <w:ind w:left="186" w:hanging="180"/>
              <w:contextualSpacing/>
              <w:jc w:val="left"/>
              <w:rPr>
                <w:rStyle w:val="Hyperlink"/>
                <w:rFonts w:ascii="Times New Roman" w:eastAsia="Times New Roman" w:hAnsi="Times New Roman" w:cs="Simplified Arabic"/>
                <w:color w:val="0563C1"/>
                <w:sz w:val="20"/>
                <w:szCs w:val="20"/>
              </w:rPr>
            </w:pPr>
            <w:r w:rsidRPr="000E0B27">
              <w:rPr>
                <w:rFonts w:cs="Simplified Arabic"/>
                <w:color w:val="0563C1"/>
                <w:sz w:val="20"/>
                <w:szCs w:val="20"/>
                <w:u w:val="single"/>
                <w:rtl/>
              </w:rPr>
              <w:fldChar w:fldCharType="begin"/>
            </w:r>
            <w:r w:rsidRPr="000E0B27">
              <w:rPr>
                <w:rFonts w:ascii="Times New Roman" w:eastAsia="Times New Roman" w:hAnsi="Times New Roman" w:cs="Simplified Arabic"/>
                <w:color w:val="0563C1"/>
                <w:sz w:val="20"/>
                <w:szCs w:val="20"/>
                <w:u w:val="single"/>
                <w:rtl/>
              </w:rPr>
              <w:instrText xml:space="preserve"> </w:instrText>
            </w:r>
            <w:r w:rsidRPr="000E0B27">
              <w:rPr>
                <w:rFonts w:ascii="Times New Roman" w:eastAsia="Times New Roman" w:hAnsi="Times New Roman" w:cs="Simplified Arabic" w:hint="cs"/>
                <w:color w:val="0563C1"/>
                <w:sz w:val="20"/>
                <w:szCs w:val="20"/>
                <w:u w:val="single"/>
              </w:rPr>
              <w:instrText>HYPERLINK</w:instrText>
            </w:r>
            <w:r w:rsidRPr="000E0B27">
              <w:rPr>
                <w:rFonts w:ascii="Times New Roman" w:eastAsia="Times New Roman" w:hAnsi="Times New Roman" w:cs="Simplified Arabic" w:hint="cs"/>
                <w:color w:val="0563C1"/>
                <w:sz w:val="20"/>
                <w:szCs w:val="20"/>
                <w:u w:val="single"/>
                <w:rtl/>
              </w:rPr>
              <w:instrText xml:space="preserve"> "</w:instrText>
            </w:r>
            <w:r w:rsidRPr="000E0B27">
              <w:rPr>
                <w:rFonts w:ascii="Times New Roman" w:eastAsia="Times New Roman" w:hAnsi="Times New Roman" w:cs="Simplified Arabic" w:hint="cs"/>
                <w:color w:val="0563C1"/>
                <w:sz w:val="20"/>
                <w:szCs w:val="20"/>
                <w:u w:val="single"/>
              </w:rPr>
              <w:instrText>https://unstats.un.org/sdgs/metadata/files/Metadata-06-0B-01.pdf</w:instrText>
            </w:r>
            <w:r w:rsidRPr="000E0B27">
              <w:rPr>
                <w:rFonts w:ascii="Times New Roman" w:eastAsia="Times New Roman" w:hAnsi="Times New Roman" w:cs="Simplified Arabic" w:hint="cs"/>
                <w:color w:val="0563C1"/>
                <w:sz w:val="20"/>
                <w:szCs w:val="20"/>
                <w:u w:val="single"/>
                <w:rtl/>
              </w:rPr>
              <w:instrText>"</w:instrText>
            </w:r>
            <w:r w:rsidRPr="000E0B27">
              <w:rPr>
                <w:rFonts w:ascii="Times New Roman" w:eastAsia="Times New Roman" w:hAnsi="Times New Roman" w:cs="Simplified Arabic"/>
                <w:color w:val="0563C1"/>
                <w:sz w:val="20"/>
                <w:szCs w:val="20"/>
                <w:u w:val="single"/>
                <w:rtl/>
              </w:rPr>
              <w:instrText xml:space="preserve"> </w:instrText>
            </w:r>
            <w:r w:rsidRPr="000E0B27">
              <w:rPr>
                <w:rFonts w:cs="Simplified Arabic"/>
                <w:color w:val="0563C1"/>
                <w:sz w:val="20"/>
                <w:szCs w:val="20"/>
                <w:u w:val="single"/>
                <w:rtl/>
              </w:rPr>
            </w:r>
            <w:r w:rsidRPr="000E0B27">
              <w:rPr>
                <w:rFonts w:cs="Simplified Arabic"/>
                <w:color w:val="0563C1"/>
                <w:sz w:val="20"/>
                <w:szCs w:val="20"/>
                <w:u w:val="single"/>
                <w:rtl/>
              </w:rPr>
              <w:fldChar w:fldCharType="separate"/>
            </w:r>
            <w:r w:rsidRPr="000E0B27">
              <w:rPr>
                <w:rStyle w:val="Hyperlink"/>
                <w:rFonts w:ascii="Times New Roman" w:eastAsia="Times New Roman" w:hAnsi="Times New Roman" w:cs="Simplified Arabic" w:hint="cs"/>
                <w:color w:val="0563C1"/>
                <w:sz w:val="20"/>
                <w:szCs w:val="20"/>
                <w:rtl/>
              </w:rPr>
              <w:t>نسبة الوحدات الإدارية المحلية التي لديها سياسات وإجراءات راسخة وتشغيلية لمشاركة المجتمعات المحلية في إدارة المياه والصرف الصحي (المؤشر 6-ب-1 لأهداف التنمية المستدامة)</w:t>
            </w:r>
          </w:p>
          <w:p w14:paraId="02D4B5D5" w14:textId="77777777" w:rsidR="00C36C78" w:rsidRPr="000E0B27" w:rsidRDefault="00C36C78" w:rsidP="00CF75F5">
            <w:pPr>
              <w:numPr>
                <w:ilvl w:val="0"/>
                <w:numId w:val="11"/>
              </w:numPr>
              <w:bidi/>
              <w:spacing w:after="120"/>
              <w:ind w:left="186" w:hanging="180"/>
              <w:contextualSpacing/>
              <w:jc w:val="left"/>
              <w:rPr>
                <w:rStyle w:val="Hyperlink"/>
                <w:rFonts w:ascii="Times New Roman" w:eastAsia="Times New Roman" w:hAnsi="Times New Roman" w:cs="Simplified Arabic"/>
                <w:color w:val="0563C1"/>
                <w:sz w:val="20"/>
                <w:szCs w:val="20"/>
              </w:rPr>
            </w:pPr>
            <w:r w:rsidRPr="000E0B27">
              <w:rPr>
                <w:rFonts w:cs="Simplified Arabic"/>
                <w:color w:val="0563C1"/>
                <w:sz w:val="20"/>
                <w:szCs w:val="20"/>
                <w:u w:val="single"/>
                <w:rtl/>
              </w:rPr>
              <w:fldChar w:fldCharType="end"/>
            </w:r>
            <w:r w:rsidRPr="000E0B27">
              <w:rPr>
                <w:rFonts w:cs="Simplified Arabic"/>
                <w:color w:val="0563C1"/>
                <w:sz w:val="20"/>
                <w:szCs w:val="20"/>
                <w:u w:val="single"/>
                <w:rtl/>
              </w:rPr>
              <w:fldChar w:fldCharType="begin"/>
            </w:r>
            <w:r w:rsidRPr="000E0B27">
              <w:rPr>
                <w:rFonts w:ascii="Times New Roman" w:eastAsia="Times New Roman" w:hAnsi="Times New Roman" w:cs="Simplified Arabic"/>
                <w:color w:val="0563C1"/>
                <w:sz w:val="20"/>
                <w:szCs w:val="20"/>
                <w:u w:val="single"/>
                <w:rtl/>
              </w:rPr>
              <w:instrText xml:space="preserve"> </w:instrText>
            </w:r>
            <w:r w:rsidRPr="000E0B27">
              <w:rPr>
                <w:rFonts w:ascii="Times New Roman" w:eastAsia="Times New Roman" w:hAnsi="Times New Roman" w:cs="Simplified Arabic" w:hint="cs"/>
                <w:color w:val="0563C1"/>
                <w:sz w:val="20"/>
                <w:szCs w:val="20"/>
                <w:u w:val="single"/>
              </w:rPr>
              <w:instrText>HYPERLINK</w:instrText>
            </w:r>
            <w:r w:rsidRPr="000E0B27">
              <w:rPr>
                <w:rFonts w:ascii="Times New Roman" w:eastAsia="Times New Roman" w:hAnsi="Times New Roman" w:cs="Simplified Arabic" w:hint="cs"/>
                <w:color w:val="0563C1"/>
                <w:sz w:val="20"/>
                <w:szCs w:val="20"/>
                <w:u w:val="single"/>
                <w:rtl/>
              </w:rPr>
              <w:instrText xml:space="preserve"> "</w:instrText>
            </w:r>
            <w:r w:rsidRPr="000E0B27">
              <w:rPr>
                <w:rFonts w:ascii="Times New Roman" w:eastAsia="Times New Roman" w:hAnsi="Times New Roman" w:cs="Simplified Arabic" w:hint="cs"/>
                <w:color w:val="0563C1"/>
                <w:sz w:val="20"/>
                <w:szCs w:val="20"/>
                <w:u w:val="single"/>
              </w:rPr>
              <w:instrText>https://unstats.un.org/sdgs/metadata/files/Metadata-06-01-01.pdf</w:instrText>
            </w:r>
            <w:r w:rsidRPr="000E0B27">
              <w:rPr>
                <w:rFonts w:ascii="Times New Roman" w:eastAsia="Times New Roman" w:hAnsi="Times New Roman" w:cs="Simplified Arabic" w:hint="cs"/>
                <w:color w:val="0563C1"/>
                <w:sz w:val="20"/>
                <w:szCs w:val="20"/>
                <w:u w:val="single"/>
                <w:rtl/>
              </w:rPr>
              <w:instrText>"</w:instrText>
            </w:r>
            <w:r w:rsidRPr="000E0B27">
              <w:rPr>
                <w:rFonts w:ascii="Times New Roman" w:eastAsia="Times New Roman" w:hAnsi="Times New Roman" w:cs="Simplified Arabic"/>
                <w:color w:val="0563C1"/>
                <w:sz w:val="20"/>
                <w:szCs w:val="20"/>
                <w:u w:val="single"/>
                <w:rtl/>
              </w:rPr>
              <w:instrText xml:space="preserve"> </w:instrText>
            </w:r>
            <w:r w:rsidRPr="000E0B27">
              <w:rPr>
                <w:rFonts w:cs="Simplified Arabic"/>
                <w:color w:val="0563C1"/>
                <w:sz w:val="20"/>
                <w:szCs w:val="20"/>
                <w:u w:val="single"/>
                <w:rtl/>
              </w:rPr>
            </w:r>
            <w:r w:rsidRPr="000E0B27">
              <w:rPr>
                <w:rFonts w:cs="Simplified Arabic"/>
                <w:color w:val="0563C1"/>
                <w:sz w:val="20"/>
                <w:szCs w:val="20"/>
                <w:u w:val="single"/>
                <w:rtl/>
              </w:rPr>
              <w:fldChar w:fldCharType="separate"/>
            </w:r>
            <w:r w:rsidRPr="000E0B27">
              <w:rPr>
                <w:rStyle w:val="Hyperlink"/>
                <w:rFonts w:ascii="Times New Roman" w:eastAsia="Times New Roman" w:hAnsi="Times New Roman" w:cs="Simplified Arabic" w:hint="cs"/>
                <w:color w:val="0563C1"/>
                <w:sz w:val="20"/>
                <w:szCs w:val="20"/>
                <w:rtl/>
              </w:rPr>
              <w:t>نسبة السكان الذين يستخدمون خدمات مياه الشرب المدارة بأمان (المؤشر 6-1-1 لأهداف التنمية المستدامة)</w:t>
            </w:r>
          </w:p>
          <w:p w14:paraId="35505C1C" w14:textId="77777777" w:rsidR="00C36C78" w:rsidRPr="000E0B27" w:rsidRDefault="00C36C78"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r w:rsidRPr="000E0B27">
              <w:rPr>
                <w:rFonts w:cs="Simplified Arabic"/>
                <w:color w:val="0563C1"/>
                <w:sz w:val="20"/>
                <w:szCs w:val="20"/>
                <w:u w:val="single"/>
                <w:rtl/>
              </w:rPr>
              <w:fldChar w:fldCharType="end"/>
            </w:r>
            <w:hyperlink r:id="rId134" w:history="1">
              <w:r w:rsidRPr="000E0B27">
                <w:rPr>
                  <w:rStyle w:val="Hyperlink"/>
                  <w:rFonts w:ascii="Times New Roman" w:eastAsia="Times New Roman" w:hAnsi="Times New Roman" w:cs="Simplified Arabic" w:hint="cs"/>
                  <w:color w:val="0563C1"/>
                  <w:sz w:val="20"/>
                  <w:szCs w:val="20"/>
                  <w:rtl/>
                </w:rPr>
                <w:t>معدل الوفيات الذي يرجع إلى المياه غير الآمنة والصرف الصحي غير الآمن ونقص النظافة الصحية (التعرض للمياه غير المأمونة وخدمات الصرف الصحي والنظافة الصحية للجميع) (المؤشر 3-9-2 لأهداف التنمية المستدامة)</w:t>
              </w:r>
            </w:hyperlink>
          </w:p>
          <w:p w14:paraId="66EA6CB2" w14:textId="77777777" w:rsidR="00C36C78" w:rsidRPr="000E0B27" w:rsidRDefault="00000000" w:rsidP="00CF75F5">
            <w:pPr>
              <w:numPr>
                <w:ilvl w:val="0"/>
                <w:numId w:val="11"/>
              </w:numPr>
              <w:bidi/>
              <w:spacing w:after="120"/>
              <w:ind w:left="187" w:hanging="187"/>
              <w:jc w:val="left"/>
              <w:rPr>
                <w:rStyle w:val="Hyperlink"/>
                <w:rFonts w:ascii="Times New Roman" w:eastAsia="Times New Roman" w:hAnsi="Times New Roman" w:cs="Simplified Arabic"/>
                <w:color w:val="0563C1"/>
                <w:sz w:val="20"/>
                <w:szCs w:val="20"/>
              </w:rPr>
            </w:pPr>
            <w:hyperlink r:id="rId135" w:history="1">
              <w:r w:rsidR="00C36C78" w:rsidRPr="000E0B27">
                <w:rPr>
                  <w:rStyle w:val="Hyperlink"/>
                  <w:rFonts w:ascii="Times New Roman" w:eastAsia="Times New Roman" w:hAnsi="Times New Roman" w:cs="Simplified Arabic" w:hint="cs"/>
                  <w:color w:val="0563C1"/>
                  <w:sz w:val="20"/>
                  <w:szCs w:val="20"/>
                  <w:rtl/>
                </w:rPr>
                <w:t>عدد الوفيات والأشخاص المفقودين والمتضررين بشكل مباشر بسبب الكوارث لكل 000 100 من السكان (المؤشر 1</w:t>
              </w:r>
              <w:r w:rsidR="00C36C78" w:rsidRPr="000E0B27">
                <w:rPr>
                  <w:rStyle w:val="Hyperlink"/>
                  <w:rFonts w:ascii="Times New Roman" w:eastAsia="Times New Roman" w:hAnsi="Times New Roman" w:cs="Simplified Arabic"/>
                  <w:color w:val="0563C1"/>
                  <w:sz w:val="20"/>
                  <w:szCs w:val="20"/>
                  <w:rtl/>
                </w:rPr>
                <w:noBreakHyphen/>
              </w:r>
              <w:r w:rsidR="00C36C78" w:rsidRPr="000E0B27">
                <w:rPr>
                  <w:rStyle w:val="Hyperlink"/>
                  <w:rFonts w:ascii="Times New Roman" w:eastAsia="Times New Roman" w:hAnsi="Times New Roman" w:cs="Simplified Arabic" w:hint="cs"/>
                  <w:color w:val="0563C1"/>
                  <w:sz w:val="20"/>
                  <w:szCs w:val="20"/>
                  <w:rtl/>
                </w:rPr>
                <w:t>5</w:t>
              </w:r>
              <w:r w:rsidR="00C36C78" w:rsidRPr="000E0B27">
                <w:rPr>
                  <w:rStyle w:val="Hyperlink"/>
                  <w:rFonts w:ascii="Times New Roman" w:eastAsia="Times New Roman" w:hAnsi="Times New Roman" w:cs="Simplified Arabic"/>
                  <w:color w:val="0563C1"/>
                  <w:sz w:val="20"/>
                  <w:szCs w:val="20"/>
                  <w:rtl/>
                </w:rPr>
                <w:noBreakHyphen/>
              </w:r>
              <w:r w:rsidR="00C36C78" w:rsidRPr="000E0B27">
                <w:rPr>
                  <w:rStyle w:val="Hyperlink"/>
                  <w:rFonts w:ascii="Times New Roman" w:eastAsia="Times New Roman" w:hAnsi="Times New Roman" w:cs="Simplified Arabic" w:hint="cs"/>
                  <w:color w:val="0563C1"/>
                  <w:sz w:val="20"/>
                  <w:szCs w:val="20"/>
                  <w:rtl/>
                </w:rPr>
                <w:t>1 لأهداف التنمية المستدامة)</w:t>
              </w:r>
            </w:hyperlink>
          </w:p>
        </w:tc>
      </w:tr>
      <w:tr w:rsidR="00C36C78" w:rsidRPr="001500CA" w14:paraId="6AD0F2F6" w14:textId="77777777" w:rsidTr="001500CA">
        <w:trPr>
          <w:trHeight w:val="300"/>
        </w:trPr>
        <w:tc>
          <w:tcPr>
            <w:tcW w:w="729" w:type="dxa"/>
            <w:shd w:val="clear" w:color="auto" w:fill="FFFFFF"/>
          </w:tcPr>
          <w:p w14:paraId="4FAE0109" w14:textId="77777777" w:rsidR="00C36C78" w:rsidRPr="001500CA" w:rsidRDefault="00C36C78" w:rsidP="001500CA">
            <w:pPr>
              <w:bidi/>
              <w:spacing w:after="120"/>
              <w:contextualSpacing/>
              <w:rPr>
                <w:rFonts w:ascii="Times New Roman" w:hAnsi="Times New Roman" w:cs="Simplified Arabic"/>
                <w:sz w:val="20"/>
                <w:szCs w:val="20"/>
              </w:rPr>
            </w:pPr>
            <w:r w:rsidRPr="001500CA">
              <w:rPr>
                <w:rFonts w:ascii="Times New Roman" w:eastAsia="Times New Roman" w:hAnsi="Times New Roman" w:cs="Simplified Arabic" w:hint="cs"/>
                <w:sz w:val="20"/>
                <w:szCs w:val="20"/>
                <w:rtl/>
              </w:rPr>
              <w:t>12</w:t>
            </w:r>
          </w:p>
        </w:tc>
        <w:tc>
          <w:tcPr>
            <w:tcW w:w="1459" w:type="dxa"/>
            <w:shd w:val="clear" w:color="auto" w:fill="FFFFFF"/>
          </w:tcPr>
          <w:p w14:paraId="616A9979"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r w:rsidRPr="001500CA">
              <w:rPr>
                <w:rFonts w:ascii="Times New Roman" w:eastAsia="Times New Roman" w:hAnsi="Times New Roman" w:cs="Simplified Arabic" w:hint="cs"/>
                <w:sz w:val="20"/>
                <w:szCs w:val="20"/>
                <w:rtl/>
              </w:rPr>
              <w:t>12-1 متوسط حصة المساحة المبنية من المدن والتي تتاح فيها المساحات الخضراء أو الزرقاء لاستخدام الجميع</w:t>
            </w:r>
          </w:p>
          <w:p w14:paraId="518EA3AD"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p>
          <w:p w14:paraId="682A1330" w14:textId="77777777" w:rsidR="00C36C78" w:rsidRPr="001500CA" w:rsidRDefault="00C36C78" w:rsidP="001500CA">
            <w:pPr>
              <w:bidi/>
              <w:spacing w:after="120"/>
              <w:rPr>
                <w:rFonts w:ascii="Times New Roman" w:eastAsia="Times New Roman" w:hAnsi="Times New Roman" w:cs="Simplified Arabic"/>
                <w:sz w:val="20"/>
                <w:szCs w:val="20"/>
              </w:rPr>
            </w:pPr>
            <w:r w:rsidRPr="001500CA">
              <w:rPr>
                <w:rFonts w:ascii="Times New Roman" w:eastAsia="Times New Roman" w:hAnsi="Times New Roman" w:cs="Simplified Arabic" w:hint="cs"/>
                <w:sz w:val="20"/>
                <w:szCs w:val="20"/>
                <w:rtl/>
              </w:rPr>
              <w:t xml:space="preserve">12-ب </w:t>
            </w:r>
            <w:r w:rsidRPr="001500CA">
              <w:rPr>
                <w:rFonts w:ascii="Times New Roman" w:eastAsia="Times New Roman" w:hAnsi="Times New Roman" w:cs="Simplified Arabic"/>
                <w:sz w:val="20"/>
                <w:szCs w:val="20"/>
                <w:rtl/>
              </w:rPr>
              <w:t>عدد البلدان التي لديها تخطيط حضري شامل للتنوع البيولوجي يشير إلى المساحات الحضرية الخضراء أو الزرقاء</w:t>
            </w:r>
          </w:p>
        </w:tc>
        <w:tc>
          <w:tcPr>
            <w:tcW w:w="2226" w:type="dxa"/>
            <w:shd w:val="clear" w:color="auto" w:fill="FFFFFF"/>
          </w:tcPr>
          <w:p w14:paraId="312F157E" w14:textId="77777777" w:rsidR="00C36C78" w:rsidRPr="001500CA" w:rsidRDefault="00C36C78" w:rsidP="001500CA">
            <w:pPr>
              <w:bidi/>
              <w:spacing w:after="120"/>
              <w:contextualSpacing/>
              <w:rPr>
                <w:rFonts w:ascii="Times New Roman" w:eastAsia="Times New Roman" w:hAnsi="Times New Roman" w:cs="Simplified Arabic"/>
                <w:sz w:val="20"/>
                <w:szCs w:val="20"/>
                <w:rtl/>
                <w:lang w:val="en-US" w:bidi="ar-EG"/>
              </w:rPr>
            </w:pPr>
            <w:r w:rsidRPr="001500CA">
              <w:rPr>
                <w:rFonts w:ascii="Times New Roman" w:eastAsia="Times New Roman" w:hAnsi="Times New Roman" w:cs="Simplified Arabic" w:hint="cs"/>
                <w:sz w:val="20"/>
                <w:szCs w:val="20"/>
                <w:rtl/>
              </w:rPr>
              <w:lastRenderedPageBreak/>
              <w:t xml:space="preserve">حسب نوع المساحة: </w:t>
            </w:r>
            <w:r w:rsidRPr="001500CA">
              <w:rPr>
                <w:rFonts w:ascii="Times New Roman" w:eastAsia="Times New Roman" w:hAnsi="Times New Roman" w:cs="Simplified Arabic"/>
                <w:sz w:val="20"/>
                <w:szCs w:val="20"/>
                <w:rtl/>
              </w:rPr>
              <w:t xml:space="preserve">حسب </w:t>
            </w:r>
            <w:r w:rsidRPr="001500CA">
              <w:rPr>
                <w:rFonts w:ascii="Times New Roman" w:eastAsia="Times New Roman" w:hAnsi="Times New Roman" w:cs="Simplified Arabic"/>
                <w:sz w:val="20"/>
                <w:szCs w:val="20"/>
                <w:rtl/>
                <w:lang w:val="en-US" w:bidi="ar-EG"/>
              </w:rPr>
              <w:t>المنطقة و</w:t>
            </w:r>
            <w:r w:rsidRPr="001500CA">
              <w:rPr>
                <w:rFonts w:ascii="Times New Roman" w:eastAsia="Times New Roman" w:hAnsi="Times New Roman" w:cs="Simplified Arabic" w:hint="cs"/>
                <w:sz w:val="20"/>
                <w:szCs w:val="20"/>
                <w:rtl/>
                <w:lang w:val="en-US" w:bidi="ar-EG"/>
              </w:rPr>
              <w:t>الوحدة الأحيائية و</w:t>
            </w:r>
            <w:r w:rsidRPr="001500CA">
              <w:rPr>
                <w:rFonts w:ascii="Times New Roman" w:eastAsia="Times New Roman" w:hAnsi="Times New Roman" w:cs="Simplified Arabic"/>
                <w:sz w:val="20"/>
                <w:szCs w:val="20"/>
                <w:rtl/>
                <w:lang w:val="en-US" w:bidi="ar-EG"/>
              </w:rPr>
              <w:t xml:space="preserve">مجموعة تفعيل النظام الإيكولوجي </w:t>
            </w:r>
            <w:r w:rsidRPr="001500CA">
              <w:rPr>
                <w:rFonts w:ascii="Times New Roman" w:eastAsia="Times New Roman" w:hAnsi="Times New Roman" w:cs="Simplified Arabic" w:hint="cs"/>
                <w:sz w:val="20"/>
                <w:szCs w:val="20"/>
                <w:rtl/>
                <w:lang w:val="en-US" w:bidi="ar-EG"/>
              </w:rPr>
              <w:t>[</w:t>
            </w:r>
            <w:r w:rsidRPr="001500CA">
              <w:rPr>
                <w:rFonts w:ascii="Times New Roman" w:eastAsia="Times New Roman" w:hAnsi="Times New Roman" w:cs="Simplified Arabic"/>
                <w:sz w:val="20"/>
                <w:szCs w:val="20"/>
                <w:rtl/>
                <w:lang w:val="en-US" w:bidi="ar-EG"/>
              </w:rPr>
              <w:t>(التصنيف العالمي للنظام الإيكولوجي</w:t>
            </w:r>
            <w:r w:rsidRPr="001500CA">
              <w:rPr>
                <w:rFonts w:ascii="Times New Roman" w:eastAsia="Times New Roman" w:hAnsi="Times New Roman" w:cs="Simplified Arabic" w:hint="cs"/>
                <w:sz w:val="20"/>
                <w:szCs w:val="20"/>
                <w:rtl/>
                <w:lang w:val="en-US" w:bidi="ar-EG"/>
              </w:rPr>
              <w:t>،</w:t>
            </w:r>
            <w:r w:rsidRPr="001500CA">
              <w:rPr>
                <w:rFonts w:ascii="Times New Roman" w:eastAsia="Times New Roman" w:hAnsi="Times New Roman" w:cs="Simplified Arabic"/>
                <w:sz w:val="20"/>
                <w:szCs w:val="20"/>
                <w:rtl/>
                <w:lang w:val="en-US" w:bidi="ar-EG"/>
              </w:rPr>
              <w:t xml:space="preserve"> المستو</w:t>
            </w:r>
            <w:r w:rsidRPr="001500CA">
              <w:rPr>
                <w:rFonts w:ascii="Times New Roman" w:eastAsia="Times New Roman" w:hAnsi="Times New Roman" w:cs="Simplified Arabic" w:hint="cs"/>
                <w:sz w:val="20"/>
                <w:szCs w:val="20"/>
                <w:rtl/>
                <w:lang w:val="en-US" w:bidi="ar-EG"/>
              </w:rPr>
              <w:t>يان 2 و</w:t>
            </w:r>
            <w:r w:rsidRPr="001500CA">
              <w:rPr>
                <w:rFonts w:ascii="Times New Roman" w:eastAsia="Times New Roman" w:hAnsi="Times New Roman" w:cs="Simplified Arabic"/>
                <w:sz w:val="20"/>
                <w:szCs w:val="20"/>
                <w:rtl/>
                <w:lang w:val="en-US" w:bidi="ar-EG"/>
              </w:rPr>
              <w:t>3)</w:t>
            </w:r>
            <w:r w:rsidRPr="001500CA">
              <w:rPr>
                <w:rFonts w:ascii="Times New Roman" w:eastAsia="Times New Roman" w:hAnsi="Times New Roman" w:cs="Simplified Arabic" w:hint="cs"/>
                <w:sz w:val="20"/>
                <w:szCs w:val="20"/>
                <w:rtl/>
                <w:lang w:val="en-US" w:bidi="ar-EG"/>
              </w:rPr>
              <w:t>]</w:t>
            </w:r>
          </w:p>
          <w:p w14:paraId="765862AE" w14:textId="77777777" w:rsidR="00C36C78" w:rsidRPr="001500CA" w:rsidRDefault="00C36C78" w:rsidP="001500CA">
            <w:pPr>
              <w:bidi/>
              <w:spacing w:after="120"/>
              <w:contextualSpacing/>
              <w:rPr>
                <w:rFonts w:ascii="Times New Roman" w:hAnsi="Times New Roman" w:cs="Simplified Arabic"/>
                <w:sz w:val="20"/>
                <w:szCs w:val="20"/>
              </w:rPr>
            </w:pPr>
          </w:p>
        </w:tc>
        <w:tc>
          <w:tcPr>
            <w:tcW w:w="2168" w:type="dxa"/>
            <w:shd w:val="clear" w:color="auto" w:fill="FFFFFF"/>
          </w:tcPr>
          <w:p w14:paraId="37CE9A3C" w14:textId="223ED3A0" w:rsidR="00C36C78" w:rsidRPr="000E0B27" w:rsidRDefault="00000000" w:rsidP="00CF75F5">
            <w:pPr>
              <w:pStyle w:val="ListParagraph"/>
              <w:numPr>
                <w:ilvl w:val="0"/>
                <w:numId w:val="18"/>
              </w:numPr>
              <w:bidi/>
              <w:spacing w:after="120"/>
              <w:ind w:left="360"/>
              <w:rPr>
                <w:rStyle w:val="Hyperlink"/>
                <w:rFonts w:ascii="Times New Roman" w:hAnsi="Times New Roman" w:cs="Simplified Arabic"/>
                <w:color w:val="0563C1"/>
                <w:sz w:val="20"/>
                <w:szCs w:val="20"/>
              </w:rPr>
            </w:pPr>
            <w:hyperlink r:id="rId136" w:history="1">
              <w:r w:rsidR="00C36C78" w:rsidRPr="000E0B27">
                <w:rPr>
                  <w:rStyle w:val="Hyperlink"/>
                  <w:rFonts w:ascii="Times New Roman" w:hAnsi="Times New Roman" w:cs="Simplified Arabic" w:hint="cs"/>
                  <w:color w:val="0563C1"/>
                  <w:sz w:val="20"/>
                  <w:szCs w:val="20"/>
                  <w:rtl/>
                </w:rPr>
                <w:t xml:space="preserve">مؤشر سنغافورة بشأن </w:t>
              </w:r>
              <w:r w:rsidR="000E0B27">
                <w:rPr>
                  <w:rStyle w:val="Hyperlink"/>
                  <w:rFonts w:ascii="Times New Roman" w:hAnsi="Times New Roman" w:cs="Simplified Arabic" w:hint="cs"/>
                  <w:color w:val="0563C1"/>
                  <w:sz w:val="20"/>
                  <w:szCs w:val="20"/>
                  <w:rtl/>
                </w:rPr>
                <w:t>التنوع</w:t>
              </w:r>
              <w:r w:rsidR="00C36C78" w:rsidRPr="000E0B27">
                <w:rPr>
                  <w:rStyle w:val="Hyperlink"/>
                  <w:rFonts w:ascii="Times New Roman" w:hAnsi="Times New Roman" w:cs="Simplified Arabic" w:hint="cs"/>
                  <w:color w:val="0563C1"/>
                  <w:sz w:val="20"/>
                  <w:szCs w:val="20"/>
                  <w:rtl/>
                </w:rPr>
                <w:t xml:space="preserve"> البيولوجي</w:t>
              </w:r>
            </w:hyperlink>
            <w:r w:rsidR="000E0B27">
              <w:rPr>
                <w:rStyle w:val="Hyperlink"/>
                <w:rFonts w:ascii="Times New Roman" w:hAnsi="Times New Roman" w:cs="Simplified Arabic" w:hint="cs"/>
                <w:color w:val="0563C1"/>
                <w:sz w:val="20"/>
                <w:szCs w:val="20"/>
                <w:rtl/>
              </w:rPr>
              <w:t xml:space="preserve"> للمدن</w:t>
            </w:r>
          </w:p>
        </w:tc>
        <w:tc>
          <w:tcPr>
            <w:tcW w:w="3241" w:type="dxa"/>
            <w:shd w:val="clear" w:color="auto" w:fill="FFFFFF"/>
          </w:tcPr>
          <w:p w14:paraId="0BFFAE5E" w14:textId="77777777" w:rsidR="00C36C78" w:rsidRPr="000E0B27" w:rsidRDefault="00C36C78" w:rsidP="001500CA">
            <w:pPr>
              <w:bidi/>
              <w:spacing w:after="120"/>
              <w:contextualSpacing/>
              <w:rPr>
                <w:rStyle w:val="Hyperlink"/>
                <w:rFonts w:ascii="Times New Roman" w:hAnsi="Times New Roman" w:cs="Simplified Arabic"/>
                <w:color w:val="0563C1"/>
                <w:sz w:val="20"/>
                <w:szCs w:val="20"/>
              </w:rPr>
            </w:pPr>
          </w:p>
        </w:tc>
      </w:tr>
      <w:tr w:rsidR="00C36C78" w:rsidRPr="001500CA" w14:paraId="5DAD635F" w14:textId="77777777" w:rsidTr="001500CA">
        <w:trPr>
          <w:trHeight w:val="300"/>
        </w:trPr>
        <w:tc>
          <w:tcPr>
            <w:tcW w:w="729" w:type="dxa"/>
            <w:shd w:val="clear" w:color="auto" w:fill="FFFFFF"/>
          </w:tcPr>
          <w:p w14:paraId="6D05A4A7" w14:textId="77777777" w:rsidR="00C36C78" w:rsidRPr="001500CA" w:rsidRDefault="00C36C78" w:rsidP="001500CA">
            <w:pPr>
              <w:bidi/>
              <w:spacing w:after="120"/>
              <w:contextualSpacing/>
              <w:rPr>
                <w:rFonts w:ascii="Times New Roman" w:hAnsi="Times New Roman" w:cs="Simplified Arabic"/>
                <w:sz w:val="20"/>
                <w:szCs w:val="20"/>
              </w:rPr>
            </w:pPr>
            <w:r w:rsidRPr="001500CA">
              <w:rPr>
                <w:rFonts w:ascii="Times New Roman" w:eastAsia="Times New Roman" w:hAnsi="Times New Roman" w:cs="Simplified Arabic" w:hint="cs"/>
                <w:sz w:val="20"/>
                <w:szCs w:val="20"/>
                <w:rtl/>
              </w:rPr>
              <w:t>13</w:t>
            </w:r>
          </w:p>
        </w:tc>
        <w:tc>
          <w:tcPr>
            <w:tcW w:w="1459" w:type="dxa"/>
            <w:shd w:val="clear" w:color="auto" w:fill="FFFFFF"/>
          </w:tcPr>
          <w:p w14:paraId="0C8A7A0E"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r w:rsidRPr="001500CA">
              <w:rPr>
                <w:rFonts w:ascii="Times New Roman" w:eastAsia="Times New Roman" w:hAnsi="Times New Roman" w:cs="Simplified Arabic" w:hint="cs"/>
                <w:sz w:val="20"/>
                <w:szCs w:val="20"/>
                <w:rtl/>
                <w:lang w:bidi="ar-EG"/>
              </w:rPr>
              <w:t xml:space="preserve">جيم-1 </w:t>
            </w:r>
            <w:r w:rsidRPr="001500CA">
              <w:rPr>
                <w:rFonts w:ascii="Times New Roman" w:eastAsia="Times New Roman" w:hAnsi="Times New Roman" w:cs="Simplified Arabic"/>
                <w:sz w:val="20"/>
                <w:szCs w:val="20"/>
                <w:rtl/>
              </w:rPr>
              <w:t>المنافع النقدية المستلمة وفقا للصكوك الدولية المتفق عليها للحصول وتقاسم المنافع</w:t>
            </w:r>
          </w:p>
          <w:p w14:paraId="37792767"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p>
          <w:p w14:paraId="3DE97CB9" w14:textId="77777777" w:rsidR="00C36C78" w:rsidRPr="001500CA" w:rsidRDefault="00C36C78" w:rsidP="001500CA">
            <w:pPr>
              <w:bidi/>
              <w:spacing w:after="120"/>
              <w:contextualSpacing/>
              <w:rPr>
                <w:rFonts w:ascii="Times New Roman" w:eastAsia="Times New Roman" w:hAnsi="Times New Roman" w:cs="Simplified Arabic"/>
                <w:sz w:val="20"/>
                <w:szCs w:val="20"/>
              </w:rPr>
            </w:pPr>
            <w:r w:rsidRPr="001500CA">
              <w:rPr>
                <w:rFonts w:ascii="Times New Roman" w:eastAsia="Times New Roman" w:hAnsi="Times New Roman" w:cs="Simplified Arabic" w:hint="cs"/>
                <w:sz w:val="20"/>
                <w:szCs w:val="20"/>
                <w:rtl/>
              </w:rPr>
              <w:t xml:space="preserve">جيم-2 </w:t>
            </w:r>
            <w:r w:rsidRPr="001500CA">
              <w:rPr>
                <w:rFonts w:ascii="Times New Roman" w:eastAsia="Times New Roman" w:hAnsi="Times New Roman" w:cs="Simplified Arabic"/>
                <w:sz w:val="20"/>
                <w:szCs w:val="20"/>
                <w:rtl/>
              </w:rPr>
              <w:t>المنافع</w:t>
            </w:r>
            <w:r w:rsidRPr="001500CA">
              <w:rPr>
                <w:rFonts w:ascii="Times New Roman" w:eastAsia="Times New Roman" w:hAnsi="Times New Roman" w:cs="Simplified Arabic" w:hint="cs"/>
                <w:sz w:val="20"/>
                <w:szCs w:val="20"/>
                <w:rtl/>
              </w:rPr>
              <w:t xml:space="preserve"> غير</w:t>
            </w:r>
            <w:r w:rsidRPr="001500CA">
              <w:rPr>
                <w:rFonts w:ascii="Times New Roman" w:eastAsia="Times New Roman" w:hAnsi="Times New Roman" w:cs="Simplified Arabic"/>
                <w:sz w:val="20"/>
                <w:szCs w:val="20"/>
                <w:rtl/>
              </w:rPr>
              <w:t xml:space="preserve"> النقدية </w:t>
            </w:r>
            <w:r w:rsidRPr="001500CA">
              <w:rPr>
                <w:rFonts w:ascii="Times New Roman" w:eastAsia="Times New Roman" w:hAnsi="Times New Roman" w:cs="Simplified Arabic" w:hint="cs"/>
                <w:sz w:val="20"/>
                <w:szCs w:val="20"/>
                <w:rtl/>
              </w:rPr>
              <w:t>الناشئة عن</w:t>
            </w:r>
            <w:r w:rsidRPr="001500CA">
              <w:rPr>
                <w:rFonts w:ascii="Times New Roman" w:eastAsia="Times New Roman" w:hAnsi="Times New Roman" w:cs="Simplified Arabic"/>
                <w:sz w:val="20"/>
                <w:szCs w:val="20"/>
                <w:rtl/>
              </w:rPr>
              <w:t xml:space="preserve"> </w:t>
            </w:r>
            <w:r w:rsidRPr="001500CA">
              <w:rPr>
                <w:rFonts w:ascii="Times New Roman" w:eastAsia="Times New Roman" w:hAnsi="Times New Roman" w:cs="Simplified Arabic" w:hint="cs"/>
                <w:sz w:val="20"/>
                <w:szCs w:val="20"/>
                <w:rtl/>
              </w:rPr>
              <w:t>ا</w:t>
            </w:r>
            <w:r w:rsidRPr="001500CA">
              <w:rPr>
                <w:rFonts w:ascii="Times New Roman" w:eastAsia="Times New Roman" w:hAnsi="Times New Roman" w:cs="Simplified Arabic"/>
                <w:sz w:val="20"/>
                <w:szCs w:val="20"/>
                <w:rtl/>
              </w:rPr>
              <w:t>لصكوك الدولية المتفق عليها للحصول وتقاسم المنافع</w:t>
            </w:r>
          </w:p>
          <w:p w14:paraId="4162AB09"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p>
          <w:p w14:paraId="01484C58" w14:textId="77777777" w:rsidR="00C36C78" w:rsidRPr="001500CA" w:rsidRDefault="00C36C78" w:rsidP="001500CA">
            <w:pPr>
              <w:bidi/>
              <w:spacing w:after="120"/>
              <w:rPr>
                <w:rFonts w:ascii="Times New Roman" w:eastAsia="Times New Roman" w:hAnsi="Times New Roman" w:cs="Simplified Arabic"/>
                <w:sz w:val="20"/>
                <w:szCs w:val="20"/>
              </w:rPr>
            </w:pPr>
            <w:r w:rsidRPr="001500CA">
              <w:rPr>
                <w:rFonts w:ascii="Times New Roman" w:eastAsia="Times New Roman" w:hAnsi="Times New Roman" w:cs="Simplified Arabic" w:hint="cs"/>
                <w:i/>
                <w:iCs/>
                <w:sz w:val="20"/>
                <w:szCs w:val="20"/>
                <w:rtl/>
              </w:rPr>
              <w:t>13-ب سيدرج نص المؤشر الثنائي فيما بعد</w:t>
            </w:r>
          </w:p>
        </w:tc>
        <w:tc>
          <w:tcPr>
            <w:tcW w:w="2226" w:type="dxa"/>
            <w:shd w:val="clear" w:color="auto" w:fill="FFFFFF"/>
          </w:tcPr>
          <w:p w14:paraId="4DA577CD" w14:textId="77777777" w:rsidR="00C36C78" w:rsidRPr="001500CA" w:rsidRDefault="00C36C78" w:rsidP="001500CA">
            <w:pPr>
              <w:bidi/>
              <w:spacing w:after="120"/>
              <w:contextualSpacing/>
              <w:rPr>
                <w:rFonts w:ascii="Times New Roman" w:hAnsi="Times New Roman" w:cs="Simplified Arabic"/>
                <w:sz w:val="20"/>
                <w:szCs w:val="20"/>
              </w:rPr>
            </w:pPr>
            <w:r w:rsidRPr="001500CA">
              <w:rPr>
                <w:rFonts w:ascii="Times New Roman" w:eastAsia="Times New Roman" w:hAnsi="Times New Roman" w:cs="Simplified Arabic" w:hint="cs"/>
                <w:sz w:val="20"/>
                <w:szCs w:val="20"/>
                <w:rtl/>
                <w:lang w:val="en-US" w:bidi="ar-EG"/>
              </w:rPr>
              <w:t>يرد الوصف في الغاية جيم</w:t>
            </w:r>
          </w:p>
        </w:tc>
        <w:tc>
          <w:tcPr>
            <w:tcW w:w="2168" w:type="dxa"/>
            <w:shd w:val="clear" w:color="auto" w:fill="FFFFFF"/>
          </w:tcPr>
          <w:p w14:paraId="5FF1D747" w14:textId="77777777" w:rsidR="00C36C78" w:rsidRPr="00AE2AD2"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137" w:history="1">
              <w:r w:rsidR="00C36C78" w:rsidRPr="00AE2AD2">
                <w:rPr>
                  <w:rStyle w:val="Hyperlink"/>
                  <w:rFonts w:ascii="Times New Roman" w:eastAsia="Times New Roman" w:hAnsi="Times New Roman" w:cs="Simplified Arabic" w:hint="cs"/>
                  <w:color w:val="0563C1"/>
                  <w:sz w:val="20"/>
                  <w:szCs w:val="20"/>
                  <w:rtl/>
                </w:rPr>
                <w:t>العدد الإجمالي للشهادات المعترف بها دوليا والمنشورة في غرفة تبادل المعلومات بشأن الحصول وتقاسم المنافع</w:t>
              </w:r>
            </w:hyperlink>
          </w:p>
          <w:p w14:paraId="5BDCA1FF" w14:textId="77777777" w:rsidR="00C36C78" w:rsidRPr="00AE2AD2" w:rsidRDefault="00C36C78" w:rsidP="001500CA">
            <w:pPr>
              <w:bidi/>
              <w:spacing w:after="120"/>
              <w:ind w:left="186" w:hanging="180"/>
              <w:contextualSpacing/>
              <w:rPr>
                <w:rStyle w:val="Hyperlink"/>
                <w:rFonts w:ascii="Times New Roman" w:hAnsi="Times New Roman" w:cs="Simplified Arabic"/>
                <w:color w:val="0563C1"/>
                <w:sz w:val="20"/>
                <w:szCs w:val="20"/>
              </w:rPr>
            </w:pPr>
          </w:p>
        </w:tc>
        <w:tc>
          <w:tcPr>
            <w:tcW w:w="3241" w:type="dxa"/>
            <w:shd w:val="clear" w:color="auto" w:fill="FFFFFF"/>
          </w:tcPr>
          <w:p w14:paraId="3A3FA05C" w14:textId="77777777" w:rsidR="00C36C78" w:rsidRPr="00AE2AD2" w:rsidRDefault="00C36C78" w:rsidP="00CF75F5">
            <w:pPr>
              <w:numPr>
                <w:ilvl w:val="0"/>
                <w:numId w:val="11"/>
              </w:numPr>
              <w:bidi/>
              <w:spacing w:after="120"/>
              <w:ind w:left="186" w:hanging="180"/>
              <w:contextualSpacing/>
              <w:jc w:val="left"/>
              <w:rPr>
                <w:rStyle w:val="Hyperlink"/>
                <w:rFonts w:ascii="Times New Roman" w:eastAsia="Times New Roman" w:hAnsi="Times New Roman" w:cs="Simplified Arabic"/>
                <w:color w:val="0563C1"/>
                <w:sz w:val="20"/>
                <w:szCs w:val="20"/>
              </w:rPr>
            </w:pPr>
            <w:r w:rsidRPr="00AE2AD2">
              <w:rPr>
                <w:rFonts w:cs="Simplified Arabic"/>
                <w:color w:val="0563C1"/>
                <w:sz w:val="20"/>
                <w:szCs w:val="20"/>
                <w:u w:val="single"/>
                <w:rtl/>
              </w:rPr>
              <w:fldChar w:fldCharType="begin"/>
            </w:r>
            <w:r w:rsidRPr="00AE2AD2">
              <w:rPr>
                <w:rFonts w:ascii="Times New Roman" w:eastAsia="Times New Roman" w:hAnsi="Times New Roman" w:cs="Simplified Arabic"/>
                <w:color w:val="0563C1"/>
                <w:sz w:val="20"/>
                <w:szCs w:val="20"/>
                <w:u w:val="single"/>
                <w:rtl/>
              </w:rPr>
              <w:instrText xml:space="preserve"> </w:instrText>
            </w:r>
            <w:r w:rsidRPr="00AE2AD2">
              <w:rPr>
                <w:rFonts w:ascii="Times New Roman" w:eastAsia="Times New Roman" w:hAnsi="Times New Roman" w:cs="Simplified Arabic" w:hint="cs"/>
                <w:color w:val="0563C1"/>
                <w:sz w:val="20"/>
                <w:szCs w:val="20"/>
                <w:u w:val="single"/>
              </w:rPr>
              <w:instrText>HYPERLINK</w:instrText>
            </w:r>
            <w:r w:rsidRPr="00AE2AD2">
              <w:rPr>
                <w:rFonts w:ascii="Times New Roman" w:eastAsia="Times New Roman" w:hAnsi="Times New Roman" w:cs="Simplified Arabic" w:hint="cs"/>
                <w:color w:val="0563C1"/>
                <w:sz w:val="20"/>
                <w:szCs w:val="20"/>
                <w:u w:val="single"/>
                <w:rtl/>
              </w:rPr>
              <w:instrText xml:space="preserve"> "</w:instrText>
            </w:r>
            <w:r w:rsidRPr="00AE2AD2">
              <w:rPr>
                <w:rFonts w:ascii="Times New Roman" w:eastAsia="Times New Roman" w:hAnsi="Times New Roman" w:cs="Simplified Arabic" w:hint="cs"/>
                <w:color w:val="0563C1"/>
                <w:sz w:val="20"/>
                <w:szCs w:val="20"/>
                <w:u w:val="single"/>
              </w:rPr>
              <w:instrText>https://unstats.un.org/sdgs/metadata/files/Metadata-15-06-01.pdf</w:instrText>
            </w:r>
            <w:r w:rsidRPr="00AE2AD2">
              <w:rPr>
                <w:rFonts w:ascii="Times New Roman" w:eastAsia="Times New Roman" w:hAnsi="Times New Roman" w:cs="Simplified Arabic" w:hint="cs"/>
                <w:color w:val="0563C1"/>
                <w:sz w:val="20"/>
                <w:szCs w:val="20"/>
                <w:u w:val="single"/>
                <w:rtl/>
              </w:rPr>
              <w:instrText>"</w:instrText>
            </w:r>
            <w:r w:rsidRPr="00AE2AD2">
              <w:rPr>
                <w:rFonts w:ascii="Times New Roman" w:eastAsia="Times New Roman" w:hAnsi="Times New Roman" w:cs="Simplified Arabic"/>
                <w:color w:val="0563C1"/>
                <w:sz w:val="20"/>
                <w:szCs w:val="20"/>
                <w:u w:val="single"/>
                <w:rtl/>
              </w:rPr>
              <w:instrText xml:space="preserve"> </w:instrText>
            </w:r>
            <w:r w:rsidRPr="00AE2AD2">
              <w:rPr>
                <w:rFonts w:cs="Simplified Arabic"/>
                <w:color w:val="0563C1"/>
                <w:sz w:val="20"/>
                <w:szCs w:val="20"/>
                <w:u w:val="single"/>
                <w:rtl/>
              </w:rPr>
            </w:r>
            <w:r w:rsidRPr="00AE2AD2">
              <w:rPr>
                <w:rFonts w:cs="Simplified Arabic"/>
                <w:color w:val="0563C1"/>
                <w:sz w:val="20"/>
                <w:szCs w:val="20"/>
                <w:u w:val="single"/>
                <w:rtl/>
              </w:rPr>
              <w:fldChar w:fldCharType="separate"/>
            </w:r>
            <w:r w:rsidRPr="00AE2AD2">
              <w:rPr>
                <w:rStyle w:val="Hyperlink"/>
                <w:rFonts w:ascii="Times New Roman" w:eastAsia="Times New Roman" w:hAnsi="Times New Roman" w:cs="Simplified Arabic" w:hint="cs"/>
                <w:color w:val="0563C1"/>
                <w:sz w:val="20"/>
                <w:szCs w:val="20"/>
                <w:rtl/>
              </w:rPr>
              <w:t>إجمالي عدد عمليات نقل مواد المحاصيل من النظام المتعدد الأطراف للمعاهدة الدولية بشأن الموارد الجينية النباتية للأغذية والزراعة الواردة في بلد ما (المؤشر 15-6-1 لأهداف التنمية المستدامة)</w:t>
            </w:r>
          </w:p>
          <w:p w14:paraId="35F7B267" w14:textId="77777777" w:rsidR="00C36C78" w:rsidRPr="00AE2AD2" w:rsidRDefault="00C36C78"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r w:rsidRPr="00AE2AD2">
              <w:rPr>
                <w:rFonts w:cs="Simplified Arabic"/>
                <w:color w:val="0563C1"/>
                <w:sz w:val="20"/>
                <w:szCs w:val="20"/>
                <w:u w:val="single"/>
                <w:rtl/>
              </w:rPr>
              <w:fldChar w:fldCharType="end"/>
            </w:r>
            <w:hyperlink r:id="rId138" w:history="1">
              <w:r w:rsidRPr="00AE2AD2">
                <w:rPr>
                  <w:rStyle w:val="Hyperlink"/>
                  <w:rFonts w:ascii="Times New Roman" w:eastAsia="Times New Roman" w:hAnsi="Times New Roman" w:cs="Simplified Arabic" w:hint="cs"/>
                  <w:color w:val="0563C1"/>
                  <w:sz w:val="20"/>
                  <w:szCs w:val="20"/>
                  <w:rtl/>
                </w:rPr>
                <w:t>عدد المستخدمين الذين قدموا معلومات ذات صلة باستخدام الموارد الجينية إلى نقاط التفتيش المعينة</w:t>
              </w:r>
            </w:hyperlink>
          </w:p>
          <w:p w14:paraId="7A83F01B" w14:textId="77777777" w:rsidR="00C36C78" w:rsidRPr="00AE2AD2"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139" w:history="1">
              <w:r w:rsidR="00C36C78" w:rsidRPr="00AE2AD2">
                <w:rPr>
                  <w:rStyle w:val="Hyperlink"/>
                  <w:rFonts w:ascii="Times New Roman" w:eastAsia="Times New Roman" w:hAnsi="Times New Roman" w:cs="Simplified Arabic" w:hint="cs"/>
                  <w:color w:val="0563C1"/>
                  <w:sz w:val="20"/>
                  <w:szCs w:val="20"/>
                  <w:rtl/>
                </w:rPr>
                <w:t>عدد بيانات نقاط التفتيش المنشورة في غرفة تبادل المعلومات بشأن الحصول وتقاسم المنافع</w:t>
              </w:r>
            </w:hyperlink>
          </w:p>
          <w:p w14:paraId="329F4215" w14:textId="77777777" w:rsidR="00C36C78" w:rsidRPr="00AE2AD2"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140" w:history="1">
              <w:r w:rsidR="00C36C78" w:rsidRPr="00AE2AD2">
                <w:rPr>
                  <w:rStyle w:val="Hyperlink"/>
                  <w:rFonts w:ascii="Times New Roman" w:eastAsia="Times New Roman" w:hAnsi="Times New Roman" w:cs="Simplified Arabic" w:hint="cs"/>
                  <w:color w:val="0563C1"/>
                  <w:sz w:val="20"/>
                  <w:szCs w:val="20"/>
                  <w:rtl/>
                </w:rPr>
                <w:t>عدد شهادات الامتثال المعترف بها دوليا للأغراض غير التجارية المنشورة في غرفة تبادل المعلومات بشأن الحصول وتقاسم المنافع</w:t>
              </w:r>
            </w:hyperlink>
          </w:p>
          <w:p w14:paraId="22B6E64A" w14:textId="77777777" w:rsidR="00C36C78" w:rsidRPr="00AE2AD2" w:rsidRDefault="00C36C78" w:rsidP="001500CA">
            <w:pPr>
              <w:bidi/>
              <w:spacing w:after="120"/>
              <w:ind w:left="186" w:hanging="180"/>
              <w:contextualSpacing/>
              <w:rPr>
                <w:rStyle w:val="Hyperlink"/>
                <w:rFonts w:ascii="Times New Roman" w:hAnsi="Times New Roman" w:cs="Simplified Arabic"/>
                <w:color w:val="0563C1"/>
                <w:sz w:val="20"/>
                <w:szCs w:val="20"/>
              </w:rPr>
            </w:pPr>
          </w:p>
        </w:tc>
      </w:tr>
      <w:tr w:rsidR="00C36C78" w:rsidRPr="001500CA" w14:paraId="0E41BFF1" w14:textId="77777777" w:rsidTr="001500CA">
        <w:trPr>
          <w:trHeight w:val="300"/>
        </w:trPr>
        <w:tc>
          <w:tcPr>
            <w:tcW w:w="729" w:type="dxa"/>
            <w:shd w:val="clear" w:color="auto" w:fill="FFFFFF"/>
          </w:tcPr>
          <w:p w14:paraId="5FCA2015" w14:textId="77777777" w:rsidR="00C36C78" w:rsidRPr="001500CA" w:rsidRDefault="00C36C78" w:rsidP="001500CA">
            <w:pPr>
              <w:bidi/>
              <w:spacing w:after="120"/>
              <w:contextualSpacing/>
              <w:rPr>
                <w:rFonts w:ascii="Times New Roman" w:hAnsi="Times New Roman" w:cs="Simplified Arabic"/>
                <w:sz w:val="20"/>
                <w:szCs w:val="20"/>
              </w:rPr>
            </w:pPr>
            <w:r w:rsidRPr="001500CA">
              <w:rPr>
                <w:rFonts w:ascii="Times New Roman" w:eastAsia="Times New Roman" w:hAnsi="Times New Roman" w:cs="Simplified Arabic" w:hint="cs"/>
                <w:sz w:val="20"/>
                <w:szCs w:val="20"/>
                <w:rtl/>
              </w:rPr>
              <w:t>14</w:t>
            </w:r>
          </w:p>
        </w:tc>
        <w:tc>
          <w:tcPr>
            <w:tcW w:w="1459" w:type="dxa"/>
            <w:shd w:val="clear" w:color="auto" w:fill="FFFFFF"/>
          </w:tcPr>
          <w:p w14:paraId="683DA709" w14:textId="77777777" w:rsidR="00C36C78" w:rsidRPr="001500CA" w:rsidRDefault="00C36C78" w:rsidP="001500CA">
            <w:pPr>
              <w:bidi/>
              <w:spacing w:after="120"/>
              <w:rPr>
                <w:rFonts w:ascii="Times New Roman" w:eastAsia="Times New Roman" w:hAnsi="Times New Roman" w:cs="Simplified Arabic"/>
                <w:sz w:val="20"/>
                <w:szCs w:val="20"/>
              </w:rPr>
            </w:pPr>
            <w:r w:rsidRPr="001500CA">
              <w:rPr>
                <w:rFonts w:ascii="Times New Roman" w:eastAsia="Times New Roman" w:hAnsi="Times New Roman" w:cs="Simplified Arabic" w:hint="cs"/>
                <w:sz w:val="20"/>
                <w:szCs w:val="20"/>
                <w:rtl/>
              </w:rPr>
              <w:t xml:space="preserve">14-ب </w:t>
            </w:r>
            <w:r w:rsidRPr="001500CA">
              <w:rPr>
                <w:rFonts w:ascii="Times New Roman" w:eastAsia="Times New Roman" w:hAnsi="Times New Roman" w:cs="Simplified Arabic"/>
                <w:sz w:val="20"/>
                <w:szCs w:val="20"/>
                <w:rtl/>
              </w:rPr>
              <w:t>عدد البلدان التي تدمج التنوع البيولوجي وقيمه المتعددة في السياسات وال</w:t>
            </w:r>
            <w:r w:rsidRPr="001500CA">
              <w:rPr>
                <w:rFonts w:ascii="Times New Roman" w:eastAsia="Times New Roman" w:hAnsi="Times New Roman" w:cs="Simplified Arabic" w:hint="cs"/>
                <w:sz w:val="20"/>
                <w:szCs w:val="20"/>
                <w:rtl/>
              </w:rPr>
              <w:t xml:space="preserve">لوائح </w:t>
            </w:r>
            <w:r w:rsidRPr="001500CA">
              <w:rPr>
                <w:rFonts w:ascii="Times New Roman" w:eastAsia="Times New Roman" w:hAnsi="Times New Roman" w:cs="Simplified Arabic"/>
                <w:sz w:val="20"/>
                <w:szCs w:val="20"/>
                <w:rtl/>
              </w:rPr>
              <w:t xml:space="preserve">والتخطيط والعمليات الإنمائية واستراتيجيات القضاء على الفقر، وحسب الاقتضاء </w:t>
            </w:r>
            <w:r w:rsidRPr="001500CA">
              <w:rPr>
                <w:rFonts w:ascii="Times New Roman" w:eastAsia="Times New Roman" w:hAnsi="Times New Roman" w:cs="Simplified Arabic" w:hint="cs"/>
                <w:sz w:val="20"/>
                <w:szCs w:val="20"/>
                <w:rtl/>
              </w:rPr>
              <w:t xml:space="preserve">في </w:t>
            </w:r>
            <w:r w:rsidRPr="001500CA">
              <w:rPr>
                <w:rFonts w:ascii="Times New Roman" w:eastAsia="Times New Roman" w:hAnsi="Times New Roman" w:cs="Simplified Arabic"/>
                <w:sz w:val="20"/>
                <w:szCs w:val="20"/>
                <w:rtl/>
              </w:rPr>
              <w:t>الحسابات ال</w:t>
            </w:r>
            <w:r w:rsidRPr="001500CA">
              <w:rPr>
                <w:rFonts w:ascii="Times New Roman" w:eastAsia="Times New Roman" w:hAnsi="Times New Roman" w:cs="Simplified Arabic" w:hint="cs"/>
                <w:sz w:val="20"/>
                <w:szCs w:val="20"/>
                <w:rtl/>
              </w:rPr>
              <w:t>وطنية</w:t>
            </w:r>
            <w:r w:rsidRPr="001500CA">
              <w:rPr>
                <w:rFonts w:ascii="Times New Roman" w:eastAsia="Times New Roman" w:hAnsi="Times New Roman" w:cs="Simplified Arabic"/>
                <w:sz w:val="20"/>
                <w:szCs w:val="20"/>
                <w:rtl/>
              </w:rPr>
              <w:t xml:space="preserve">، داخل </w:t>
            </w:r>
            <w:r w:rsidRPr="001500CA">
              <w:rPr>
                <w:rFonts w:ascii="Times New Roman" w:eastAsia="Times New Roman" w:hAnsi="Times New Roman" w:cs="Simplified Arabic"/>
                <w:sz w:val="20"/>
                <w:szCs w:val="20"/>
                <w:rtl/>
              </w:rPr>
              <w:lastRenderedPageBreak/>
              <w:t>جميع المستويات وعبرها، في جميع القطاعات، و</w:t>
            </w:r>
            <w:r w:rsidRPr="001500CA">
              <w:rPr>
                <w:rFonts w:ascii="Times New Roman" w:eastAsia="Times New Roman" w:hAnsi="Times New Roman" w:cs="Simplified Arabic" w:hint="cs"/>
                <w:sz w:val="20"/>
                <w:szCs w:val="20"/>
                <w:rtl/>
              </w:rPr>
              <w:t>المواءمة التدريجية</w:t>
            </w:r>
            <w:r w:rsidRPr="001500CA">
              <w:rPr>
                <w:rFonts w:ascii="Times New Roman" w:eastAsia="Times New Roman" w:hAnsi="Times New Roman" w:cs="Simplified Arabic"/>
                <w:sz w:val="20"/>
                <w:szCs w:val="20"/>
                <w:rtl/>
              </w:rPr>
              <w:t xml:space="preserve"> جميع الأنشطة العامة والخاصة ذات الصلة والتدفقات المالية مع أهداف وغايات الإطار</w:t>
            </w:r>
          </w:p>
        </w:tc>
        <w:tc>
          <w:tcPr>
            <w:tcW w:w="2226" w:type="dxa"/>
            <w:shd w:val="clear" w:color="auto" w:fill="FFFFFF"/>
          </w:tcPr>
          <w:p w14:paraId="203DE335" w14:textId="77777777" w:rsidR="00C36C78" w:rsidRPr="001500CA" w:rsidRDefault="00C36C78" w:rsidP="001500CA">
            <w:pPr>
              <w:bidi/>
              <w:spacing w:after="120"/>
              <w:contextualSpacing/>
              <w:rPr>
                <w:rFonts w:ascii="Times New Roman" w:hAnsi="Times New Roman" w:cs="Simplified Arabic"/>
                <w:sz w:val="20"/>
                <w:szCs w:val="20"/>
              </w:rPr>
            </w:pPr>
          </w:p>
        </w:tc>
        <w:tc>
          <w:tcPr>
            <w:tcW w:w="2168" w:type="dxa"/>
            <w:shd w:val="clear" w:color="auto" w:fill="FFFFFF"/>
          </w:tcPr>
          <w:p w14:paraId="0142210E" w14:textId="77777777" w:rsidR="00C36C78" w:rsidRPr="00AE2AD2" w:rsidRDefault="00000000" w:rsidP="00CF75F5">
            <w:pPr>
              <w:numPr>
                <w:ilvl w:val="0"/>
                <w:numId w:val="11"/>
              </w:numPr>
              <w:bidi/>
              <w:spacing w:after="120"/>
              <w:ind w:left="186" w:hanging="180"/>
              <w:contextualSpacing/>
              <w:jc w:val="left"/>
              <w:rPr>
                <w:rStyle w:val="Hyperlink"/>
                <w:rFonts w:ascii="Times New Roman" w:hAnsi="Times New Roman" w:cs="Simplified Arabic"/>
                <w:color w:val="0563C1"/>
                <w:sz w:val="20"/>
                <w:szCs w:val="20"/>
              </w:rPr>
            </w:pPr>
            <w:hyperlink r:id="rId141" w:history="1">
              <w:r w:rsidR="00C36C78" w:rsidRPr="00AE2AD2">
                <w:rPr>
                  <w:rStyle w:val="Hyperlink"/>
                  <w:rFonts w:ascii="Times New Roman" w:eastAsia="Times New Roman" w:hAnsi="Times New Roman" w:cs="Simplified Arabic" w:hint="cs"/>
                  <w:color w:val="0563C1"/>
                  <w:sz w:val="20"/>
                  <w:szCs w:val="20"/>
                  <w:rtl/>
                </w:rPr>
                <w:t>دمج التنوع البيولوجي في نظم الحسابات القومية ونظم الإبلاغ، على النحو المحدد في تنفيذ نظام المحاسبة البيئية الاقتصادية (المؤشر 15</w:t>
              </w:r>
              <w:r w:rsidR="00C36C78" w:rsidRPr="00AE2AD2">
                <w:rPr>
                  <w:rStyle w:val="Hyperlink"/>
                  <w:rFonts w:ascii="Times New Roman" w:eastAsia="Times New Roman" w:hAnsi="Times New Roman" w:cs="Simplified Arabic"/>
                  <w:color w:val="0563C1"/>
                  <w:sz w:val="20"/>
                  <w:szCs w:val="20"/>
                  <w:rtl/>
                </w:rPr>
                <w:noBreakHyphen/>
              </w:r>
              <w:r w:rsidR="00C36C78" w:rsidRPr="00AE2AD2">
                <w:rPr>
                  <w:rStyle w:val="Hyperlink"/>
                  <w:rFonts w:ascii="Times New Roman" w:eastAsia="Times New Roman" w:hAnsi="Times New Roman" w:cs="Simplified Arabic" w:hint="cs"/>
                  <w:color w:val="0563C1"/>
                  <w:sz w:val="20"/>
                  <w:szCs w:val="20"/>
                  <w:rtl/>
                </w:rPr>
                <w:t>9</w:t>
              </w:r>
              <w:r w:rsidR="00C36C78" w:rsidRPr="00AE2AD2">
                <w:rPr>
                  <w:rStyle w:val="Hyperlink"/>
                  <w:rFonts w:ascii="Times New Roman" w:eastAsia="Times New Roman" w:hAnsi="Times New Roman" w:cs="Simplified Arabic"/>
                  <w:color w:val="0563C1"/>
                  <w:sz w:val="20"/>
                  <w:szCs w:val="20"/>
                  <w:rtl/>
                </w:rPr>
                <w:noBreakHyphen/>
              </w:r>
              <w:r w:rsidR="00C36C78" w:rsidRPr="00AE2AD2">
                <w:rPr>
                  <w:rStyle w:val="Hyperlink"/>
                  <w:rFonts w:ascii="Times New Roman" w:eastAsia="Times New Roman" w:hAnsi="Times New Roman" w:cs="Simplified Arabic" w:hint="cs"/>
                  <w:color w:val="0563C1"/>
                  <w:sz w:val="20"/>
                  <w:szCs w:val="20"/>
                  <w:rtl/>
                </w:rPr>
                <w:t>1</w:t>
              </w:r>
              <w:r w:rsidR="00C36C78" w:rsidRPr="00AE2AD2">
                <w:rPr>
                  <w:rStyle w:val="Hyperlink"/>
                  <w:rFonts w:ascii="Times New Roman" w:eastAsia="Times New Roman" w:hAnsi="Times New Roman" w:cs="Simplified Arabic" w:hint="eastAsia"/>
                  <w:color w:val="0563C1"/>
                  <w:sz w:val="20"/>
                  <w:szCs w:val="20"/>
                  <w:rtl/>
                </w:rPr>
                <w:t> </w:t>
              </w:r>
              <w:r w:rsidR="00C36C78" w:rsidRPr="00AE2AD2">
                <w:rPr>
                  <w:rStyle w:val="Hyperlink"/>
                  <w:rFonts w:ascii="Times New Roman" w:eastAsia="Times New Roman" w:hAnsi="Times New Roman" w:cs="Simplified Arabic" w:hint="cs"/>
                  <w:color w:val="0563C1"/>
                  <w:sz w:val="20"/>
                  <w:szCs w:val="20"/>
                  <w:rtl/>
                </w:rPr>
                <w:t>(ب) لأهداف التنمية المستدامة)</w:t>
              </w:r>
            </w:hyperlink>
          </w:p>
        </w:tc>
        <w:tc>
          <w:tcPr>
            <w:tcW w:w="3241" w:type="dxa"/>
            <w:shd w:val="clear" w:color="auto" w:fill="FFFFFF"/>
          </w:tcPr>
          <w:p w14:paraId="60FABD6C" w14:textId="77777777" w:rsidR="00C36C78" w:rsidRPr="001500CA" w:rsidRDefault="00C36C78" w:rsidP="001500CA">
            <w:pPr>
              <w:bidi/>
              <w:spacing w:after="120"/>
              <w:contextualSpacing/>
              <w:rPr>
                <w:rStyle w:val="Hyperlink"/>
                <w:rFonts w:ascii="Times New Roman" w:hAnsi="Times New Roman" w:cs="Simplified Arabic"/>
                <w:sz w:val="20"/>
                <w:szCs w:val="20"/>
              </w:rPr>
            </w:pPr>
          </w:p>
        </w:tc>
      </w:tr>
      <w:tr w:rsidR="00C36C78" w:rsidRPr="001500CA" w14:paraId="0DFBC2D2" w14:textId="77777777" w:rsidTr="001500CA">
        <w:trPr>
          <w:trHeight w:val="300"/>
        </w:trPr>
        <w:tc>
          <w:tcPr>
            <w:tcW w:w="729" w:type="dxa"/>
            <w:shd w:val="clear" w:color="auto" w:fill="FFFFFF"/>
          </w:tcPr>
          <w:p w14:paraId="0B6D281E" w14:textId="77777777" w:rsidR="00C36C78" w:rsidRPr="001500CA" w:rsidRDefault="00C36C78" w:rsidP="001500CA">
            <w:pPr>
              <w:bidi/>
              <w:spacing w:after="120"/>
              <w:contextualSpacing/>
              <w:rPr>
                <w:rFonts w:ascii="Times New Roman" w:hAnsi="Times New Roman" w:cs="Simplified Arabic"/>
                <w:sz w:val="20"/>
                <w:szCs w:val="20"/>
              </w:rPr>
            </w:pPr>
            <w:r w:rsidRPr="001500CA">
              <w:rPr>
                <w:rFonts w:ascii="Times New Roman" w:eastAsia="Times New Roman" w:hAnsi="Times New Roman" w:cs="Simplified Arabic" w:hint="cs"/>
                <w:sz w:val="20"/>
                <w:szCs w:val="20"/>
                <w:rtl/>
              </w:rPr>
              <w:t>15</w:t>
            </w:r>
          </w:p>
        </w:tc>
        <w:tc>
          <w:tcPr>
            <w:tcW w:w="1459" w:type="dxa"/>
            <w:shd w:val="clear" w:color="auto" w:fill="FFFFFF"/>
          </w:tcPr>
          <w:p w14:paraId="75A8B6C6"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r w:rsidRPr="001500CA">
              <w:rPr>
                <w:rFonts w:ascii="Times New Roman" w:eastAsia="Times New Roman" w:hAnsi="Times New Roman" w:cs="Simplified Arabic" w:hint="cs"/>
                <w:sz w:val="20"/>
                <w:szCs w:val="20"/>
                <w:rtl/>
              </w:rPr>
              <w:t>15-1 عدد الشركات التي تبلغ عن عمليات الإفصاح عن المخاطر، والتبعيات والآثار على التنوع البيولوجي</w:t>
            </w:r>
          </w:p>
          <w:p w14:paraId="6478CCC1"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p>
          <w:p w14:paraId="0953E7A7" w14:textId="77777777" w:rsidR="00C36C78" w:rsidRPr="001500CA" w:rsidRDefault="00C36C78" w:rsidP="001500CA">
            <w:pPr>
              <w:bidi/>
              <w:spacing w:after="120"/>
              <w:rPr>
                <w:rFonts w:ascii="Times New Roman" w:eastAsia="Times New Roman" w:hAnsi="Times New Roman" w:cs="Simplified Arabic"/>
                <w:sz w:val="20"/>
                <w:szCs w:val="20"/>
              </w:rPr>
            </w:pPr>
            <w:r w:rsidRPr="001500CA">
              <w:rPr>
                <w:rFonts w:ascii="Times New Roman" w:eastAsia="Times New Roman" w:hAnsi="Times New Roman" w:cs="Simplified Arabic" w:hint="cs"/>
                <w:sz w:val="20"/>
                <w:szCs w:val="20"/>
                <w:rtl/>
              </w:rPr>
              <w:t xml:space="preserve">15-ب </w:t>
            </w:r>
            <w:r w:rsidRPr="001500CA">
              <w:rPr>
                <w:rFonts w:ascii="Times New Roman" w:eastAsia="Times New Roman" w:hAnsi="Times New Roman" w:cs="Simplified Arabic"/>
                <w:sz w:val="20"/>
                <w:szCs w:val="20"/>
                <w:rtl/>
              </w:rPr>
              <w:t xml:space="preserve">عدد البلدان التي لديها تدابير قانونية أو إدارية أو </w:t>
            </w:r>
            <w:proofErr w:type="spellStart"/>
            <w:r w:rsidRPr="001500CA">
              <w:rPr>
                <w:rFonts w:ascii="Times New Roman" w:eastAsia="Times New Roman" w:hAnsi="Times New Roman" w:cs="Simplified Arabic"/>
                <w:sz w:val="20"/>
                <w:szCs w:val="20"/>
                <w:rtl/>
              </w:rPr>
              <w:t>سياساتية</w:t>
            </w:r>
            <w:proofErr w:type="spellEnd"/>
            <w:r w:rsidRPr="001500CA">
              <w:rPr>
                <w:rFonts w:ascii="Times New Roman" w:eastAsia="Times New Roman" w:hAnsi="Times New Roman" w:cs="Simplified Arabic"/>
                <w:sz w:val="20"/>
                <w:szCs w:val="20"/>
                <w:rtl/>
              </w:rPr>
              <w:t xml:space="preserve"> تهدف إلى تشجيع المؤسسات التجارية والمالية وتمكينها، ولا سيما </w:t>
            </w:r>
            <w:r w:rsidRPr="001500CA">
              <w:rPr>
                <w:rFonts w:ascii="Times New Roman" w:eastAsia="Times New Roman" w:hAnsi="Times New Roman" w:cs="Simplified Arabic" w:hint="cs"/>
                <w:sz w:val="20"/>
                <w:szCs w:val="20"/>
                <w:rtl/>
              </w:rPr>
              <w:t>ل</w:t>
            </w:r>
            <w:r w:rsidRPr="001500CA">
              <w:rPr>
                <w:rFonts w:ascii="Times New Roman" w:eastAsia="Times New Roman" w:hAnsi="Times New Roman" w:cs="Simplified Arabic"/>
                <w:sz w:val="20"/>
                <w:szCs w:val="20"/>
                <w:rtl/>
              </w:rPr>
              <w:t>لشركات والمؤسسات المالية الكبيرة وعبر الوطنية</w:t>
            </w:r>
            <w:r w:rsidRPr="001500CA">
              <w:rPr>
                <w:rFonts w:ascii="Times New Roman" w:eastAsia="Times New Roman" w:hAnsi="Times New Roman" w:cs="Simplified Arabic" w:hint="cs"/>
                <w:sz w:val="20"/>
                <w:szCs w:val="20"/>
                <w:rtl/>
              </w:rPr>
              <w:t>،</w:t>
            </w:r>
            <w:r w:rsidRPr="001500CA">
              <w:rPr>
                <w:rFonts w:ascii="Times New Roman" w:eastAsia="Times New Roman" w:hAnsi="Times New Roman" w:cs="Simplified Arabic"/>
                <w:sz w:val="20"/>
                <w:szCs w:val="20"/>
                <w:rtl/>
              </w:rPr>
              <w:t xml:space="preserve"> </w:t>
            </w:r>
            <w:r w:rsidRPr="001500CA">
              <w:rPr>
                <w:rFonts w:ascii="Times New Roman" w:eastAsia="Times New Roman" w:hAnsi="Times New Roman" w:cs="Simplified Arabic" w:hint="cs"/>
                <w:sz w:val="20"/>
                <w:szCs w:val="20"/>
                <w:rtl/>
              </w:rPr>
              <w:t>ل</w:t>
            </w:r>
            <w:r w:rsidRPr="001500CA">
              <w:rPr>
                <w:rFonts w:ascii="Times New Roman" w:eastAsia="Times New Roman" w:hAnsi="Times New Roman" w:cs="Simplified Arabic"/>
                <w:sz w:val="20"/>
                <w:szCs w:val="20"/>
                <w:rtl/>
              </w:rPr>
              <w:t xml:space="preserve">لتخفيف </w:t>
            </w:r>
            <w:r w:rsidRPr="001500CA">
              <w:rPr>
                <w:rFonts w:ascii="Times New Roman" w:eastAsia="Times New Roman" w:hAnsi="Times New Roman" w:cs="Simplified Arabic" w:hint="cs"/>
                <w:sz w:val="20"/>
                <w:szCs w:val="20"/>
                <w:rtl/>
              </w:rPr>
              <w:t>تدريجيا</w:t>
            </w:r>
            <w:r w:rsidRPr="001500CA">
              <w:rPr>
                <w:rFonts w:ascii="Times New Roman" w:eastAsia="Times New Roman" w:hAnsi="Times New Roman" w:cs="Simplified Arabic"/>
                <w:sz w:val="20"/>
                <w:szCs w:val="20"/>
                <w:rtl/>
              </w:rPr>
              <w:t xml:space="preserve"> </w:t>
            </w:r>
            <w:r w:rsidRPr="001500CA">
              <w:rPr>
                <w:rFonts w:ascii="Times New Roman" w:eastAsia="Times New Roman" w:hAnsi="Times New Roman" w:cs="Simplified Arabic" w:hint="cs"/>
                <w:sz w:val="20"/>
                <w:szCs w:val="20"/>
                <w:rtl/>
              </w:rPr>
              <w:t xml:space="preserve">من </w:t>
            </w:r>
            <w:r w:rsidRPr="001500CA">
              <w:rPr>
                <w:rFonts w:ascii="Times New Roman" w:eastAsia="Times New Roman" w:hAnsi="Times New Roman" w:cs="Simplified Arabic"/>
                <w:sz w:val="20"/>
                <w:szCs w:val="20"/>
                <w:rtl/>
              </w:rPr>
              <w:t xml:space="preserve">آثارها السلبية على التنوع البيولوجي، وزيادة آثارها الإيجابية، والحد من </w:t>
            </w:r>
            <w:r w:rsidRPr="001500CA">
              <w:rPr>
                <w:rFonts w:ascii="Times New Roman" w:eastAsia="Times New Roman" w:hAnsi="Times New Roman" w:cs="Simplified Arabic" w:hint="cs"/>
                <w:sz w:val="20"/>
                <w:szCs w:val="20"/>
                <w:rtl/>
              </w:rPr>
              <w:t>المخاطر المتعلقة</w:t>
            </w:r>
            <w:r w:rsidRPr="001500CA">
              <w:rPr>
                <w:rFonts w:ascii="Times New Roman" w:eastAsia="Times New Roman" w:hAnsi="Times New Roman" w:cs="Simplified Arabic"/>
                <w:sz w:val="20"/>
                <w:szCs w:val="20"/>
                <w:rtl/>
              </w:rPr>
              <w:t xml:space="preserve"> بالتنوع البيولوجي، وتعزيز الإجراءات الرامية </w:t>
            </w:r>
            <w:r w:rsidRPr="001500CA">
              <w:rPr>
                <w:rFonts w:ascii="Times New Roman" w:eastAsia="Times New Roman" w:hAnsi="Times New Roman" w:cs="Simplified Arabic"/>
                <w:sz w:val="20"/>
                <w:szCs w:val="20"/>
                <w:rtl/>
              </w:rPr>
              <w:lastRenderedPageBreak/>
              <w:t>إلى ضمان أنماط الإنتاج المستدامة</w:t>
            </w:r>
          </w:p>
        </w:tc>
        <w:tc>
          <w:tcPr>
            <w:tcW w:w="2226" w:type="dxa"/>
            <w:shd w:val="clear" w:color="auto" w:fill="FFFFFF"/>
          </w:tcPr>
          <w:p w14:paraId="72EA957B" w14:textId="77777777" w:rsidR="00C36C78" w:rsidRPr="001500CA" w:rsidRDefault="00C36C78" w:rsidP="001500CA">
            <w:pPr>
              <w:bidi/>
              <w:spacing w:after="120"/>
              <w:contextualSpacing/>
              <w:rPr>
                <w:rFonts w:ascii="Times New Roman" w:hAnsi="Times New Roman" w:cs="Simplified Arabic"/>
                <w:sz w:val="20"/>
                <w:szCs w:val="20"/>
              </w:rPr>
            </w:pPr>
            <w:r w:rsidRPr="001500CA">
              <w:rPr>
                <w:rFonts w:ascii="Times New Roman" w:eastAsia="Times New Roman" w:hAnsi="Times New Roman" w:cs="Simplified Arabic" w:hint="cs"/>
                <w:sz w:val="20"/>
                <w:szCs w:val="20"/>
                <w:rtl/>
              </w:rPr>
              <w:lastRenderedPageBreak/>
              <w:t>حسب القطاع</w:t>
            </w:r>
          </w:p>
        </w:tc>
        <w:tc>
          <w:tcPr>
            <w:tcW w:w="2168" w:type="dxa"/>
            <w:shd w:val="clear" w:color="auto" w:fill="FFFFFF"/>
          </w:tcPr>
          <w:p w14:paraId="2C758925" w14:textId="77777777" w:rsidR="00C36C78" w:rsidRPr="00AE2AD2" w:rsidRDefault="00000000" w:rsidP="00CF75F5">
            <w:pPr>
              <w:numPr>
                <w:ilvl w:val="0"/>
                <w:numId w:val="11"/>
              </w:numPr>
              <w:bidi/>
              <w:spacing w:after="120"/>
              <w:ind w:left="186" w:hanging="180"/>
              <w:contextualSpacing/>
              <w:jc w:val="left"/>
              <w:rPr>
                <w:rStyle w:val="Hyperlink"/>
                <w:rFonts w:ascii="Times New Roman" w:eastAsia="Times New Roman" w:hAnsi="Times New Roman" w:cs="Simplified Arabic"/>
                <w:color w:val="0563C1"/>
                <w:sz w:val="20"/>
                <w:szCs w:val="20"/>
              </w:rPr>
            </w:pPr>
            <w:hyperlink r:id="rId142" w:history="1">
              <w:r w:rsidR="00C36C78" w:rsidRPr="00AE2AD2">
                <w:rPr>
                  <w:rStyle w:val="Hyperlink"/>
                  <w:rFonts w:ascii="Times New Roman" w:eastAsia="Times New Roman" w:hAnsi="Times New Roman" w:cs="Simplified Arabic" w:hint="cs"/>
                  <w:color w:val="0563C1"/>
                  <w:sz w:val="20"/>
                  <w:szCs w:val="20"/>
                  <w:rtl/>
                </w:rPr>
                <w:t>عدد الشركات التي تنشر تقارير الاستدامة (المؤشر 12-6-1 لأهداف التنمية المستدامة)</w:t>
              </w:r>
            </w:hyperlink>
          </w:p>
        </w:tc>
        <w:tc>
          <w:tcPr>
            <w:tcW w:w="3241" w:type="dxa"/>
            <w:shd w:val="clear" w:color="auto" w:fill="FFFFFF"/>
          </w:tcPr>
          <w:p w14:paraId="341B14DA" w14:textId="77777777" w:rsidR="00C36C78" w:rsidRPr="00AE2AD2" w:rsidRDefault="00000000" w:rsidP="00CF75F5">
            <w:pPr>
              <w:numPr>
                <w:ilvl w:val="0"/>
                <w:numId w:val="11"/>
              </w:numPr>
              <w:bidi/>
              <w:spacing w:after="120"/>
              <w:ind w:left="186" w:hanging="180"/>
              <w:contextualSpacing/>
              <w:jc w:val="left"/>
              <w:rPr>
                <w:rStyle w:val="Hyperlink"/>
                <w:rFonts w:ascii="Times New Roman" w:eastAsia="Times New Roman" w:hAnsi="Times New Roman" w:cs="Simplified Arabic"/>
                <w:color w:val="0563C1"/>
                <w:sz w:val="20"/>
                <w:szCs w:val="20"/>
              </w:rPr>
            </w:pPr>
            <w:hyperlink r:id="rId143" w:history="1">
              <w:r w:rsidR="00C36C78" w:rsidRPr="00AE2AD2">
                <w:rPr>
                  <w:rStyle w:val="Hyperlink"/>
                  <w:rFonts w:ascii="Times New Roman" w:eastAsia="Times New Roman" w:hAnsi="Times New Roman" w:cs="Simplified Arabic" w:hint="cs"/>
                  <w:color w:val="0563C1"/>
                  <w:sz w:val="20"/>
                  <w:szCs w:val="20"/>
                  <w:rtl/>
                </w:rPr>
                <w:t xml:space="preserve">عدد المنظمات داخل البلد التي أشارت إلى النية في بدء اعتماد توصيات فرقة العمل المعنية </w:t>
              </w:r>
              <w:proofErr w:type="spellStart"/>
              <w:r w:rsidR="00C36C78" w:rsidRPr="00AE2AD2">
                <w:rPr>
                  <w:rStyle w:val="Hyperlink"/>
                  <w:rFonts w:ascii="Times New Roman" w:eastAsia="Times New Roman" w:hAnsi="Times New Roman" w:cs="Simplified Arabic" w:hint="cs"/>
                  <w:color w:val="0563C1"/>
                  <w:sz w:val="20"/>
                  <w:szCs w:val="20"/>
                  <w:rtl/>
                </w:rPr>
                <w:t>بالإفصاحات</w:t>
              </w:r>
              <w:proofErr w:type="spellEnd"/>
              <w:r w:rsidR="00C36C78" w:rsidRPr="00AE2AD2">
                <w:rPr>
                  <w:rStyle w:val="Hyperlink"/>
                  <w:rFonts w:ascii="Times New Roman" w:eastAsia="Times New Roman" w:hAnsi="Times New Roman" w:cs="Simplified Arabic" w:hint="cs"/>
                  <w:color w:val="0563C1"/>
                  <w:sz w:val="20"/>
                  <w:szCs w:val="20"/>
                  <w:rtl/>
                </w:rPr>
                <w:t xml:space="preserve"> المالية ذات الصلة بالطبيعة</w:t>
              </w:r>
            </w:hyperlink>
          </w:p>
        </w:tc>
      </w:tr>
      <w:tr w:rsidR="00C36C78" w:rsidRPr="001500CA" w14:paraId="2DD8E731" w14:textId="77777777" w:rsidTr="001500CA">
        <w:trPr>
          <w:trHeight w:val="2942"/>
        </w:trPr>
        <w:tc>
          <w:tcPr>
            <w:tcW w:w="729" w:type="dxa"/>
            <w:shd w:val="clear" w:color="auto" w:fill="FFFFFF"/>
          </w:tcPr>
          <w:p w14:paraId="0E6D9AAE" w14:textId="77777777" w:rsidR="00C36C78" w:rsidRPr="001500CA" w:rsidRDefault="00C36C78" w:rsidP="001500CA">
            <w:pPr>
              <w:bidi/>
              <w:spacing w:after="120"/>
              <w:contextualSpacing/>
              <w:rPr>
                <w:rFonts w:ascii="Times New Roman" w:hAnsi="Times New Roman" w:cs="Simplified Arabic"/>
                <w:sz w:val="20"/>
                <w:szCs w:val="20"/>
              </w:rPr>
            </w:pPr>
            <w:r w:rsidRPr="001500CA">
              <w:rPr>
                <w:rFonts w:ascii="Times New Roman" w:eastAsia="Times New Roman" w:hAnsi="Times New Roman" w:cs="Simplified Arabic" w:hint="cs"/>
                <w:sz w:val="20"/>
                <w:szCs w:val="20"/>
                <w:rtl/>
              </w:rPr>
              <w:t>16</w:t>
            </w:r>
          </w:p>
        </w:tc>
        <w:tc>
          <w:tcPr>
            <w:tcW w:w="1459" w:type="dxa"/>
            <w:shd w:val="clear" w:color="auto" w:fill="FFFFFF"/>
          </w:tcPr>
          <w:p w14:paraId="1DD3B505" w14:textId="77777777" w:rsidR="00C36C78" w:rsidRPr="001500CA" w:rsidRDefault="00C36C78" w:rsidP="001500CA">
            <w:pPr>
              <w:bidi/>
              <w:spacing w:after="120"/>
              <w:contextualSpacing/>
              <w:rPr>
                <w:rFonts w:ascii="Times New Roman" w:eastAsia="Times New Roman" w:hAnsi="Times New Roman" w:cs="Simplified Arabic"/>
                <w:sz w:val="20"/>
                <w:szCs w:val="20"/>
              </w:rPr>
            </w:pPr>
            <w:r w:rsidRPr="001500CA">
              <w:rPr>
                <w:rFonts w:ascii="Times New Roman" w:eastAsia="Times New Roman" w:hAnsi="Times New Roman" w:cs="Simplified Arabic" w:hint="cs"/>
                <w:sz w:val="20"/>
                <w:szCs w:val="20"/>
                <w:rtl/>
              </w:rPr>
              <w:t xml:space="preserve">16-1 </w:t>
            </w:r>
            <w:r w:rsidRPr="001500CA">
              <w:rPr>
                <w:rFonts w:ascii="Times New Roman" w:eastAsia="Times New Roman" w:hAnsi="Times New Roman" w:cs="Simplified Arabic"/>
                <w:sz w:val="20"/>
                <w:szCs w:val="20"/>
                <w:rtl/>
              </w:rPr>
              <w:t xml:space="preserve">عدد البلدان التي تضع أو تعتمد أو تنفذ صكوكا </w:t>
            </w:r>
            <w:proofErr w:type="spellStart"/>
            <w:r w:rsidRPr="001500CA">
              <w:rPr>
                <w:rFonts w:ascii="Times New Roman" w:eastAsia="Times New Roman" w:hAnsi="Times New Roman" w:cs="Simplified Arabic" w:hint="cs"/>
                <w:sz w:val="20"/>
                <w:szCs w:val="20"/>
                <w:rtl/>
              </w:rPr>
              <w:t>سياساتية</w:t>
            </w:r>
            <w:proofErr w:type="spellEnd"/>
            <w:r w:rsidRPr="001500CA">
              <w:rPr>
                <w:rFonts w:ascii="Times New Roman" w:eastAsia="Times New Roman" w:hAnsi="Times New Roman" w:cs="Simplified Arabic"/>
                <w:sz w:val="20"/>
                <w:szCs w:val="20"/>
                <w:rtl/>
              </w:rPr>
              <w:t xml:space="preserve"> تهدف إلى تشجيع الناس وتمكينهم من اتخاذ خيارات الاستهلاك المستدام</w:t>
            </w:r>
          </w:p>
          <w:p w14:paraId="5DD42FF2" w14:textId="77777777" w:rsidR="00C36C78" w:rsidRPr="001500CA" w:rsidRDefault="00C36C78" w:rsidP="001500CA">
            <w:pPr>
              <w:bidi/>
              <w:spacing w:after="120"/>
              <w:contextualSpacing/>
              <w:rPr>
                <w:rFonts w:ascii="Times New Roman" w:hAnsi="Times New Roman" w:cs="Simplified Arabic"/>
                <w:i/>
                <w:iCs/>
                <w:sz w:val="20"/>
                <w:szCs w:val="20"/>
              </w:rPr>
            </w:pPr>
          </w:p>
        </w:tc>
        <w:tc>
          <w:tcPr>
            <w:tcW w:w="2226" w:type="dxa"/>
            <w:shd w:val="clear" w:color="auto" w:fill="FFFFFF"/>
          </w:tcPr>
          <w:p w14:paraId="30403A6C" w14:textId="77777777" w:rsidR="00C36C78" w:rsidRPr="001500CA" w:rsidRDefault="00C36C78" w:rsidP="001500CA">
            <w:pPr>
              <w:bidi/>
              <w:spacing w:after="120"/>
              <w:contextualSpacing/>
              <w:rPr>
                <w:rFonts w:ascii="Times New Roman" w:hAnsi="Times New Roman" w:cs="Simplified Arabic"/>
                <w:sz w:val="20"/>
                <w:szCs w:val="20"/>
              </w:rPr>
            </w:pPr>
          </w:p>
        </w:tc>
        <w:tc>
          <w:tcPr>
            <w:tcW w:w="2168" w:type="dxa"/>
            <w:shd w:val="clear" w:color="auto" w:fill="FFFFFF"/>
          </w:tcPr>
          <w:p w14:paraId="2B0DFD1B" w14:textId="77777777" w:rsidR="00C36C78" w:rsidRPr="00AE2AD2"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144" w:history="1">
              <w:r w:rsidR="00C36C78" w:rsidRPr="00AE2AD2">
                <w:rPr>
                  <w:rStyle w:val="Hyperlink"/>
                  <w:rFonts w:ascii="Times New Roman" w:eastAsia="Times New Roman" w:hAnsi="Times New Roman" w:cs="Simplified Arabic" w:hint="cs"/>
                  <w:color w:val="0563C1"/>
                  <w:sz w:val="20"/>
                  <w:szCs w:val="20"/>
                  <w:rtl/>
                </w:rPr>
                <w:t>مؤشر نفايات الأغذية (المؤشر 12-3-1 (ب) لأهداف التنمية المستدامة)</w:t>
              </w:r>
            </w:hyperlink>
          </w:p>
          <w:p w14:paraId="52B3AD4E" w14:textId="77777777" w:rsidR="00C36C78" w:rsidRPr="00AE2AD2"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145" w:history="1">
              <w:r w:rsidR="00C36C78" w:rsidRPr="00AE2AD2">
                <w:rPr>
                  <w:rStyle w:val="Hyperlink"/>
                  <w:rFonts w:ascii="Times New Roman" w:eastAsia="Times New Roman" w:hAnsi="Times New Roman" w:cs="Simplified Arabic" w:hint="cs"/>
                  <w:color w:val="0563C1"/>
                  <w:sz w:val="20"/>
                  <w:szCs w:val="20"/>
                  <w:rtl/>
                </w:rPr>
                <w:t>البصمة المادية، ونصيب الفرد من البصمة المادية، والبصمة المادية لنصيب الفرد من إجمالي الناتج المحلي (المؤشر 8-4-1 لأهداف التنمية المستدامة)</w:t>
              </w:r>
            </w:hyperlink>
          </w:p>
          <w:p w14:paraId="520C6187" w14:textId="77777777" w:rsidR="00C36C78" w:rsidRPr="00AE2AD2" w:rsidRDefault="00C36C78" w:rsidP="00CF75F5">
            <w:pPr>
              <w:numPr>
                <w:ilvl w:val="0"/>
                <w:numId w:val="11"/>
              </w:numPr>
              <w:bidi/>
              <w:spacing w:after="120"/>
              <w:ind w:left="186" w:hanging="180"/>
              <w:contextualSpacing/>
              <w:jc w:val="left"/>
              <w:rPr>
                <w:rStyle w:val="Hyperlink"/>
                <w:rFonts w:ascii="Times New Roman" w:hAnsi="Times New Roman" w:cs="Simplified Arabic"/>
                <w:color w:val="0563C1"/>
                <w:sz w:val="20"/>
                <w:szCs w:val="20"/>
              </w:rPr>
            </w:pPr>
            <w:r w:rsidRPr="00AE2AD2">
              <w:rPr>
                <w:rFonts w:ascii="Times New Roman" w:hAnsi="Times New Roman" w:cs="Simplified Arabic" w:hint="cs"/>
                <w:color w:val="0563C1"/>
                <w:u w:val="single"/>
                <w:rtl/>
              </w:rPr>
              <w:t>[</w:t>
            </w:r>
            <w:r w:rsidRPr="00AE2AD2">
              <w:rPr>
                <w:rFonts w:cs="Simplified Arabic"/>
                <w:color w:val="0563C1"/>
                <w:sz w:val="20"/>
                <w:szCs w:val="20"/>
                <w:u w:val="single"/>
                <w:rtl/>
              </w:rPr>
              <w:fldChar w:fldCharType="begin"/>
            </w:r>
            <w:r w:rsidRPr="00AE2AD2">
              <w:rPr>
                <w:rFonts w:ascii="Times New Roman" w:eastAsia="Times New Roman" w:hAnsi="Times New Roman" w:cs="Simplified Arabic"/>
                <w:color w:val="0563C1"/>
                <w:sz w:val="20"/>
                <w:szCs w:val="20"/>
                <w:u w:val="single"/>
                <w:rtl/>
              </w:rPr>
              <w:instrText xml:space="preserve"> </w:instrText>
            </w:r>
            <w:r w:rsidRPr="00AE2AD2">
              <w:rPr>
                <w:rFonts w:ascii="Times New Roman" w:eastAsia="Times New Roman" w:hAnsi="Times New Roman" w:cs="Simplified Arabic" w:hint="cs"/>
                <w:color w:val="0563C1"/>
                <w:sz w:val="20"/>
                <w:szCs w:val="20"/>
                <w:u w:val="single"/>
              </w:rPr>
              <w:instrText>HYPERLINK</w:instrText>
            </w:r>
            <w:r w:rsidRPr="00AE2AD2">
              <w:rPr>
                <w:rFonts w:ascii="Times New Roman" w:eastAsia="Times New Roman" w:hAnsi="Times New Roman" w:cs="Simplified Arabic" w:hint="cs"/>
                <w:color w:val="0563C1"/>
                <w:sz w:val="20"/>
                <w:szCs w:val="20"/>
                <w:u w:val="single"/>
                <w:rtl/>
              </w:rPr>
              <w:instrText xml:space="preserve"> "</w:instrText>
            </w:r>
            <w:r w:rsidRPr="00AE2AD2">
              <w:rPr>
                <w:rFonts w:ascii="Times New Roman" w:eastAsia="Times New Roman" w:hAnsi="Times New Roman" w:cs="Simplified Arabic" w:hint="cs"/>
                <w:color w:val="0563C1"/>
                <w:sz w:val="20"/>
                <w:szCs w:val="20"/>
                <w:u w:val="single"/>
              </w:rPr>
              <w:instrText>https://commodityfootprints.earth</w:instrText>
            </w:r>
            <w:r w:rsidRPr="00AE2AD2">
              <w:rPr>
                <w:rFonts w:ascii="Times New Roman" w:eastAsia="Times New Roman" w:hAnsi="Times New Roman" w:cs="Simplified Arabic" w:hint="cs"/>
                <w:color w:val="0563C1"/>
                <w:sz w:val="20"/>
                <w:szCs w:val="20"/>
                <w:u w:val="single"/>
                <w:rtl/>
              </w:rPr>
              <w:instrText>/"</w:instrText>
            </w:r>
            <w:r w:rsidRPr="00AE2AD2">
              <w:rPr>
                <w:rFonts w:ascii="Times New Roman" w:eastAsia="Times New Roman" w:hAnsi="Times New Roman" w:cs="Simplified Arabic"/>
                <w:color w:val="0563C1"/>
                <w:sz w:val="20"/>
                <w:szCs w:val="20"/>
                <w:u w:val="single"/>
                <w:rtl/>
              </w:rPr>
              <w:instrText xml:space="preserve"> </w:instrText>
            </w:r>
            <w:r w:rsidRPr="00AE2AD2">
              <w:rPr>
                <w:rFonts w:cs="Simplified Arabic"/>
                <w:color w:val="0563C1"/>
                <w:sz w:val="20"/>
                <w:szCs w:val="20"/>
                <w:u w:val="single"/>
                <w:rtl/>
              </w:rPr>
            </w:r>
            <w:r w:rsidRPr="00AE2AD2">
              <w:rPr>
                <w:rFonts w:cs="Simplified Arabic"/>
                <w:color w:val="0563C1"/>
                <w:sz w:val="20"/>
                <w:szCs w:val="20"/>
                <w:u w:val="single"/>
                <w:rtl/>
              </w:rPr>
              <w:fldChar w:fldCharType="separate"/>
            </w:r>
            <w:r w:rsidRPr="00AE2AD2">
              <w:rPr>
                <w:rStyle w:val="Hyperlink"/>
                <w:rFonts w:ascii="Times New Roman" w:eastAsia="Times New Roman" w:hAnsi="Times New Roman" w:cs="Simplified Arabic" w:hint="cs"/>
                <w:color w:val="0563C1"/>
                <w:sz w:val="20"/>
                <w:szCs w:val="20"/>
                <w:rtl/>
              </w:rPr>
              <w:t>الآثار البيئية العالمية للاستهلاك]</w:t>
            </w:r>
          </w:p>
          <w:p w14:paraId="400649DD" w14:textId="77777777" w:rsidR="00C36C78" w:rsidRPr="00AE2AD2" w:rsidRDefault="00C36C78" w:rsidP="00CF75F5">
            <w:pPr>
              <w:numPr>
                <w:ilvl w:val="0"/>
                <w:numId w:val="11"/>
              </w:numPr>
              <w:bidi/>
              <w:spacing w:after="120"/>
              <w:ind w:left="186" w:hanging="180"/>
              <w:contextualSpacing/>
              <w:jc w:val="left"/>
              <w:rPr>
                <w:rStyle w:val="Hyperlink"/>
                <w:rFonts w:ascii="Times New Roman" w:hAnsi="Times New Roman" w:cs="Simplified Arabic"/>
                <w:color w:val="0563C1"/>
                <w:sz w:val="20"/>
                <w:szCs w:val="20"/>
              </w:rPr>
            </w:pPr>
            <w:r w:rsidRPr="00AE2AD2">
              <w:rPr>
                <w:rStyle w:val="Hyperlink"/>
                <w:rFonts w:ascii="Times New Roman" w:hAnsi="Times New Roman" w:cs="Simplified Arabic" w:hint="cs"/>
                <w:color w:val="0563C1"/>
                <w:rtl/>
              </w:rPr>
              <w:t>[</w:t>
            </w:r>
            <w:r w:rsidRPr="00AE2AD2">
              <w:rPr>
                <w:rFonts w:cs="Simplified Arabic"/>
                <w:color w:val="0563C1"/>
                <w:sz w:val="20"/>
                <w:szCs w:val="20"/>
                <w:u w:val="single"/>
                <w:rtl/>
              </w:rPr>
              <w:fldChar w:fldCharType="end"/>
            </w:r>
            <w:hyperlink r:id="rId146" w:history="1">
              <w:r w:rsidRPr="00AE2AD2">
                <w:rPr>
                  <w:rStyle w:val="Hyperlink"/>
                  <w:rFonts w:ascii="Times New Roman" w:eastAsia="Times New Roman" w:hAnsi="Times New Roman" w:cs="Simplified Arabic" w:hint="cs"/>
                  <w:color w:val="0563C1"/>
                  <w:sz w:val="20"/>
                  <w:szCs w:val="20"/>
                  <w:rtl/>
                </w:rPr>
                <w:t>البصمة الإيكولوجية]</w:t>
              </w:r>
            </w:hyperlink>
          </w:p>
        </w:tc>
        <w:tc>
          <w:tcPr>
            <w:tcW w:w="3241" w:type="dxa"/>
            <w:shd w:val="clear" w:color="auto" w:fill="FFFFFF"/>
          </w:tcPr>
          <w:p w14:paraId="4C4C8A9C" w14:textId="77777777" w:rsidR="00C36C78" w:rsidRPr="00AE2AD2"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147" w:history="1">
              <w:r w:rsidR="00C36C78" w:rsidRPr="00AE2AD2">
                <w:rPr>
                  <w:rStyle w:val="Hyperlink"/>
                  <w:rFonts w:ascii="Times New Roman" w:eastAsia="Times New Roman" w:hAnsi="Times New Roman" w:cs="Simplified Arabic" w:hint="cs"/>
                  <w:color w:val="0563C1"/>
                  <w:sz w:val="20"/>
                  <w:szCs w:val="20"/>
                  <w:rtl/>
                </w:rPr>
                <w:t>مدى تعميم (1)</w:t>
              </w:r>
              <w:r w:rsidR="00C36C78" w:rsidRPr="00AE2AD2">
                <w:rPr>
                  <w:rStyle w:val="Hyperlink"/>
                  <w:rFonts w:ascii="Times New Roman" w:eastAsia="Times New Roman" w:hAnsi="Times New Roman" w:cs="Simplified Arabic" w:hint="eastAsia"/>
                  <w:color w:val="0563C1"/>
                  <w:sz w:val="20"/>
                  <w:szCs w:val="20"/>
                  <w:rtl/>
                </w:rPr>
                <w:t> </w:t>
              </w:r>
              <w:r w:rsidR="00C36C78" w:rsidRPr="00AE2AD2">
                <w:rPr>
                  <w:rStyle w:val="Hyperlink"/>
                  <w:rFonts w:ascii="Times New Roman" w:eastAsia="Times New Roman" w:hAnsi="Times New Roman" w:cs="Simplified Arabic" w:hint="cs"/>
                  <w:color w:val="0563C1"/>
                  <w:sz w:val="20"/>
                  <w:szCs w:val="20"/>
                  <w:rtl/>
                </w:rPr>
                <w:t>تعليم المواطنة العالمية و(2) تعميم التعليم من أجل التنمية المستدامة في: (أ) السياسات التعليمية على الصعيد الوطني؛ (ب) المناهج الدراسية؛ (ج) تدريب المعلمين؛ (د) تقييم الطلاب (المؤشر 4-7-1 لأهداف التنمية المستدامة)</w:t>
              </w:r>
            </w:hyperlink>
          </w:p>
          <w:p w14:paraId="2F6E6F05" w14:textId="77777777" w:rsidR="00C36C78" w:rsidRPr="00AE2AD2" w:rsidRDefault="00C36C78" w:rsidP="00CF75F5">
            <w:pPr>
              <w:numPr>
                <w:ilvl w:val="0"/>
                <w:numId w:val="11"/>
              </w:numPr>
              <w:bidi/>
              <w:spacing w:after="120"/>
              <w:ind w:left="186" w:hanging="180"/>
              <w:contextualSpacing/>
              <w:jc w:val="left"/>
              <w:rPr>
                <w:rFonts w:ascii="Times New Roman" w:eastAsia="Times New Roman" w:hAnsi="Times New Roman" w:cs="Simplified Arabic"/>
                <w:sz w:val="20"/>
                <w:szCs w:val="20"/>
              </w:rPr>
            </w:pPr>
            <w:r w:rsidRPr="00AE2AD2">
              <w:rPr>
                <w:rFonts w:ascii="Times New Roman" w:eastAsia="Times New Roman" w:hAnsi="Times New Roman" w:cs="Simplified Arabic" w:hint="cs"/>
                <w:sz w:val="20"/>
                <w:szCs w:val="20"/>
                <w:rtl/>
                <w:lang w:bidi="ar-EG"/>
              </w:rPr>
              <w:t>معدل إعادة التدوير على الصعيد الوطني، أطنان المواد المُعاد تدويرها (المؤشر 12</w:t>
            </w:r>
            <w:r w:rsidRPr="00AE2AD2">
              <w:rPr>
                <w:rFonts w:ascii="Times New Roman" w:eastAsia="Times New Roman" w:hAnsi="Times New Roman" w:cs="Simplified Arabic"/>
                <w:sz w:val="20"/>
                <w:szCs w:val="20"/>
                <w:rtl/>
                <w:lang w:bidi="ar-EG"/>
              </w:rPr>
              <w:noBreakHyphen/>
            </w:r>
            <w:r w:rsidRPr="00AE2AD2">
              <w:rPr>
                <w:rFonts w:ascii="Times New Roman" w:eastAsia="Times New Roman" w:hAnsi="Times New Roman" w:cs="Simplified Arabic" w:hint="cs"/>
                <w:sz w:val="20"/>
                <w:szCs w:val="20"/>
                <w:rtl/>
                <w:lang w:bidi="ar-EG"/>
              </w:rPr>
              <w:t>5</w:t>
            </w:r>
            <w:r w:rsidRPr="00AE2AD2">
              <w:rPr>
                <w:rFonts w:ascii="Times New Roman" w:eastAsia="Times New Roman" w:hAnsi="Times New Roman" w:cs="Simplified Arabic"/>
                <w:sz w:val="20"/>
                <w:szCs w:val="20"/>
                <w:rtl/>
                <w:lang w:bidi="ar-EG"/>
              </w:rPr>
              <w:noBreakHyphen/>
            </w:r>
            <w:r w:rsidRPr="00AE2AD2">
              <w:rPr>
                <w:rFonts w:ascii="Times New Roman" w:eastAsia="Times New Roman" w:hAnsi="Times New Roman" w:cs="Simplified Arabic" w:hint="cs"/>
                <w:sz w:val="20"/>
                <w:szCs w:val="20"/>
                <w:rtl/>
                <w:lang w:bidi="ar-EG"/>
              </w:rPr>
              <w:t>1 لأهداف التنمية المستدامة)</w:t>
            </w:r>
          </w:p>
          <w:p w14:paraId="3AA5DF52" w14:textId="77777777" w:rsidR="00C36C78" w:rsidRPr="00AE2AD2"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148" w:history="1">
              <w:r w:rsidR="00C36C78" w:rsidRPr="00AE2AD2">
                <w:rPr>
                  <w:rFonts w:ascii="Times New Roman" w:eastAsia="Times New Roman" w:hAnsi="Times New Roman" w:cs="Simplified Arabic" w:hint="cs"/>
                  <w:color w:val="0563C1"/>
                  <w:sz w:val="20"/>
                  <w:szCs w:val="20"/>
                  <w:u w:val="single"/>
                  <w:rtl/>
                </w:rPr>
                <w:t>التخصيص البشري لصافي الإنتاج الأولي</w:t>
              </w:r>
            </w:hyperlink>
            <w:r w:rsidR="00C36C78" w:rsidRPr="00AE2AD2">
              <w:rPr>
                <w:rFonts w:ascii="Times New Roman" w:eastAsia="Times New Roman" w:hAnsi="Times New Roman" w:cs="Simplified Arabic" w:hint="cs"/>
                <w:color w:val="0563C1"/>
                <w:sz w:val="20"/>
                <w:szCs w:val="20"/>
                <w:u w:val="single"/>
                <w:rtl/>
              </w:rPr>
              <w:t xml:space="preserve"> </w:t>
            </w:r>
          </w:p>
          <w:p w14:paraId="087511BA" w14:textId="77777777" w:rsidR="00C36C78" w:rsidRPr="00AE2AD2"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149" w:history="1">
              <w:r w:rsidR="00C36C78" w:rsidRPr="00AE2AD2">
                <w:rPr>
                  <w:rStyle w:val="Hyperlink"/>
                  <w:rFonts w:ascii="Times New Roman" w:eastAsia="Times New Roman" w:hAnsi="Times New Roman" w:cs="Simplified Arabic" w:hint="cs"/>
                  <w:color w:val="0563C1"/>
                  <w:sz w:val="20"/>
                  <w:szCs w:val="20"/>
                  <w:rtl/>
                </w:rPr>
                <w:t>انبعاثات ثاني أكسيد الكربون لكل وحدة من القيمة المضافة (المؤشر 9-4-1 لأهداف التنمية المستدامة)</w:t>
              </w:r>
            </w:hyperlink>
          </w:p>
          <w:p w14:paraId="0E35C43F" w14:textId="77777777" w:rsidR="00C36C78" w:rsidRPr="00AE2AD2"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150" w:history="1">
              <w:r w:rsidR="00C36C78" w:rsidRPr="00AE2AD2">
                <w:rPr>
                  <w:rStyle w:val="Hyperlink"/>
                  <w:rFonts w:ascii="Times New Roman" w:eastAsia="Times New Roman" w:hAnsi="Times New Roman" w:cs="Simplified Arabic" w:hint="cs"/>
                  <w:color w:val="0563C1"/>
                  <w:sz w:val="20"/>
                  <w:szCs w:val="20"/>
                  <w:rtl/>
                </w:rPr>
                <w:t>التغير في كفاءة استخدام المياه عبر الزمن (المؤشر 6-4-1 لأهداف التنمية المستدامة)</w:t>
              </w:r>
            </w:hyperlink>
          </w:p>
          <w:p w14:paraId="3FB656CA" w14:textId="77777777" w:rsidR="00C36C78" w:rsidRPr="00AE2AD2" w:rsidRDefault="00C36C78"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r w:rsidRPr="00AE2AD2">
              <w:rPr>
                <w:rFonts w:ascii="Times New Roman" w:eastAsia="Times New Roman" w:hAnsi="Times New Roman" w:cs="Simplified Arabic" w:hint="cs"/>
                <w:color w:val="0563C1"/>
                <w:sz w:val="20"/>
                <w:szCs w:val="20"/>
                <w:u w:val="single"/>
                <w:rtl/>
              </w:rPr>
              <w:t>مؤشرات من برنامج تقييم الأثر خلال دورة الحياة</w:t>
            </w:r>
          </w:p>
          <w:p w14:paraId="512C5C2C" w14:textId="06D5C812" w:rsidR="00AE2AD2" w:rsidRPr="00AE2AD2" w:rsidRDefault="00C36C78" w:rsidP="00CF75F5">
            <w:pPr>
              <w:numPr>
                <w:ilvl w:val="0"/>
                <w:numId w:val="11"/>
              </w:numPr>
              <w:bidi/>
              <w:spacing w:after="120"/>
              <w:ind w:left="187" w:hanging="187"/>
              <w:jc w:val="left"/>
              <w:rPr>
                <w:rStyle w:val="Hyperlink"/>
                <w:rFonts w:ascii="Times New Roman" w:eastAsia="Times New Roman" w:hAnsi="Times New Roman" w:cs="Simplified Arabic"/>
                <w:color w:val="auto"/>
                <w:sz w:val="20"/>
                <w:szCs w:val="20"/>
              </w:rPr>
            </w:pPr>
            <w:r w:rsidRPr="00AE2AD2">
              <w:rPr>
                <w:rFonts w:ascii="Times New Roman" w:eastAsia="Times New Roman" w:hAnsi="Times New Roman" w:cs="Simplified Arabic" w:hint="cs"/>
                <w:sz w:val="20"/>
                <w:szCs w:val="20"/>
                <w:rtl/>
              </w:rPr>
              <w:t>مستوى الفقر</w:t>
            </w:r>
          </w:p>
        </w:tc>
      </w:tr>
      <w:tr w:rsidR="00C36C78" w:rsidRPr="001500CA" w14:paraId="5C9B5561" w14:textId="77777777" w:rsidTr="001500CA">
        <w:trPr>
          <w:trHeight w:val="300"/>
        </w:trPr>
        <w:tc>
          <w:tcPr>
            <w:tcW w:w="729" w:type="dxa"/>
            <w:shd w:val="clear" w:color="auto" w:fill="FFFFFF"/>
          </w:tcPr>
          <w:p w14:paraId="752A0928" w14:textId="77777777" w:rsidR="00C36C78" w:rsidRPr="001500CA" w:rsidRDefault="00C36C78" w:rsidP="001500CA">
            <w:pPr>
              <w:bidi/>
              <w:spacing w:after="120"/>
              <w:contextualSpacing/>
              <w:rPr>
                <w:rFonts w:ascii="Times New Roman" w:hAnsi="Times New Roman" w:cs="Simplified Arabic"/>
                <w:sz w:val="20"/>
                <w:szCs w:val="20"/>
              </w:rPr>
            </w:pPr>
            <w:r w:rsidRPr="001500CA">
              <w:rPr>
                <w:rFonts w:ascii="Times New Roman" w:eastAsia="Times New Roman" w:hAnsi="Times New Roman" w:cs="Simplified Arabic" w:hint="cs"/>
                <w:sz w:val="20"/>
                <w:szCs w:val="20"/>
                <w:rtl/>
              </w:rPr>
              <w:t>17</w:t>
            </w:r>
          </w:p>
        </w:tc>
        <w:tc>
          <w:tcPr>
            <w:tcW w:w="1459" w:type="dxa"/>
            <w:shd w:val="clear" w:color="auto" w:fill="FFFFFF"/>
          </w:tcPr>
          <w:p w14:paraId="68AE32DF" w14:textId="77777777" w:rsidR="00C36C78" w:rsidRPr="001500CA" w:rsidRDefault="00C36C78" w:rsidP="001500CA">
            <w:pPr>
              <w:bidi/>
              <w:spacing w:after="120"/>
              <w:rPr>
                <w:rFonts w:ascii="Times New Roman" w:hAnsi="Times New Roman" w:cs="Simplified Arabic"/>
                <w:i/>
                <w:iCs/>
                <w:sz w:val="20"/>
                <w:szCs w:val="20"/>
                <w:vertAlign w:val="superscript"/>
              </w:rPr>
            </w:pPr>
            <w:r w:rsidRPr="001500CA">
              <w:rPr>
                <w:rFonts w:ascii="Times New Roman" w:eastAsia="Times New Roman" w:hAnsi="Times New Roman" w:cs="Simplified Arabic" w:hint="cs"/>
                <w:sz w:val="20"/>
                <w:szCs w:val="20"/>
                <w:rtl/>
              </w:rPr>
              <w:t xml:space="preserve">17-ب </w:t>
            </w:r>
            <w:r w:rsidRPr="001500CA">
              <w:rPr>
                <w:rFonts w:ascii="Times New Roman" w:eastAsia="Times New Roman" w:hAnsi="Times New Roman" w:cs="Simplified Arabic"/>
                <w:sz w:val="20"/>
                <w:szCs w:val="20"/>
                <w:rtl/>
              </w:rPr>
              <w:t>عدد البلدان التي اتخذت إجراءات لتنفيذ تدابير السلامة ال</w:t>
            </w:r>
            <w:r w:rsidRPr="001500CA">
              <w:rPr>
                <w:rFonts w:ascii="Times New Roman" w:eastAsia="Times New Roman" w:hAnsi="Times New Roman" w:cs="Simplified Arabic" w:hint="cs"/>
                <w:sz w:val="20"/>
                <w:szCs w:val="20"/>
                <w:rtl/>
              </w:rPr>
              <w:t>أحيائية</w:t>
            </w:r>
            <w:r w:rsidRPr="001500CA">
              <w:rPr>
                <w:rFonts w:ascii="Times New Roman" w:eastAsia="Times New Roman" w:hAnsi="Times New Roman" w:cs="Simplified Arabic"/>
                <w:sz w:val="20"/>
                <w:szCs w:val="20"/>
                <w:rtl/>
              </w:rPr>
              <w:t xml:space="preserve"> على النحو المبين في المادة 8(ز) من الاتفاقية وتدابير </w:t>
            </w:r>
            <w:r w:rsidRPr="001500CA">
              <w:rPr>
                <w:rFonts w:ascii="Times New Roman" w:eastAsia="Times New Roman" w:hAnsi="Times New Roman" w:cs="Simplified Arabic" w:hint="cs"/>
                <w:sz w:val="20"/>
                <w:szCs w:val="20"/>
                <w:rtl/>
              </w:rPr>
              <w:t>التعامل</w:t>
            </w:r>
            <w:r w:rsidRPr="001500CA">
              <w:rPr>
                <w:rFonts w:ascii="Times New Roman" w:eastAsia="Times New Roman" w:hAnsi="Times New Roman" w:cs="Simplified Arabic"/>
                <w:sz w:val="20"/>
                <w:szCs w:val="20"/>
                <w:rtl/>
              </w:rPr>
              <w:t xml:space="preserve"> التكنولوجيا الأحيائية وتوزيع فوائدها على النحو المبين في المادة</w:t>
            </w:r>
            <w:r w:rsidRPr="001500CA">
              <w:rPr>
                <w:rFonts w:ascii="Times New Roman" w:eastAsia="Times New Roman" w:hAnsi="Times New Roman" w:cs="Simplified Arabic" w:hint="cs"/>
                <w:sz w:val="20"/>
                <w:szCs w:val="20"/>
                <w:rtl/>
              </w:rPr>
              <w:t> </w:t>
            </w:r>
            <w:r w:rsidRPr="001500CA">
              <w:rPr>
                <w:rFonts w:ascii="Times New Roman" w:eastAsia="Times New Roman" w:hAnsi="Times New Roman" w:cs="Simplified Arabic"/>
                <w:sz w:val="20"/>
                <w:szCs w:val="20"/>
                <w:rtl/>
              </w:rPr>
              <w:t>19</w:t>
            </w:r>
          </w:p>
        </w:tc>
        <w:tc>
          <w:tcPr>
            <w:tcW w:w="2226" w:type="dxa"/>
            <w:shd w:val="clear" w:color="auto" w:fill="FFFFFF"/>
          </w:tcPr>
          <w:p w14:paraId="7DE29237" w14:textId="77777777" w:rsidR="00C36C78" w:rsidRPr="001500CA" w:rsidRDefault="00C36C78" w:rsidP="001500CA">
            <w:pPr>
              <w:bidi/>
              <w:spacing w:after="120"/>
              <w:contextualSpacing/>
              <w:rPr>
                <w:rFonts w:ascii="Times New Roman" w:hAnsi="Times New Roman" w:cs="Simplified Arabic"/>
                <w:sz w:val="20"/>
                <w:szCs w:val="20"/>
              </w:rPr>
            </w:pPr>
          </w:p>
        </w:tc>
        <w:tc>
          <w:tcPr>
            <w:tcW w:w="2168" w:type="dxa"/>
            <w:shd w:val="clear" w:color="auto" w:fill="FFFFFF"/>
          </w:tcPr>
          <w:p w14:paraId="781035D2" w14:textId="77777777" w:rsidR="00C36C78" w:rsidRPr="001500CA" w:rsidRDefault="00C36C78" w:rsidP="001500CA">
            <w:pPr>
              <w:pStyle w:val="ListParagraph"/>
              <w:bidi/>
              <w:spacing w:after="120"/>
              <w:ind w:left="186"/>
              <w:jc w:val="left"/>
              <w:rPr>
                <w:rStyle w:val="Hyperlink"/>
                <w:rFonts w:ascii="Times New Roman" w:hAnsi="Times New Roman" w:cs="Simplified Arabic"/>
                <w:sz w:val="20"/>
                <w:szCs w:val="20"/>
              </w:rPr>
            </w:pPr>
          </w:p>
        </w:tc>
        <w:tc>
          <w:tcPr>
            <w:tcW w:w="3241" w:type="dxa"/>
            <w:shd w:val="clear" w:color="auto" w:fill="FFFFFF"/>
          </w:tcPr>
          <w:p w14:paraId="20EDC495" w14:textId="77777777" w:rsidR="00C36C78" w:rsidRPr="00AE2AD2" w:rsidRDefault="00C36C78" w:rsidP="00CF75F5">
            <w:pPr>
              <w:numPr>
                <w:ilvl w:val="0"/>
                <w:numId w:val="11"/>
              </w:numPr>
              <w:bidi/>
              <w:spacing w:after="120"/>
              <w:ind w:left="186" w:hanging="180"/>
              <w:contextualSpacing/>
              <w:jc w:val="left"/>
              <w:rPr>
                <w:rStyle w:val="Hyperlink"/>
                <w:rFonts w:ascii="Times New Roman" w:hAnsi="Times New Roman" w:cs="Simplified Arabic"/>
                <w:color w:val="0563C1"/>
                <w:sz w:val="20"/>
                <w:szCs w:val="20"/>
              </w:rPr>
            </w:pPr>
            <w:r w:rsidRPr="00AE2AD2">
              <w:rPr>
                <w:rFonts w:ascii="Times New Roman" w:eastAsia="Times New Roman" w:hAnsi="Times New Roman" w:cs="Simplified Arabic" w:hint="cs"/>
                <w:color w:val="0563C1"/>
                <w:sz w:val="20"/>
                <w:szCs w:val="20"/>
                <w:u w:val="single"/>
                <w:rtl/>
              </w:rPr>
              <w:t>المؤشرات</w:t>
            </w:r>
            <w:r w:rsidRPr="00AE2AD2">
              <w:rPr>
                <w:rFonts w:ascii="Times New Roman" w:hAnsi="Times New Roman" w:cs="Simplified Arabic" w:hint="cs"/>
                <w:color w:val="0563C1"/>
                <w:sz w:val="20"/>
                <w:szCs w:val="20"/>
                <w:u w:val="single"/>
                <w:rtl/>
              </w:rPr>
              <w:t xml:space="preserve"> ذات الصلة ببروتوكول قرطاجنة للسلامة الأحيائية</w:t>
            </w:r>
          </w:p>
        </w:tc>
      </w:tr>
      <w:tr w:rsidR="00C36C78" w:rsidRPr="001500CA" w14:paraId="0DB76DC2" w14:textId="77777777" w:rsidTr="001500CA">
        <w:trPr>
          <w:trHeight w:val="300"/>
        </w:trPr>
        <w:tc>
          <w:tcPr>
            <w:tcW w:w="729" w:type="dxa"/>
            <w:shd w:val="clear" w:color="auto" w:fill="FFFFFF"/>
          </w:tcPr>
          <w:p w14:paraId="4E274E7E" w14:textId="77777777" w:rsidR="00C36C78" w:rsidRPr="001500CA" w:rsidRDefault="00C36C78" w:rsidP="001500CA">
            <w:pPr>
              <w:bidi/>
              <w:spacing w:after="120"/>
              <w:contextualSpacing/>
              <w:rPr>
                <w:rFonts w:ascii="Times New Roman" w:hAnsi="Times New Roman" w:cs="Simplified Arabic"/>
                <w:sz w:val="20"/>
                <w:szCs w:val="20"/>
              </w:rPr>
            </w:pPr>
            <w:r w:rsidRPr="001500CA">
              <w:rPr>
                <w:rFonts w:ascii="Times New Roman" w:eastAsia="Times New Roman" w:hAnsi="Times New Roman" w:cs="Simplified Arabic" w:hint="cs"/>
                <w:sz w:val="20"/>
                <w:szCs w:val="20"/>
                <w:rtl/>
              </w:rPr>
              <w:t>18</w:t>
            </w:r>
          </w:p>
        </w:tc>
        <w:tc>
          <w:tcPr>
            <w:tcW w:w="1459" w:type="dxa"/>
            <w:shd w:val="clear" w:color="auto" w:fill="FFFFFF"/>
          </w:tcPr>
          <w:p w14:paraId="54FB12F6" w14:textId="77777777" w:rsidR="00C36C78" w:rsidRPr="001500CA" w:rsidRDefault="00C36C78" w:rsidP="001500CA">
            <w:pPr>
              <w:bidi/>
              <w:spacing w:after="120" w:line="216" w:lineRule="auto"/>
              <w:contextualSpacing/>
              <w:rPr>
                <w:rFonts w:ascii="Times New Roman" w:eastAsia="Times New Roman" w:hAnsi="Times New Roman" w:cs="Simplified Arabic"/>
                <w:sz w:val="20"/>
                <w:szCs w:val="20"/>
              </w:rPr>
            </w:pPr>
            <w:r w:rsidRPr="001500CA">
              <w:rPr>
                <w:rFonts w:ascii="Times New Roman" w:eastAsia="Times New Roman" w:hAnsi="Times New Roman" w:cs="Simplified Arabic" w:hint="cs"/>
                <w:sz w:val="20"/>
                <w:szCs w:val="20"/>
                <w:rtl/>
              </w:rPr>
              <w:t>18-1 الحوافز الإيجابية الموجودة للترويج لحفظ التنوع البيولوجي واستخدامه المستدام</w:t>
            </w:r>
          </w:p>
        </w:tc>
        <w:tc>
          <w:tcPr>
            <w:tcW w:w="2226" w:type="dxa"/>
            <w:shd w:val="clear" w:color="auto" w:fill="FFFFFF"/>
          </w:tcPr>
          <w:p w14:paraId="3F134361"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r w:rsidRPr="001500CA">
              <w:rPr>
                <w:rFonts w:ascii="Times New Roman" w:eastAsia="Times New Roman" w:hAnsi="Times New Roman" w:cs="Simplified Arabic" w:hint="cs"/>
                <w:sz w:val="20"/>
                <w:szCs w:val="20"/>
                <w:rtl/>
              </w:rPr>
              <w:t>بالنسبة للمؤشر 18-1:</w:t>
            </w:r>
          </w:p>
          <w:p w14:paraId="610CBC2C" w14:textId="77777777" w:rsidR="00C36C78" w:rsidRPr="001500CA" w:rsidRDefault="00C36C78" w:rsidP="001500CA">
            <w:pPr>
              <w:bidi/>
              <w:spacing w:after="120"/>
              <w:rPr>
                <w:rFonts w:ascii="Times New Roman" w:eastAsia="Times New Roman" w:hAnsi="Times New Roman" w:cs="Simplified Arabic"/>
                <w:sz w:val="20"/>
                <w:szCs w:val="20"/>
              </w:rPr>
            </w:pPr>
            <w:r w:rsidRPr="001500CA">
              <w:rPr>
                <w:rFonts w:ascii="Times New Roman" w:eastAsia="Times New Roman" w:hAnsi="Times New Roman" w:cs="Simplified Arabic" w:hint="cs"/>
                <w:sz w:val="20"/>
                <w:szCs w:val="20"/>
                <w:rtl/>
              </w:rPr>
              <w:t xml:space="preserve">حسب نوع الحافز (ضريبة، أتعاب ورسوم وإعانات، وتصاريح متاجرة، وبرامج </w:t>
            </w:r>
            <w:r w:rsidRPr="001500CA">
              <w:rPr>
                <w:rFonts w:ascii="Times New Roman" w:eastAsia="Times New Roman" w:hAnsi="Times New Roman" w:cs="Simplified Arabic" w:hint="cs"/>
                <w:sz w:val="20"/>
                <w:szCs w:val="20"/>
                <w:rtl/>
              </w:rPr>
              <w:lastRenderedPageBreak/>
              <w:t>المدفوعات مقابل خدمات النظم الإيكولوجية ونظم التعويض)</w:t>
            </w:r>
            <w:r w:rsidRPr="001500CA">
              <w:rPr>
                <w:rStyle w:val="FootnoteReference"/>
                <w:rFonts w:ascii="Times New Roman" w:eastAsia="Times New Roman" w:hAnsi="Times New Roman" w:cs="Simplified Arabic"/>
                <w:sz w:val="20"/>
                <w:szCs w:val="20"/>
                <w:u w:val="none"/>
                <w:vertAlign w:val="superscript"/>
                <w:rtl/>
              </w:rPr>
              <w:footnoteReference w:id="20"/>
            </w:r>
          </w:p>
        </w:tc>
        <w:tc>
          <w:tcPr>
            <w:tcW w:w="2168" w:type="dxa"/>
            <w:vMerge w:val="restart"/>
            <w:shd w:val="clear" w:color="auto" w:fill="FFFFFF"/>
          </w:tcPr>
          <w:p w14:paraId="409BDF51" w14:textId="77777777" w:rsidR="00C36C78" w:rsidRPr="00AE2AD2" w:rsidRDefault="00C36C78"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r w:rsidRPr="00AE2AD2">
              <w:rPr>
                <w:rFonts w:ascii="Times New Roman" w:eastAsia="Times New Roman" w:hAnsi="Times New Roman" w:cs="Simplified Arabic" w:hint="cs"/>
                <w:color w:val="0563C1"/>
                <w:sz w:val="20"/>
                <w:szCs w:val="20"/>
                <w:u w:val="single"/>
                <w:rtl/>
              </w:rPr>
              <w:lastRenderedPageBreak/>
              <w:t>[الإيرادات المتولدة من الضرائب والرسوم والأتعاب ذات الصلة بالتنوع البيولوجي]</w:t>
            </w:r>
          </w:p>
          <w:p w14:paraId="36D2FF84" w14:textId="77777777" w:rsidR="00C36C78" w:rsidRPr="00AE2AD2" w:rsidRDefault="00C36C78"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r w:rsidRPr="00AE2AD2">
              <w:rPr>
                <w:rFonts w:ascii="Times New Roman" w:eastAsia="Times New Roman" w:hAnsi="Times New Roman" w:cs="Simplified Arabic" w:hint="cs"/>
                <w:color w:val="0563C1"/>
                <w:sz w:val="20"/>
                <w:szCs w:val="20"/>
                <w:u w:val="single"/>
                <w:rtl/>
              </w:rPr>
              <w:lastRenderedPageBreak/>
              <w:t>[القيمة النقدية للإعانات الإيجابية للتنوع البيولوجي]</w:t>
            </w:r>
          </w:p>
          <w:p w14:paraId="57A143AB" w14:textId="77777777" w:rsidR="00C36C78" w:rsidRPr="00AE2AD2" w:rsidRDefault="00C36C78"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r w:rsidRPr="00AE2AD2">
              <w:rPr>
                <w:rFonts w:ascii="Times New Roman" w:eastAsia="Times New Roman" w:hAnsi="Times New Roman" w:cs="Simplified Arabic" w:hint="cs"/>
                <w:color w:val="0563C1"/>
                <w:sz w:val="20"/>
                <w:szCs w:val="20"/>
                <w:u w:val="single"/>
                <w:rtl/>
                <w:lang w:bidi="ar-EG"/>
              </w:rPr>
              <w:t>الإيرادات المتولدة من تصاريح المتاجرة ذات الصلة بالتنوع البيولوجي (إذا حدث مزاد)</w:t>
            </w:r>
          </w:p>
          <w:p w14:paraId="60ADD35B" w14:textId="77777777" w:rsidR="00C36C78" w:rsidRPr="00AE2AD2" w:rsidRDefault="00C36C78"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r w:rsidRPr="00AE2AD2">
              <w:rPr>
                <w:rFonts w:ascii="Times New Roman" w:eastAsia="Times New Roman" w:hAnsi="Times New Roman" w:cs="Simplified Arabic" w:hint="cs"/>
                <w:color w:val="0563C1"/>
                <w:sz w:val="20"/>
                <w:szCs w:val="20"/>
                <w:u w:val="single"/>
                <w:rtl/>
              </w:rPr>
              <w:t>القيمة النقدية للمدفوعات مقابل خدمات النظم الإيكولوجية</w:t>
            </w:r>
          </w:p>
          <w:p w14:paraId="07923AE8" w14:textId="77777777" w:rsidR="00C36C78" w:rsidRPr="00AE2AD2" w:rsidRDefault="00C36C78"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r w:rsidRPr="00AE2AD2">
              <w:rPr>
                <w:rFonts w:ascii="Times New Roman" w:eastAsia="Times New Roman" w:hAnsi="Times New Roman" w:cs="Simplified Arabic" w:hint="cs"/>
                <w:color w:val="0563C1"/>
                <w:sz w:val="20"/>
                <w:szCs w:val="20"/>
                <w:u w:val="single"/>
                <w:rtl/>
                <w:lang w:bidi="ar-EG"/>
              </w:rPr>
              <w:t>القيمة النقدية لتعويضات التنوع البيولوجي</w:t>
            </w:r>
          </w:p>
          <w:p w14:paraId="0FEA7887" w14:textId="77777777" w:rsidR="00C36C78" w:rsidRPr="00AE2AD2" w:rsidRDefault="00C36C78" w:rsidP="00CF75F5">
            <w:pPr>
              <w:numPr>
                <w:ilvl w:val="0"/>
                <w:numId w:val="11"/>
              </w:numPr>
              <w:bidi/>
              <w:spacing w:after="120"/>
              <w:ind w:left="186" w:hanging="180"/>
              <w:contextualSpacing/>
              <w:jc w:val="left"/>
              <w:rPr>
                <w:rFonts w:ascii="Times New Roman" w:hAnsi="Times New Roman" w:cs="Simplified Arabic"/>
                <w:color w:val="0563C1"/>
                <w:sz w:val="20"/>
                <w:szCs w:val="20"/>
                <w:u w:val="single"/>
              </w:rPr>
            </w:pPr>
            <w:r w:rsidRPr="00AE2AD2">
              <w:rPr>
                <w:rFonts w:ascii="Times New Roman" w:eastAsia="Times New Roman" w:hAnsi="Times New Roman" w:cs="Simplified Arabic" w:hint="cs"/>
                <w:color w:val="0563C1"/>
                <w:sz w:val="20"/>
                <w:szCs w:val="20"/>
                <w:u w:val="single"/>
                <w:rtl/>
                <w:lang w:bidi="ar-EG"/>
              </w:rPr>
              <w:t>[عدد الحوافز الإيجابية الأخرى الموجودة (حسب النوع)]</w:t>
            </w:r>
          </w:p>
          <w:p w14:paraId="311E86E5" w14:textId="77777777" w:rsidR="00C36C78" w:rsidRPr="00AE2AD2" w:rsidRDefault="00C36C78" w:rsidP="00CF75F5">
            <w:pPr>
              <w:numPr>
                <w:ilvl w:val="0"/>
                <w:numId w:val="11"/>
              </w:numPr>
              <w:bidi/>
              <w:spacing w:after="120"/>
              <w:ind w:left="186" w:hanging="180"/>
              <w:contextualSpacing/>
              <w:jc w:val="left"/>
              <w:rPr>
                <w:rStyle w:val="Hyperlink"/>
                <w:rFonts w:ascii="Times New Roman" w:hAnsi="Times New Roman" w:cs="Simplified Arabic"/>
                <w:color w:val="0563C1"/>
                <w:sz w:val="20"/>
                <w:szCs w:val="20"/>
              </w:rPr>
            </w:pPr>
            <w:r w:rsidRPr="00AE2AD2">
              <w:rPr>
                <w:rFonts w:ascii="Times New Roman" w:eastAsia="Times New Roman" w:hAnsi="Times New Roman" w:cs="Simplified Arabic" w:hint="cs"/>
                <w:color w:val="0563C1"/>
                <w:sz w:val="20"/>
                <w:szCs w:val="20"/>
                <w:u w:val="single"/>
                <w:rtl/>
                <w:lang w:bidi="ar-EG"/>
              </w:rPr>
              <w:t>[القيمة النقدية للحوافز الإيجابية الأخرى الموجودة للتنوع البيولوجي]</w:t>
            </w:r>
          </w:p>
        </w:tc>
        <w:tc>
          <w:tcPr>
            <w:tcW w:w="3241" w:type="dxa"/>
            <w:vMerge w:val="restart"/>
            <w:shd w:val="clear" w:color="auto" w:fill="FFFFFF"/>
          </w:tcPr>
          <w:p w14:paraId="7B29CD57" w14:textId="77777777" w:rsidR="00C36C78" w:rsidRPr="001500CA" w:rsidRDefault="00C36C78" w:rsidP="001500CA">
            <w:pPr>
              <w:bidi/>
              <w:spacing w:after="120"/>
              <w:ind w:left="186" w:hanging="180"/>
              <w:contextualSpacing/>
              <w:rPr>
                <w:rStyle w:val="Hyperlink"/>
                <w:rFonts w:ascii="Times New Roman" w:hAnsi="Times New Roman" w:cs="Simplified Arabic"/>
                <w:sz w:val="20"/>
                <w:szCs w:val="20"/>
              </w:rPr>
            </w:pPr>
          </w:p>
        </w:tc>
      </w:tr>
      <w:tr w:rsidR="00C36C78" w:rsidRPr="001500CA" w14:paraId="009BBEDC" w14:textId="77777777" w:rsidTr="001500CA">
        <w:trPr>
          <w:trHeight w:val="300"/>
        </w:trPr>
        <w:tc>
          <w:tcPr>
            <w:tcW w:w="729" w:type="dxa"/>
            <w:shd w:val="clear" w:color="auto" w:fill="FFFFFF"/>
          </w:tcPr>
          <w:p w14:paraId="50FA555C"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p>
        </w:tc>
        <w:tc>
          <w:tcPr>
            <w:tcW w:w="1459" w:type="dxa"/>
            <w:shd w:val="clear" w:color="auto" w:fill="FFFFFF"/>
          </w:tcPr>
          <w:p w14:paraId="2EA998DE" w14:textId="77777777" w:rsidR="00C36C78" w:rsidRPr="001500CA" w:rsidRDefault="00C36C78" w:rsidP="001500CA">
            <w:pPr>
              <w:bidi/>
              <w:spacing w:after="120"/>
              <w:contextualSpacing/>
              <w:rPr>
                <w:rFonts w:ascii="Times New Roman" w:eastAsia="Times New Roman" w:hAnsi="Times New Roman" w:cs="Simplified Arabic"/>
                <w:sz w:val="20"/>
                <w:szCs w:val="20"/>
                <w:rtl/>
                <w:lang w:val="en-US" w:bidi="ar-EG"/>
              </w:rPr>
            </w:pPr>
            <w:r w:rsidRPr="001500CA">
              <w:rPr>
                <w:rFonts w:ascii="Times New Roman" w:eastAsia="Times New Roman" w:hAnsi="Times New Roman" w:cs="Simplified Arabic" w:hint="cs"/>
                <w:sz w:val="20"/>
                <w:szCs w:val="20"/>
                <w:rtl/>
              </w:rPr>
              <w:t>18-2 قيمة الإعانات وغيرها من الحوافز الضارة بالتنوع البيولوجي</w:t>
            </w:r>
          </w:p>
          <w:p w14:paraId="3B5A4C73" w14:textId="77777777" w:rsidR="00C36C78" w:rsidRPr="001500CA" w:rsidRDefault="00C36C78" w:rsidP="001500CA">
            <w:pPr>
              <w:bidi/>
              <w:spacing w:after="120" w:line="216" w:lineRule="auto"/>
              <w:contextualSpacing/>
              <w:rPr>
                <w:rFonts w:ascii="Times New Roman" w:eastAsia="Times New Roman" w:hAnsi="Times New Roman" w:cs="Simplified Arabic"/>
                <w:sz w:val="20"/>
                <w:szCs w:val="20"/>
                <w:rtl/>
                <w:lang w:bidi="ar-EG"/>
              </w:rPr>
            </w:pPr>
          </w:p>
        </w:tc>
        <w:tc>
          <w:tcPr>
            <w:tcW w:w="2226" w:type="dxa"/>
            <w:shd w:val="clear" w:color="auto" w:fill="FFFFFF"/>
          </w:tcPr>
          <w:p w14:paraId="12339C6A"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r w:rsidRPr="001500CA">
              <w:rPr>
                <w:rFonts w:ascii="Times New Roman" w:eastAsia="Times New Roman" w:hAnsi="Times New Roman" w:cs="Simplified Arabic" w:hint="cs"/>
                <w:sz w:val="20"/>
                <w:szCs w:val="20"/>
                <w:rtl/>
              </w:rPr>
              <w:t>بالنسبة للمؤشر 18-2:</w:t>
            </w:r>
          </w:p>
          <w:p w14:paraId="610450AB"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r w:rsidRPr="001500CA">
              <w:rPr>
                <w:rFonts w:ascii="Times New Roman" w:eastAsia="Times New Roman" w:hAnsi="Times New Roman" w:cs="Simplified Arabic" w:hint="cs"/>
                <w:sz w:val="20"/>
                <w:szCs w:val="20"/>
                <w:rtl/>
              </w:rPr>
              <w:t xml:space="preserve">حسب القطاع </w:t>
            </w:r>
          </w:p>
          <w:p w14:paraId="7D9798DE" w14:textId="77777777" w:rsidR="00C36C78" w:rsidRPr="001500CA" w:rsidRDefault="00C36C78" w:rsidP="001500CA">
            <w:pPr>
              <w:bidi/>
              <w:spacing w:after="120"/>
              <w:contextualSpacing/>
              <w:rPr>
                <w:rFonts w:ascii="Times New Roman" w:eastAsia="Times New Roman" w:hAnsi="Times New Roman" w:cs="Simplified Arabic"/>
                <w:sz w:val="20"/>
                <w:szCs w:val="20"/>
              </w:rPr>
            </w:pPr>
            <w:r w:rsidRPr="001500CA">
              <w:rPr>
                <w:rFonts w:ascii="Times New Roman" w:eastAsia="Times New Roman" w:hAnsi="Times New Roman" w:cs="Simplified Arabic" w:hint="cs"/>
                <w:sz w:val="20"/>
                <w:szCs w:val="20"/>
                <w:rtl/>
              </w:rPr>
              <w:t>[(الزراعة، ومصايد الأسماك، والوقود الأحفوري والقطاعات الأخرى)]</w:t>
            </w:r>
          </w:p>
          <w:p w14:paraId="3BD07A4E"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p>
        </w:tc>
        <w:tc>
          <w:tcPr>
            <w:tcW w:w="2168" w:type="dxa"/>
            <w:vMerge/>
            <w:shd w:val="clear" w:color="auto" w:fill="FFFFFF"/>
          </w:tcPr>
          <w:p w14:paraId="47F0CD57" w14:textId="77777777" w:rsidR="00C36C78" w:rsidRPr="001500CA" w:rsidRDefault="00C36C78" w:rsidP="00CF75F5">
            <w:pPr>
              <w:numPr>
                <w:ilvl w:val="0"/>
                <w:numId w:val="11"/>
              </w:numPr>
              <w:bidi/>
              <w:spacing w:after="120"/>
              <w:ind w:left="186" w:hanging="180"/>
              <w:contextualSpacing/>
              <w:jc w:val="left"/>
              <w:rPr>
                <w:rFonts w:ascii="Times New Roman" w:eastAsia="Times New Roman" w:hAnsi="Times New Roman" w:cs="Simplified Arabic"/>
                <w:sz w:val="20"/>
                <w:szCs w:val="20"/>
                <w:rtl/>
              </w:rPr>
            </w:pPr>
          </w:p>
        </w:tc>
        <w:tc>
          <w:tcPr>
            <w:tcW w:w="3241" w:type="dxa"/>
            <w:vMerge/>
            <w:shd w:val="clear" w:color="auto" w:fill="FFFFFF"/>
          </w:tcPr>
          <w:p w14:paraId="7C02559F" w14:textId="77777777" w:rsidR="00C36C78" w:rsidRPr="001500CA" w:rsidRDefault="00C36C78" w:rsidP="001500CA">
            <w:pPr>
              <w:bidi/>
              <w:spacing w:after="120"/>
              <w:ind w:left="186" w:hanging="180"/>
              <w:contextualSpacing/>
              <w:rPr>
                <w:rStyle w:val="Hyperlink"/>
                <w:rFonts w:ascii="Times New Roman" w:hAnsi="Times New Roman" w:cs="Simplified Arabic"/>
                <w:sz w:val="20"/>
                <w:szCs w:val="20"/>
              </w:rPr>
            </w:pPr>
          </w:p>
        </w:tc>
      </w:tr>
      <w:tr w:rsidR="00C36C78" w:rsidRPr="001500CA" w14:paraId="3FAB64EE" w14:textId="77777777" w:rsidTr="001500CA">
        <w:trPr>
          <w:trHeight w:val="300"/>
        </w:trPr>
        <w:tc>
          <w:tcPr>
            <w:tcW w:w="729" w:type="dxa"/>
            <w:shd w:val="clear" w:color="auto" w:fill="FFFFFF"/>
          </w:tcPr>
          <w:p w14:paraId="71F5A867" w14:textId="77777777" w:rsidR="00C36C78" w:rsidRPr="001500CA" w:rsidRDefault="00C36C78" w:rsidP="001500CA">
            <w:pPr>
              <w:bidi/>
              <w:spacing w:after="120"/>
              <w:contextualSpacing/>
              <w:rPr>
                <w:rFonts w:ascii="Times New Roman" w:hAnsi="Times New Roman" w:cs="Simplified Arabic"/>
                <w:sz w:val="20"/>
                <w:szCs w:val="20"/>
              </w:rPr>
            </w:pPr>
            <w:r w:rsidRPr="001500CA">
              <w:rPr>
                <w:rFonts w:ascii="Times New Roman" w:eastAsia="Times New Roman" w:hAnsi="Times New Roman" w:cs="Simplified Arabic" w:hint="cs"/>
                <w:sz w:val="20"/>
                <w:szCs w:val="20"/>
                <w:rtl/>
              </w:rPr>
              <w:t>19</w:t>
            </w:r>
          </w:p>
        </w:tc>
        <w:tc>
          <w:tcPr>
            <w:tcW w:w="1459" w:type="dxa"/>
            <w:shd w:val="clear" w:color="auto" w:fill="FFFFFF"/>
          </w:tcPr>
          <w:p w14:paraId="784A773E" w14:textId="77777777" w:rsidR="00C36C78" w:rsidRPr="001500CA" w:rsidRDefault="00C36C78" w:rsidP="001500CA">
            <w:pPr>
              <w:bidi/>
              <w:spacing w:after="120"/>
              <w:rPr>
                <w:rFonts w:ascii="Times New Roman" w:eastAsia="DengXian" w:hAnsi="Times New Roman" w:cs="Simplified Arabic"/>
                <w:sz w:val="20"/>
                <w:szCs w:val="20"/>
                <w:lang w:val="en-US" w:bidi="ar-EG"/>
              </w:rPr>
            </w:pPr>
            <w:r w:rsidRPr="001500CA">
              <w:rPr>
                <w:rFonts w:ascii="Times New Roman" w:eastAsia="DengXian" w:hAnsi="Times New Roman" w:cs="Simplified Arabic" w:hint="cs"/>
                <w:sz w:val="20"/>
                <w:szCs w:val="20"/>
                <w:rtl/>
                <w:lang w:val="en-US" w:bidi="ar-EG"/>
              </w:rPr>
              <w:t>انظر مؤشرات الغاية دال</w:t>
            </w:r>
          </w:p>
        </w:tc>
        <w:tc>
          <w:tcPr>
            <w:tcW w:w="2226" w:type="dxa"/>
            <w:shd w:val="clear" w:color="auto" w:fill="FFFFFF"/>
          </w:tcPr>
          <w:p w14:paraId="5BCD8C9E" w14:textId="77777777" w:rsidR="00C36C78" w:rsidRPr="001500CA" w:rsidRDefault="00C36C78" w:rsidP="001500CA">
            <w:pPr>
              <w:bidi/>
              <w:spacing w:after="120"/>
              <w:contextualSpacing/>
              <w:rPr>
                <w:rFonts w:ascii="Times New Roman" w:hAnsi="Times New Roman" w:cs="Simplified Arabic"/>
                <w:sz w:val="20"/>
                <w:szCs w:val="20"/>
              </w:rPr>
            </w:pPr>
            <w:r w:rsidRPr="001500CA">
              <w:rPr>
                <w:rFonts w:ascii="Times New Roman" w:eastAsia="Times New Roman" w:hAnsi="Times New Roman" w:cs="Simplified Arabic" w:hint="cs"/>
                <w:sz w:val="20"/>
                <w:szCs w:val="20"/>
                <w:rtl/>
                <w:lang w:val="en-US" w:bidi="ar-EG"/>
              </w:rPr>
              <w:t>يرد الوصف في الغاية دال</w:t>
            </w:r>
          </w:p>
        </w:tc>
        <w:tc>
          <w:tcPr>
            <w:tcW w:w="2168" w:type="dxa"/>
            <w:shd w:val="clear" w:color="auto" w:fill="FFFFFF"/>
          </w:tcPr>
          <w:p w14:paraId="7798766B" w14:textId="77777777" w:rsidR="00C36C78" w:rsidRPr="001500CA" w:rsidRDefault="00C36C78" w:rsidP="001500CA">
            <w:pPr>
              <w:bidi/>
              <w:spacing w:after="120"/>
              <w:contextualSpacing/>
              <w:rPr>
                <w:rFonts w:ascii="Times New Roman" w:hAnsi="Times New Roman" w:cs="Simplified Arabic"/>
                <w:sz w:val="20"/>
                <w:szCs w:val="20"/>
              </w:rPr>
            </w:pPr>
          </w:p>
        </w:tc>
        <w:tc>
          <w:tcPr>
            <w:tcW w:w="3241" w:type="dxa"/>
            <w:shd w:val="clear" w:color="auto" w:fill="FFFFFF"/>
          </w:tcPr>
          <w:p w14:paraId="2F03CBBA" w14:textId="77777777" w:rsidR="00C36C78" w:rsidRPr="001500CA" w:rsidRDefault="00C36C78" w:rsidP="001500CA">
            <w:pPr>
              <w:pStyle w:val="ListParagraph"/>
              <w:bidi/>
              <w:spacing w:after="120"/>
              <w:ind w:left="186"/>
              <w:jc w:val="left"/>
              <w:rPr>
                <w:rStyle w:val="Hyperlink"/>
                <w:rFonts w:ascii="Times New Roman" w:hAnsi="Times New Roman" w:cs="Simplified Arabic"/>
                <w:sz w:val="20"/>
                <w:szCs w:val="20"/>
              </w:rPr>
            </w:pPr>
            <w:r w:rsidRPr="001500CA">
              <w:rPr>
                <w:rFonts w:ascii="Times New Roman" w:hAnsi="Times New Roman" w:cs="Simplified Arabic" w:hint="cs"/>
                <w:sz w:val="20"/>
                <w:szCs w:val="20"/>
                <w:rtl/>
              </w:rPr>
              <w:t>انظر مؤشرات الغاية دال</w:t>
            </w:r>
          </w:p>
        </w:tc>
      </w:tr>
      <w:tr w:rsidR="00C36C78" w:rsidRPr="001500CA" w14:paraId="159E67A4" w14:textId="77777777" w:rsidTr="001500CA">
        <w:trPr>
          <w:trHeight w:val="300"/>
        </w:trPr>
        <w:tc>
          <w:tcPr>
            <w:tcW w:w="729" w:type="dxa"/>
            <w:shd w:val="clear" w:color="auto" w:fill="FFFFFF"/>
          </w:tcPr>
          <w:p w14:paraId="2D4BC771" w14:textId="77777777" w:rsidR="00C36C78" w:rsidRPr="001500CA" w:rsidRDefault="00C36C78" w:rsidP="001500CA">
            <w:pPr>
              <w:bidi/>
              <w:spacing w:after="120"/>
              <w:contextualSpacing/>
              <w:rPr>
                <w:rFonts w:ascii="Times New Roman" w:hAnsi="Times New Roman" w:cs="Simplified Arabic"/>
                <w:sz w:val="20"/>
                <w:szCs w:val="20"/>
              </w:rPr>
            </w:pPr>
            <w:r w:rsidRPr="001500CA">
              <w:rPr>
                <w:rFonts w:ascii="Times New Roman" w:eastAsia="Times New Roman" w:hAnsi="Times New Roman" w:cs="Simplified Arabic" w:hint="cs"/>
                <w:sz w:val="20"/>
                <w:szCs w:val="20"/>
                <w:rtl/>
              </w:rPr>
              <w:t>20</w:t>
            </w:r>
          </w:p>
        </w:tc>
        <w:tc>
          <w:tcPr>
            <w:tcW w:w="1459" w:type="dxa"/>
            <w:shd w:val="clear" w:color="auto" w:fill="FFFFFF"/>
          </w:tcPr>
          <w:p w14:paraId="4F2F10BE" w14:textId="77777777" w:rsidR="00C36C78" w:rsidRPr="001500CA" w:rsidRDefault="00C36C78" w:rsidP="001500CA">
            <w:pPr>
              <w:bidi/>
              <w:spacing w:after="120"/>
              <w:contextualSpacing/>
              <w:rPr>
                <w:rFonts w:ascii="Times New Roman" w:eastAsia="Times New Roman" w:hAnsi="Times New Roman" w:cs="Simplified Arabic"/>
                <w:sz w:val="20"/>
                <w:szCs w:val="20"/>
              </w:rPr>
            </w:pPr>
            <w:r w:rsidRPr="001500CA">
              <w:rPr>
                <w:rFonts w:ascii="Times New Roman" w:eastAsia="Times New Roman" w:hAnsi="Times New Roman" w:cs="Simplified Arabic" w:hint="cs"/>
                <w:sz w:val="20"/>
                <w:szCs w:val="20"/>
                <w:rtl/>
              </w:rPr>
              <w:t xml:space="preserve">20-ب </w:t>
            </w:r>
            <w:r w:rsidRPr="001500CA">
              <w:rPr>
                <w:rFonts w:ascii="Times New Roman" w:eastAsia="Times New Roman" w:hAnsi="Times New Roman" w:cs="Simplified Arabic"/>
                <w:sz w:val="20"/>
                <w:szCs w:val="20"/>
                <w:rtl/>
              </w:rPr>
              <w:t xml:space="preserve">عدد البلدان التي اتخذت إجراءات </w:t>
            </w:r>
            <w:proofErr w:type="gramStart"/>
            <w:r w:rsidRPr="001500CA">
              <w:rPr>
                <w:rFonts w:ascii="Times New Roman" w:eastAsia="Times New Roman" w:hAnsi="Times New Roman" w:cs="Simplified Arabic"/>
                <w:sz w:val="20"/>
                <w:szCs w:val="20"/>
                <w:rtl/>
              </w:rPr>
              <w:t>هامة</w:t>
            </w:r>
            <w:proofErr w:type="gramEnd"/>
            <w:r w:rsidRPr="001500CA">
              <w:rPr>
                <w:rFonts w:ascii="Times New Roman" w:eastAsia="Times New Roman" w:hAnsi="Times New Roman" w:cs="Simplified Arabic"/>
                <w:sz w:val="20"/>
                <w:szCs w:val="20"/>
                <w:rtl/>
              </w:rPr>
              <w:t xml:space="preserve"> لتعزيز بناء القدرات و</w:t>
            </w:r>
            <w:r w:rsidRPr="001500CA">
              <w:rPr>
                <w:rFonts w:ascii="Times New Roman" w:eastAsia="Times New Roman" w:hAnsi="Times New Roman" w:cs="Simplified Arabic" w:hint="cs"/>
                <w:sz w:val="20"/>
                <w:szCs w:val="20"/>
                <w:rtl/>
              </w:rPr>
              <w:t>تنميتها</w:t>
            </w:r>
            <w:r w:rsidRPr="001500CA">
              <w:rPr>
                <w:rFonts w:ascii="Times New Roman" w:eastAsia="Times New Roman" w:hAnsi="Times New Roman" w:cs="Simplified Arabic"/>
                <w:sz w:val="20"/>
                <w:szCs w:val="20"/>
                <w:rtl/>
              </w:rPr>
              <w:t xml:space="preserve"> </w:t>
            </w:r>
            <w:r w:rsidRPr="001500CA">
              <w:rPr>
                <w:rFonts w:ascii="Times New Roman" w:eastAsia="Times New Roman" w:hAnsi="Times New Roman" w:cs="Simplified Arabic" w:hint="cs"/>
                <w:sz w:val="20"/>
                <w:szCs w:val="20"/>
                <w:rtl/>
              </w:rPr>
              <w:t>الحصول على</w:t>
            </w:r>
            <w:r w:rsidRPr="001500CA">
              <w:rPr>
                <w:rFonts w:ascii="Times New Roman" w:eastAsia="Times New Roman" w:hAnsi="Times New Roman" w:cs="Simplified Arabic"/>
                <w:sz w:val="20"/>
                <w:szCs w:val="20"/>
                <w:rtl/>
              </w:rPr>
              <w:t xml:space="preserve"> التكنولوجيا ونقلها ولتعزيز تطوير الابتكار والتعاون التقني والعلمي وإمكانية الحصول عليهما.</w:t>
            </w:r>
          </w:p>
          <w:p w14:paraId="5BA228EE" w14:textId="77777777" w:rsidR="00C36C78" w:rsidRPr="001500CA" w:rsidRDefault="00C36C78" w:rsidP="001500CA">
            <w:pPr>
              <w:bidi/>
              <w:spacing w:after="120"/>
              <w:contextualSpacing/>
              <w:rPr>
                <w:rFonts w:ascii="Times New Roman" w:hAnsi="Times New Roman" w:cs="Simplified Arabic"/>
                <w:i/>
                <w:iCs/>
                <w:sz w:val="20"/>
                <w:szCs w:val="20"/>
                <w:vertAlign w:val="superscript"/>
              </w:rPr>
            </w:pPr>
          </w:p>
        </w:tc>
        <w:tc>
          <w:tcPr>
            <w:tcW w:w="2226" w:type="dxa"/>
            <w:shd w:val="clear" w:color="auto" w:fill="FFFFFF"/>
          </w:tcPr>
          <w:p w14:paraId="77091F7B" w14:textId="77777777" w:rsidR="00C36C78" w:rsidRPr="001500CA" w:rsidRDefault="00C36C78" w:rsidP="001500CA">
            <w:pPr>
              <w:bidi/>
              <w:spacing w:after="120"/>
              <w:contextualSpacing/>
              <w:rPr>
                <w:rFonts w:ascii="Times New Roman" w:hAnsi="Times New Roman" w:cs="Simplified Arabic"/>
                <w:sz w:val="20"/>
                <w:szCs w:val="20"/>
              </w:rPr>
            </w:pPr>
          </w:p>
        </w:tc>
        <w:tc>
          <w:tcPr>
            <w:tcW w:w="2168" w:type="dxa"/>
            <w:shd w:val="clear" w:color="auto" w:fill="FFFFFF"/>
          </w:tcPr>
          <w:p w14:paraId="3409968A" w14:textId="77777777" w:rsidR="00C36C78" w:rsidRPr="00AE2AD2"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151" w:history="1">
              <w:r w:rsidR="00C36C78" w:rsidRPr="00AE2AD2">
                <w:rPr>
                  <w:rStyle w:val="Hyperlink"/>
                  <w:rFonts w:ascii="Times New Roman" w:eastAsia="Times New Roman" w:hAnsi="Times New Roman" w:cs="Simplified Arabic"/>
                  <w:color w:val="0563C1"/>
                  <w:sz w:val="20"/>
                  <w:szCs w:val="20"/>
                  <w:rtl/>
                </w:rPr>
                <w:t>المبلغ الإجمالي</w:t>
              </w:r>
              <w:r w:rsidR="00C36C78" w:rsidRPr="00AE2AD2">
                <w:rPr>
                  <w:rStyle w:val="Hyperlink"/>
                  <w:rFonts w:ascii="Times New Roman" w:eastAsia="Times New Roman" w:hAnsi="Times New Roman" w:cs="Simplified Arabic" w:hint="cs"/>
                  <w:color w:val="0563C1"/>
                  <w:sz w:val="20"/>
                  <w:szCs w:val="20"/>
                  <w:rtl/>
                </w:rPr>
                <w:t xml:space="preserve"> للتمويل المقدم </w:t>
              </w:r>
              <w:r w:rsidR="00C36C78" w:rsidRPr="00AE2AD2">
                <w:rPr>
                  <w:rStyle w:val="Hyperlink"/>
                  <w:rFonts w:ascii="Times New Roman" w:eastAsia="Times New Roman" w:hAnsi="Times New Roman" w:cs="Simplified Arabic"/>
                  <w:color w:val="0563C1"/>
                  <w:sz w:val="20"/>
                  <w:szCs w:val="20"/>
                  <w:rtl/>
                </w:rPr>
                <w:t xml:space="preserve">البلدان النامية </w:t>
              </w:r>
              <w:r w:rsidR="00C36C78" w:rsidRPr="00AE2AD2">
                <w:rPr>
                  <w:rStyle w:val="Hyperlink"/>
                  <w:rFonts w:ascii="Times New Roman" w:eastAsia="Times New Roman" w:hAnsi="Times New Roman" w:cs="Simplified Arabic" w:hint="cs"/>
                  <w:color w:val="0563C1"/>
                  <w:sz w:val="20"/>
                  <w:szCs w:val="20"/>
                  <w:rtl/>
                </w:rPr>
                <w:t xml:space="preserve">من أجل </w:t>
              </w:r>
              <w:r w:rsidR="00C36C78" w:rsidRPr="00AE2AD2">
                <w:rPr>
                  <w:rStyle w:val="Hyperlink"/>
                  <w:rFonts w:ascii="Times New Roman" w:eastAsia="Times New Roman" w:hAnsi="Times New Roman" w:cs="Simplified Arabic"/>
                  <w:color w:val="0563C1"/>
                  <w:sz w:val="20"/>
                  <w:szCs w:val="20"/>
                  <w:rtl/>
                </w:rPr>
                <w:t>تعزيز تطوير التكنولوجيات السليمة بيئيا ونقلها ونشرها و</w:t>
              </w:r>
              <w:r w:rsidR="00C36C78" w:rsidRPr="00AE2AD2">
                <w:rPr>
                  <w:rStyle w:val="Hyperlink"/>
                  <w:rFonts w:ascii="Times New Roman" w:eastAsia="Times New Roman" w:hAnsi="Times New Roman" w:cs="Simplified Arabic" w:hint="cs"/>
                  <w:color w:val="0563C1"/>
                  <w:sz w:val="20"/>
                  <w:szCs w:val="20"/>
                  <w:rtl/>
                </w:rPr>
                <w:t>تعميمها</w:t>
              </w:r>
            </w:hyperlink>
            <w:r w:rsidR="00C36C78" w:rsidRPr="00AE2AD2">
              <w:rPr>
                <w:rStyle w:val="Hyperlink"/>
                <w:rFonts w:ascii="Times New Roman" w:eastAsia="Times New Roman" w:hAnsi="Times New Roman" w:cs="Simplified Arabic" w:hint="cs"/>
                <w:color w:val="0563C1"/>
                <w:sz w:val="20"/>
                <w:szCs w:val="20"/>
                <w:rtl/>
              </w:rPr>
              <w:t xml:space="preserve"> (المؤشر 17-7 لأهداف التنمية المستدامة)</w:t>
            </w:r>
          </w:p>
          <w:p w14:paraId="6EE0F27D" w14:textId="77777777" w:rsidR="00C36C78" w:rsidRPr="001500CA" w:rsidRDefault="00C36C78" w:rsidP="001500CA">
            <w:pPr>
              <w:bidi/>
              <w:spacing w:after="120"/>
              <w:contextualSpacing/>
              <w:rPr>
                <w:rFonts w:ascii="Times New Roman" w:hAnsi="Times New Roman" w:cs="Simplified Arabic"/>
                <w:sz w:val="20"/>
                <w:szCs w:val="20"/>
                <w:u w:val="single"/>
              </w:rPr>
            </w:pPr>
          </w:p>
        </w:tc>
        <w:tc>
          <w:tcPr>
            <w:tcW w:w="3241" w:type="dxa"/>
            <w:shd w:val="clear" w:color="auto" w:fill="FFFFFF"/>
          </w:tcPr>
          <w:p w14:paraId="46C394C1" w14:textId="77777777" w:rsidR="00C36C78" w:rsidRPr="00AE2AD2" w:rsidRDefault="00C36C78" w:rsidP="00CF75F5">
            <w:pPr>
              <w:numPr>
                <w:ilvl w:val="0"/>
                <w:numId w:val="11"/>
              </w:numPr>
              <w:bidi/>
              <w:spacing w:after="120"/>
              <w:ind w:left="186" w:hanging="180"/>
              <w:contextualSpacing/>
              <w:jc w:val="left"/>
              <w:rPr>
                <w:rFonts w:ascii="Times New Roman" w:eastAsia="Times New Roman" w:hAnsi="Times New Roman" w:cs="Simplified Arabic"/>
                <w:sz w:val="20"/>
                <w:szCs w:val="20"/>
              </w:rPr>
            </w:pPr>
            <w:r w:rsidRPr="00AE2AD2">
              <w:rPr>
                <w:rFonts w:ascii="Times New Roman" w:eastAsia="Times New Roman" w:hAnsi="Times New Roman" w:cs="Simplified Arabic" w:hint="cs"/>
                <w:sz w:val="20"/>
                <w:szCs w:val="20"/>
                <w:rtl/>
              </w:rPr>
              <w:t>الباحثون (بما يعادل دواما كاملا) لكل مليون نسمة (المؤشر 9-5-2 لأهداف التنمية المستدامة)</w:t>
            </w:r>
          </w:p>
          <w:p w14:paraId="582E86F4" w14:textId="77777777" w:rsidR="00C36C78" w:rsidRPr="00AE2AD2"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152" w:history="1">
              <w:r w:rsidR="00C36C78" w:rsidRPr="00AE2AD2">
                <w:rPr>
                  <w:rStyle w:val="Hyperlink"/>
                  <w:rFonts w:ascii="Times New Roman" w:eastAsia="Times New Roman" w:hAnsi="Times New Roman" w:cs="Simplified Arabic" w:hint="cs"/>
                  <w:color w:val="0563C1"/>
                  <w:sz w:val="20"/>
                  <w:szCs w:val="20"/>
                  <w:rtl/>
                </w:rPr>
                <w:t>عدد الورقات العلمية المشتركة المنشورة في نظام معلومات التنوع البيولوجي للمحيطات حسب القطاع</w:t>
              </w:r>
            </w:hyperlink>
          </w:p>
          <w:p w14:paraId="0BFC2C7D" w14:textId="77777777" w:rsidR="00C36C78" w:rsidRPr="00AE2AD2"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153" w:history="1">
              <w:r w:rsidR="00C36C78" w:rsidRPr="00AE2AD2">
                <w:rPr>
                  <w:rStyle w:val="Hyperlink"/>
                  <w:rFonts w:ascii="Times New Roman" w:eastAsia="Times New Roman" w:hAnsi="Times New Roman" w:cs="Simplified Arabic" w:hint="cs"/>
                  <w:color w:val="0563C1"/>
                  <w:sz w:val="20"/>
                  <w:szCs w:val="20"/>
                  <w:rtl/>
                </w:rPr>
                <w:t>نسبة إجمالي ميزانية البحث المخصصة للبحث في مجال التكنولوجيا البحرية (المؤشر 14</w:t>
              </w:r>
              <w:r w:rsidR="00C36C78" w:rsidRPr="00AE2AD2">
                <w:rPr>
                  <w:rStyle w:val="Hyperlink"/>
                  <w:rFonts w:ascii="Times New Roman" w:eastAsia="Times New Roman" w:hAnsi="Times New Roman" w:cs="Simplified Arabic"/>
                  <w:color w:val="0563C1"/>
                  <w:sz w:val="20"/>
                  <w:szCs w:val="20"/>
                  <w:rtl/>
                </w:rPr>
                <w:noBreakHyphen/>
              </w:r>
              <w:r w:rsidR="00C36C78" w:rsidRPr="00AE2AD2">
                <w:rPr>
                  <w:rStyle w:val="Hyperlink"/>
                  <w:rFonts w:ascii="Times New Roman" w:eastAsia="Times New Roman" w:hAnsi="Times New Roman" w:cs="Simplified Arabic" w:hint="cs"/>
                  <w:color w:val="0563C1"/>
                  <w:sz w:val="20"/>
                  <w:szCs w:val="20"/>
                  <w:rtl/>
                </w:rPr>
                <w:t>أ</w:t>
              </w:r>
              <w:r w:rsidR="00C36C78" w:rsidRPr="00AE2AD2">
                <w:rPr>
                  <w:rStyle w:val="Hyperlink"/>
                  <w:rFonts w:ascii="Times New Roman" w:eastAsia="Times New Roman" w:hAnsi="Times New Roman" w:cs="Simplified Arabic"/>
                  <w:color w:val="0563C1"/>
                  <w:sz w:val="20"/>
                  <w:szCs w:val="20"/>
                  <w:rtl/>
                </w:rPr>
                <w:noBreakHyphen/>
              </w:r>
              <w:r w:rsidR="00C36C78" w:rsidRPr="00AE2AD2">
                <w:rPr>
                  <w:rStyle w:val="Hyperlink"/>
                  <w:rFonts w:ascii="Times New Roman" w:eastAsia="Times New Roman" w:hAnsi="Times New Roman" w:cs="Simplified Arabic" w:hint="cs"/>
                  <w:color w:val="0563C1"/>
                  <w:sz w:val="20"/>
                  <w:szCs w:val="20"/>
                  <w:rtl/>
                </w:rPr>
                <w:t>1 لأهداف التنمية المستدامة)</w:t>
              </w:r>
            </w:hyperlink>
          </w:p>
          <w:p w14:paraId="644375D3" w14:textId="77777777" w:rsidR="00C36C78" w:rsidRPr="00AE2AD2"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154" w:history="1">
              <w:r w:rsidR="00C36C78" w:rsidRPr="00AE2AD2">
                <w:rPr>
                  <w:rStyle w:val="Hyperlink"/>
                  <w:rFonts w:ascii="Times New Roman" w:eastAsia="Times New Roman" w:hAnsi="Times New Roman" w:cs="Simplified Arabic" w:hint="cs"/>
                  <w:color w:val="0563C1"/>
                  <w:sz w:val="20"/>
                  <w:szCs w:val="20"/>
                  <w:rtl/>
                </w:rPr>
                <w:t>حجم تدفقات المساعدة الإنمائية الرسمية للمنح الدراسية حسب القطاع ونوع الدراسة (المؤشر 4-ب-1 لأهداف التنمية المستدامة)</w:t>
              </w:r>
            </w:hyperlink>
          </w:p>
          <w:p w14:paraId="0B0C0542" w14:textId="77777777" w:rsidR="00C36C78" w:rsidRPr="00AE2AD2" w:rsidRDefault="00000000" w:rsidP="00CF75F5">
            <w:pPr>
              <w:numPr>
                <w:ilvl w:val="0"/>
                <w:numId w:val="11"/>
              </w:numPr>
              <w:bidi/>
              <w:spacing w:after="120"/>
              <w:ind w:left="186" w:hanging="180"/>
              <w:contextualSpacing/>
              <w:jc w:val="left"/>
              <w:rPr>
                <w:rFonts w:ascii="Times New Roman" w:hAnsi="Times New Roman" w:cs="Simplified Arabic"/>
                <w:color w:val="0563C1"/>
                <w:sz w:val="20"/>
                <w:szCs w:val="20"/>
                <w:u w:val="single"/>
              </w:rPr>
            </w:pPr>
            <w:hyperlink r:id="rId155" w:history="1">
              <w:r w:rsidR="00C36C78" w:rsidRPr="00AE2AD2">
                <w:rPr>
                  <w:rStyle w:val="Hyperlink"/>
                  <w:rFonts w:ascii="Times New Roman" w:eastAsia="Times New Roman" w:hAnsi="Times New Roman" w:cs="Simplified Arabic" w:hint="cs"/>
                  <w:color w:val="0563C1"/>
                  <w:sz w:val="20"/>
                  <w:szCs w:val="20"/>
                  <w:rtl/>
                </w:rPr>
                <w:t>الواردات العالمية لسلع تكنولوجيا للمعلومات والاتصالات على النحو المعروض في التدفقات التجارية الثنائية حسب فئات سلع تكنولوجيا المعلومات والاتصالات</w:t>
              </w:r>
            </w:hyperlink>
          </w:p>
          <w:p w14:paraId="67327424" w14:textId="77777777" w:rsidR="00C36C78" w:rsidRPr="001500CA" w:rsidRDefault="00000000" w:rsidP="00CF75F5">
            <w:pPr>
              <w:numPr>
                <w:ilvl w:val="0"/>
                <w:numId w:val="11"/>
              </w:numPr>
              <w:bidi/>
              <w:spacing w:after="120"/>
              <w:ind w:left="187" w:hanging="187"/>
              <w:jc w:val="left"/>
              <w:rPr>
                <w:rStyle w:val="Hyperlink"/>
                <w:rFonts w:ascii="Times New Roman" w:hAnsi="Times New Roman" w:cs="Simplified Arabic"/>
                <w:sz w:val="20"/>
                <w:szCs w:val="20"/>
              </w:rPr>
            </w:pPr>
            <w:hyperlink r:id="rId156" w:history="1">
              <w:r w:rsidR="00C36C78" w:rsidRPr="00AE2AD2">
                <w:rPr>
                  <w:rFonts w:ascii="Times New Roman" w:eastAsia="Times New Roman" w:hAnsi="Times New Roman" w:cs="Simplified Arabic" w:hint="cs"/>
                  <w:color w:val="0563C1"/>
                  <w:sz w:val="20"/>
                  <w:szCs w:val="20"/>
                  <w:u w:val="single"/>
                  <w:rtl/>
                </w:rPr>
                <w:t>إجمالي مبلغ التمويل المقدم للبلدان النامية للترويج عن تطوير ونقل ونشر وبث التكنولوجيات السليمة بيئيا</w:t>
              </w:r>
            </w:hyperlink>
            <w:r w:rsidR="00C36C78" w:rsidRPr="00AE2AD2">
              <w:rPr>
                <w:rFonts w:ascii="Times New Roman" w:eastAsia="Times New Roman" w:hAnsi="Times New Roman" w:cs="Simplified Arabic" w:hint="cs"/>
                <w:color w:val="0563C1"/>
                <w:sz w:val="20"/>
                <w:szCs w:val="20"/>
                <w:u w:val="single"/>
                <w:rtl/>
              </w:rPr>
              <w:t xml:space="preserve"> (المؤشر 17</w:t>
            </w:r>
            <w:r w:rsidR="00C36C78" w:rsidRPr="00AE2AD2">
              <w:rPr>
                <w:rFonts w:ascii="Times New Roman" w:eastAsia="Times New Roman" w:hAnsi="Times New Roman" w:cs="Simplified Arabic"/>
                <w:color w:val="0563C1"/>
                <w:sz w:val="20"/>
                <w:szCs w:val="20"/>
                <w:u w:val="single"/>
                <w:rtl/>
              </w:rPr>
              <w:noBreakHyphen/>
            </w:r>
            <w:r w:rsidR="00C36C78" w:rsidRPr="00AE2AD2">
              <w:rPr>
                <w:rFonts w:ascii="Times New Roman" w:eastAsia="Times New Roman" w:hAnsi="Times New Roman" w:cs="Simplified Arabic" w:hint="cs"/>
                <w:color w:val="0563C1"/>
                <w:sz w:val="20"/>
                <w:szCs w:val="20"/>
                <w:u w:val="single"/>
                <w:rtl/>
              </w:rPr>
              <w:t>7</w:t>
            </w:r>
            <w:r w:rsidR="00C36C78" w:rsidRPr="00AE2AD2">
              <w:rPr>
                <w:rFonts w:ascii="Times New Roman" w:eastAsia="Times New Roman" w:hAnsi="Times New Roman" w:cs="Simplified Arabic"/>
                <w:color w:val="0563C1"/>
                <w:sz w:val="20"/>
                <w:szCs w:val="20"/>
                <w:u w:val="single"/>
                <w:rtl/>
              </w:rPr>
              <w:noBreakHyphen/>
            </w:r>
            <w:r w:rsidR="00C36C78" w:rsidRPr="00AE2AD2">
              <w:rPr>
                <w:rFonts w:ascii="Times New Roman" w:eastAsia="Times New Roman" w:hAnsi="Times New Roman" w:cs="Simplified Arabic" w:hint="cs"/>
                <w:color w:val="0563C1"/>
                <w:sz w:val="20"/>
                <w:szCs w:val="20"/>
                <w:u w:val="single"/>
                <w:rtl/>
              </w:rPr>
              <w:t>1 لأهداف التنمية المستدامة)</w:t>
            </w:r>
          </w:p>
        </w:tc>
      </w:tr>
      <w:tr w:rsidR="00C36C78" w:rsidRPr="001500CA" w14:paraId="2A386F6E" w14:textId="77777777" w:rsidTr="001500CA">
        <w:trPr>
          <w:trHeight w:val="300"/>
        </w:trPr>
        <w:tc>
          <w:tcPr>
            <w:tcW w:w="729" w:type="dxa"/>
            <w:shd w:val="clear" w:color="auto" w:fill="FFFFFF"/>
          </w:tcPr>
          <w:p w14:paraId="78FABAE4" w14:textId="77777777" w:rsidR="00C36C78" w:rsidRPr="001500CA" w:rsidRDefault="00C36C78" w:rsidP="001500CA">
            <w:pPr>
              <w:bidi/>
              <w:spacing w:after="120"/>
              <w:contextualSpacing/>
              <w:rPr>
                <w:rFonts w:ascii="Times New Roman" w:hAnsi="Times New Roman" w:cs="Simplified Arabic"/>
                <w:sz w:val="20"/>
                <w:szCs w:val="20"/>
              </w:rPr>
            </w:pPr>
            <w:r w:rsidRPr="001500CA">
              <w:rPr>
                <w:rFonts w:ascii="Times New Roman" w:eastAsia="Times New Roman" w:hAnsi="Times New Roman" w:cs="Simplified Arabic" w:hint="cs"/>
                <w:sz w:val="20"/>
                <w:szCs w:val="20"/>
                <w:rtl/>
              </w:rPr>
              <w:lastRenderedPageBreak/>
              <w:t>21</w:t>
            </w:r>
          </w:p>
        </w:tc>
        <w:tc>
          <w:tcPr>
            <w:tcW w:w="1459" w:type="dxa"/>
            <w:shd w:val="clear" w:color="auto" w:fill="FFFFFF"/>
          </w:tcPr>
          <w:p w14:paraId="45E0C57F" w14:textId="77777777" w:rsidR="00C36C78" w:rsidRPr="001500CA" w:rsidRDefault="00C36C78" w:rsidP="001500CA">
            <w:pPr>
              <w:bidi/>
              <w:spacing w:after="120"/>
              <w:contextualSpacing/>
              <w:rPr>
                <w:rFonts w:ascii="Times New Roman" w:hAnsi="Times New Roman" w:cs="Simplified Arabic"/>
                <w:sz w:val="20"/>
                <w:szCs w:val="20"/>
              </w:rPr>
            </w:pPr>
            <w:r w:rsidRPr="001500CA">
              <w:rPr>
                <w:rFonts w:ascii="Times New Roman" w:eastAsia="Times New Roman" w:hAnsi="Times New Roman" w:cs="Simplified Arabic" w:hint="cs"/>
                <w:sz w:val="20"/>
                <w:szCs w:val="20"/>
                <w:rtl/>
              </w:rPr>
              <w:t xml:space="preserve">21-1 مؤشر عن معلومات التنوع البيولوجي لرصد إطار </w:t>
            </w:r>
            <w:proofErr w:type="spellStart"/>
            <w:r w:rsidRPr="001500CA">
              <w:rPr>
                <w:rFonts w:ascii="Times New Roman" w:eastAsia="Times New Roman" w:hAnsi="Times New Roman" w:cs="Simplified Arabic" w:hint="cs"/>
                <w:sz w:val="20"/>
                <w:szCs w:val="20"/>
                <w:rtl/>
              </w:rPr>
              <w:t>كونمينغ</w:t>
            </w:r>
            <w:proofErr w:type="spellEnd"/>
            <w:r w:rsidRPr="001500CA">
              <w:rPr>
                <w:rFonts w:ascii="Times New Roman" w:eastAsia="Times New Roman" w:hAnsi="Times New Roman" w:cs="Simplified Arabic" w:hint="cs"/>
                <w:sz w:val="20"/>
                <w:szCs w:val="20"/>
                <w:rtl/>
              </w:rPr>
              <w:t>-مونتريال العالمي للتنوع البيولوجي</w:t>
            </w:r>
          </w:p>
        </w:tc>
        <w:tc>
          <w:tcPr>
            <w:tcW w:w="2226" w:type="dxa"/>
            <w:shd w:val="clear" w:color="auto" w:fill="FFFFFF"/>
          </w:tcPr>
          <w:p w14:paraId="5B057EF7" w14:textId="77777777" w:rsidR="00C36C78" w:rsidRPr="001500CA" w:rsidRDefault="00C36C78" w:rsidP="001500CA">
            <w:pPr>
              <w:bidi/>
              <w:spacing w:after="120"/>
              <w:contextualSpacing/>
              <w:rPr>
                <w:rFonts w:ascii="Times New Roman" w:hAnsi="Times New Roman" w:cs="Simplified Arabic"/>
                <w:sz w:val="20"/>
                <w:szCs w:val="20"/>
              </w:rPr>
            </w:pPr>
            <w:r w:rsidRPr="001500CA">
              <w:rPr>
                <w:rFonts w:ascii="Times New Roman" w:eastAsia="Times New Roman" w:hAnsi="Times New Roman" w:cs="Simplified Arabic" w:hint="cs"/>
                <w:sz w:val="20"/>
                <w:szCs w:val="20"/>
                <w:rtl/>
              </w:rPr>
              <w:t>حسب نوع المعلومات</w:t>
            </w:r>
          </w:p>
        </w:tc>
        <w:tc>
          <w:tcPr>
            <w:tcW w:w="2168" w:type="dxa"/>
            <w:shd w:val="clear" w:color="auto" w:fill="FFFFFF"/>
          </w:tcPr>
          <w:p w14:paraId="7CE49DCC" w14:textId="77777777" w:rsidR="00C36C78" w:rsidRPr="00AE2AD2"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157" w:history="1">
              <w:r w:rsidR="00C36C78" w:rsidRPr="00AE2AD2">
                <w:rPr>
                  <w:rStyle w:val="Hyperlink"/>
                  <w:rFonts w:ascii="Times New Roman" w:eastAsia="Times New Roman" w:hAnsi="Times New Roman" w:cs="Simplified Arabic" w:hint="cs"/>
                  <w:color w:val="0563C1"/>
                  <w:sz w:val="20"/>
                  <w:szCs w:val="20"/>
                  <w:rtl/>
                </w:rPr>
                <w:t>مؤشر معلومات الأنواع</w:t>
              </w:r>
            </w:hyperlink>
          </w:p>
          <w:p w14:paraId="698693AB" w14:textId="77777777" w:rsidR="00C36C78" w:rsidRPr="00AE2AD2" w:rsidRDefault="00C36C78" w:rsidP="00CF75F5">
            <w:pPr>
              <w:numPr>
                <w:ilvl w:val="0"/>
                <w:numId w:val="11"/>
              </w:numPr>
              <w:bidi/>
              <w:spacing w:after="120"/>
              <w:ind w:left="186" w:hanging="180"/>
              <w:contextualSpacing/>
              <w:jc w:val="left"/>
              <w:rPr>
                <w:rStyle w:val="Hyperlink"/>
                <w:rFonts w:ascii="Times New Roman" w:hAnsi="Times New Roman" w:cs="Simplified Arabic"/>
                <w:color w:val="0563C1"/>
                <w:sz w:val="20"/>
                <w:szCs w:val="20"/>
                <w:lang w:val="en-US"/>
              </w:rPr>
            </w:pPr>
            <w:r w:rsidRPr="00AE2AD2">
              <w:rPr>
                <w:rFonts w:cs="Simplified Arabic"/>
                <w:color w:val="0563C1"/>
                <w:sz w:val="20"/>
                <w:szCs w:val="20"/>
                <w:u w:val="single"/>
                <w:rtl/>
                <w:lang w:bidi="ar-EG"/>
              </w:rPr>
              <w:fldChar w:fldCharType="begin"/>
            </w:r>
            <w:r w:rsidRPr="00AE2AD2">
              <w:rPr>
                <w:rFonts w:ascii="Times New Roman" w:eastAsia="Times New Roman" w:hAnsi="Times New Roman" w:cs="Simplified Arabic"/>
                <w:color w:val="0563C1"/>
                <w:sz w:val="20"/>
                <w:szCs w:val="20"/>
                <w:u w:val="single"/>
                <w:rtl/>
                <w:lang w:bidi="ar-EG"/>
              </w:rPr>
              <w:instrText xml:space="preserve"> </w:instrText>
            </w:r>
            <w:r w:rsidRPr="00AE2AD2">
              <w:rPr>
                <w:rFonts w:ascii="Times New Roman" w:eastAsia="Times New Roman" w:hAnsi="Times New Roman" w:cs="Simplified Arabic" w:hint="cs"/>
                <w:color w:val="0563C1"/>
                <w:sz w:val="20"/>
                <w:szCs w:val="20"/>
                <w:u w:val="single"/>
                <w:lang w:bidi="ar-EG"/>
              </w:rPr>
              <w:instrText>HYPERLINK</w:instrText>
            </w:r>
            <w:r w:rsidRPr="00AE2AD2">
              <w:rPr>
                <w:rFonts w:ascii="Times New Roman" w:eastAsia="Times New Roman" w:hAnsi="Times New Roman" w:cs="Simplified Arabic" w:hint="cs"/>
                <w:color w:val="0563C1"/>
                <w:sz w:val="20"/>
                <w:szCs w:val="20"/>
                <w:u w:val="single"/>
                <w:rtl/>
                <w:lang w:bidi="ar-EG"/>
              </w:rPr>
              <w:instrText xml:space="preserve"> "</w:instrText>
            </w:r>
            <w:r w:rsidRPr="00AE2AD2">
              <w:rPr>
                <w:rFonts w:ascii="Times New Roman" w:eastAsia="Times New Roman" w:hAnsi="Times New Roman" w:cs="Simplified Arabic" w:hint="cs"/>
                <w:color w:val="0563C1"/>
                <w:sz w:val="20"/>
                <w:szCs w:val="20"/>
                <w:u w:val="single"/>
                <w:lang w:bidi="ar-EG"/>
              </w:rPr>
              <w:instrText>https://indigenousnavigator.org</w:instrText>
            </w:r>
            <w:r w:rsidRPr="00AE2AD2">
              <w:rPr>
                <w:rFonts w:ascii="Times New Roman" w:eastAsia="Times New Roman" w:hAnsi="Times New Roman" w:cs="Simplified Arabic" w:hint="cs"/>
                <w:color w:val="0563C1"/>
                <w:sz w:val="20"/>
                <w:szCs w:val="20"/>
                <w:u w:val="single"/>
                <w:rtl/>
                <w:lang w:bidi="ar-EG"/>
              </w:rPr>
              <w:instrText>/"</w:instrText>
            </w:r>
            <w:r w:rsidRPr="00AE2AD2">
              <w:rPr>
                <w:rFonts w:ascii="Times New Roman" w:eastAsia="Times New Roman" w:hAnsi="Times New Roman" w:cs="Simplified Arabic"/>
                <w:color w:val="0563C1"/>
                <w:sz w:val="20"/>
                <w:szCs w:val="20"/>
                <w:u w:val="single"/>
                <w:rtl/>
                <w:lang w:bidi="ar-EG"/>
              </w:rPr>
              <w:instrText xml:space="preserve"> </w:instrText>
            </w:r>
            <w:r w:rsidRPr="00AE2AD2">
              <w:rPr>
                <w:rFonts w:cs="Simplified Arabic"/>
                <w:color w:val="0563C1"/>
                <w:sz w:val="20"/>
                <w:szCs w:val="20"/>
                <w:u w:val="single"/>
                <w:rtl/>
                <w:lang w:bidi="ar-EG"/>
              </w:rPr>
            </w:r>
            <w:r w:rsidRPr="00AE2AD2">
              <w:rPr>
                <w:rFonts w:cs="Simplified Arabic"/>
                <w:color w:val="0563C1"/>
                <w:sz w:val="20"/>
                <w:szCs w:val="20"/>
                <w:u w:val="single"/>
                <w:rtl/>
                <w:lang w:bidi="ar-EG"/>
              </w:rPr>
              <w:fldChar w:fldCharType="separate"/>
            </w:r>
            <w:r w:rsidRPr="00AE2AD2">
              <w:rPr>
                <w:rStyle w:val="Hyperlink"/>
                <w:rFonts w:ascii="Times New Roman" w:eastAsia="Times New Roman" w:hAnsi="Times New Roman" w:cs="Simplified Arabic" w:hint="cs"/>
                <w:color w:val="0563C1"/>
                <w:sz w:val="20"/>
                <w:szCs w:val="20"/>
                <w:rtl/>
                <w:lang w:bidi="ar-EG"/>
              </w:rPr>
              <w:t>مشاركة الشعوب الأصلية والمجتمعات المحلية في صنع القرارات المتعلقة بتنفيذ الاتفاقية على جميع المستويات</w:t>
            </w:r>
          </w:p>
          <w:p w14:paraId="6ADBEB00" w14:textId="77777777" w:rsidR="00C36C78" w:rsidRPr="00AE2AD2" w:rsidRDefault="00C36C78" w:rsidP="00CF75F5">
            <w:pPr>
              <w:numPr>
                <w:ilvl w:val="0"/>
                <w:numId w:val="11"/>
              </w:numPr>
              <w:bidi/>
              <w:spacing w:after="120"/>
              <w:ind w:left="186" w:hanging="180"/>
              <w:contextualSpacing/>
              <w:jc w:val="left"/>
              <w:rPr>
                <w:rFonts w:ascii="Times New Roman" w:hAnsi="Times New Roman" w:cs="Simplified Arabic"/>
                <w:color w:val="0563C1"/>
                <w:sz w:val="20"/>
                <w:szCs w:val="20"/>
                <w:u w:val="single"/>
                <w:lang w:val="en-US"/>
              </w:rPr>
            </w:pPr>
            <w:r w:rsidRPr="00AE2AD2">
              <w:rPr>
                <w:rFonts w:cs="Simplified Arabic"/>
                <w:color w:val="0563C1"/>
                <w:sz w:val="20"/>
                <w:szCs w:val="20"/>
                <w:u w:val="single"/>
                <w:rtl/>
                <w:lang w:bidi="ar-EG"/>
              </w:rPr>
              <w:fldChar w:fldCharType="end"/>
            </w:r>
            <w:hyperlink r:id="rId158" w:history="1">
              <w:r w:rsidRPr="00AE2AD2">
                <w:rPr>
                  <w:rStyle w:val="Hyperlink"/>
                  <w:rFonts w:ascii="Times New Roman" w:eastAsia="Times New Roman" w:hAnsi="Times New Roman" w:cs="Simplified Arabic" w:hint="cs"/>
                  <w:color w:val="0563C1"/>
                  <w:sz w:val="20"/>
                  <w:szCs w:val="20"/>
                  <w:rtl/>
                  <w:lang w:val="en-US" w:bidi="ar-EG"/>
                </w:rPr>
                <w:t>مؤشر التنوع اللغوي</w:t>
              </w:r>
            </w:hyperlink>
          </w:p>
        </w:tc>
        <w:tc>
          <w:tcPr>
            <w:tcW w:w="3241" w:type="dxa"/>
            <w:shd w:val="clear" w:color="auto" w:fill="FFFFFF"/>
          </w:tcPr>
          <w:p w14:paraId="11D33DB6" w14:textId="77777777" w:rsidR="00C36C78" w:rsidRPr="00AE2AD2"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159" w:history="1">
              <w:r w:rsidR="00C36C78" w:rsidRPr="00AE2AD2">
                <w:rPr>
                  <w:rStyle w:val="Hyperlink"/>
                  <w:rFonts w:ascii="Times New Roman" w:eastAsia="Times New Roman" w:hAnsi="Times New Roman" w:cs="Simplified Arabic" w:hint="cs"/>
                  <w:color w:val="0563C1"/>
                  <w:sz w:val="20"/>
                  <w:szCs w:val="20"/>
                  <w:rtl/>
                </w:rPr>
                <w:t>النمو في عدد السجلات والأنواع في قاعدة بيانات الكوكب الحي</w:t>
              </w:r>
            </w:hyperlink>
          </w:p>
          <w:p w14:paraId="6FF3395E" w14:textId="77777777" w:rsidR="00C36C78" w:rsidRPr="00AE2AD2"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160" w:history="1">
              <w:r w:rsidR="00C36C78" w:rsidRPr="00AE2AD2">
                <w:rPr>
                  <w:rStyle w:val="Hyperlink"/>
                  <w:rFonts w:ascii="Times New Roman" w:eastAsia="Times New Roman" w:hAnsi="Times New Roman" w:cs="Simplified Arabic" w:hint="cs"/>
                  <w:color w:val="0563C1"/>
                  <w:sz w:val="20"/>
                  <w:szCs w:val="20"/>
                  <w:rtl/>
                </w:rPr>
                <w:t>النمو في سجلات تواجد الأنواع التي يمكن الوصول إليها من خلال مرفق المعلومات العالمية للتنوع البيولوجي</w:t>
              </w:r>
            </w:hyperlink>
          </w:p>
          <w:p w14:paraId="60ECCB93" w14:textId="77777777" w:rsidR="00C36C78" w:rsidRPr="00AE2AD2" w:rsidRDefault="00C36C78" w:rsidP="00CF75F5">
            <w:pPr>
              <w:numPr>
                <w:ilvl w:val="0"/>
                <w:numId w:val="11"/>
              </w:numPr>
              <w:bidi/>
              <w:spacing w:after="120"/>
              <w:ind w:left="186" w:hanging="180"/>
              <w:contextualSpacing/>
              <w:jc w:val="left"/>
              <w:rPr>
                <w:rStyle w:val="Hyperlink"/>
                <w:rFonts w:ascii="Times New Roman" w:eastAsia="Times New Roman" w:hAnsi="Times New Roman" w:cs="Simplified Arabic"/>
                <w:color w:val="0563C1"/>
                <w:sz w:val="20"/>
                <w:szCs w:val="20"/>
              </w:rPr>
            </w:pPr>
            <w:r w:rsidRPr="00AE2AD2">
              <w:rPr>
                <w:rFonts w:cs="Simplified Arabic"/>
                <w:color w:val="0563C1"/>
                <w:sz w:val="20"/>
                <w:szCs w:val="20"/>
                <w:u w:val="single"/>
                <w:rtl/>
              </w:rPr>
              <w:fldChar w:fldCharType="begin"/>
            </w:r>
            <w:r w:rsidRPr="00AE2AD2">
              <w:rPr>
                <w:rFonts w:ascii="Times New Roman" w:eastAsia="Times New Roman" w:hAnsi="Times New Roman" w:cs="Simplified Arabic"/>
                <w:color w:val="0563C1"/>
                <w:sz w:val="20"/>
                <w:szCs w:val="20"/>
                <w:u w:val="single"/>
                <w:rtl/>
              </w:rPr>
              <w:instrText xml:space="preserve"> </w:instrText>
            </w:r>
            <w:r w:rsidRPr="00AE2AD2">
              <w:rPr>
                <w:rFonts w:ascii="Times New Roman" w:eastAsia="Times New Roman" w:hAnsi="Times New Roman" w:cs="Simplified Arabic" w:hint="cs"/>
                <w:color w:val="0563C1"/>
                <w:sz w:val="20"/>
                <w:szCs w:val="20"/>
                <w:u w:val="single"/>
              </w:rPr>
              <w:instrText>HYPERLINK</w:instrText>
            </w:r>
            <w:r w:rsidRPr="00AE2AD2">
              <w:rPr>
                <w:rFonts w:ascii="Times New Roman" w:eastAsia="Times New Roman" w:hAnsi="Times New Roman" w:cs="Simplified Arabic" w:hint="cs"/>
                <w:color w:val="0563C1"/>
                <w:sz w:val="20"/>
                <w:szCs w:val="20"/>
                <w:u w:val="single"/>
                <w:rtl/>
              </w:rPr>
              <w:instrText xml:space="preserve"> "</w:instrText>
            </w:r>
            <w:r w:rsidRPr="00AE2AD2">
              <w:rPr>
                <w:rFonts w:ascii="Times New Roman" w:eastAsia="Times New Roman" w:hAnsi="Times New Roman" w:cs="Simplified Arabic" w:hint="cs"/>
                <w:color w:val="0563C1"/>
                <w:sz w:val="20"/>
                <w:szCs w:val="20"/>
                <w:u w:val="single"/>
              </w:rPr>
              <w:instrText>https://obis.org</w:instrText>
            </w:r>
            <w:r w:rsidRPr="00AE2AD2">
              <w:rPr>
                <w:rFonts w:ascii="Times New Roman" w:eastAsia="Times New Roman" w:hAnsi="Times New Roman" w:cs="Simplified Arabic" w:hint="cs"/>
                <w:color w:val="0563C1"/>
                <w:sz w:val="20"/>
                <w:szCs w:val="20"/>
                <w:u w:val="single"/>
                <w:rtl/>
              </w:rPr>
              <w:instrText>/"</w:instrText>
            </w:r>
            <w:r w:rsidRPr="00AE2AD2">
              <w:rPr>
                <w:rFonts w:ascii="Times New Roman" w:eastAsia="Times New Roman" w:hAnsi="Times New Roman" w:cs="Simplified Arabic"/>
                <w:color w:val="0563C1"/>
                <w:sz w:val="20"/>
                <w:szCs w:val="20"/>
                <w:u w:val="single"/>
                <w:rtl/>
              </w:rPr>
              <w:instrText xml:space="preserve"> </w:instrText>
            </w:r>
            <w:r w:rsidRPr="00AE2AD2">
              <w:rPr>
                <w:rFonts w:cs="Simplified Arabic"/>
                <w:color w:val="0563C1"/>
                <w:sz w:val="20"/>
                <w:szCs w:val="20"/>
                <w:u w:val="single"/>
                <w:rtl/>
              </w:rPr>
            </w:r>
            <w:r w:rsidRPr="00AE2AD2">
              <w:rPr>
                <w:rFonts w:cs="Simplified Arabic"/>
                <w:color w:val="0563C1"/>
                <w:sz w:val="20"/>
                <w:szCs w:val="20"/>
                <w:u w:val="single"/>
                <w:rtl/>
              </w:rPr>
              <w:fldChar w:fldCharType="separate"/>
            </w:r>
            <w:r w:rsidRPr="00AE2AD2">
              <w:rPr>
                <w:rStyle w:val="Hyperlink"/>
                <w:rFonts w:ascii="Times New Roman" w:eastAsia="Times New Roman" w:hAnsi="Times New Roman" w:cs="Simplified Arabic" w:hint="cs"/>
                <w:color w:val="0563C1"/>
                <w:sz w:val="20"/>
                <w:szCs w:val="20"/>
                <w:rtl/>
              </w:rPr>
              <w:t>النمو في سجلات تواجد الأنواع البحرية التي يمكن الوصول إليها من خلال نظام معلومات التنوع البيولوجي للمحيطات</w:t>
            </w:r>
          </w:p>
          <w:p w14:paraId="774AAD20" w14:textId="77777777" w:rsidR="00C36C78" w:rsidRPr="00AE2AD2" w:rsidRDefault="00C36C78"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r w:rsidRPr="00AE2AD2">
              <w:rPr>
                <w:rFonts w:cs="Simplified Arabic"/>
                <w:color w:val="0563C1"/>
                <w:sz w:val="20"/>
                <w:szCs w:val="20"/>
                <w:u w:val="single"/>
                <w:rtl/>
              </w:rPr>
              <w:fldChar w:fldCharType="end"/>
            </w:r>
            <w:hyperlink r:id="rId161" w:history="1">
              <w:r w:rsidRPr="00AE2AD2">
                <w:rPr>
                  <w:rStyle w:val="Hyperlink"/>
                  <w:rFonts w:ascii="Times New Roman" w:eastAsia="Times New Roman" w:hAnsi="Times New Roman" w:cs="Simplified Arabic" w:hint="cs"/>
                  <w:color w:val="0563C1"/>
                  <w:sz w:val="20"/>
                  <w:szCs w:val="20"/>
                  <w:rtl/>
                </w:rPr>
                <w:t>نسبة الأنواع المعروفة التي تم تقييمها من خلال القائمة الحمراء للأنواع المهددة بالانقراض للاتحاد الدولي لحفظ الطبيعة</w:t>
              </w:r>
            </w:hyperlink>
          </w:p>
          <w:p w14:paraId="06E0A5F4" w14:textId="77777777" w:rsidR="00C36C78" w:rsidRPr="00AE2AD2"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162" w:history="1">
              <w:r w:rsidR="00C36C78" w:rsidRPr="00AE2AD2">
                <w:rPr>
                  <w:rStyle w:val="Hyperlink"/>
                  <w:rFonts w:ascii="Times New Roman" w:eastAsia="Times New Roman" w:hAnsi="Times New Roman" w:cs="Simplified Arabic" w:hint="cs"/>
                  <w:color w:val="0563C1"/>
                  <w:sz w:val="20"/>
                  <w:szCs w:val="20"/>
                  <w:rtl/>
                </w:rPr>
                <w:t>عدد التقييمات على نسبة الأنواع المعروفة التي تم تقييمها من خلال القائمة الحمراء للأنواع المهددة بالانقراض للاتحاد الدولي لحفظ الطبيعة</w:t>
              </w:r>
            </w:hyperlink>
          </w:p>
          <w:p w14:paraId="734B48E5" w14:textId="77777777" w:rsidR="00C36C78" w:rsidRPr="00AE2AD2" w:rsidRDefault="00000000" w:rsidP="00CF75F5">
            <w:pPr>
              <w:numPr>
                <w:ilvl w:val="0"/>
                <w:numId w:val="11"/>
              </w:numPr>
              <w:bidi/>
              <w:spacing w:after="120"/>
              <w:ind w:left="187" w:hanging="187"/>
              <w:jc w:val="left"/>
              <w:rPr>
                <w:rStyle w:val="Hyperlink"/>
                <w:rFonts w:ascii="Times New Roman" w:eastAsia="Times New Roman" w:hAnsi="Times New Roman" w:cs="Simplified Arabic"/>
                <w:color w:val="0563C1"/>
                <w:sz w:val="20"/>
                <w:szCs w:val="20"/>
              </w:rPr>
            </w:pPr>
            <w:hyperlink r:id="rId163" w:history="1">
              <w:r w:rsidR="00C36C78" w:rsidRPr="00AE2AD2">
                <w:rPr>
                  <w:rStyle w:val="Hyperlink"/>
                  <w:rFonts w:ascii="Times New Roman" w:eastAsia="Times New Roman" w:hAnsi="Times New Roman" w:cs="Simplified Arabic" w:hint="cs"/>
                  <w:color w:val="0563C1"/>
                  <w:sz w:val="20"/>
                  <w:szCs w:val="20"/>
                  <w:rtl/>
                </w:rPr>
                <w:t xml:space="preserve">استقصاء محو الأمية البيولوجية (محو الأمية المتعلقة بالتنوع البيولوجي لزوار حدائق الحيوان والأحواض المائية العالمية) الذي تجريه </w:t>
              </w:r>
              <w:r w:rsidR="00C36C78" w:rsidRPr="00AE2AD2">
                <w:rPr>
                  <w:rStyle w:val="Hyperlink"/>
                  <w:rFonts w:ascii="Times New Roman" w:eastAsia="Times New Roman" w:hAnsi="Times New Roman" w:cs="Simplified Arabic"/>
                  <w:color w:val="0563C1"/>
                  <w:sz w:val="20"/>
                  <w:szCs w:val="20"/>
                  <w:rtl/>
                </w:rPr>
                <w:t>الرابطة العالمية لحدائق الحيوانات وأحواض السمك</w:t>
              </w:r>
            </w:hyperlink>
          </w:p>
        </w:tc>
      </w:tr>
      <w:tr w:rsidR="00C36C78" w:rsidRPr="001500CA" w14:paraId="0B3A312F" w14:textId="77777777" w:rsidTr="001500CA">
        <w:trPr>
          <w:trHeight w:val="300"/>
        </w:trPr>
        <w:tc>
          <w:tcPr>
            <w:tcW w:w="729" w:type="dxa"/>
            <w:shd w:val="clear" w:color="auto" w:fill="FFFFFF"/>
          </w:tcPr>
          <w:p w14:paraId="52179AB6" w14:textId="77777777" w:rsidR="00C36C78" w:rsidRPr="001500CA" w:rsidRDefault="00C36C78" w:rsidP="001500CA">
            <w:pPr>
              <w:bidi/>
              <w:spacing w:after="120"/>
              <w:contextualSpacing/>
              <w:rPr>
                <w:rFonts w:ascii="Times New Roman" w:hAnsi="Times New Roman" w:cs="Simplified Arabic"/>
                <w:sz w:val="20"/>
                <w:szCs w:val="20"/>
              </w:rPr>
            </w:pPr>
            <w:r w:rsidRPr="001500CA">
              <w:rPr>
                <w:rFonts w:ascii="Times New Roman" w:eastAsia="Times New Roman" w:hAnsi="Times New Roman" w:cs="Simplified Arabic" w:hint="cs"/>
                <w:sz w:val="20"/>
                <w:szCs w:val="20"/>
                <w:rtl/>
              </w:rPr>
              <w:t>22</w:t>
            </w:r>
          </w:p>
        </w:tc>
        <w:tc>
          <w:tcPr>
            <w:tcW w:w="1459" w:type="dxa"/>
            <w:shd w:val="clear" w:color="auto" w:fill="FFFFFF"/>
          </w:tcPr>
          <w:p w14:paraId="6E972A75" w14:textId="77777777" w:rsidR="00C36C78" w:rsidRPr="00AE2AD2" w:rsidRDefault="00C36C78" w:rsidP="001500CA">
            <w:pPr>
              <w:bidi/>
              <w:spacing w:after="120"/>
              <w:contextualSpacing/>
              <w:rPr>
                <w:rFonts w:ascii="Times New Roman" w:eastAsia="Times New Roman" w:hAnsi="Times New Roman" w:cs="Simplified Arabic"/>
                <w:color w:val="0563C1"/>
                <w:sz w:val="20"/>
                <w:szCs w:val="20"/>
                <w:u w:val="single"/>
                <w:rtl/>
              </w:rPr>
            </w:pPr>
            <w:r w:rsidRPr="00AE2AD2">
              <w:rPr>
                <w:rFonts w:ascii="Times New Roman" w:eastAsia="Times New Roman" w:hAnsi="Times New Roman" w:cs="Simplified Arabic" w:hint="cs"/>
                <w:color w:val="0563C1"/>
                <w:sz w:val="20"/>
                <w:szCs w:val="20"/>
                <w:u w:val="single"/>
                <w:rtl/>
              </w:rPr>
              <w:t xml:space="preserve">[22-1 </w:t>
            </w:r>
            <w:hyperlink r:id="rId164" w:history="1">
              <w:r w:rsidRPr="00AE2AD2">
                <w:rPr>
                  <w:rStyle w:val="Hyperlink"/>
                  <w:rFonts w:ascii="Times New Roman" w:eastAsia="Times New Roman" w:hAnsi="Times New Roman" w:cs="Simplified Arabic"/>
                  <w:color w:val="0563C1"/>
                  <w:sz w:val="20"/>
                  <w:szCs w:val="20"/>
                  <w:rtl/>
                </w:rPr>
                <w:t>تغيير استخدام الأراضي وحيازتها في الأقاليم التقليدية للشعوب الأصلية والمجتمعات المحلية</w:t>
              </w:r>
              <w:r w:rsidRPr="00AE2AD2">
                <w:rPr>
                  <w:rStyle w:val="Hyperlink"/>
                  <w:rFonts w:ascii="Times New Roman" w:eastAsia="Times New Roman" w:hAnsi="Times New Roman" w:cs="Simplified Arabic" w:hint="cs"/>
                  <w:color w:val="0563C1"/>
                  <w:sz w:val="20"/>
                  <w:szCs w:val="20"/>
                  <w:rtl/>
                </w:rPr>
                <w:t>]</w:t>
              </w:r>
            </w:hyperlink>
          </w:p>
          <w:p w14:paraId="3844AB63" w14:textId="77777777" w:rsidR="00C36C78" w:rsidRPr="001500CA" w:rsidRDefault="00C36C78" w:rsidP="001500CA">
            <w:pPr>
              <w:bidi/>
              <w:spacing w:after="120"/>
              <w:contextualSpacing/>
              <w:rPr>
                <w:rFonts w:ascii="Times New Roman" w:hAnsi="Times New Roman" w:cs="Simplified Arabic"/>
                <w:i/>
                <w:iCs/>
                <w:sz w:val="20"/>
                <w:szCs w:val="20"/>
                <w:vertAlign w:val="superscript"/>
              </w:rPr>
            </w:pPr>
            <w:r w:rsidRPr="001500CA">
              <w:rPr>
                <w:rFonts w:ascii="Times New Roman" w:eastAsia="Times New Roman" w:hAnsi="Times New Roman" w:cs="Simplified Arabic" w:hint="cs"/>
                <w:sz w:val="20"/>
                <w:szCs w:val="20"/>
                <w:rtl/>
              </w:rPr>
              <w:t xml:space="preserve">22-ب </w:t>
            </w:r>
            <w:r w:rsidRPr="001500CA">
              <w:rPr>
                <w:rFonts w:ascii="Times New Roman" w:eastAsia="Times New Roman" w:hAnsi="Times New Roman" w:cs="Simplified Arabic"/>
                <w:sz w:val="20"/>
                <w:szCs w:val="20"/>
                <w:rtl/>
              </w:rPr>
              <w:t xml:space="preserve">عدد البلدان التي تتخذ إجراءات نحو التمثيل والمشاركة الكاملين، والمنصفين، والشاملين، والفعالين </w:t>
            </w:r>
            <w:r w:rsidRPr="001500CA">
              <w:rPr>
                <w:rFonts w:ascii="Times New Roman" w:eastAsia="Times New Roman" w:hAnsi="Times New Roman" w:cs="Simplified Arabic"/>
                <w:sz w:val="20"/>
                <w:szCs w:val="20"/>
                <w:rtl/>
              </w:rPr>
              <w:lastRenderedPageBreak/>
              <w:t>واللذين يتسمان بالاستجابة للاعتبارات الجنسانية في صنع القرار والوصول إلى العدالة والمعلومات فيما يتعلق بالتنوع البيولوجي من جانب الشعوب الأصلية والمجتمعات المحلية، واحترام ثقافاتها وحقوقها على أراضيها، وأقاليمها، ومواردها، ومعارفها التقليدية، وكذلك من جانب النساء والفتيات والأطفال والشباب والأشخاص ذوي الإعاقة، والحماية الكاملة للمدافعين عن حقوق الإنسان في مجال البيئة</w:t>
            </w:r>
          </w:p>
        </w:tc>
        <w:tc>
          <w:tcPr>
            <w:tcW w:w="2226" w:type="dxa"/>
            <w:shd w:val="clear" w:color="auto" w:fill="FFFFFF"/>
          </w:tcPr>
          <w:p w14:paraId="3D6FC98F" w14:textId="77777777" w:rsidR="00C36C78" w:rsidRPr="001500CA" w:rsidRDefault="00C36C78" w:rsidP="001500CA">
            <w:pPr>
              <w:bidi/>
              <w:spacing w:after="120"/>
              <w:contextualSpacing/>
              <w:rPr>
                <w:rFonts w:ascii="Times New Roman" w:eastAsia="Times New Roman" w:hAnsi="Times New Roman" w:cs="Simplified Arabic"/>
                <w:sz w:val="20"/>
                <w:szCs w:val="20"/>
                <w:rtl/>
              </w:rPr>
            </w:pPr>
            <w:r w:rsidRPr="001500CA">
              <w:rPr>
                <w:rFonts w:ascii="Times New Roman" w:eastAsia="Times New Roman" w:hAnsi="Times New Roman" w:cs="Simplified Arabic" w:hint="cs"/>
                <w:sz w:val="20"/>
                <w:szCs w:val="20"/>
                <w:rtl/>
              </w:rPr>
              <w:lastRenderedPageBreak/>
              <w:t xml:space="preserve">يرتبط المؤشر 9-2 بدرجة كبيرة بالهدف 22 </w:t>
            </w:r>
          </w:p>
          <w:p w14:paraId="04944F91" w14:textId="77777777" w:rsidR="00C36C78" w:rsidRPr="001500CA" w:rsidRDefault="00C36C78" w:rsidP="001500CA">
            <w:pPr>
              <w:bidi/>
              <w:spacing w:after="120"/>
              <w:contextualSpacing/>
              <w:rPr>
                <w:rFonts w:ascii="Times New Roman" w:hAnsi="Times New Roman" w:cs="Simplified Arabic"/>
                <w:sz w:val="20"/>
                <w:szCs w:val="20"/>
              </w:rPr>
            </w:pPr>
            <w:r w:rsidRPr="001500CA">
              <w:rPr>
                <w:rFonts w:ascii="Times New Roman" w:eastAsia="Times New Roman" w:hAnsi="Times New Roman" w:cs="Simplified Arabic" w:hint="cs"/>
                <w:sz w:val="20"/>
                <w:szCs w:val="20"/>
                <w:rtl/>
              </w:rPr>
              <w:t>التفاصيل حسب الأقاليم الأصلية والتقليدية والإدارة لجميع المؤشرات ذات الصلة بالهدف 22</w:t>
            </w:r>
          </w:p>
        </w:tc>
        <w:tc>
          <w:tcPr>
            <w:tcW w:w="2168" w:type="dxa"/>
            <w:shd w:val="clear" w:color="auto" w:fill="FFFFFF"/>
          </w:tcPr>
          <w:p w14:paraId="48BD0E45" w14:textId="77777777" w:rsidR="00C36C78" w:rsidRPr="00AE2AD2"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165" w:history="1">
              <w:r w:rsidR="00C36C78" w:rsidRPr="00AE2AD2">
                <w:rPr>
                  <w:rStyle w:val="Hyperlink"/>
                  <w:rFonts w:ascii="Times New Roman" w:eastAsia="Times New Roman" w:hAnsi="Times New Roman" w:cs="Simplified Arabic" w:hint="cs"/>
                  <w:color w:val="0563C1"/>
                  <w:sz w:val="20"/>
                  <w:szCs w:val="20"/>
                  <w:rtl/>
                  <w:lang w:bidi="ar-EG"/>
                </w:rPr>
                <w:t>مشاركة الشعوب الأصلية والمجتمعات المحلية في صنع القرارات المتعلقة بتنفيذ الاتفاقية على جميع المستويات</w:t>
              </w:r>
            </w:hyperlink>
          </w:p>
          <w:p w14:paraId="17D9476F" w14:textId="77777777" w:rsidR="00C36C78" w:rsidRPr="00AE2AD2" w:rsidRDefault="00C36C78" w:rsidP="00CF75F5">
            <w:pPr>
              <w:numPr>
                <w:ilvl w:val="0"/>
                <w:numId w:val="11"/>
              </w:numPr>
              <w:bidi/>
              <w:spacing w:after="120"/>
              <w:ind w:left="186" w:hanging="180"/>
              <w:contextualSpacing/>
              <w:jc w:val="left"/>
              <w:rPr>
                <w:rStyle w:val="Hyperlink"/>
                <w:rFonts w:ascii="Times New Roman" w:eastAsia="Times New Roman" w:hAnsi="Times New Roman" w:cs="Simplified Arabic"/>
                <w:color w:val="0563C1"/>
                <w:sz w:val="20"/>
                <w:szCs w:val="20"/>
              </w:rPr>
            </w:pPr>
            <w:r w:rsidRPr="00AE2AD2">
              <w:rPr>
                <w:rFonts w:cs="Simplified Arabic"/>
                <w:color w:val="0563C1"/>
                <w:sz w:val="20"/>
                <w:szCs w:val="20"/>
                <w:u w:val="single"/>
                <w:rtl/>
                <w:lang w:val="en-US" w:bidi="ar-EG"/>
              </w:rPr>
              <w:fldChar w:fldCharType="begin"/>
            </w:r>
            <w:r w:rsidRPr="00AE2AD2">
              <w:rPr>
                <w:rFonts w:ascii="Times New Roman" w:eastAsia="Times New Roman" w:hAnsi="Times New Roman" w:cs="Simplified Arabic"/>
                <w:color w:val="0563C1"/>
                <w:sz w:val="20"/>
                <w:szCs w:val="20"/>
                <w:u w:val="single"/>
                <w:rtl/>
                <w:lang w:val="en-US" w:bidi="ar-EG"/>
              </w:rPr>
              <w:instrText xml:space="preserve"> </w:instrText>
            </w:r>
            <w:r w:rsidRPr="00AE2AD2">
              <w:rPr>
                <w:rFonts w:ascii="Times New Roman" w:eastAsia="Times New Roman" w:hAnsi="Times New Roman" w:cs="Simplified Arabic" w:hint="cs"/>
                <w:color w:val="0563C1"/>
                <w:sz w:val="20"/>
                <w:szCs w:val="20"/>
                <w:u w:val="single"/>
                <w:lang w:val="en-US" w:bidi="ar-EG"/>
              </w:rPr>
              <w:instrText>HYPERLINK</w:instrText>
            </w:r>
            <w:r w:rsidRPr="00AE2AD2">
              <w:rPr>
                <w:rFonts w:ascii="Times New Roman" w:eastAsia="Times New Roman" w:hAnsi="Times New Roman" w:cs="Simplified Arabic" w:hint="cs"/>
                <w:color w:val="0563C1"/>
                <w:sz w:val="20"/>
                <w:szCs w:val="20"/>
                <w:u w:val="single"/>
                <w:rtl/>
                <w:lang w:val="en-US" w:bidi="ar-EG"/>
              </w:rPr>
              <w:instrText xml:space="preserve"> "</w:instrText>
            </w:r>
            <w:r w:rsidRPr="00AE2AD2">
              <w:rPr>
                <w:rFonts w:ascii="Times New Roman" w:eastAsia="Times New Roman" w:hAnsi="Times New Roman" w:cs="Simplified Arabic" w:hint="cs"/>
                <w:color w:val="0563C1"/>
                <w:sz w:val="20"/>
                <w:szCs w:val="20"/>
                <w:u w:val="single"/>
                <w:lang w:val="en-US" w:bidi="ar-EG"/>
              </w:rPr>
              <w:instrText>https://terralingua.org/wp-content/uploads/2018/05/Harmon-Loh_Index-of-Linguistic-Diversity-Abridged1.pdf</w:instrText>
            </w:r>
            <w:r w:rsidRPr="00AE2AD2">
              <w:rPr>
                <w:rFonts w:ascii="Times New Roman" w:eastAsia="Times New Roman" w:hAnsi="Times New Roman" w:cs="Simplified Arabic" w:hint="cs"/>
                <w:color w:val="0563C1"/>
                <w:sz w:val="20"/>
                <w:szCs w:val="20"/>
                <w:u w:val="single"/>
                <w:rtl/>
                <w:lang w:val="en-US" w:bidi="ar-EG"/>
              </w:rPr>
              <w:instrText>"</w:instrText>
            </w:r>
            <w:r w:rsidRPr="00AE2AD2">
              <w:rPr>
                <w:rFonts w:ascii="Times New Roman" w:eastAsia="Times New Roman" w:hAnsi="Times New Roman" w:cs="Simplified Arabic"/>
                <w:color w:val="0563C1"/>
                <w:sz w:val="20"/>
                <w:szCs w:val="20"/>
                <w:u w:val="single"/>
                <w:rtl/>
                <w:lang w:val="en-US" w:bidi="ar-EG"/>
              </w:rPr>
              <w:instrText xml:space="preserve"> </w:instrText>
            </w:r>
            <w:r w:rsidRPr="00AE2AD2">
              <w:rPr>
                <w:rFonts w:cs="Simplified Arabic"/>
                <w:color w:val="0563C1"/>
                <w:sz w:val="20"/>
                <w:szCs w:val="20"/>
                <w:u w:val="single"/>
                <w:rtl/>
                <w:lang w:val="en-US" w:bidi="ar-EG"/>
              </w:rPr>
            </w:r>
            <w:r w:rsidRPr="00AE2AD2">
              <w:rPr>
                <w:rFonts w:cs="Simplified Arabic"/>
                <w:color w:val="0563C1"/>
                <w:sz w:val="20"/>
                <w:szCs w:val="20"/>
                <w:u w:val="single"/>
                <w:rtl/>
                <w:lang w:val="en-US" w:bidi="ar-EG"/>
              </w:rPr>
              <w:fldChar w:fldCharType="separate"/>
            </w:r>
            <w:r w:rsidRPr="00AE2AD2">
              <w:rPr>
                <w:rStyle w:val="Hyperlink"/>
                <w:rFonts w:ascii="Times New Roman" w:eastAsia="Times New Roman" w:hAnsi="Times New Roman" w:cs="Simplified Arabic" w:hint="cs"/>
                <w:color w:val="0563C1"/>
                <w:sz w:val="20"/>
                <w:szCs w:val="20"/>
                <w:rtl/>
                <w:lang w:val="en-US" w:bidi="ar-EG"/>
              </w:rPr>
              <w:t xml:space="preserve">مؤشر التنوع اللغوي </w:t>
            </w:r>
          </w:p>
          <w:p w14:paraId="0596230D" w14:textId="77777777" w:rsidR="00C36C78" w:rsidRPr="00AE2AD2" w:rsidRDefault="00C36C78" w:rsidP="00CF75F5">
            <w:pPr>
              <w:numPr>
                <w:ilvl w:val="0"/>
                <w:numId w:val="11"/>
              </w:numPr>
              <w:bidi/>
              <w:spacing w:after="120"/>
              <w:ind w:left="186" w:hanging="180"/>
              <w:contextualSpacing/>
              <w:jc w:val="left"/>
              <w:rPr>
                <w:rStyle w:val="Hyperlink"/>
                <w:rFonts w:ascii="Times New Roman" w:eastAsia="Times New Roman" w:hAnsi="Times New Roman" w:cs="Simplified Arabic"/>
                <w:color w:val="0563C1"/>
                <w:sz w:val="20"/>
                <w:szCs w:val="20"/>
              </w:rPr>
            </w:pPr>
            <w:r w:rsidRPr="00AE2AD2">
              <w:rPr>
                <w:rFonts w:cs="Simplified Arabic"/>
                <w:color w:val="0563C1"/>
                <w:sz w:val="20"/>
                <w:szCs w:val="20"/>
                <w:u w:val="single"/>
                <w:rtl/>
                <w:lang w:val="en-US" w:bidi="ar-EG"/>
              </w:rPr>
              <w:fldChar w:fldCharType="end"/>
            </w:r>
            <w:r w:rsidRPr="00AE2AD2">
              <w:rPr>
                <w:rFonts w:cs="Simplified Arabic"/>
                <w:color w:val="0563C1"/>
                <w:sz w:val="20"/>
                <w:szCs w:val="20"/>
                <w:u w:val="single"/>
                <w:rtl/>
              </w:rPr>
              <w:fldChar w:fldCharType="begin"/>
            </w:r>
            <w:r w:rsidRPr="00AE2AD2">
              <w:rPr>
                <w:rFonts w:ascii="Times New Roman" w:eastAsia="Times New Roman" w:hAnsi="Times New Roman" w:cs="Simplified Arabic"/>
                <w:color w:val="0563C1"/>
                <w:sz w:val="20"/>
                <w:szCs w:val="20"/>
                <w:u w:val="single"/>
                <w:rtl/>
              </w:rPr>
              <w:instrText xml:space="preserve"> </w:instrText>
            </w:r>
            <w:r w:rsidRPr="00AE2AD2">
              <w:rPr>
                <w:rFonts w:ascii="Times New Roman" w:eastAsia="Times New Roman" w:hAnsi="Times New Roman" w:cs="Simplified Arabic" w:hint="cs"/>
                <w:color w:val="0563C1"/>
                <w:sz w:val="20"/>
                <w:szCs w:val="20"/>
                <w:u w:val="single"/>
              </w:rPr>
              <w:instrText>HYPERLINK</w:instrText>
            </w:r>
            <w:r w:rsidRPr="00AE2AD2">
              <w:rPr>
                <w:rFonts w:ascii="Times New Roman" w:eastAsia="Times New Roman" w:hAnsi="Times New Roman" w:cs="Simplified Arabic" w:hint="cs"/>
                <w:color w:val="0563C1"/>
                <w:sz w:val="20"/>
                <w:szCs w:val="20"/>
                <w:u w:val="single"/>
                <w:rtl/>
              </w:rPr>
              <w:instrText xml:space="preserve"> "</w:instrText>
            </w:r>
            <w:r w:rsidRPr="00AE2AD2">
              <w:rPr>
                <w:rFonts w:ascii="Times New Roman" w:eastAsia="Times New Roman" w:hAnsi="Times New Roman" w:cs="Simplified Arabic" w:hint="cs"/>
                <w:color w:val="0563C1"/>
                <w:sz w:val="20"/>
                <w:szCs w:val="20"/>
                <w:u w:val="single"/>
              </w:rPr>
              <w:instrText>https://unstats.un.org/sdgs/metadata/files/Metadata-01-04-02.pdf</w:instrText>
            </w:r>
            <w:r w:rsidRPr="00AE2AD2">
              <w:rPr>
                <w:rFonts w:ascii="Times New Roman" w:eastAsia="Times New Roman" w:hAnsi="Times New Roman" w:cs="Simplified Arabic" w:hint="cs"/>
                <w:color w:val="0563C1"/>
                <w:sz w:val="20"/>
                <w:szCs w:val="20"/>
                <w:u w:val="single"/>
                <w:rtl/>
              </w:rPr>
              <w:instrText>"</w:instrText>
            </w:r>
            <w:r w:rsidRPr="00AE2AD2">
              <w:rPr>
                <w:rFonts w:ascii="Times New Roman" w:eastAsia="Times New Roman" w:hAnsi="Times New Roman" w:cs="Simplified Arabic"/>
                <w:color w:val="0563C1"/>
                <w:sz w:val="20"/>
                <w:szCs w:val="20"/>
                <w:u w:val="single"/>
                <w:rtl/>
              </w:rPr>
              <w:instrText xml:space="preserve"> </w:instrText>
            </w:r>
            <w:r w:rsidRPr="00AE2AD2">
              <w:rPr>
                <w:rFonts w:cs="Simplified Arabic"/>
                <w:color w:val="0563C1"/>
                <w:sz w:val="20"/>
                <w:szCs w:val="20"/>
                <w:u w:val="single"/>
                <w:rtl/>
              </w:rPr>
            </w:r>
            <w:r w:rsidRPr="00AE2AD2">
              <w:rPr>
                <w:rFonts w:cs="Simplified Arabic"/>
                <w:color w:val="0563C1"/>
                <w:sz w:val="20"/>
                <w:szCs w:val="20"/>
                <w:u w:val="single"/>
                <w:rtl/>
              </w:rPr>
              <w:fldChar w:fldCharType="separate"/>
            </w:r>
            <w:r w:rsidRPr="00AE2AD2">
              <w:rPr>
                <w:rStyle w:val="Hyperlink"/>
                <w:rFonts w:ascii="Times New Roman" w:eastAsia="Times New Roman" w:hAnsi="Times New Roman" w:cs="Simplified Arabic" w:hint="cs"/>
                <w:color w:val="0563C1"/>
                <w:sz w:val="20"/>
                <w:szCs w:val="20"/>
                <w:rtl/>
              </w:rPr>
              <w:t xml:space="preserve">نسبة إجمالي السكان البالغين الذين يتمتعون بحقوق حيازة آمنة للأراضي، (أ) بوثائق معترف بها قانونا، و(ب) الذين يرون بأن حقوقهم في الأراضي مضمونة حسب الجنس ونوع </w:t>
            </w:r>
            <w:r w:rsidRPr="00AE2AD2">
              <w:rPr>
                <w:rStyle w:val="Hyperlink"/>
                <w:rFonts w:ascii="Times New Roman" w:eastAsia="Times New Roman" w:hAnsi="Times New Roman" w:cs="Simplified Arabic" w:hint="cs"/>
                <w:color w:val="0563C1"/>
                <w:sz w:val="20"/>
                <w:szCs w:val="20"/>
                <w:rtl/>
              </w:rPr>
              <w:lastRenderedPageBreak/>
              <w:t>الحيازة (المؤشر 1-4-2 لأهداف التنمية المستدامة)</w:t>
            </w:r>
          </w:p>
          <w:p w14:paraId="6BCB6643" w14:textId="77777777" w:rsidR="00C36C78" w:rsidRPr="00AE2AD2" w:rsidRDefault="00C36C78"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r w:rsidRPr="00AE2AD2">
              <w:rPr>
                <w:rFonts w:cs="Simplified Arabic"/>
                <w:color w:val="0563C1"/>
                <w:sz w:val="20"/>
                <w:szCs w:val="20"/>
                <w:u w:val="single"/>
                <w:rtl/>
              </w:rPr>
              <w:fldChar w:fldCharType="end"/>
            </w:r>
            <w:hyperlink r:id="rId166" w:history="1">
              <w:r w:rsidRPr="00AE2AD2">
                <w:rPr>
                  <w:rStyle w:val="Hyperlink"/>
                  <w:rFonts w:ascii="Times New Roman" w:eastAsia="Times New Roman" w:hAnsi="Times New Roman" w:cs="Simplified Arabic" w:hint="cs"/>
                  <w:color w:val="0563C1"/>
                  <w:sz w:val="20"/>
                  <w:szCs w:val="20"/>
                  <w:rtl/>
                </w:rPr>
                <w:t>عدد ما تم التحقق منه من حالات القتل والأنواع الأخرى من الاعتداءات ضد المدافعين عن حقوق الإنسان البيئية خلال الاثني عشر شهرا الماضية (المؤشر 16</w:t>
              </w:r>
              <w:r w:rsidRPr="00AE2AD2">
                <w:rPr>
                  <w:rStyle w:val="Hyperlink"/>
                  <w:rFonts w:ascii="Times New Roman" w:eastAsia="Times New Roman" w:hAnsi="Times New Roman" w:cs="Simplified Arabic"/>
                  <w:color w:val="0563C1"/>
                  <w:sz w:val="20"/>
                  <w:szCs w:val="20"/>
                  <w:rtl/>
                </w:rPr>
                <w:noBreakHyphen/>
              </w:r>
              <w:r w:rsidRPr="00AE2AD2">
                <w:rPr>
                  <w:rStyle w:val="Hyperlink"/>
                  <w:rFonts w:ascii="Times New Roman" w:eastAsia="Times New Roman" w:hAnsi="Times New Roman" w:cs="Simplified Arabic" w:hint="cs"/>
                  <w:color w:val="0563C1"/>
                  <w:sz w:val="20"/>
                  <w:szCs w:val="20"/>
                  <w:rtl/>
                </w:rPr>
                <w:t>10</w:t>
              </w:r>
              <w:r w:rsidRPr="00AE2AD2">
                <w:rPr>
                  <w:rStyle w:val="Hyperlink"/>
                  <w:rFonts w:ascii="Times New Roman" w:eastAsia="Times New Roman" w:hAnsi="Times New Roman" w:cs="Simplified Arabic"/>
                  <w:color w:val="0563C1"/>
                  <w:sz w:val="20"/>
                  <w:szCs w:val="20"/>
                  <w:rtl/>
                </w:rPr>
                <w:noBreakHyphen/>
              </w:r>
              <w:r w:rsidRPr="00AE2AD2">
                <w:rPr>
                  <w:rStyle w:val="Hyperlink"/>
                  <w:rFonts w:ascii="Times New Roman" w:eastAsia="Times New Roman" w:hAnsi="Times New Roman" w:cs="Simplified Arabic" w:hint="cs"/>
                  <w:color w:val="0563C1"/>
                  <w:sz w:val="20"/>
                  <w:szCs w:val="20"/>
                  <w:rtl/>
                </w:rPr>
                <w:t>1 لأهداف التنمية المستدامة)</w:t>
              </w:r>
            </w:hyperlink>
          </w:p>
          <w:p w14:paraId="751F0F8C" w14:textId="77777777" w:rsidR="00C36C78" w:rsidRPr="00AE2AD2" w:rsidRDefault="00C36C78" w:rsidP="001500CA">
            <w:pPr>
              <w:bidi/>
              <w:spacing w:after="120"/>
              <w:ind w:left="186" w:hanging="180"/>
              <w:contextualSpacing/>
              <w:rPr>
                <w:rStyle w:val="Hyperlink"/>
                <w:rFonts w:ascii="Times New Roman" w:hAnsi="Times New Roman" w:cs="Simplified Arabic"/>
                <w:color w:val="0563C1"/>
                <w:sz w:val="20"/>
                <w:szCs w:val="20"/>
              </w:rPr>
            </w:pPr>
          </w:p>
        </w:tc>
        <w:tc>
          <w:tcPr>
            <w:tcW w:w="3241" w:type="dxa"/>
            <w:shd w:val="clear" w:color="auto" w:fill="FFFFFF"/>
          </w:tcPr>
          <w:p w14:paraId="43A46DC3" w14:textId="77777777" w:rsidR="00C36C78" w:rsidRPr="00AE2AD2"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167" w:history="1">
              <w:r w:rsidR="00C36C78" w:rsidRPr="00AE2AD2">
                <w:rPr>
                  <w:rStyle w:val="Hyperlink"/>
                  <w:rFonts w:ascii="Times New Roman" w:eastAsia="Times New Roman" w:hAnsi="Times New Roman" w:cs="Simplified Arabic" w:hint="cs"/>
                  <w:color w:val="0563C1"/>
                  <w:sz w:val="20"/>
                  <w:szCs w:val="20"/>
                  <w:rtl/>
                </w:rPr>
                <w:t>نسب</w:t>
              </w:r>
              <w:r w:rsidR="00C36C78" w:rsidRPr="00AE2AD2">
                <w:rPr>
                  <w:rStyle w:val="Hyperlink"/>
                  <w:rFonts w:ascii="Times New Roman" w:eastAsia="Times New Roman" w:hAnsi="Times New Roman" w:cs="Simplified Arabic"/>
                  <w:color w:val="0563C1"/>
                  <w:sz w:val="20"/>
                  <w:szCs w:val="20"/>
                  <w:rtl/>
                </w:rPr>
                <w:t xml:space="preserve"> </w:t>
              </w:r>
              <w:r w:rsidR="00C36C78" w:rsidRPr="00AE2AD2">
                <w:rPr>
                  <w:rStyle w:val="Hyperlink"/>
                  <w:rFonts w:ascii="Times New Roman" w:eastAsia="Times New Roman" w:hAnsi="Times New Roman" w:cs="Simplified Arabic" w:hint="cs"/>
                  <w:color w:val="0563C1"/>
                  <w:sz w:val="20"/>
                  <w:szCs w:val="20"/>
                  <w:rtl/>
                </w:rPr>
                <w:t>ا</w:t>
              </w:r>
              <w:r w:rsidR="00C36C78" w:rsidRPr="00AE2AD2">
                <w:rPr>
                  <w:rStyle w:val="Hyperlink"/>
                  <w:rFonts w:ascii="Times New Roman" w:eastAsia="Times New Roman" w:hAnsi="Times New Roman" w:cs="Simplified Arabic"/>
                  <w:color w:val="0563C1"/>
                  <w:sz w:val="20"/>
                  <w:szCs w:val="20"/>
                  <w:rtl/>
                </w:rPr>
                <w:t>لمناصب في المؤسسات الوطنية والمحلية، بما في ذلك: (أ) الهيئات التشريعية؛ (ب) الخدمة العامة؛ (ج) الهيئات القضائية، مقارنة بالتوزيعات الوطنية، حسب الجنس والعمر والأشخاص ذوي الإعاقة والفئات السكانية</w:t>
              </w:r>
              <w:r w:rsidR="00C36C78" w:rsidRPr="00AE2AD2">
                <w:rPr>
                  <w:rStyle w:val="Hyperlink"/>
                  <w:rFonts w:ascii="Times New Roman" w:eastAsia="Times New Roman" w:hAnsi="Times New Roman" w:cs="Simplified Arabic" w:hint="cs"/>
                  <w:color w:val="0563C1"/>
                  <w:sz w:val="20"/>
                  <w:szCs w:val="20"/>
                  <w:rtl/>
                </w:rPr>
                <w:t xml:space="preserve"> (المؤشر 16-7-1 لأهداف التنمية المستدامة)</w:t>
              </w:r>
            </w:hyperlink>
          </w:p>
          <w:p w14:paraId="1613AE14" w14:textId="77777777" w:rsidR="00C36C78" w:rsidRPr="00AE2AD2" w:rsidRDefault="00C36C78" w:rsidP="00CF75F5">
            <w:pPr>
              <w:numPr>
                <w:ilvl w:val="0"/>
                <w:numId w:val="11"/>
              </w:numPr>
              <w:bidi/>
              <w:spacing w:after="120"/>
              <w:ind w:left="186" w:hanging="180"/>
              <w:contextualSpacing/>
              <w:jc w:val="left"/>
              <w:rPr>
                <w:rStyle w:val="Hyperlink"/>
                <w:rFonts w:ascii="Times New Roman" w:eastAsia="Times New Roman" w:hAnsi="Times New Roman" w:cs="Simplified Arabic"/>
                <w:color w:val="0563C1"/>
                <w:sz w:val="20"/>
                <w:szCs w:val="20"/>
              </w:rPr>
            </w:pPr>
            <w:r w:rsidRPr="00AE2AD2">
              <w:rPr>
                <w:rFonts w:cs="Simplified Arabic"/>
                <w:color w:val="0563C1"/>
                <w:sz w:val="20"/>
                <w:szCs w:val="20"/>
                <w:u w:val="single"/>
                <w:rtl/>
              </w:rPr>
              <w:fldChar w:fldCharType="begin"/>
            </w:r>
            <w:r w:rsidRPr="00AE2AD2">
              <w:rPr>
                <w:rFonts w:ascii="Times New Roman" w:eastAsia="Times New Roman" w:hAnsi="Times New Roman" w:cs="Simplified Arabic"/>
                <w:color w:val="0563C1"/>
                <w:sz w:val="20"/>
                <w:szCs w:val="20"/>
                <w:u w:val="single"/>
                <w:rtl/>
              </w:rPr>
              <w:instrText xml:space="preserve"> </w:instrText>
            </w:r>
            <w:r w:rsidRPr="00AE2AD2">
              <w:rPr>
                <w:rFonts w:ascii="Times New Roman" w:eastAsia="Times New Roman" w:hAnsi="Times New Roman" w:cs="Simplified Arabic" w:hint="cs"/>
                <w:color w:val="0563C1"/>
                <w:sz w:val="20"/>
                <w:szCs w:val="20"/>
                <w:u w:val="single"/>
              </w:rPr>
              <w:instrText>HYPERLINK</w:instrText>
            </w:r>
            <w:r w:rsidRPr="00AE2AD2">
              <w:rPr>
                <w:rFonts w:ascii="Times New Roman" w:eastAsia="Times New Roman" w:hAnsi="Times New Roman" w:cs="Simplified Arabic" w:hint="cs"/>
                <w:color w:val="0563C1"/>
                <w:sz w:val="20"/>
                <w:szCs w:val="20"/>
                <w:u w:val="single"/>
                <w:rtl/>
              </w:rPr>
              <w:instrText xml:space="preserve"> "</w:instrText>
            </w:r>
            <w:r w:rsidRPr="00AE2AD2">
              <w:rPr>
                <w:rFonts w:ascii="Times New Roman" w:eastAsia="Times New Roman" w:hAnsi="Times New Roman" w:cs="Simplified Arabic" w:hint="cs"/>
                <w:color w:val="0563C1"/>
                <w:sz w:val="20"/>
                <w:szCs w:val="20"/>
                <w:u w:val="single"/>
              </w:rPr>
              <w:instrText>https://unstats.un.org/sdgs/metadata/files/Metadata-05-0c-01.pdf</w:instrText>
            </w:r>
            <w:r w:rsidRPr="00AE2AD2">
              <w:rPr>
                <w:rFonts w:ascii="Times New Roman" w:eastAsia="Times New Roman" w:hAnsi="Times New Roman" w:cs="Simplified Arabic" w:hint="cs"/>
                <w:color w:val="0563C1"/>
                <w:sz w:val="20"/>
                <w:szCs w:val="20"/>
                <w:u w:val="single"/>
                <w:rtl/>
              </w:rPr>
              <w:instrText>"</w:instrText>
            </w:r>
            <w:r w:rsidRPr="00AE2AD2">
              <w:rPr>
                <w:rFonts w:ascii="Times New Roman" w:eastAsia="Times New Roman" w:hAnsi="Times New Roman" w:cs="Simplified Arabic"/>
                <w:color w:val="0563C1"/>
                <w:sz w:val="20"/>
                <w:szCs w:val="20"/>
                <w:u w:val="single"/>
                <w:rtl/>
              </w:rPr>
              <w:instrText xml:space="preserve"> </w:instrText>
            </w:r>
            <w:r w:rsidRPr="00AE2AD2">
              <w:rPr>
                <w:rFonts w:cs="Simplified Arabic"/>
                <w:color w:val="0563C1"/>
                <w:sz w:val="20"/>
                <w:szCs w:val="20"/>
                <w:u w:val="single"/>
                <w:rtl/>
              </w:rPr>
            </w:r>
            <w:r w:rsidRPr="00AE2AD2">
              <w:rPr>
                <w:rFonts w:cs="Simplified Arabic"/>
                <w:color w:val="0563C1"/>
                <w:sz w:val="20"/>
                <w:szCs w:val="20"/>
                <w:u w:val="single"/>
                <w:rtl/>
              </w:rPr>
              <w:fldChar w:fldCharType="separate"/>
            </w:r>
            <w:r w:rsidRPr="00AE2AD2">
              <w:rPr>
                <w:rStyle w:val="Hyperlink"/>
                <w:rFonts w:ascii="Times New Roman" w:eastAsia="Times New Roman" w:hAnsi="Times New Roman" w:cs="Simplified Arabic" w:hint="cs"/>
                <w:color w:val="0563C1"/>
                <w:sz w:val="20"/>
                <w:szCs w:val="20"/>
                <w:rtl/>
              </w:rPr>
              <w:t>نسبة البلدان التي لديها نظم لتتبع المخصصات العامة وتحقيقها من أجل المساواة بين الجنسين وتمكين المرأة (المؤشر 5-ج-1 لأهداف التنمية المستدامة)</w:t>
            </w:r>
          </w:p>
          <w:p w14:paraId="0C09FFBF" w14:textId="77777777" w:rsidR="00C36C78" w:rsidRPr="00AE2AD2" w:rsidRDefault="00C36C78" w:rsidP="00CF75F5">
            <w:pPr>
              <w:numPr>
                <w:ilvl w:val="0"/>
                <w:numId w:val="11"/>
              </w:numPr>
              <w:bidi/>
              <w:spacing w:after="120"/>
              <w:ind w:left="186" w:hanging="180"/>
              <w:contextualSpacing/>
              <w:jc w:val="left"/>
              <w:rPr>
                <w:rStyle w:val="Hyperlink"/>
                <w:rFonts w:ascii="Times New Roman" w:eastAsia="Times New Roman" w:hAnsi="Times New Roman" w:cs="Simplified Arabic"/>
                <w:color w:val="0563C1"/>
                <w:sz w:val="20"/>
                <w:szCs w:val="20"/>
              </w:rPr>
            </w:pPr>
            <w:r w:rsidRPr="00AE2AD2">
              <w:rPr>
                <w:rFonts w:cs="Simplified Arabic"/>
                <w:color w:val="0563C1"/>
                <w:sz w:val="20"/>
                <w:szCs w:val="20"/>
                <w:u w:val="single"/>
                <w:rtl/>
              </w:rPr>
              <w:fldChar w:fldCharType="end"/>
            </w:r>
            <w:r w:rsidRPr="00AE2AD2">
              <w:rPr>
                <w:rFonts w:cs="Simplified Arabic"/>
                <w:color w:val="0563C1"/>
                <w:sz w:val="20"/>
                <w:szCs w:val="20"/>
                <w:u w:val="single"/>
                <w:rtl/>
              </w:rPr>
              <w:fldChar w:fldCharType="begin"/>
            </w:r>
            <w:r w:rsidRPr="00AE2AD2">
              <w:rPr>
                <w:rFonts w:ascii="Times New Roman" w:eastAsia="Times New Roman" w:hAnsi="Times New Roman" w:cs="Simplified Arabic"/>
                <w:color w:val="0563C1"/>
                <w:sz w:val="20"/>
                <w:szCs w:val="20"/>
                <w:u w:val="single"/>
                <w:rtl/>
              </w:rPr>
              <w:instrText xml:space="preserve"> </w:instrText>
            </w:r>
            <w:r w:rsidRPr="00AE2AD2">
              <w:rPr>
                <w:rFonts w:ascii="Times New Roman" w:eastAsia="Times New Roman" w:hAnsi="Times New Roman" w:cs="Simplified Arabic" w:hint="cs"/>
                <w:color w:val="0563C1"/>
                <w:sz w:val="20"/>
                <w:szCs w:val="20"/>
                <w:u w:val="single"/>
              </w:rPr>
              <w:instrText>HYPERLINK</w:instrText>
            </w:r>
            <w:r w:rsidRPr="00AE2AD2">
              <w:rPr>
                <w:rFonts w:ascii="Times New Roman" w:eastAsia="Times New Roman" w:hAnsi="Times New Roman" w:cs="Simplified Arabic" w:hint="cs"/>
                <w:color w:val="0563C1"/>
                <w:sz w:val="20"/>
                <w:szCs w:val="20"/>
                <w:u w:val="single"/>
                <w:rtl/>
              </w:rPr>
              <w:instrText xml:space="preserve"> "</w:instrText>
            </w:r>
            <w:r w:rsidRPr="00AE2AD2">
              <w:rPr>
                <w:rFonts w:ascii="Times New Roman" w:eastAsia="Times New Roman" w:hAnsi="Times New Roman" w:cs="Simplified Arabic" w:hint="cs"/>
                <w:color w:val="0563C1"/>
                <w:sz w:val="20"/>
                <w:szCs w:val="20"/>
                <w:u w:val="single"/>
              </w:rPr>
              <w:instrText>https://unstats.un.org/sdgs/metadata/files/Metadata-05-0a-01.pdf</w:instrText>
            </w:r>
            <w:r w:rsidRPr="00AE2AD2">
              <w:rPr>
                <w:rFonts w:ascii="Times New Roman" w:eastAsia="Times New Roman" w:hAnsi="Times New Roman" w:cs="Simplified Arabic" w:hint="cs"/>
                <w:color w:val="0563C1"/>
                <w:sz w:val="20"/>
                <w:szCs w:val="20"/>
                <w:u w:val="single"/>
                <w:rtl/>
              </w:rPr>
              <w:instrText>"</w:instrText>
            </w:r>
            <w:r w:rsidRPr="00AE2AD2">
              <w:rPr>
                <w:rFonts w:ascii="Times New Roman" w:eastAsia="Times New Roman" w:hAnsi="Times New Roman" w:cs="Simplified Arabic"/>
                <w:color w:val="0563C1"/>
                <w:sz w:val="20"/>
                <w:szCs w:val="20"/>
                <w:u w:val="single"/>
                <w:rtl/>
              </w:rPr>
              <w:instrText xml:space="preserve"> </w:instrText>
            </w:r>
            <w:r w:rsidRPr="00AE2AD2">
              <w:rPr>
                <w:rFonts w:cs="Simplified Arabic"/>
                <w:color w:val="0563C1"/>
                <w:sz w:val="20"/>
                <w:szCs w:val="20"/>
                <w:u w:val="single"/>
                <w:rtl/>
              </w:rPr>
            </w:r>
            <w:r w:rsidRPr="00AE2AD2">
              <w:rPr>
                <w:rFonts w:cs="Simplified Arabic"/>
                <w:color w:val="0563C1"/>
                <w:sz w:val="20"/>
                <w:szCs w:val="20"/>
                <w:u w:val="single"/>
                <w:rtl/>
              </w:rPr>
              <w:fldChar w:fldCharType="separate"/>
            </w:r>
            <w:r w:rsidRPr="00AE2AD2">
              <w:rPr>
                <w:rStyle w:val="Hyperlink"/>
                <w:rFonts w:ascii="Times New Roman" w:eastAsia="Times New Roman" w:hAnsi="Times New Roman" w:cs="Simplified Arabic" w:hint="cs"/>
                <w:color w:val="0563C1"/>
                <w:sz w:val="20"/>
                <w:szCs w:val="20"/>
                <w:rtl/>
              </w:rPr>
              <w:t xml:space="preserve">نسبة إجمالي السكان الزراعيين الذين لديهم حقوق ملكية أو حقوق مضمونة على </w:t>
            </w:r>
            <w:r w:rsidRPr="00AE2AD2">
              <w:rPr>
                <w:rStyle w:val="Hyperlink"/>
                <w:rFonts w:ascii="Times New Roman" w:eastAsia="Times New Roman" w:hAnsi="Times New Roman" w:cs="Simplified Arabic" w:hint="cs"/>
                <w:color w:val="0563C1"/>
                <w:sz w:val="20"/>
                <w:szCs w:val="20"/>
                <w:rtl/>
              </w:rPr>
              <w:lastRenderedPageBreak/>
              <w:t>الأراضي الزراعية، حسب الجنس؛ ونسبة المرأة من مالكي الأراضي الزراعية أو أصحاب الحقوق عليها حسب نوع الحيازة (المؤشر 5-أ-1 لأهداف التنمية المستدامة)</w:t>
            </w:r>
          </w:p>
          <w:p w14:paraId="76A50AFD" w14:textId="77777777" w:rsidR="00C36C78" w:rsidRPr="00AE2AD2" w:rsidRDefault="00C36C78"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r w:rsidRPr="00AE2AD2">
              <w:rPr>
                <w:rFonts w:cs="Simplified Arabic"/>
                <w:color w:val="0563C1"/>
                <w:sz w:val="20"/>
                <w:szCs w:val="20"/>
                <w:u w:val="single"/>
                <w:rtl/>
              </w:rPr>
              <w:fldChar w:fldCharType="end"/>
            </w:r>
            <w:hyperlink r:id="rId168" w:history="1">
              <w:r w:rsidRPr="00AE2AD2">
                <w:rPr>
                  <w:rStyle w:val="Hyperlink"/>
                  <w:rFonts w:ascii="Times New Roman" w:eastAsia="Times New Roman" w:hAnsi="Times New Roman" w:cs="Simplified Arabic" w:hint="cs"/>
                  <w:color w:val="0563C1"/>
                  <w:sz w:val="20"/>
                  <w:szCs w:val="20"/>
                  <w:rtl/>
                </w:rPr>
                <w:t>نسبة البلدان التي يضمن فيها الإطار القانوني (بما في ذلك القانون العرفي) للمرأة المساواة في حقوق ملكية الأراضي و/أو السيطرة عليها (المؤشر 5-أ-1 لأهداف التنمية المستدامة)</w:t>
              </w:r>
            </w:hyperlink>
          </w:p>
          <w:p w14:paraId="34A38C7D" w14:textId="77777777" w:rsidR="00C36C78" w:rsidRPr="00AE2AD2" w:rsidRDefault="00000000" w:rsidP="00CF75F5">
            <w:pPr>
              <w:numPr>
                <w:ilvl w:val="0"/>
                <w:numId w:val="11"/>
              </w:numPr>
              <w:bidi/>
              <w:spacing w:after="120"/>
              <w:ind w:left="233" w:hanging="233"/>
              <w:contextualSpacing/>
              <w:jc w:val="left"/>
              <w:rPr>
                <w:rFonts w:ascii="Times New Roman" w:eastAsia="Times New Roman" w:hAnsi="Times New Roman" w:cs="Simplified Arabic"/>
                <w:color w:val="0563C1"/>
                <w:sz w:val="20"/>
                <w:szCs w:val="20"/>
                <w:u w:val="single"/>
              </w:rPr>
            </w:pPr>
            <w:hyperlink r:id="rId169" w:history="1">
              <w:r w:rsidR="00C36C78" w:rsidRPr="00AE2AD2">
                <w:rPr>
                  <w:rStyle w:val="Hyperlink"/>
                  <w:rFonts w:ascii="Times New Roman" w:eastAsia="Times New Roman" w:hAnsi="Times New Roman" w:cs="Simplified Arabic" w:hint="cs"/>
                  <w:color w:val="0563C1"/>
                  <w:sz w:val="20"/>
                  <w:szCs w:val="20"/>
                  <w:rtl/>
                </w:rPr>
                <w:t>نسبة السكان الذين يرون أن عملية صنع القرار شاملة ومستجيبة، حسب الجنس والعمر والإعاقة والفئة السكانية (المؤشر 16-7-2 لأهداف التنمية المستدامة)</w:t>
              </w:r>
            </w:hyperlink>
          </w:p>
          <w:p w14:paraId="01516591" w14:textId="77777777" w:rsidR="00C36C78" w:rsidRPr="001500CA" w:rsidRDefault="00C36C78" w:rsidP="00CF75F5">
            <w:pPr>
              <w:numPr>
                <w:ilvl w:val="0"/>
                <w:numId w:val="11"/>
              </w:numPr>
              <w:bidi/>
              <w:spacing w:after="120"/>
              <w:ind w:left="186" w:hanging="180"/>
              <w:contextualSpacing/>
              <w:jc w:val="left"/>
              <w:rPr>
                <w:rFonts w:ascii="Times New Roman" w:eastAsia="Times New Roman" w:hAnsi="Times New Roman" w:cs="Simplified Arabic"/>
                <w:sz w:val="20"/>
                <w:szCs w:val="20"/>
              </w:rPr>
            </w:pPr>
            <w:r w:rsidRPr="001500CA">
              <w:rPr>
                <w:rFonts w:ascii="Times New Roman" w:eastAsia="Times New Roman" w:hAnsi="Times New Roman" w:cs="Simplified Arabic" w:hint="cs"/>
                <w:sz w:val="20"/>
                <w:szCs w:val="20"/>
                <w:rtl/>
              </w:rPr>
              <w:t>المنطقة التي تغطيها الأقاليم المبلغ عنها والمناطق التي تحكمها وتديرها وتحفظها الشعوب الأصلية والمجتمعات المحلية (أقاليم الحياة للمركز الدولي للعمل الجماعي</w:t>
            </w:r>
            <w:r w:rsidRPr="001500CA">
              <w:rPr>
                <w:rFonts w:ascii="Times New Roman" w:eastAsia="Times New Roman" w:hAnsi="Times New Roman" w:cs="Simplified Arabic" w:hint="cs"/>
                <w:sz w:val="20"/>
                <w:szCs w:val="20"/>
                <w:rtl/>
                <w:lang w:val="en-US" w:bidi="ar-EG"/>
              </w:rPr>
              <w:t>)</w:t>
            </w:r>
          </w:p>
          <w:p w14:paraId="2AB20A19" w14:textId="77777777" w:rsidR="00C36C78" w:rsidRPr="001500CA" w:rsidRDefault="00C36C78" w:rsidP="001500CA">
            <w:pPr>
              <w:bidi/>
              <w:spacing w:after="120"/>
              <w:ind w:left="186" w:hanging="180"/>
              <w:contextualSpacing/>
              <w:rPr>
                <w:rStyle w:val="Hyperlink"/>
                <w:rFonts w:ascii="Times New Roman" w:hAnsi="Times New Roman" w:cs="Simplified Arabic"/>
                <w:sz w:val="20"/>
                <w:szCs w:val="20"/>
              </w:rPr>
            </w:pPr>
          </w:p>
        </w:tc>
      </w:tr>
      <w:tr w:rsidR="00C36C78" w:rsidRPr="001500CA" w14:paraId="241CB368" w14:textId="77777777" w:rsidTr="001500CA">
        <w:trPr>
          <w:trHeight w:val="300"/>
        </w:trPr>
        <w:tc>
          <w:tcPr>
            <w:tcW w:w="729" w:type="dxa"/>
            <w:shd w:val="clear" w:color="auto" w:fill="FFFFFF"/>
          </w:tcPr>
          <w:p w14:paraId="527D9DB8" w14:textId="77777777" w:rsidR="00C36C78" w:rsidRPr="001500CA" w:rsidRDefault="00C36C78" w:rsidP="001500CA">
            <w:pPr>
              <w:bidi/>
              <w:spacing w:after="120"/>
              <w:contextualSpacing/>
              <w:rPr>
                <w:rFonts w:ascii="Times New Roman" w:hAnsi="Times New Roman" w:cs="Simplified Arabic"/>
                <w:sz w:val="20"/>
                <w:szCs w:val="20"/>
              </w:rPr>
            </w:pPr>
            <w:r w:rsidRPr="001500CA">
              <w:rPr>
                <w:rFonts w:ascii="Times New Roman" w:eastAsia="Times New Roman" w:hAnsi="Times New Roman" w:cs="Simplified Arabic" w:hint="cs"/>
                <w:sz w:val="20"/>
                <w:szCs w:val="20"/>
                <w:rtl/>
              </w:rPr>
              <w:lastRenderedPageBreak/>
              <w:t>23</w:t>
            </w:r>
          </w:p>
        </w:tc>
        <w:tc>
          <w:tcPr>
            <w:tcW w:w="1459" w:type="dxa"/>
            <w:shd w:val="clear" w:color="auto" w:fill="FFFFFF"/>
          </w:tcPr>
          <w:p w14:paraId="38188289" w14:textId="77777777" w:rsidR="00C36C78" w:rsidRPr="001500CA" w:rsidRDefault="00C36C78" w:rsidP="001500CA">
            <w:pPr>
              <w:bidi/>
              <w:spacing w:after="120"/>
              <w:contextualSpacing/>
              <w:rPr>
                <w:rFonts w:ascii="Times New Roman" w:hAnsi="Times New Roman" w:cs="Simplified Arabic"/>
                <w:i/>
                <w:iCs/>
                <w:sz w:val="20"/>
                <w:szCs w:val="20"/>
                <w:vertAlign w:val="superscript"/>
              </w:rPr>
            </w:pPr>
            <w:r w:rsidRPr="001500CA">
              <w:rPr>
                <w:rFonts w:ascii="Times New Roman" w:eastAsia="Times New Roman" w:hAnsi="Times New Roman" w:cs="Simplified Arabic" w:hint="cs"/>
                <w:sz w:val="20"/>
                <w:szCs w:val="20"/>
                <w:rtl/>
              </w:rPr>
              <w:t>23-ب</w:t>
            </w:r>
            <w:r w:rsidRPr="001500CA">
              <w:rPr>
                <w:rFonts w:ascii="Times New Roman" w:eastAsia="Times New Roman" w:hAnsi="Times New Roman" w:cs="Simplified Arabic" w:hint="cs"/>
                <w:i/>
                <w:iCs/>
                <w:sz w:val="20"/>
                <w:szCs w:val="20"/>
                <w:rtl/>
              </w:rPr>
              <w:t xml:space="preserve"> </w:t>
            </w:r>
            <w:r w:rsidRPr="001500CA">
              <w:rPr>
                <w:rFonts w:ascii="Times New Roman" w:eastAsia="Times New Roman" w:hAnsi="Times New Roman" w:cs="Simplified Arabic"/>
                <w:sz w:val="20"/>
                <w:szCs w:val="20"/>
                <w:rtl/>
              </w:rPr>
              <w:t xml:space="preserve">عدد البلدان التي لديها أطر قانونية أو إدارية أو </w:t>
            </w:r>
            <w:proofErr w:type="spellStart"/>
            <w:r w:rsidRPr="001500CA">
              <w:rPr>
                <w:rFonts w:ascii="Times New Roman" w:eastAsia="Times New Roman" w:hAnsi="Times New Roman" w:cs="Simplified Arabic"/>
                <w:sz w:val="20"/>
                <w:szCs w:val="20"/>
                <w:rtl/>
              </w:rPr>
              <w:t>سياساتية</w:t>
            </w:r>
            <w:proofErr w:type="spellEnd"/>
            <w:r w:rsidRPr="001500CA">
              <w:rPr>
                <w:rFonts w:ascii="Times New Roman" w:eastAsia="Times New Roman" w:hAnsi="Times New Roman" w:cs="Simplified Arabic"/>
                <w:sz w:val="20"/>
                <w:szCs w:val="20"/>
                <w:rtl/>
              </w:rPr>
              <w:t xml:space="preserve">، بما في ذلك ضمن جملة أمور، خطة العمل المتعلقة بالمساواة بين الجنسين (2023-2030) لضمان حصول جميع النساء والفتيات على فرص متساوية والقدرة على المساهمة في تحقيق </w:t>
            </w:r>
            <w:r w:rsidRPr="001500CA">
              <w:rPr>
                <w:rFonts w:ascii="Times New Roman" w:eastAsia="Times New Roman" w:hAnsi="Times New Roman" w:cs="Simplified Arabic"/>
                <w:sz w:val="20"/>
                <w:szCs w:val="20"/>
                <w:rtl/>
              </w:rPr>
              <w:lastRenderedPageBreak/>
              <w:t>الأهداف الثلاثة الاتفاقية، بما في ذلك عن طريق ضمان المساواة في حقوق النساء ووصولهن إلى الأراضي والموارد الطبيعية</w:t>
            </w:r>
          </w:p>
        </w:tc>
        <w:tc>
          <w:tcPr>
            <w:tcW w:w="2226" w:type="dxa"/>
            <w:shd w:val="clear" w:color="auto" w:fill="FFFFFF"/>
          </w:tcPr>
          <w:p w14:paraId="1F54861B" w14:textId="77777777" w:rsidR="00C36C78" w:rsidRPr="001500CA" w:rsidRDefault="00C36C78" w:rsidP="001500CA">
            <w:pPr>
              <w:bidi/>
              <w:spacing w:after="120"/>
              <w:contextualSpacing/>
              <w:rPr>
                <w:rFonts w:ascii="Times New Roman" w:hAnsi="Times New Roman" w:cs="Simplified Arabic"/>
                <w:sz w:val="20"/>
                <w:szCs w:val="20"/>
              </w:rPr>
            </w:pPr>
            <w:r w:rsidRPr="001500CA">
              <w:rPr>
                <w:rFonts w:ascii="Times New Roman" w:eastAsia="Times New Roman" w:hAnsi="Times New Roman" w:cs="Simplified Arabic" w:hint="cs"/>
                <w:sz w:val="20"/>
                <w:szCs w:val="20"/>
                <w:rtl/>
              </w:rPr>
              <w:lastRenderedPageBreak/>
              <w:t>التفاصيل حسب الجنس، والعمر والإدارة بالنسبة للمؤشرات الأخرى ذات الصلة</w:t>
            </w:r>
          </w:p>
        </w:tc>
        <w:tc>
          <w:tcPr>
            <w:tcW w:w="2168" w:type="dxa"/>
            <w:shd w:val="clear" w:color="auto" w:fill="FFFFFF"/>
          </w:tcPr>
          <w:p w14:paraId="08A98677" w14:textId="77777777" w:rsidR="00C36C78" w:rsidRPr="00AE2AD2"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170" w:history="1">
              <w:r w:rsidR="00C36C78" w:rsidRPr="00AE2AD2">
                <w:rPr>
                  <w:rStyle w:val="Hyperlink"/>
                  <w:rFonts w:ascii="Times New Roman" w:eastAsia="Times New Roman" w:hAnsi="Times New Roman" w:cs="Simplified Arabic" w:hint="cs"/>
                  <w:color w:val="0563C1"/>
                  <w:sz w:val="20"/>
                  <w:szCs w:val="20"/>
                  <w:rtl/>
                </w:rPr>
                <w:t xml:space="preserve">نسبة المقاعد التي تشغلها النساء في (أ) </w:t>
              </w:r>
              <w:proofErr w:type="gramStart"/>
              <w:r w:rsidR="00C36C78" w:rsidRPr="00AE2AD2">
                <w:rPr>
                  <w:rStyle w:val="Hyperlink"/>
                  <w:rFonts w:ascii="Times New Roman" w:eastAsia="Times New Roman" w:hAnsi="Times New Roman" w:cs="Simplified Arabic" w:hint="cs"/>
                  <w:color w:val="0563C1"/>
                  <w:sz w:val="20"/>
                  <w:szCs w:val="20"/>
                  <w:rtl/>
                </w:rPr>
                <w:t>البرلمانات</w:t>
              </w:r>
              <w:proofErr w:type="gramEnd"/>
              <w:r w:rsidR="00C36C78" w:rsidRPr="00AE2AD2">
                <w:rPr>
                  <w:rStyle w:val="Hyperlink"/>
                  <w:rFonts w:ascii="Times New Roman" w:eastAsia="Times New Roman" w:hAnsi="Times New Roman" w:cs="Simplified Arabic" w:hint="cs"/>
                  <w:color w:val="0563C1"/>
                  <w:sz w:val="20"/>
                  <w:szCs w:val="20"/>
                  <w:rtl/>
                </w:rPr>
                <w:t xml:space="preserve"> الوطنية و(ب) الحكومات المحلية (المؤشر 5-5-1 لأهداف التنمية المستدامة)</w:t>
              </w:r>
            </w:hyperlink>
          </w:p>
          <w:p w14:paraId="6A982FBC" w14:textId="77777777" w:rsidR="00C36C78" w:rsidRPr="00AE2AD2" w:rsidRDefault="00C36C78" w:rsidP="00CF75F5">
            <w:pPr>
              <w:numPr>
                <w:ilvl w:val="0"/>
                <w:numId w:val="11"/>
              </w:numPr>
              <w:bidi/>
              <w:spacing w:after="120"/>
              <w:ind w:left="186" w:hanging="180"/>
              <w:contextualSpacing/>
              <w:jc w:val="left"/>
              <w:rPr>
                <w:rStyle w:val="Hyperlink"/>
                <w:rFonts w:ascii="Times New Roman" w:eastAsia="Times New Roman" w:hAnsi="Times New Roman" w:cs="Simplified Arabic"/>
                <w:color w:val="0563C1"/>
                <w:sz w:val="20"/>
                <w:szCs w:val="20"/>
              </w:rPr>
            </w:pPr>
            <w:r w:rsidRPr="00AE2AD2">
              <w:rPr>
                <w:rFonts w:cs="Simplified Arabic"/>
                <w:color w:val="0563C1"/>
                <w:sz w:val="20"/>
                <w:szCs w:val="20"/>
                <w:u w:val="single"/>
                <w:rtl/>
              </w:rPr>
              <w:fldChar w:fldCharType="begin"/>
            </w:r>
            <w:r w:rsidRPr="00AE2AD2">
              <w:rPr>
                <w:rFonts w:ascii="Times New Roman" w:eastAsia="Times New Roman" w:hAnsi="Times New Roman" w:cs="Simplified Arabic"/>
                <w:color w:val="0563C1"/>
                <w:sz w:val="20"/>
                <w:szCs w:val="20"/>
                <w:u w:val="single"/>
                <w:rtl/>
              </w:rPr>
              <w:instrText xml:space="preserve"> </w:instrText>
            </w:r>
            <w:r w:rsidRPr="00AE2AD2">
              <w:rPr>
                <w:rFonts w:ascii="Times New Roman" w:eastAsia="Times New Roman" w:hAnsi="Times New Roman" w:cs="Simplified Arabic"/>
                <w:color w:val="0563C1"/>
                <w:sz w:val="20"/>
                <w:szCs w:val="20"/>
                <w:u w:val="single"/>
              </w:rPr>
              <w:instrText>HYPERLINK</w:instrText>
            </w:r>
            <w:r w:rsidRPr="00AE2AD2">
              <w:rPr>
                <w:rFonts w:ascii="Times New Roman" w:eastAsia="Times New Roman" w:hAnsi="Times New Roman" w:cs="Simplified Arabic"/>
                <w:color w:val="0563C1"/>
                <w:sz w:val="20"/>
                <w:szCs w:val="20"/>
                <w:u w:val="single"/>
                <w:rtl/>
              </w:rPr>
              <w:instrText xml:space="preserve"> "</w:instrText>
            </w:r>
            <w:r w:rsidRPr="00AE2AD2">
              <w:rPr>
                <w:rFonts w:ascii="Times New Roman" w:eastAsia="Times New Roman" w:hAnsi="Times New Roman" w:cs="Simplified Arabic"/>
                <w:color w:val="0563C1"/>
                <w:sz w:val="20"/>
                <w:szCs w:val="20"/>
                <w:u w:val="single"/>
              </w:rPr>
              <w:instrText>https://gbf-indicators.org/metadata/other/23-1-C</w:instrText>
            </w:r>
            <w:r w:rsidRPr="00AE2AD2">
              <w:rPr>
                <w:rFonts w:ascii="Times New Roman" w:eastAsia="Times New Roman" w:hAnsi="Times New Roman" w:cs="Simplified Arabic"/>
                <w:color w:val="0563C1"/>
                <w:sz w:val="20"/>
                <w:szCs w:val="20"/>
                <w:u w:val="single"/>
                <w:rtl/>
              </w:rPr>
              <w:instrText xml:space="preserve">" </w:instrText>
            </w:r>
            <w:r w:rsidRPr="00AE2AD2">
              <w:rPr>
                <w:rFonts w:cs="Simplified Arabic"/>
                <w:color w:val="0563C1"/>
                <w:sz w:val="20"/>
                <w:szCs w:val="20"/>
                <w:u w:val="single"/>
                <w:rtl/>
              </w:rPr>
            </w:r>
            <w:r w:rsidRPr="00AE2AD2">
              <w:rPr>
                <w:rFonts w:cs="Simplified Arabic"/>
                <w:color w:val="0563C1"/>
                <w:sz w:val="20"/>
                <w:szCs w:val="20"/>
                <w:u w:val="single"/>
                <w:rtl/>
              </w:rPr>
              <w:fldChar w:fldCharType="separate"/>
            </w:r>
            <w:r w:rsidRPr="00AE2AD2">
              <w:rPr>
                <w:rStyle w:val="Hyperlink"/>
                <w:rFonts w:ascii="Times New Roman" w:eastAsia="Times New Roman" w:hAnsi="Times New Roman" w:cs="Simplified Arabic"/>
                <w:color w:val="0563C1"/>
                <w:sz w:val="20"/>
                <w:szCs w:val="20"/>
                <w:rtl/>
              </w:rPr>
              <w:t>مؤشر التنفيذ الوطني لخطة العمل ا</w:t>
            </w:r>
            <w:r w:rsidRPr="00AE2AD2">
              <w:rPr>
                <w:rStyle w:val="Hyperlink"/>
                <w:rFonts w:ascii="Times New Roman" w:eastAsia="Times New Roman" w:hAnsi="Times New Roman" w:cs="Simplified Arabic" w:hint="cs"/>
                <w:color w:val="0563C1"/>
                <w:sz w:val="20"/>
                <w:szCs w:val="20"/>
                <w:rtl/>
              </w:rPr>
              <w:t>لمتعلقة بالمساواة بين الجنسين (2023-2030)</w:t>
            </w:r>
          </w:p>
          <w:p w14:paraId="6B6C3B73" w14:textId="77777777" w:rsidR="00C36C78" w:rsidRPr="00AE2AD2" w:rsidRDefault="00C36C78"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r w:rsidRPr="00AE2AD2">
              <w:rPr>
                <w:rFonts w:cs="Simplified Arabic"/>
                <w:color w:val="0563C1"/>
                <w:sz w:val="20"/>
                <w:szCs w:val="20"/>
                <w:u w:val="single"/>
                <w:rtl/>
              </w:rPr>
              <w:fldChar w:fldCharType="end"/>
            </w:r>
            <w:hyperlink r:id="rId171" w:history="1">
              <w:r w:rsidRPr="00AE2AD2">
                <w:rPr>
                  <w:rStyle w:val="Hyperlink"/>
                  <w:rFonts w:ascii="Times New Roman" w:eastAsia="Times New Roman" w:hAnsi="Times New Roman" w:cs="Simplified Arabic" w:hint="cs"/>
                  <w:color w:val="0563C1"/>
                  <w:sz w:val="20"/>
                  <w:szCs w:val="20"/>
                  <w:rtl/>
                </w:rPr>
                <w:t xml:space="preserve">نسبة إجمالي السكان البالغين الذين يتمتعون بحقوق حيازة آمنة للأراضي، (أ) بوثائق معترف بها قانونا، و(ب) الذين يرون بأن حقوقهم في الأراضي </w:t>
              </w:r>
              <w:r w:rsidRPr="00AE2AD2">
                <w:rPr>
                  <w:rStyle w:val="Hyperlink"/>
                  <w:rFonts w:ascii="Times New Roman" w:eastAsia="Times New Roman" w:hAnsi="Times New Roman" w:cs="Simplified Arabic" w:hint="cs"/>
                  <w:color w:val="0563C1"/>
                  <w:sz w:val="20"/>
                  <w:szCs w:val="20"/>
                  <w:rtl/>
                </w:rPr>
                <w:lastRenderedPageBreak/>
                <w:t>مضمونة حسب الجنس ونوع الحيازة (المؤشر 1-4-2 لأهداف التنمية المستدامة)</w:t>
              </w:r>
            </w:hyperlink>
          </w:p>
          <w:p w14:paraId="3231AA28" w14:textId="77777777" w:rsidR="00C36C78" w:rsidRPr="00AE2AD2" w:rsidRDefault="00C36C78" w:rsidP="001500CA">
            <w:pPr>
              <w:bidi/>
              <w:spacing w:after="120"/>
              <w:ind w:left="186" w:hanging="180"/>
              <w:contextualSpacing/>
              <w:rPr>
                <w:rStyle w:val="Hyperlink"/>
                <w:rFonts w:ascii="Times New Roman" w:hAnsi="Times New Roman" w:cs="Simplified Arabic"/>
                <w:color w:val="0563C1"/>
                <w:sz w:val="20"/>
                <w:szCs w:val="20"/>
              </w:rPr>
            </w:pPr>
          </w:p>
        </w:tc>
        <w:tc>
          <w:tcPr>
            <w:tcW w:w="3241" w:type="dxa"/>
            <w:shd w:val="clear" w:color="auto" w:fill="FFFFFF"/>
          </w:tcPr>
          <w:p w14:paraId="36599247" w14:textId="77777777" w:rsidR="00C36C78" w:rsidRPr="00AE2AD2" w:rsidRDefault="00C36C78" w:rsidP="00CF75F5">
            <w:pPr>
              <w:numPr>
                <w:ilvl w:val="0"/>
                <w:numId w:val="11"/>
              </w:numPr>
              <w:bidi/>
              <w:spacing w:after="120"/>
              <w:ind w:left="186" w:hanging="180"/>
              <w:contextualSpacing/>
              <w:jc w:val="left"/>
              <w:rPr>
                <w:rStyle w:val="Hyperlink"/>
                <w:rFonts w:ascii="Times New Roman" w:eastAsia="Times New Roman" w:hAnsi="Times New Roman" w:cs="Simplified Arabic"/>
                <w:color w:val="0563C1"/>
                <w:sz w:val="20"/>
                <w:szCs w:val="20"/>
              </w:rPr>
            </w:pPr>
            <w:r w:rsidRPr="00AE2AD2">
              <w:rPr>
                <w:rFonts w:cs="Simplified Arabic"/>
                <w:color w:val="0563C1"/>
                <w:sz w:val="20"/>
                <w:szCs w:val="20"/>
                <w:u w:val="single"/>
                <w:rtl/>
              </w:rPr>
              <w:lastRenderedPageBreak/>
              <w:fldChar w:fldCharType="begin"/>
            </w:r>
            <w:r w:rsidRPr="00AE2AD2">
              <w:rPr>
                <w:rFonts w:ascii="Times New Roman" w:eastAsia="Times New Roman" w:hAnsi="Times New Roman" w:cs="Simplified Arabic"/>
                <w:color w:val="0563C1"/>
                <w:sz w:val="20"/>
                <w:szCs w:val="20"/>
                <w:u w:val="single"/>
                <w:rtl/>
              </w:rPr>
              <w:instrText xml:space="preserve"> </w:instrText>
            </w:r>
            <w:r w:rsidRPr="00AE2AD2">
              <w:rPr>
                <w:rFonts w:ascii="Times New Roman" w:eastAsia="Times New Roman" w:hAnsi="Times New Roman" w:cs="Simplified Arabic" w:hint="cs"/>
                <w:color w:val="0563C1"/>
                <w:sz w:val="20"/>
                <w:szCs w:val="20"/>
                <w:u w:val="single"/>
              </w:rPr>
              <w:instrText>HYPERLINK</w:instrText>
            </w:r>
            <w:r w:rsidRPr="00AE2AD2">
              <w:rPr>
                <w:rFonts w:ascii="Times New Roman" w:eastAsia="Times New Roman" w:hAnsi="Times New Roman" w:cs="Simplified Arabic" w:hint="cs"/>
                <w:color w:val="0563C1"/>
                <w:sz w:val="20"/>
                <w:szCs w:val="20"/>
                <w:u w:val="single"/>
                <w:rtl/>
              </w:rPr>
              <w:instrText xml:space="preserve"> "</w:instrText>
            </w:r>
            <w:r w:rsidRPr="00AE2AD2">
              <w:rPr>
                <w:rFonts w:ascii="Times New Roman" w:eastAsia="Times New Roman" w:hAnsi="Times New Roman" w:cs="Simplified Arabic" w:hint="cs"/>
                <w:color w:val="0563C1"/>
                <w:sz w:val="20"/>
                <w:szCs w:val="20"/>
                <w:u w:val="single"/>
              </w:rPr>
              <w:instrText>https://unstats.un.org/sdgs/metadata/files/Metadata-16-07-01A.pdf</w:instrText>
            </w:r>
            <w:r w:rsidRPr="00AE2AD2">
              <w:rPr>
                <w:rFonts w:ascii="Times New Roman" w:eastAsia="Times New Roman" w:hAnsi="Times New Roman" w:cs="Simplified Arabic" w:hint="cs"/>
                <w:color w:val="0563C1"/>
                <w:sz w:val="20"/>
                <w:szCs w:val="20"/>
                <w:u w:val="single"/>
                <w:rtl/>
              </w:rPr>
              <w:instrText>"</w:instrText>
            </w:r>
            <w:r w:rsidRPr="00AE2AD2">
              <w:rPr>
                <w:rFonts w:ascii="Times New Roman" w:eastAsia="Times New Roman" w:hAnsi="Times New Roman" w:cs="Simplified Arabic"/>
                <w:color w:val="0563C1"/>
                <w:sz w:val="20"/>
                <w:szCs w:val="20"/>
                <w:u w:val="single"/>
                <w:rtl/>
              </w:rPr>
              <w:instrText xml:space="preserve"> </w:instrText>
            </w:r>
            <w:r w:rsidRPr="00AE2AD2">
              <w:rPr>
                <w:rFonts w:cs="Simplified Arabic"/>
                <w:color w:val="0563C1"/>
                <w:sz w:val="20"/>
                <w:szCs w:val="20"/>
                <w:u w:val="single"/>
                <w:rtl/>
              </w:rPr>
            </w:r>
            <w:r w:rsidRPr="00AE2AD2">
              <w:rPr>
                <w:rFonts w:cs="Simplified Arabic"/>
                <w:color w:val="0563C1"/>
                <w:sz w:val="20"/>
                <w:szCs w:val="20"/>
                <w:u w:val="single"/>
                <w:rtl/>
              </w:rPr>
              <w:fldChar w:fldCharType="separate"/>
            </w:r>
            <w:r w:rsidRPr="00AE2AD2">
              <w:rPr>
                <w:rStyle w:val="Hyperlink"/>
                <w:rFonts w:ascii="Times New Roman" w:eastAsia="Times New Roman" w:hAnsi="Times New Roman" w:cs="Simplified Arabic" w:hint="cs"/>
                <w:color w:val="0563C1"/>
                <w:sz w:val="20"/>
                <w:szCs w:val="20"/>
                <w:rtl/>
              </w:rPr>
              <w:t>النسبة المئوية للمناصب في المؤسسات الوطنية والمحلية، بما في ذلك: (أ) الهيئات التشريعية؛ (ب) الخدمة العامة، (ج) الهيئات القضائية، مقارنة بالتوزيعات الوطنية، حسب الجنس والعمر والأشخاص ذوي الإعاقة والفئات السكانية</w:t>
            </w:r>
          </w:p>
          <w:p w14:paraId="254D8E27" w14:textId="77777777" w:rsidR="00C36C78" w:rsidRPr="00AE2AD2" w:rsidRDefault="00C36C78"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r w:rsidRPr="00AE2AD2">
              <w:rPr>
                <w:rFonts w:cs="Simplified Arabic"/>
                <w:color w:val="0563C1"/>
                <w:sz w:val="20"/>
                <w:szCs w:val="20"/>
                <w:u w:val="single"/>
                <w:rtl/>
              </w:rPr>
              <w:fldChar w:fldCharType="end"/>
            </w:r>
            <w:hyperlink r:id="rId172" w:history="1">
              <w:r w:rsidRPr="00AE2AD2">
                <w:rPr>
                  <w:rStyle w:val="Hyperlink"/>
                  <w:rFonts w:ascii="Times New Roman" w:eastAsia="Times New Roman" w:hAnsi="Times New Roman" w:cs="Simplified Arabic" w:hint="cs"/>
                  <w:color w:val="0563C1"/>
                  <w:sz w:val="20"/>
                  <w:szCs w:val="20"/>
                  <w:rtl/>
                </w:rPr>
                <w:t>نسبة إجمالي السكان الزراعيين الذين لديهم حقوق ملكية أو حقوق مضمونة على الأراضي الزراعية، حسب الجنس؛ ونسبة المرأة من مالكي الأراضي الزراعية أو أصحاب الحقوق عليها حسب نوع الحيازة (المؤشر 5-أ-1 لأهداف التنمية المستدامة)</w:t>
              </w:r>
            </w:hyperlink>
          </w:p>
          <w:p w14:paraId="2B533846" w14:textId="77777777" w:rsidR="00C36C78" w:rsidRPr="00AE2AD2" w:rsidRDefault="00000000" w:rsidP="00CF75F5">
            <w:pPr>
              <w:numPr>
                <w:ilvl w:val="0"/>
                <w:numId w:val="11"/>
              </w:numPr>
              <w:bidi/>
              <w:spacing w:after="120"/>
              <w:ind w:left="186" w:hanging="180"/>
              <w:contextualSpacing/>
              <w:jc w:val="left"/>
              <w:rPr>
                <w:rFonts w:ascii="Times New Roman" w:eastAsia="Times New Roman" w:hAnsi="Times New Roman" w:cs="Simplified Arabic"/>
                <w:color w:val="0563C1"/>
                <w:sz w:val="20"/>
                <w:szCs w:val="20"/>
                <w:u w:val="single"/>
              </w:rPr>
            </w:pPr>
            <w:hyperlink r:id="rId173" w:history="1">
              <w:r w:rsidR="00C36C78" w:rsidRPr="00AE2AD2">
                <w:rPr>
                  <w:rStyle w:val="Hyperlink"/>
                  <w:rFonts w:ascii="Times New Roman" w:eastAsia="Times New Roman" w:hAnsi="Times New Roman" w:cs="Simplified Arabic" w:hint="cs"/>
                  <w:color w:val="0563C1"/>
                  <w:sz w:val="20"/>
                  <w:szCs w:val="20"/>
                  <w:rtl/>
                </w:rPr>
                <w:t xml:space="preserve">نسبة السكان الذين يرون أن عملية صنع القرار شاملة ومستجيبة، حسب الجنس والعمر </w:t>
              </w:r>
              <w:r w:rsidR="00C36C78" w:rsidRPr="00AE2AD2">
                <w:rPr>
                  <w:rStyle w:val="Hyperlink"/>
                  <w:rFonts w:ascii="Times New Roman" w:eastAsia="Times New Roman" w:hAnsi="Times New Roman" w:cs="Simplified Arabic" w:hint="cs"/>
                  <w:color w:val="0563C1"/>
                  <w:sz w:val="20"/>
                  <w:szCs w:val="20"/>
                  <w:rtl/>
                </w:rPr>
                <w:lastRenderedPageBreak/>
                <w:t>والإعاقة والفئة السكانية (المؤشر 16-7-2 لأهداف التنمية المستدامة)</w:t>
              </w:r>
            </w:hyperlink>
          </w:p>
          <w:p w14:paraId="32A2A18F" w14:textId="77777777" w:rsidR="00C36C78" w:rsidRPr="00AE2AD2" w:rsidRDefault="00000000" w:rsidP="00CF75F5">
            <w:pPr>
              <w:numPr>
                <w:ilvl w:val="0"/>
                <w:numId w:val="11"/>
              </w:numPr>
              <w:bidi/>
              <w:spacing w:after="120"/>
              <w:ind w:left="186" w:hanging="180"/>
              <w:contextualSpacing/>
              <w:jc w:val="left"/>
              <w:rPr>
                <w:rStyle w:val="Hyperlink"/>
                <w:rFonts w:ascii="Times New Roman" w:hAnsi="Times New Roman" w:cs="Simplified Arabic"/>
                <w:color w:val="0563C1"/>
                <w:sz w:val="20"/>
                <w:szCs w:val="20"/>
              </w:rPr>
            </w:pPr>
            <w:hyperlink r:id="rId174" w:history="1">
              <w:r w:rsidR="00C36C78" w:rsidRPr="00AE2AD2">
                <w:rPr>
                  <w:rStyle w:val="Hyperlink"/>
                  <w:rFonts w:ascii="Times New Roman" w:eastAsia="Times New Roman" w:hAnsi="Times New Roman" w:cs="Simplified Arabic" w:hint="cs"/>
                  <w:color w:val="0563C1"/>
                  <w:sz w:val="20"/>
                  <w:szCs w:val="20"/>
                  <w:rtl/>
                </w:rPr>
                <w:t>نسبة البلدان التي يضمن فيها الإطار القانوني (بما في ذلك القانون العرفي) للمرأة حقوقا متساوية في ملكية الأراضي و/أو السيطرة عليها (المؤشر 5-أ-2 لأهداف التنمية المستدامة)</w:t>
              </w:r>
            </w:hyperlink>
          </w:p>
        </w:tc>
      </w:tr>
    </w:tbl>
    <w:p w14:paraId="0D873315" w14:textId="77777777" w:rsidR="00A4792F" w:rsidRPr="00A4792F" w:rsidRDefault="00A4792F" w:rsidP="00A4792F">
      <w:pPr>
        <w:bidi/>
        <w:spacing w:after="120" w:line="216" w:lineRule="auto"/>
        <w:jc w:val="center"/>
        <w:rPr>
          <w:rFonts w:cs="Simplified Arabic"/>
          <w:rtl/>
          <w:lang w:bidi="ar-EG"/>
        </w:rPr>
      </w:pPr>
    </w:p>
    <w:p w14:paraId="16BF6AAC" w14:textId="77777777" w:rsidR="00A4792F" w:rsidRPr="00A4792F" w:rsidRDefault="00A4792F" w:rsidP="00A4792F">
      <w:pPr>
        <w:bidi/>
        <w:spacing w:after="120" w:line="216" w:lineRule="auto"/>
        <w:jc w:val="center"/>
        <w:rPr>
          <w:rFonts w:cs="Simplified Arabic"/>
          <w:rtl/>
          <w:lang w:bidi="ar-EG"/>
        </w:rPr>
        <w:sectPr w:rsidR="00A4792F" w:rsidRPr="00A4792F" w:rsidSect="00C85F21">
          <w:headerReference w:type="even" r:id="rId175"/>
          <w:headerReference w:type="default" r:id="rId176"/>
          <w:footerReference w:type="even" r:id="rId177"/>
          <w:footerReference w:type="default" r:id="rId178"/>
          <w:headerReference w:type="first" r:id="rId179"/>
          <w:footerReference w:type="first" r:id="rId180"/>
          <w:pgSz w:w="12240" w:h="15840" w:code="1"/>
          <w:pgMar w:top="1296" w:right="1440" w:bottom="1296" w:left="1440" w:header="461" w:footer="720" w:gutter="0"/>
          <w:cols w:space="708"/>
          <w:titlePg/>
          <w:bidi/>
          <w:rtlGutter/>
          <w:docGrid w:linePitch="360"/>
        </w:sectPr>
      </w:pPr>
    </w:p>
    <w:p w14:paraId="486C0B3F" w14:textId="77777777" w:rsidR="00A4792F" w:rsidRPr="00A4792F" w:rsidRDefault="00A4792F" w:rsidP="00A4792F">
      <w:pPr>
        <w:tabs>
          <w:tab w:val="left" w:pos="1280"/>
        </w:tabs>
        <w:bidi/>
        <w:spacing w:before="120" w:after="240" w:line="216" w:lineRule="auto"/>
        <w:rPr>
          <w:rFonts w:cs="Simplified Arabic"/>
          <w:b/>
          <w:bCs/>
          <w:sz w:val="28"/>
          <w:szCs w:val="28"/>
          <w:lang w:bidi="ar-EG"/>
        </w:rPr>
      </w:pPr>
      <w:r w:rsidRPr="00A4792F">
        <w:rPr>
          <w:rFonts w:cs="Simplified Arabic" w:hint="cs"/>
          <w:b/>
          <w:bCs/>
          <w:sz w:val="28"/>
          <w:szCs w:val="28"/>
          <w:rtl/>
          <w:lang w:bidi="ar-EG"/>
        </w:rPr>
        <w:lastRenderedPageBreak/>
        <w:t>المرفق الثاني</w:t>
      </w:r>
    </w:p>
    <w:p w14:paraId="73F843A7" w14:textId="77777777" w:rsidR="00A4792F" w:rsidRPr="00A4792F" w:rsidRDefault="00A4792F" w:rsidP="00A4792F">
      <w:pPr>
        <w:tabs>
          <w:tab w:val="left" w:pos="1280"/>
        </w:tabs>
        <w:bidi/>
        <w:spacing w:after="240" w:line="216" w:lineRule="auto"/>
        <w:ind w:left="720"/>
        <w:rPr>
          <w:rFonts w:cs="Simplified Arabic"/>
          <w:b/>
          <w:bCs/>
          <w:sz w:val="28"/>
          <w:szCs w:val="28"/>
          <w:lang w:bidi="ar-EG"/>
        </w:rPr>
      </w:pPr>
      <w:r w:rsidRPr="00A4792F">
        <w:rPr>
          <w:rFonts w:cs="Simplified Arabic"/>
          <w:b/>
          <w:bCs/>
          <w:sz w:val="28"/>
          <w:szCs w:val="28"/>
          <w:rtl/>
          <w:lang w:bidi="ar-EG"/>
        </w:rPr>
        <w:t xml:space="preserve">قائمة </w:t>
      </w:r>
      <w:r w:rsidRPr="00A4792F">
        <w:rPr>
          <w:rFonts w:cs="Simplified Arabic" w:hint="cs"/>
          <w:b/>
          <w:bCs/>
          <w:sz w:val="28"/>
          <w:szCs w:val="28"/>
          <w:rtl/>
          <w:lang w:bidi="ar-EG"/>
        </w:rPr>
        <w:t>ال</w:t>
      </w:r>
      <w:r w:rsidRPr="00A4792F">
        <w:rPr>
          <w:rFonts w:cs="Simplified Arabic"/>
          <w:b/>
          <w:bCs/>
          <w:sz w:val="28"/>
          <w:szCs w:val="28"/>
          <w:rtl/>
          <w:lang w:bidi="ar-EG"/>
        </w:rPr>
        <w:t xml:space="preserve">أسئلة </w:t>
      </w:r>
      <w:r w:rsidRPr="00A4792F">
        <w:rPr>
          <w:rFonts w:cs="Simplified Arabic" w:hint="cs"/>
          <w:b/>
          <w:bCs/>
          <w:sz w:val="28"/>
          <w:szCs w:val="28"/>
          <w:rtl/>
          <w:lang w:bidi="ar-EG"/>
        </w:rPr>
        <w:t>الخاصة با</w:t>
      </w:r>
      <w:r w:rsidRPr="00A4792F">
        <w:rPr>
          <w:rFonts w:cs="Simplified Arabic"/>
          <w:b/>
          <w:bCs/>
          <w:sz w:val="28"/>
          <w:szCs w:val="28"/>
          <w:rtl/>
          <w:lang w:bidi="ar-EG"/>
        </w:rPr>
        <w:t>لمؤشرات</w:t>
      </w:r>
      <w:r w:rsidRPr="00A4792F">
        <w:rPr>
          <w:rFonts w:cs="Simplified Arabic" w:hint="cs"/>
          <w:b/>
          <w:bCs/>
          <w:sz w:val="28"/>
          <w:szCs w:val="28"/>
          <w:rtl/>
          <w:lang w:bidi="ar-EG"/>
        </w:rPr>
        <w:t xml:space="preserve"> الثنائية</w:t>
      </w:r>
    </w:p>
    <w:tbl>
      <w:tblPr>
        <w:tblStyle w:val="TableGrid4"/>
        <w:bidiVisual/>
        <w:tblW w:w="9934" w:type="dxa"/>
        <w:tblLayout w:type="fixed"/>
        <w:tblCellMar>
          <w:top w:w="43" w:type="dxa"/>
          <w:bottom w:w="43" w:type="dxa"/>
        </w:tblCellMar>
        <w:tblLook w:val="04A0" w:firstRow="1" w:lastRow="0" w:firstColumn="1" w:lastColumn="0" w:noHBand="0" w:noVBand="1"/>
      </w:tblPr>
      <w:tblGrid>
        <w:gridCol w:w="7545"/>
        <w:gridCol w:w="2389"/>
      </w:tblGrid>
      <w:tr w:rsidR="00A4792F" w:rsidRPr="00A4792F" w14:paraId="71B340D7" w14:textId="77777777" w:rsidTr="00C651B8">
        <w:trPr>
          <w:cantSplit/>
          <w:trHeight w:val="685"/>
        </w:trPr>
        <w:tc>
          <w:tcPr>
            <w:tcW w:w="9934" w:type="dxa"/>
            <w:gridSpan w:val="2"/>
            <w:shd w:val="clear" w:color="auto" w:fill="F2F2F2"/>
            <w:vAlign w:val="center"/>
          </w:tcPr>
          <w:p w14:paraId="164860B8" w14:textId="77777777" w:rsidR="00A4792F" w:rsidRPr="00A4792F" w:rsidRDefault="00A4792F" w:rsidP="00ED6CDA">
            <w:pPr>
              <w:keepNext/>
              <w:bidi/>
              <w:rPr>
                <w:rFonts w:ascii="Times New Roman" w:hAnsi="Times New Roman" w:cs="Simplified Arabic"/>
                <w:b/>
                <w:sz w:val="20"/>
                <w:szCs w:val="20"/>
              </w:rPr>
            </w:pPr>
            <w:r w:rsidRPr="00A4792F">
              <w:rPr>
                <w:rFonts w:ascii="Times New Roman" w:hAnsi="Times New Roman" w:cs="Simplified Arabic"/>
                <w:b/>
                <w:bCs/>
                <w:szCs w:val="22"/>
                <w:rtl/>
                <w:lang w:val="en-US" w:bidi="ar-EG"/>
              </w:rPr>
              <w:t>الغاية باء</w:t>
            </w:r>
            <w:r w:rsidRPr="00A4792F">
              <w:rPr>
                <w:rFonts w:ascii="Times New Roman" w:hAnsi="Times New Roman" w:cs="Simplified Arabic" w:hint="cs"/>
                <w:b/>
                <w:bCs/>
                <w:szCs w:val="22"/>
                <w:rtl/>
                <w:lang w:val="en-US"/>
              </w:rPr>
              <w:t xml:space="preserve">: </w:t>
            </w:r>
            <w:r w:rsidRPr="00A4792F">
              <w:rPr>
                <w:rFonts w:ascii="Times New Roman" w:hAnsi="Times New Roman" w:cs="Simplified Arabic"/>
                <w:b/>
                <w:bCs/>
                <w:szCs w:val="22"/>
                <w:rtl/>
                <w:lang w:val="en-US" w:bidi="ar-EG"/>
              </w:rPr>
              <w:t>الاستخدام والإدارة المستدامان للتنوع البيولوجي وتقييم مساهمات الطبيعة إلى الناس، بما في ذلك وظائف وخدمات النظم الإيكولوجية، والمحافظة عليها وتعزيزها مع استعادة تلك التي تشهد تدهورا حاليا، ودعم تحقيق التنمية المستدامة من أجل مصلحة الأجيال الحالية والقادمة بحلول عام 2050.</w:t>
            </w:r>
          </w:p>
        </w:tc>
      </w:tr>
      <w:tr w:rsidR="00A4792F" w:rsidRPr="00A4792F" w14:paraId="0D549A8E" w14:textId="77777777" w:rsidTr="00C651B8">
        <w:trPr>
          <w:cantSplit/>
          <w:trHeight w:val="537"/>
        </w:trPr>
        <w:tc>
          <w:tcPr>
            <w:tcW w:w="9934" w:type="dxa"/>
            <w:gridSpan w:val="2"/>
            <w:tcBorders>
              <w:bottom w:val="single" w:sz="4" w:space="0" w:color="auto"/>
            </w:tcBorders>
            <w:shd w:val="clear" w:color="auto" w:fill="FFFFFF"/>
            <w:vAlign w:val="center"/>
          </w:tcPr>
          <w:p w14:paraId="04CB7BAF" w14:textId="77777777" w:rsidR="00A4792F" w:rsidRPr="00A4792F" w:rsidRDefault="00A4792F" w:rsidP="00ED6CDA">
            <w:pPr>
              <w:keepNext/>
              <w:bidi/>
              <w:rPr>
                <w:rFonts w:ascii="Times New Roman" w:hAnsi="Times New Roman" w:cs="Simplified Arabic"/>
                <w:b/>
                <w:bCs/>
                <w:color w:val="000000"/>
                <w:sz w:val="20"/>
                <w:szCs w:val="20"/>
              </w:rPr>
            </w:pPr>
            <w:r w:rsidRPr="00A4792F">
              <w:rPr>
                <w:rFonts w:ascii="Times New Roman" w:hAnsi="Times New Roman" w:cs="Simplified Arabic"/>
                <w:b/>
                <w:bCs/>
                <w:szCs w:val="22"/>
                <w:rtl/>
                <w:lang w:val="en-US" w:bidi="ar-EG"/>
              </w:rPr>
              <w:t>نص</w:t>
            </w:r>
            <w:r w:rsidRPr="00A4792F">
              <w:rPr>
                <w:rFonts w:ascii="Times New Roman" w:hAnsi="Times New Roman" w:cs="Simplified Arabic" w:hint="cs"/>
                <w:b/>
                <w:bCs/>
                <w:szCs w:val="22"/>
                <w:rtl/>
                <w:lang w:val="en-US" w:bidi="ar-EG"/>
              </w:rPr>
              <w:t xml:space="preserve"> ا</w:t>
            </w:r>
            <w:r w:rsidRPr="00A4792F">
              <w:rPr>
                <w:rFonts w:ascii="Times New Roman" w:hAnsi="Times New Roman" w:cs="Simplified Arabic"/>
                <w:b/>
                <w:bCs/>
                <w:szCs w:val="22"/>
                <w:rtl/>
                <w:lang w:val="en-US" w:bidi="ar-EG"/>
              </w:rPr>
              <w:t>لمؤشر: عدد البلدان التي لديها سياسات أو خطط عمل</w:t>
            </w:r>
            <w:r w:rsidRPr="00A4792F">
              <w:rPr>
                <w:rFonts w:ascii="Times New Roman" w:hAnsi="Times New Roman" w:cs="Simplified Arabic" w:hint="cs"/>
                <w:b/>
                <w:bCs/>
                <w:szCs w:val="22"/>
                <w:rtl/>
                <w:lang w:val="en-US" w:bidi="ar-EG"/>
              </w:rPr>
              <w:t xml:space="preserve"> </w:t>
            </w:r>
            <w:r w:rsidRPr="00A4792F">
              <w:rPr>
                <w:rFonts w:ascii="Times New Roman" w:hAnsi="Times New Roman" w:cs="Simplified Arabic" w:hint="cs"/>
                <w:b/>
                <w:bCs/>
                <w:szCs w:val="22"/>
                <w:rtl/>
              </w:rPr>
              <w:t>ل</w:t>
            </w:r>
            <w:r w:rsidRPr="00A4792F">
              <w:rPr>
                <w:rFonts w:ascii="Times New Roman" w:hAnsi="Times New Roman" w:cs="Simplified Arabic"/>
                <w:b/>
                <w:bCs/>
                <w:szCs w:val="22"/>
                <w:rtl/>
              </w:rPr>
              <w:t>تنفيذ ورصد الاستخدام المستدام للتنوع البيولوجي و</w:t>
            </w:r>
            <w:r w:rsidRPr="00A4792F">
              <w:rPr>
                <w:rFonts w:ascii="Times New Roman" w:hAnsi="Times New Roman" w:cs="Simplified Arabic" w:hint="cs"/>
                <w:b/>
                <w:bCs/>
                <w:szCs w:val="22"/>
                <w:rtl/>
                <w:lang w:val="en-US" w:bidi="ar-EG"/>
              </w:rPr>
              <w:t>المحافظة على</w:t>
            </w:r>
            <w:r w:rsidRPr="00A4792F">
              <w:rPr>
                <w:rFonts w:ascii="Times New Roman" w:hAnsi="Times New Roman" w:cs="Simplified Arabic"/>
                <w:b/>
                <w:bCs/>
                <w:szCs w:val="22"/>
                <w:rtl/>
              </w:rPr>
              <w:t xml:space="preserve"> مساهمات الطبيعة </w:t>
            </w:r>
            <w:r w:rsidRPr="00A4792F">
              <w:rPr>
                <w:rFonts w:ascii="Times New Roman" w:hAnsi="Times New Roman" w:cs="Simplified Arabic"/>
                <w:b/>
                <w:bCs/>
                <w:szCs w:val="22"/>
                <w:rtl/>
                <w:lang w:val="en-US" w:bidi="ar-EG"/>
              </w:rPr>
              <w:t>إلى الناس، بما في ذلك وظائف وخدمات النظم الإيكولوجية،</w:t>
            </w:r>
            <w:r w:rsidRPr="00A4792F">
              <w:rPr>
                <w:rFonts w:ascii="Times New Roman" w:hAnsi="Times New Roman" w:cs="Simplified Arabic" w:hint="cs"/>
                <w:b/>
                <w:bCs/>
                <w:szCs w:val="22"/>
                <w:rtl/>
                <w:lang w:val="en-US" w:bidi="ar-EG"/>
              </w:rPr>
              <w:t xml:space="preserve"> </w:t>
            </w:r>
            <w:r w:rsidRPr="00A4792F">
              <w:rPr>
                <w:rFonts w:ascii="Times New Roman" w:hAnsi="Times New Roman" w:cs="Simplified Arabic"/>
                <w:b/>
                <w:bCs/>
                <w:szCs w:val="22"/>
                <w:rtl/>
                <w:lang w:val="en-US" w:bidi="ar-EG"/>
              </w:rPr>
              <w:t>وتعزيزها</w:t>
            </w:r>
            <w:r w:rsidRPr="00A4792F">
              <w:rPr>
                <w:rFonts w:ascii="Times New Roman" w:hAnsi="Times New Roman" w:cs="Simplified Arabic"/>
                <w:b/>
                <w:bCs/>
                <w:szCs w:val="22"/>
                <w:rtl/>
              </w:rPr>
              <w:t>.</w:t>
            </w:r>
          </w:p>
        </w:tc>
      </w:tr>
      <w:tr w:rsidR="00A4792F" w:rsidRPr="00A4792F" w14:paraId="40D3A942" w14:textId="77777777" w:rsidTr="00C651B8">
        <w:trPr>
          <w:cantSplit/>
          <w:trHeight w:val="1063"/>
        </w:trPr>
        <w:tc>
          <w:tcPr>
            <w:tcW w:w="7545" w:type="dxa"/>
            <w:tcBorders>
              <w:top w:val="single" w:sz="4" w:space="0" w:color="auto"/>
            </w:tcBorders>
          </w:tcPr>
          <w:p w14:paraId="01B9F2FC" w14:textId="77777777" w:rsidR="00A4792F" w:rsidRPr="00A4792F" w:rsidRDefault="00A4792F" w:rsidP="00ED6CDA">
            <w:pPr>
              <w:bidi/>
              <w:rPr>
                <w:rFonts w:ascii="Times New Roman" w:hAnsi="Times New Roman" w:cs="Simplified Arabic"/>
                <w:szCs w:val="22"/>
                <w:rtl/>
              </w:rPr>
            </w:pPr>
            <w:r w:rsidRPr="00A4792F">
              <w:rPr>
                <w:rFonts w:ascii="Times New Roman" w:hAnsi="Times New Roman" w:cs="Simplified Arabic"/>
                <w:b/>
                <w:bCs/>
                <w:szCs w:val="22"/>
                <w:rtl/>
                <w:lang w:val="en-US" w:bidi="ar-EG"/>
              </w:rPr>
              <w:t>باء-1</w:t>
            </w:r>
            <w:r w:rsidRPr="00A4792F">
              <w:rPr>
                <w:rFonts w:ascii="Times New Roman" w:hAnsi="Times New Roman" w:cs="Simplified Arabic"/>
                <w:rtl/>
                <w:lang w:val="en-US" w:bidi="ar-EG"/>
              </w:rPr>
              <w:tab/>
            </w:r>
            <w:r w:rsidRPr="00A4792F">
              <w:rPr>
                <w:rFonts w:ascii="Times New Roman" w:hAnsi="Times New Roman" w:cs="Simplified Arabic"/>
                <w:szCs w:val="22"/>
                <w:rtl/>
                <w:lang w:val="en-US" w:bidi="ar-EG"/>
              </w:rPr>
              <w:t xml:space="preserve">هل </w:t>
            </w:r>
            <w:r w:rsidRPr="00A4792F">
              <w:rPr>
                <w:rFonts w:ascii="Times New Roman" w:hAnsi="Times New Roman" w:cs="Simplified Arabic" w:hint="cs"/>
                <w:szCs w:val="22"/>
                <w:rtl/>
                <w:lang w:val="en-US" w:bidi="ar-EG"/>
              </w:rPr>
              <w:t>وَضَع</w:t>
            </w:r>
            <w:r w:rsidRPr="00A4792F">
              <w:rPr>
                <w:rFonts w:ascii="Times New Roman" w:hAnsi="Times New Roman" w:cs="Simplified Arabic"/>
                <w:szCs w:val="22"/>
                <w:rtl/>
                <w:lang w:val="en-US" w:bidi="ar-EG"/>
              </w:rPr>
              <w:t xml:space="preserve"> بلدك سياسات </w:t>
            </w:r>
            <w:r w:rsidRPr="00A4792F">
              <w:rPr>
                <w:rFonts w:ascii="Times New Roman" w:hAnsi="Times New Roman" w:cs="Simplified Arabic"/>
                <w:szCs w:val="22"/>
                <w:rtl/>
              </w:rPr>
              <w:t>و/أو</w:t>
            </w:r>
            <w:r w:rsidRPr="00A4792F">
              <w:rPr>
                <w:rFonts w:ascii="Times New Roman" w:hAnsi="Times New Roman" w:cs="Simplified Arabic"/>
                <w:szCs w:val="22"/>
                <w:rtl/>
                <w:lang w:val="en-US" w:bidi="ar-EG"/>
              </w:rPr>
              <w:t xml:space="preserve"> خطط عمل </w:t>
            </w:r>
            <w:r w:rsidRPr="00A4792F">
              <w:rPr>
                <w:rFonts w:ascii="Times New Roman" w:hAnsi="Times New Roman" w:cs="Simplified Arabic" w:hint="cs"/>
                <w:szCs w:val="22"/>
                <w:rtl/>
                <w:lang w:val="en-US" w:bidi="ar-EG"/>
              </w:rPr>
              <w:t>بهدف</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rPr>
              <w:t>ضمان</w:t>
            </w:r>
            <w:r w:rsidRPr="00A4792F">
              <w:rPr>
                <w:rFonts w:ascii="Times New Roman" w:hAnsi="Times New Roman" w:cs="Simplified Arabic"/>
                <w:szCs w:val="22"/>
                <w:rtl/>
                <w:lang w:val="en-US" w:bidi="ar-EG"/>
              </w:rPr>
              <w:t xml:space="preserve"> المحافظة على مساهمات الطبيعة إلى الناس، بما في ذلك وظائف وخدمات النظم الإيكولوجية، وتعزيزها </w:t>
            </w:r>
            <w:r w:rsidRPr="00A4792F">
              <w:rPr>
                <w:rFonts w:ascii="Times New Roman" w:hAnsi="Times New Roman" w:cs="Simplified Arabic"/>
                <w:szCs w:val="22"/>
                <w:rtl/>
              </w:rPr>
              <w:t>واستعادتها</w:t>
            </w:r>
            <w:r w:rsidRPr="00A4792F">
              <w:rPr>
                <w:rFonts w:ascii="Times New Roman" w:hAnsi="Times New Roman" w:cs="Simplified Arabic"/>
                <w:szCs w:val="22"/>
                <w:rtl/>
                <w:lang w:val="en-US" w:bidi="ar-EG"/>
              </w:rPr>
              <w:t>؟</w:t>
            </w:r>
          </w:p>
          <w:p w14:paraId="55AB6644" w14:textId="77777777" w:rsidR="00A4792F" w:rsidRPr="00A4792F" w:rsidRDefault="00A4792F" w:rsidP="00ED6CDA">
            <w:pPr>
              <w:rPr>
                <w:rFonts w:ascii="Times New Roman" w:hAnsi="Times New Roman" w:cs="Simplified Arabic"/>
                <w:b/>
                <w:i/>
                <w:sz w:val="20"/>
                <w:szCs w:val="20"/>
              </w:rPr>
            </w:pPr>
          </w:p>
        </w:tc>
        <w:tc>
          <w:tcPr>
            <w:tcW w:w="2389" w:type="dxa"/>
            <w:tcBorders>
              <w:top w:val="single" w:sz="4" w:space="0" w:color="auto"/>
            </w:tcBorders>
          </w:tcPr>
          <w:p w14:paraId="2B7F2BCD" w14:textId="77777777" w:rsidR="00A4792F" w:rsidRPr="00A4792F" w:rsidRDefault="00A4792F" w:rsidP="00ED6CDA">
            <w:pPr>
              <w:bidi/>
              <w:rPr>
                <w:rFonts w:ascii="Times New Roman" w:hAnsi="Times New Roman" w:cs="Simplified Arabic"/>
                <w:bCs/>
                <w:sz w:val="20"/>
                <w:szCs w:val="20"/>
              </w:rPr>
            </w:pPr>
            <w:r w:rsidRPr="00A4792F">
              <w:rPr>
                <w:rFonts w:ascii="Times New Roman" w:hAnsi="Times New Roman" w:cs="Simplified Arabic"/>
                <w:szCs w:val="22"/>
                <w:rtl/>
              </w:rPr>
              <w:t>(أ)</w:t>
            </w:r>
            <w:r w:rsidRPr="00A4792F">
              <w:rPr>
                <w:rFonts w:ascii="Times New Roman" w:hAnsi="Times New Roman" w:cs="Simplified Arabic"/>
                <w:szCs w:val="22"/>
                <w:rtl/>
              </w:rPr>
              <w:tab/>
            </w:r>
            <w:r w:rsidRPr="00A4792F">
              <w:rPr>
                <w:rFonts w:ascii="Times New Roman" w:hAnsi="Times New Roman" w:cs="Simplified Arabic" w:hint="cs"/>
                <w:szCs w:val="22"/>
                <w:rtl/>
              </w:rPr>
              <w:t>لا</w:t>
            </w:r>
          </w:p>
          <w:p w14:paraId="48C033EF" w14:textId="77777777" w:rsidR="00A4792F" w:rsidRPr="00A4792F" w:rsidRDefault="00A4792F" w:rsidP="00ED6CDA">
            <w:pPr>
              <w:bidi/>
              <w:rPr>
                <w:rFonts w:ascii="Times New Roman" w:hAnsi="Times New Roman" w:cs="Simplified Arabic"/>
                <w:bCs/>
                <w:sz w:val="20"/>
                <w:szCs w:val="20"/>
              </w:rPr>
            </w:pPr>
            <w:r w:rsidRPr="00A4792F">
              <w:rPr>
                <w:rFonts w:ascii="Times New Roman" w:hAnsi="Times New Roman" w:cs="Simplified Arabic"/>
                <w:szCs w:val="22"/>
                <w:rtl/>
              </w:rPr>
              <w:t>(ب)</w:t>
            </w:r>
            <w:r w:rsidRPr="00A4792F">
              <w:rPr>
                <w:rFonts w:ascii="Times New Roman" w:hAnsi="Times New Roman" w:cs="Simplified Arabic"/>
                <w:szCs w:val="22"/>
                <w:rtl/>
              </w:rPr>
              <w:tab/>
            </w:r>
            <w:r w:rsidRPr="00A4792F">
              <w:rPr>
                <w:rFonts w:ascii="Times New Roman" w:hAnsi="Times New Roman" w:cs="Simplified Arabic" w:hint="cs"/>
                <w:szCs w:val="22"/>
                <w:rtl/>
              </w:rPr>
              <w:t>قيد التطوير</w:t>
            </w:r>
          </w:p>
          <w:p w14:paraId="10953736" w14:textId="77777777" w:rsidR="00A4792F" w:rsidRPr="00A4792F" w:rsidRDefault="00A4792F" w:rsidP="00ED6CDA">
            <w:pPr>
              <w:bidi/>
              <w:rPr>
                <w:rFonts w:ascii="Times New Roman" w:hAnsi="Times New Roman" w:cs="Simplified Arabic"/>
                <w:szCs w:val="22"/>
                <w:rtl/>
              </w:rPr>
            </w:pPr>
            <w:r w:rsidRPr="00A4792F">
              <w:rPr>
                <w:rFonts w:ascii="Times New Roman" w:hAnsi="Times New Roman" w:cs="Simplified Arabic"/>
                <w:szCs w:val="22"/>
                <w:rtl/>
              </w:rPr>
              <w:t>(ج)</w:t>
            </w:r>
            <w:r w:rsidRPr="00A4792F">
              <w:rPr>
                <w:rFonts w:ascii="Times New Roman" w:hAnsi="Times New Roman" w:cs="Simplified Arabic"/>
                <w:szCs w:val="22"/>
                <w:rtl/>
              </w:rPr>
              <w:tab/>
            </w:r>
            <w:r w:rsidRPr="00A4792F">
              <w:rPr>
                <w:rFonts w:ascii="Times New Roman" w:hAnsi="Times New Roman" w:cs="Simplified Arabic" w:hint="cs"/>
                <w:szCs w:val="22"/>
                <w:rtl/>
              </w:rPr>
              <w:t>جزئيا</w:t>
            </w:r>
          </w:p>
          <w:p w14:paraId="4773CEDC" w14:textId="77777777" w:rsidR="00A4792F" w:rsidRPr="00A4792F" w:rsidRDefault="00A4792F" w:rsidP="00ED6CDA">
            <w:pPr>
              <w:bidi/>
              <w:rPr>
                <w:rFonts w:ascii="Times New Roman" w:hAnsi="Times New Roman" w:cs="Simplified Arabic"/>
                <w:b/>
                <w:sz w:val="20"/>
                <w:szCs w:val="20"/>
                <w:u w:val="single"/>
              </w:rPr>
            </w:pPr>
            <w:r w:rsidRPr="00A4792F">
              <w:rPr>
                <w:rFonts w:ascii="Times New Roman" w:hAnsi="Times New Roman" w:cs="Simplified Arabic" w:hint="cs"/>
                <w:szCs w:val="22"/>
                <w:rtl/>
              </w:rPr>
              <w:t>(د)</w:t>
            </w:r>
            <w:r w:rsidRPr="00A4792F">
              <w:rPr>
                <w:rFonts w:ascii="Times New Roman" w:hAnsi="Times New Roman" w:cs="Simplified Arabic"/>
                <w:szCs w:val="22"/>
                <w:rtl/>
              </w:rPr>
              <w:tab/>
            </w:r>
            <w:r w:rsidRPr="00A4792F">
              <w:rPr>
                <w:rFonts w:ascii="Times New Roman" w:hAnsi="Times New Roman" w:cs="Simplified Arabic" w:hint="cs"/>
                <w:szCs w:val="22"/>
                <w:rtl/>
              </w:rPr>
              <w:t>بالكامل</w:t>
            </w:r>
          </w:p>
        </w:tc>
      </w:tr>
      <w:tr w:rsidR="00A4792F" w:rsidRPr="00A4792F" w14:paraId="445278D9" w14:textId="77777777" w:rsidTr="00C651B8">
        <w:trPr>
          <w:cantSplit/>
          <w:trHeight w:val="892"/>
        </w:trPr>
        <w:tc>
          <w:tcPr>
            <w:tcW w:w="7545" w:type="dxa"/>
          </w:tcPr>
          <w:p w14:paraId="131132EE" w14:textId="77777777" w:rsidR="00A4792F" w:rsidRPr="00A4792F" w:rsidRDefault="00A4792F" w:rsidP="00ED6CDA">
            <w:pPr>
              <w:tabs>
                <w:tab w:val="left" w:pos="710"/>
              </w:tabs>
              <w:bidi/>
              <w:rPr>
                <w:rFonts w:ascii="Times New Roman" w:hAnsi="Times New Roman" w:cs="Simplified Arabic"/>
                <w:color w:val="000000"/>
                <w:sz w:val="20"/>
                <w:szCs w:val="20"/>
              </w:rPr>
            </w:pPr>
            <w:r w:rsidRPr="00A4792F">
              <w:rPr>
                <w:rFonts w:ascii="Times New Roman" w:hAnsi="Times New Roman" w:cs="Simplified Arabic" w:hint="cs"/>
                <w:b/>
                <w:bCs/>
                <w:szCs w:val="22"/>
                <w:rtl/>
                <w:lang w:val="en-US" w:bidi="ar-EG"/>
              </w:rPr>
              <w:t>باء-</w:t>
            </w:r>
            <w:r w:rsidRPr="00A4792F">
              <w:rPr>
                <w:rFonts w:ascii="Times New Roman" w:hAnsi="Times New Roman" w:cs="Simplified Arabic"/>
                <w:b/>
                <w:bCs/>
                <w:szCs w:val="22"/>
                <w:lang w:val="en-US" w:bidi="ar-EG"/>
              </w:rPr>
              <w:t>2</w:t>
            </w:r>
            <w:r w:rsidRPr="00A4792F">
              <w:rPr>
                <w:rFonts w:ascii="Times New Roman" w:hAnsi="Times New Roman" w:cs="Simplified Arabic"/>
                <w:szCs w:val="22"/>
                <w:rtl/>
                <w:lang w:val="en-US" w:bidi="ar-EG"/>
              </w:rPr>
              <w:tab/>
              <w:t xml:space="preserve">هل </w:t>
            </w:r>
            <w:r w:rsidRPr="00A4792F">
              <w:rPr>
                <w:rFonts w:ascii="Times New Roman" w:hAnsi="Times New Roman" w:cs="Simplified Arabic" w:hint="cs"/>
                <w:szCs w:val="22"/>
                <w:rtl/>
                <w:lang w:val="en-US" w:bidi="ar-EG"/>
              </w:rPr>
              <w:t>وَضَع</w:t>
            </w:r>
            <w:r w:rsidRPr="00A4792F">
              <w:rPr>
                <w:rFonts w:ascii="Times New Roman" w:hAnsi="Times New Roman" w:cs="Simplified Arabic"/>
                <w:szCs w:val="22"/>
                <w:rtl/>
                <w:lang w:val="en-US" w:bidi="ar-EG"/>
              </w:rPr>
              <w:t xml:space="preserve"> بلدك سياسات </w:t>
            </w:r>
            <w:r w:rsidRPr="00A4792F">
              <w:rPr>
                <w:rFonts w:ascii="Times New Roman" w:hAnsi="Times New Roman" w:cs="Simplified Arabic"/>
                <w:szCs w:val="22"/>
                <w:rtl/>
              </w:rPr>
              <w:t>و/أو</w:t>
            </w:r>
            <w:r w:rsidRPr="00A4792F">
              <w:rPr>
                <w:rFonts w:ascii="Times New Roman" w:hAnsi="Times New Roman" w:cs="Simplified Arabic"/>
                <w:szCs w:val="22"/>
                <w:rtl/>
                <w:lang w:val="en-US" w:bidi="ar-EG"/>
              </w:rPr>
              <w:t xml:space="preserve"> خطط عمل </w:t>
            </w:r>
            <w:r w:rsidRPr="00A4792F">
              <w:rPr>
                <w:rFonts w:ascii="Times New Roman" w:hAnsi="Times New Roman" w:cs="Simplified Arabic" w:hint="cs"/>
                <w:szCs w:val="22"/>
                <w:rtl/>
                <w:lang w:val="en-US" w:bidi="ar-EG"/>
              </w:rPr>
              <w:t xml:space="preserve">بهدف </w:t>
            </w:r>
            <w:r w:rsidRPr="00A4792F">
              <w:rPr>
                <w:rFonts w:ascii="Times New Roman" w:hAnsi="Times New Roman" w:cs="Simplified Arabic"/>
                <w:szCs w:val="22"/>
                <w:rtl/>
              </w:rPr>
              <w:t>ضمان</w:t>
            </w:r>
            <w:r w:rsidRPr="00A4792F">
              <w:rPr>
                <w:rFonts w:ascii="Times New Roman" w:hAnsi="Times New Roman" w:cs="Simplified Arabic"/>
                <w:szCs w:val="22"/>
                <w:rtl/>
                <w:lang w:val="en-US" w:bidi="ar-EG"/>
              </w:rPr>
              <w:t xml:space="preserve"> الاستخدام</w:t>
            </w:r>
            <w:r w:rsidRPr="00A4792F">
              <w:rPr>
                <w:rFonts w:ascii="Times New Roman" w:hAnsi="Times New Roman" w:cs="Simplified Arabic" w:hint="cs"/>
                <w:szCs w:val="22"/>
                <w:rtl/>
                <w:lang w:val="en-US" w:bidi="ar-EG"/>
              </w:rPr>
              <w:t xml:space="preserve"> </w:t>
            </w:r>
            <w:r w:rsidRPr="00A4792F">
              <w:rPr>
                <w:rFonts w:ascii="Times New Roman" w:hAnsi="Times New Roman" w:cs="Simplified Arabic"/>
                <w:szCs w:val="22"/>
                <w:rtl/>
                <w:lang w:val="en-US" w:bidi="ar-EG"/>
              </w:rPr>
              <w:t>المستدام للتنوع البيولوجي؟</w:t>
            </w:r>
            <w:r w:rsidRPr="00A4792F">
              <w:rPr>
                <w:rFonts w:ascii="Times New Roman" w:hAnsi="Times New Roman" w:cs="Simplified Arabic"/>
                <w:sz w:val="20"/>
                <w:szCs w:val="20"/>
              </w:rPr>
              <w:t xml:space="preserve"> </w:t>
            </w:r>
          </w:p>
          <w:p w14:paraId="15DB81CC" w14:textId="77777777" w:rsidR="00A4792F" w:rsidRPr="00A4792F" w:rsidRDefault="00A4792F" w:rsidP="00ED6CDA">
            <w:pPr>
              <w:rPr>
                <w:rFonts w:ascii="Times New Roman" w:hAnsi="Times New Roman" w:cs="Simplified Arabic"/>
                <w:color w:val="000000"/>
                <w:sz w:val="20"/>
                <w:szCs w:val="20"/>
              </w:rPr>
            </w:pPr>
          </w:p>
          <w:p w14:paraId="210F1E77" w14:textId="77777777" w:rsidR="00A4792F" w:rsidRPr="00A4792F" w:rsidRDefault="00A4792F" w:rsidP="00ED6CDA">
            <w:pPr>
              <w:rPr>
                <w:rFonts w:ascii="Times New Roman" w:hAnsi="Times New Roman" w:cs="Simplified Arabic"/>
                <w:color w:val="000000"/>
                <w:sz w:val="20"/>
                <w:szCs w:val="20"/>
              </w:rPr>
            </w:pPr>
          </w:p>
          <w:p w14:paraId="5C108D47" w14:textId="77777777" w:rsidR="00A4792F" w:rsidRPr="00A4792F" w:rsidRDefault="00A4792F" w:rsidP="00ED6CDA">
            <w:pPr>
              <w:rPr>
                <w:rFonts w:ascii="Times New Roman" w:hAnsi="Times New Roman" w:cs="Simplified Arabic"/>
                <w:sz w:val="20"/>
                <w:szCs w:val="20"/>
              </w:rPr>
            </w:pPr>
          </w:p>
        </w:tc>
        <w:tc>
          <w:tcPr>
            <w:tcW w:w="2389" w:type="dxa"/>
          </w:tcPr>
          <w:p w14:paraId="0208B2AA" w14:textId="77777777" w:rsidR="00A4792F" w:rsidRPr="00A4792F" w:rsidRDefault="00A4792F" w:rsidP="00ED6CDA">
            <w:pPr>
              <w:bidi/>
              <w:rPr>
                <w:rFonts w:ascii="Times New Roman" w:hAnsi="Times New Roman" w:cs="Simplified Arabic"/>
                <w:bCs/>
                <w:sz w:val="20"/>
                <w:szCs w:val="20"/>
              </w:rPr>
            </w:pPr>
            <w:r w:rsidRPr="00A4792F">
              <w:rPr>
                <w:rFonts w:ascii="Times New Roman" w:hAnsi="Times New Roman" w:cs="Simplified Arabic"/>
                <w:szCs w:val="22"/>
                <w:rtl/>
              </w:rPr>
              <w:t>(أ)</w:t>
            </w:r>
            <w:r w:rsidRPr="00A4792F">
              <w:rPr>
                <w:rFonts w:ascii="Times New Roman" w:hAnsi="Times New Roman" w:cs="Simplified Arabic"/>
                <w:szCs w:val="22"/>
                <w:rtl/>
              </w:rPr>
              <w:tab/>
            </w:r>
            <w:r w:rsidRPr="00A4792F">
              <w:rPr>
                <w:rFonts w:ascii="Times New Roman" w:hAnsi="Times New Roman" w:cs="Simplified Arabic" w:hint="cs"/>
                <w:szCs w:val="22"/>
                <w:rtl/>
              </w:rPr>
              <w:t>لا</w:t>
            </w:r>
          </w:p>
          <w:p w14:paraId="22BADD61" w14:textId="77777777" w:rsidR="00A4792F" w:rsidRPr="00A4792F" w:rsidRDefault="00A4792F" w:rsidP="00ED6CDA">
            <w:pPr>
              <w:bidi/>
              <w:rPr>
                <w:rFonts w:ascii="Times New Roman" w:hAnsi="Times New Roman" w:cs="Simplified Arabic"/>
                <w:bCs/>
                <w:sz w:val="20"/>
                <w:szCs w:val="20"/>
              </w:rPr>
            </w:pPr>
            <w:r w:rsidRPr="00A4792F">
              <w:rPr>
                <w:rFonts w:ascii="Times New Roman" w:hAnsi="Times New Roman" w:cs="Simplified Arabic"/>
                <w:szCs w:val="22"/>
                <w:rtl/>
              </w:rPr>
              <w:t>(ب)</w:t>
            </w:r>
            <w:r w:rsidRPr="00A4792F">
              <w:rPr>
                <w:rFonts w:ascii="Times New Roman" w:hAnsi="Times New Roman" w:cs="Simplified Arabic"/>
                <w:szCs w:val="22"/>
                <w:rtl/>
              </w:rPr>
              <w:tab/>
            </w:r>
            <w:r w:rsidRPr="00A4792F">
              <w:rPr>
                <w:rFonts w:ascii="Times New Roman" w:hAnsi="Times New Roman" w:cs="Simplified Arabic" w:hint="cs"/>
                <w:szCs w:val="22"/>
                <w:rtl/>
              </w:rPr>
              <w:t>قيد التطوير</w:t>
            </w:r>
          </w:p>
          <w:p w14:paraId="75CB9FDD" w14:textId="77777777" w:rsidR="00A4792F" w:rsidRPr="00A4792F" w:rsidRDefault="00A4792F" w:rsidP="00ED6CDA">
            <w:pPr>
              <w:bidi/>
              <w:rPr>
                <w:rFonts w:ascii="Times New Roman" w:hAnsi="Times New Roman" w:cs="Simplified Arabic"/>
                <w:szCs w:val="22"/>
                <w:rtl/>
              </w:rPr>
            </w:pPr>
            <w:r w:rsidRPr="00A4792F">
              <w:rPr>
                <w:rFonts w:ascii="Times New Roman" w:hAnsi="Times New Roman" w:cs="Simplified Arabic"/>
                <w:szCs w:val="22"/>
                <w:rtl/>
              </w:rPr>
              <w:t>(ج)</w:t>
            </w:r>
            <w:r w:rsidRPr="00A4792F">
              <w:rPr>
                <w:rFonts w:ascii="Times New Roman" w:hAnsi="Times New Roman" w:cs="Simplified Arabic"/>
                <w:szCs w:val="22"/>
                <w:rtl/>
              </w:rPr>
              <w:tab/>
            </w:r>
            <w:r w:rsidRPr="00A4792F">
              <w:rPr>
                <w:rFonts w:ascii="Times New Roman" w:hAnsi="Times New Roman" w:cs="Simplified Arabic" w:hint="cs"/>
                <w:szCs w:val="22"/>
                <w:rtl/>
              </w:rPr>
              <w:t>جزئيا</w:t>
            </w:r>
          </w:p>
          <w:p w14:paraId="1FC0D906" w14:textId="77777777" w:rsidR="00A4792F" w:rsidRPr="00A4792F" w:rsidRDefault="00A4792F" w:rsidP="00ED6CDA">
            <w:pPr>
              <w:bidi/>
              <w:rPr>
                <w:rFonts w:ascii="Times New Roman" w:hAnsi="Times New Roman" w:cs="Simplified Arabic"/>
                <w:sz w:val="20"/>
                <w:szCs w:val="20"/>
              </w:rPr>
            </w:pPr>
            <w:r w:rsidRPr="00A4792F">
              <w:rPr>
                <w:rFonts w:ascii="Times New Roman" w:hAnsi="Times New Roman" w:cs="Simplified Arabic" w:hint="cs"/>
                <w:szCs w:val="22"/>
                <w:rtl/>
              </w:rPr>
              <w:t>(د)</w:t>
            </w:r>
            <w:r w:rsidRPr="00A4792F">
              <w:rPr>
                <w:rFonts w:ascii="Times New Roman" w:hAnsi="Times New Roman" w:cs="Simplified Arabic"/>
                <w:szCs w:val="22"/>
                <w:rtl/>
              </w:rPr>
              <w:tab/>
            </w:r>
            <w:r w:rsidRPr="00A4792F">
              <w:rPr>
                <w:rFonts w:ascii="Times New Roman" w:hAnsi="Times New Roman" w:cs="Simplified Arabic" w:hint="cs"/>
                <w:szCs w:val="22"/>
                <w:rtl/>
              </w:rPr>
              <w:t>بالكامل</w:t>
            </w:r>
          </w:p>
        </w:tc>
      </w:tr>
      <w:tr w:rsidR="00A4792F" w:rsidRPr="00A4792F" w14:paraId="74B0DA6A" w14:textId="77777777" w:rsidTr="00C651B8">
        <w:trPr>
          <w:cantSplit/>
          <w:trHeight w:val="892"/>
        </w:trPr>
        <w:tc>
          <w:tcPr>
            <w:tcW w:w="7545" w:type="dxa"/>
          </w:tcPr>
          <w:p w14:paraId="2AF2E31E" w14:textId="77777777" w:rsidR="00A4792F" w:rsidRPr="00A4792F" w:rsidRDefault="00A4792F" w:rsidP="00ED6CDA">
            <w:pPr>
              <w:tabs>
                <w:tab w:val="left" w:pos="710"/>
              </w:tabs>
              <w:bidi/>
              <w:rPr>
                <w:rFonts w:ascii="Times New Roman" w:hAnsi="Times New Roman" w:cs="Simplified Arabic"/>
                <w:color w:val="000000"/>
                <w:sz w:val="20"/>
                <w:szCs w:val="20"/>
              </w:rPr>
            </w:pPr>
            <w:r w:rsidRPr="00A4792F">
              <w:rPr>
                <w:rFonts w:ascii="Times New Roman" w:hAnsi="Times New Roman" w:cs="Simplified Arabic" w:hint="cs"/>
                <w:b/>
                <w:bCs/>
                <w:szCs w:val="22"/>
                <w:rtl/>
                <w:lang w:val="en-US" w:bidi="ar-EG"/>
              </w:rPr>
              <w:t>باء-3</w:t>
            </w:r>
            <w:r w:rsidRPr="00A4792F">
              <w:rPr>
                <w:rFonts w:ascii="Times New Roman" w:hAnsi="Times New Roman" w:cs="Simplified Arabic"/>
                <w:szCs w:val="22"/>
                <w:rtl/>
                <w:lang w:val="en-US" w:bidi="ar-EG"/>
              </w:rPr>
              <w:tab/>
            </w:r>
            <w:r w:rsidRPr="00A4792F">
              <w:rPr>
                <w:rFonts w:ascii="Times New Roman" w:hAnsi="Times New Roman" w:cs="Simplified Arabic" w:hint="cs"/>
                <w:szCs w:val="22"/>
                <w:rtl/>
                <w:lang w:val="en-US" w:bidi="ar-EG"/>
              </w:rPr>
              <w:t>هل يرصد بلدك الاستخدام المستدام للتنوع البيولوجي</w:t>
            </w:r>
            <w:r w:rsidRPr="00A4792F">
              <w:rPr>
                <w:rFonts w:ascii="Times New Roman" w:hAnsi="Times New Roman" w:cs="Simplified Arabic"/>
                <w:szCs w:val="22"/>
                <w:rtl/>
                <w:lang w:val="en-US" w:bidi="ar-EG"/>
              </w:rPr>
              <w:t>؟</w:t>
            </w:r>
            <w:r w:rsidRPr="00A4792F">
              <w:rPr>
                <w:rFonts w:ascii="Times New Roman" w:hAnsi="Times New Roman" w:cs="Simplified Arabic"/>
                <w:sz w:val="20"/>
                <w:szCs w:val="20"/>
              </w:rPr>
              <w:t xml:space="preserve"> </w:t>
            </w:r>
          </w:p>
          <w:p w14:paraId="42FFB7E9" w14:textId="77777777" w:rsidR="00A4792F" w:rsidRPr="00A4792F" w:rsidRDefault="00A4792F" w:rsidP="00ED6CDA">
            <w:pPr>
              <w:rPr>
                <w:rFonts w:ascii="Times New Roman" w:hAnsi="Times New Roman" w:cs="Simplified Arabic"/>
                <w:color w:val="000000"/>
                <w:sz w:val="20"/>
                <w:szCs w:val="20"/>
              </w:rPr>
            </w:pPr>
          </w:p>
          <w:p w14:paraId="673F4075" w14:textId="77777777" w:rsidR="00A4792F" w:rsidRPr="00A4792F" w:rsidRDefault="00A4792F" w:rsidP="00ED6CDA">
            <w:pPr>
              <w:rPr>
                <w:rFonts w:ascii="Times New Roman" w:hAnsi="Times New Roman" w:cs="Simplified Arabic"/>
                <w:color w:val="000000"/>
                <w:sz w:val="20"/>
                <w:szCs w:val="20"/>
              </w:rPr>
            </w:pPr>
          </w:p>
          <w:p w14:paraId="0098A80B" w14:textId="77777777" w:rsidR="00A4792F" w:rsidRPr="00A4792F" w:rsidRDefault="00A4792F" w:rsidP="00ED6CDA">
            <w:pPr>
              <w:tabs>
                <w:tab w:val="left" w:pos="710"/>
              </w:tabs>
              <w:bidi/>
              <w:rPr>
                <w:rFonts w:ascii="Times New Roman" w:hAnsi="Times New Roman" w:cs="Simplified Arabic"/>
                <w:b/>
                <w:bCs/>
                <w:szCs w:val="22"/>
                <w:rtl/>
                <w:lang w:val="en-US" w:bidi="ar-EG"/>
              </w:rPr>
            </w:pPr>
          </w:p>
        </w:tc>
        <w:tc>
          <w:tcPr>
            <w:tcW w:w="2389" w:type="dxa"/>
          </w:tcPr>
          <w:p w14:paraId="7B7351CF" w14:textId="77777777" w:rsidR="00A4792F" w:rsidRPr="00A4792F" w:rsidRDefault="00A4792F" w:rsidP="00ED6CDA">
            <w:pPr>
              <w:bidi/>
              <w:rPr>
                <w:rFonts w:ascii="Times New Roman" w:hAnsi="Times New Roman" w:cs="Simplified Arabic"/>
                <w:bCs/>
                <w:sz w:val="20"/>
                <w:szCs w:val="20"/>
              </w:rPr>
            </w:pPr>
            <w:r w:rsidRPr="00A4792F">
              <w:rPr>
                <w:rFonts w:ascii="Times New Roman" w:hAnsi="Times New Roman" w:cs="Simplified Arabic"/>
                <w:szCs w:val="22"/>
                <w:rtl/>
              </w:rPr>
              <w:t>(أ)</w:t>
            </w:r>
            <w:r w:rsidRPr="00A4792F">
              <w:rPr>
                <w:rFonts w:ascii="Times New Roman" w:hAnsi="Times New Roman" w:cs="Simplified Arabic"/>
                <w:szCs w:val="22"/>
                <w:rtl/>
              </w:rPr>
              <w:tab/>
            </w:r>
            <w:r w:rsidRPr="00A4792F">
              <w:rPr>
                <w:rFonts w:ascii="Times New Roman" w:hAnsi="Times New Roman" w:cs="Simplified Arabic" w:hint="cs"/>
                <w:szCs w:val="22"/>
                <w:rtl/>
              </w:rPr>
              <w:t>لا</w:t>
            </w:r>
          </w:p>
          <w:p w14:paraId="12166BAA" w14:textId="77777777" w:rsidR="00A4792F" w:rsidRPr="00A4792F" w:rsidRDefault="00A4792F" w:rsidP="00ED6CDA">
            <w:pPr>
              <w:bidi/>
              <w:rPr>
                <w:rFonts w:ascii="Times New Roman" w:hAnsi="Times New Roman" w:cs="Simplified Arabic"/>
                <w:bCs/>
                <w:sz w:val="20"/>
                <w:szCs w:val="20"/>
              </w:rPr>
            </w:pPr>
            <w:r w:rsidRPr="00A4792F">
              <w:rPr>
                <w:rFonts w:ascii="Times New Roman" w:hAnsi="Times New Roman" w:cs="Simplified Arabic"/>
                <w:szCs w:val="22"/>
                <w:rtl/>
              </w:rPr>
              <w:t>(ب)</w:t>
            </w:r>
            <w:r w:rsidRPr="00A4792F">
              <w:rPr>
                <w:rFonts w:ascii="Times New Roman" w:hAnsi="Times New Roman" w:cs="Simplified Arabic"/>
                <w:szCs w:val="22"/>
                <w:rtl/>
              </w:rPr>
              <w:tab/>
            </w:r>
            <w:r w:rsidRPr="00A4792F">
              <w:rPr>
                <w:rFonts w:ascii="Times New Roman" w:hAnsi="Times New Roman" w:cs="Simplified Arabic" w:hint="cs"/>
                <w:szCs w:val="22"/>
                <w:rtl/>
              </w:rPr>
              <w:t>قيد التطوير</w:t>
            </w:r>
          </w:p>
          <w:p w14:paraId="012D0259" w14:textId="77777777" w:rsidR="00A4792F" w:rsidRPr="00A4792F" w:rsidRDefault="00A4792F" w:rsidP="00ED6CDA">
            <w:pPr>
              <w:bidi/>
              <w:rPr>
                <w:rFonts w:ascii="Times New Roman" w:hAnsi="Times New Roman" w:cs="Simplified Arabic"/>
                <w:szCs w:val="22"/>
                <w:rtl/>
              </w:rPr>
            </w:pPr>
            <w:r w:rsidRPr="00A4792F">
              <w:rPr>
                <w:rFonts w:ascii="Times New Roman" w:hAnsi="Times New Roman" w:cs="Simplified Arabic"/>
                <w:szCs w:val="22"/>
                <w:rtl/>
              </w:rPr>
              <w:t>(ج)</w:t>
            </w:r>
            <w:r w:rsidRPr="00A4792F">
              <w:rPr>
                <w:rFonts w:ascii="Times New Roman" w:hAnsi="Times New Roman" w:cs="Simplified Arabic"/>
                <w:szCs w:val="22"/>
                <w:rtl/>
              </w:rPr>
              <w:tab/>
            </w:r>
            <w:r w:rsidRPr="00A4792F">
              <w:rPr>
                <w:rFonts w:ascii="Times New Roman" w:hAnsi="Times New Roman" w:cs="Simplified Arabic" w:hint="cs"/>
                <w:szCs w:val="22"/>
                <w:rtl/>
              </w:rPr>
              <w:t>جزئيا</w:t>
            </w:r>
          </w:p>
          <w:p w14:paraId="36BFBC8A" w14:textId="77777777" w:rsidR="00A4792F" w:rsidRPr="00A4792F" w:rsidRDefault="00A4792F" w:rsidP="00ED6CDA">
            <w:pPr>
              <w:bidi/>
              <w:rPr>
                <w:rFonts w:ascii="Times New Roman" w:hAnsi="Times New Roman" w:cs="Simplified Arabic"/>
                <w:szCs w:val="22"/>
                <w:rtl/>
              </w:rPr>
            </w:pPr>
            <w:r w:rsidRPr="00A4792F">
              <w:rPr>
                <w:rFonts w:ascii="Times New Roman" w:hAnsi="Times New Roman" w:cs="Simplified Arabic" w:hint="cs"/>
                <w:szCs w:val="22"/>
                <w:rtl/>
              </w:rPr>
              <w:t>(د)</w:t>
            </w:r>
            <w:r w:rsidRPr="00A4792F">
              <w:rPr>
                <w:rFonts w:ascii="Times New Roman" w:hAnsi="Times New Roman" w:cs="Simplified Arabic"/>
                <w:szCs w:val="22"/>
                <w:rtl/>
              </w:rPr>
              <w:tab/>
            </w:r>
            <w:r w:rsidRPr="00A4792F">
              <w:rPr>
                <w:rFonts w:ascii="Times New Roman" w:hAnsi="Times New Roman" w:cs="Simplified Arabic" w:hint="cs"/>
                <w:szCs w:val="22"/>
                <w:rtl/>
              </w:rPr>
              <w:t>بالكامل</w:t>
            </w:r>
          </w:p>
        </w:tc>
      </w:tr>
      <w:tr w:rsidR="00A4792F" w:rsidRPr="00A4792F" w14:paraId="6A72597F" w14:textId="77777777" w:rsidTr="00C651B8">
        <w:trPr>
          <w:cantSplit/>
          <w:trHeight w:val="1117"/>
        </w:trPr>
        <w:tc>
          <w:tcPr>
            <w:tcW w:w="7545" w:type="dxa"/>
          </w:tcPr>
          <w:p w14:paraId="3FB80979" w14:textId="77777777" w:rsidR="00A4792F" w:rsidRPr="00A4792F" w:rsidRDefault="00A4792F" w:rsidP="00ED6CDA">
            <w:pPr>
              <w:tabs>
                <w:tab w:val="left" w:pos="710"/>
              </w:tabs>
              <w:bidi/>
              <w:rPr>
                <w:rFonts w:ascii="Times New Roman" w:hAnsi="Times New Roman" w:cs="Simplified Arabic"/>
                <w:color w:val="000000"/>
                <w:sz w:val="20"/>
                <w:szCs w:val="20"/>
              </w:rPr>
            </w:pPr>
            <w:r w:rsidRPr="00A4792F">
              <w:rPr>
                <w:rFonts w:ascii="Times New Roman" w:hAnsi="Times New Roman" w:cs="Simplified Arabic" w:hint="cs"/>
                <w:b/>
                <w:bCs/>
                <w:szCs w:val="22"/>
                <w:rtl/>
                <w:lang w:val="en-US" w:bidi="ar-EG"/>
              </w:rPr>
              <w:t>باء-4</w:t>
            </w:r>
            <w:r w:rsidRPr="00A4792F">
              <w:rPr>
                <w:rFonts w:ascii="Times New Roman" w:hAnsi="Times New Roman" w:cs="Simplified Arabic"/>
                <w:szCs w:val="22"/>
                <w:rtl/>
                <w:lang w:val="en-US" w:bidi="ar-EG"/>
              </w:rPr>
              <w:tab/>
            </w:r>
            <w:r w:rsidRPr="00A4792F">
              <w:rPr>
                <w:rFonts w:ascii="Times New Roman" w:hAnsi="Times New Roman" w:cs="Simplified Arabic" w:hint="cs"/>
                <w:szCs w:val="22"/>
                <w:rtl/>
                <w:lang w:val="en-US" w:bidi="ar-EG"/>
              </w:rPr>
              <w:t>هل يرصد بلدك صون واستعادة مساهمات الطبيعة لصالح البشر، بما في ذلك وظائف وخدمات النظم الإيكولوجية من أجل مصلحة الأجيال الحالية والمستقبلية</w:t>
            </w:r>
            <w:r w:rsidRPr="00A4792F">
              <w:rPr>
                <w:rFonts w:ascii="Times New Roman" w:hAnsi="Times New Roman" w:cs="Simplified Arabic"/>
                <w:szCs w:val="22"/>
                <w:rtl/>
                <w:lang w:val="en-US" w:bidi="ar-EG"/>
              </w:rPr>
              <w:t>؟</w:t>
            </w:r>
            <w:r w:rsidRPr="00A4792F">
              <w:rPr>
                <w:rFonts w:ascii="Times New Roman" w:hAnsi="Times New Roman" w:cs="Simplified Arabic"/>
                <w:sz w:val="20"/>
                <w:szCs w:val="20"/>
              </w:rPr>
              <w:t xml:space="preserve"> </w:t>
            </w:r>
          </w:p>
          <w:p w14:paraId="12502F44" w14:textId="77777777" w:rsidR="00A4792F" w:rsidRPr="00A4792F" w:rsidRDefault="00A4792F" w:rsidP="00ED6CDA">
            <w:pPr>
              <w:bidi/>
              <w:rPr>
                <w:rFonts w:ascii="Times New Roman" w:hAnsi="Times New Roman" w:cs="Simplified Arabic"/>
                <w:color w:val="222222"/>
                <w:sz w:val="20"/>
              </w:rPr>
            </w:pPr>
          </w:p>
        </w:tc>
        <w:tc>
          <w:tcPr>
            <w:tcW w:w="2389" w:type="dxa"/>
          </w:tcPr>
          <w:p w14:paraId="2932020C" w14:textId="77777777" w:rsidR="00A4792F" w:rsidRPr="00A4792F" w:rsidRDefault="00A4792F" w:rsidP="00ED6CDA">
            <w:pPr>
              <w:bidi/>
              <w:rPr>
                <w:rFonts w:ascii="Times New Roman" w:hAnsi="Times New Roman" w:cs="Simplified Arabic"/>
                <w:bCs/>
                <w:sz w:val="20"/>
                <w:szCs w:val="20"/>
              </w:rPr>
            </w:pPr>
            <w:r w:rsidRPr="00A4792F">
              <w:rPr>
                <w:rFonts w:ascii="Times New Roman" w:hAnsi="Times New Roman" w:cs="Simplified Arabic"/>
                <w:szCs w:val="22"/>
                <w:rtl/>
              </w:rPr>
              <w:t>(أ)</w:t>
            </w:r>
            <w:r w:rsidRPr="00A4792F">
              <w:rPr>
                <w:rFonts w:ascii="Times New Roman" w:hAnsi="Times New Roman" w:cs="Simplified Arabic"/>
                <w:szCs w:val="22"/>
                <w:rtl/>
              </w:rPr>
              <w:tab/>
            </w:r>
            <w:r w:rsidRPr="00A4792F">
              <w:rPr>
                <w:rFonts w:ascii="Times New Roman" w:hAnsi="Times New Roman" w:cs="Simplified Arabic" w:hint="cs"/>
                <w:szCs w:val="22"/>
                <w:rtl/>
              </w:rPr>
              <w:t>لا</w:t>
            </w:r>
          </w:p>
          <w:p w14:paraId="7E853EA1" w14:textId="77777777" w:rsidR="00A4792F" w:rsidRPr="00A4792F" w:rsidRDefault="00A4792F" w:rsidP="00ED6CDA">
            <w:pPr>
              <w:bidi/>
              <w:rPr>
                <w:rFonts w:ascii="Times New Roman" w:hAnsi="Times New Roman" w:cs="Simplified Arabic"/>
                <w:bCs/>
                <w:sz w:val="20"/>
                <w:szCs w:val="20"/>
              </w:rPr>
            </w:pPr>
            <w:r w:rsidRPr="00A4792F">
              <w:rPr>
                <w:rFonts w:ascii="Times New Roman" w:hAnsi="Times New Roman" w:cs="Simplified Arabic"/>
                <w:szCs w:val="22"/>
                <w:rtl/>
              </w:rPr>
              <w:t>(ب)</w:t>
            </w:r>
            <w:r w:rsidRPr="00A4792F">
              <w:rPr>
                <w:rFonts w:ascii="Times New Roman" w:hAnsi="Times New Roman" w:cs="Simplified Arabic"/>
                <w:szCs w:val="22"/>
                <w:rtl/>
              </w:rPr>
              <w:tab/>
            </w:r>
            <w:r w:rsidRPr="00A4792F">
              <w:rPr>
                <w:rFonts w:ascii="Times New Roman" w:hAnsi="Times New Roman" w:cs="Simplified Arabic" w:hint="cs"/>
                <w:szCs w:val="22"/>
                <w:rtl/>
              </w:rPr>
              <w:t>قيد التطوير</w:t>
            </w:r>
          </w:p>
          <w:p w14:paraId="58C09023" w14:textId="77777777" w:rsidR="00A4792F" w:rsidRPr="00A4792F" w:rsidRDefault="00A4792F" w:rsidP="00ED6CDA">
            <w:pPr>
              <w:bidi/>
              <w:rPr>
                <w:rFonts w:ascii="Times New Roman" w:hAnsi="Times New Roman" w:cs="Simplified Arabic"/>
                <w:szCs w:val="22"/>
                <w:rtl/>
              </w:rPr>
            </w:pPr>
            <w:r w:rsidRPr="00A4792F">
              <w:rPr>
                <w:rFonts w:ascii="Times New Roman" w:hAnsi="Times New Roman" w:cs="Simplified Arabic"/>
                <w:szCs w:val="22"/>
                <w:rtl/>
              </w:rPr>
              <w:t>(ج)</w:t>
            </w:r>
            <w:r w:rsidRPr="00A4792F">
              <w:rPr>
                <w:rFonts w:ascii="Times New Roman" w:hAnsi="Times New Roman" w:cs="Simplified Arabic"/>
                <w:szCs w:val="22"/>
                <w:rtl/>
              </w:rPr>
              <w:tab/>
            </w:r>
            <w:r w:rsidRPr="00A4792F">
              <w:rPr>
                <w:rFonts w:ascii="Times New Roman" w:hAnsi="Times New Roman" w:cs="Simplified Arabic" w:hint="cs"/>
                <w:szCs w:val="22"/>
                <w:rtl/>
              </w:rPr>
              <w:t>جزئيا</w:t>
            </w:r>
          </w:p>
          <w:p w14:paraId="6E666D0C" w14:textId="77777777" w:rsidR="00A4792F" w:rsidRPr="00A4792F" w:rsidRDefault="00A4792F" w:rsidP="00ED6CDA">
            <w:pPr>
              <w:bidi/>
              <w:rPr>
                <w:rFonts w:ascii="Times New Roman" w:hAnsi="Times New Roman" w:cs="Simplified Arabic"/>
                <w:sz w:val="20"/>
                <w:szCs w:val="20"/>
              </w:rPr>
            </w:pPr>
            <w:r w:rsidRPr="00A4792F">
              <w:rPr>
                <w:rFonts w:ascii="Times New Roman" w:hAnsi="Times New Roman" w:cs="Simplified Arabic" w:hint="cs"/>
                <w:szCs w:val="22"/>
                <w:rtl/>
              </w:rPr>
              <w:t>(د)</w:t>
            </w:r>
            <w:r w:rsidRPr="00A4792F">
              <w:rPr>
                <w:rFonts w:ascii="Times New Roman" w:hAnsi="Times New Roman" w:cs="Simplified Arabic"/>
                <w:szCs w:val="22"/>
                <w:rtl/>
              </w:rPr>
              <w:tab/>
            </w:r>
            <w:r w:rsidRPr="00A4792F">
              <w:rPr>
                <w:rFonts w:ascii="Times New Roman" w:hAnsi="Times New Roman" w:cs="Simplified Arabic" w:hint="cs"/>
                <w:szCs w:val="22"/>
                <w:rtl/>
              </w:rPr>
              <w:t>بالكامل</w:t>
            </w:r>
          </w:p>
        </w:tc>
      </w:tr>
      <w:tr w:rsidR="00A4792F" w:rsidRPr="00A4792F" w14:paraId="1ACEC249" w14:textId="77777777" w:rsidTr="00C651B8">
        <w:trPr>
          <w:cantSplit/>
          <w:trHeight w:val="895"/>
        </w:trPr>
        <w:tc>
          <w:tcPr>
            <w:tcW w:w="9934" w:type="dxa"/>
            <w:gridSpan w:val="2"/>
            <w:shd w:val="clear" w:color="auto" w:fill="F2F2F2"/>
          </w:tcPr>
          <w:p w14:paraId="3FE04BF5" w14:textId="77777777" w:rsidR="00A4792F" w:rsidRPr="00A4792F" w:rsidRDefault="00A4792F" w:rsidP="00ED6CDA">
            <w:pPr>
              <w:bidi/>
              <w:rPr>
                <w:rFonts w:ascii="Times New Roman" w:hAnsi="Times New Roman" w:cs="Simplified Arabic"/>
                <w:b/>
                <w:sz w:val="20"/>
                <w:szCs w:val="20"/>
              </w:rPr>
            </w:pPr>
            <w:r w:rsidRPr="00A4792F">
              <w:rPr>
                <w:rFonts w:ascii="Times New Roman" w:hAnsi="Times New Roman" w:cs="Simplified Arabic"/>
                <w:b/>
                <w:bCs/>
                <w:szCs w:val="22"/>
                <w:rtl/>
                <w:lang w:val="en-US" w:bidi="ar-EG"/>
              </w:rPr>
              <w:t>الهدف 1</w:t>
            </w:r>
            <w:r w:rsidRPr="00A4792F">
              <w:rPr>
                <w:rFonts w:ascii="Times New Roman" w:hAnsi="Times New Roman" w:cs="Simplified Arabic" w:hint="cs"/>
                <w:b/>
                <w:bCs/>
                <w:szCs w:val="22"/>
                <w:rtl/>
                <w:lang w:val="en-US" w:bidi="ar-EG"/>
              </w:rPr>
              <w:t xml:space="preserve">: </w:t>
            </w:r>
            <w:r w:rsidRPr="00A4792F">
              <w:rPr>
                <w:rFonts w:ascii="Times New Roman" w:hAnsi="Times New Roman" w:cs="Simplified Arabic"/>
                <w:b/>
                <w:bCs/>
                <w:szCs w:val="22"/>
                <w:rtl/>
                <w:lang w:val="en-US" w:bidi="ar-EG"/>
              </w:rPr>
              <w:t>ضمان خضوع جميع المناطق للتخطيط المكاني التشاركي الشامل والمتكامل للتنوع البيولوجي و/أو عمليات الإدارة الفعالة التي تعالج التغير في استخدام الأراضي والبحار، لتقريب فقدان المناطق ذات الأهمية العالية للتنوع البيولوجي، بما في ذلك النظم الإيكولوجية ذات السلامة الإيكولوجية العالية، من الصفر بحلول عام 2030، مع احترام حقوق الشعوب الأصلية والمجتمعات المحلي</w:t>
            </w:r>
            <w:r w:rsidRPr="00A4792F">
              <w:rPr>
                <w:rFonts w:ascii="Times New Roman" w:hAnsi="Times New Roman" w:cs="Simplified Arabic" w:hint="cs"/>
                <w:b/>
                <w:bCs/>
                <w:szCs w:val="22"/>
                <w:rtl/>
                <w:lang w:val="en-US" w:bidi="ar-EG"/>
              </w:rPr>
              <w:t>ة.</w:t>
            </w:r>
            <w:r w:rsidRPr="00A4792F">
              <w:rPr>
                <w:rFonts w:ascii="Times New Roman" w:hAnsi="Times New Roman" w:cs="Simplified Arabic"/>
                <w:b/>
                <w:sz w:val="20"/>
                <w:szCs w:val="20"/>
              </w:rPr>
              <w:t xml:space="preserve"> </w:t>
            </w:r>
          </w:p>
        </w:tc>
      </w:tr>
      <w:tr w:rsidR="00A4792F" w:rsidRPr="00A4792F" w14:paraId="64075741" w14:textId="77777777" w:rsidTr="00C651B8">
        <w:trPr>
          <w:cantSplit/>
          <w:trHeight w:val="300"/>
        </w:trPr>
        <w:tc>
          <w:tcPr>
            <w:tcW w:w="9934" w:type="dxa"/>
            <w:gridSpan w:val="2"/>
            <w:shd w:val="clear" w:color="auto" w:fill="FFFFFF"/>
          </w:tcPr>
          <w:p w14:paraId="09001A8D" w14:textId="77777777" w:rsidR="00A4792F" w:rsidRPr="00A4792F" w:rsidRDefault="00A4792F" w:rsidP="00ED6CDA">
            <w:pPr>
              <w:keepNext/>
              <w:bidi/>
              <w:rPr>
                <w:rFonts w:ascii="Times New Roman" w:hAnsi="Times New Roman" w:cs="Simplified Arabic"/>
                <w:b/>
                <w:bCs/>
                <w:sz w:val="20"/>
                <w:szCs w:val="20"/>
              </w:rPr>
            </w:pPr>
            <w:r w:rsidRPr="00A4792F">
              <w:rPr>
                <w:rFonts w:ascii="Times New Roman" w:hAnsi="Times New Roman" w:cs="Simplified Arabic" w:hint="cs"/>
                <w:b/>
                <w:bCs/>
                <w:szCs w:val="22"/>
                <w:rtl/>
                <w:lang w:val="en-US" w:bidi="ar-EG"/>
              </w:rPr>
              <w:t>نص ا</w:t>
            </w:r>
            <w:r w:rsidRPr="00A4792F">
              <w:rPr>
                <w:rFonts w:ascii="Times New Roman" w:hAnsi="Times New Roman" w:cs="Simplified Arabic"/>
                <w:b/>
                <w:bCs/>
                <w:szCs w:val="22"/>
                <w:rtl/>
                <w:lang w:val="en-US" w:bidi="ar-EG"/>
              </w:rPr>
              <w:t>لمؤشر: عدد البلدان التي تستخدم التخطيط المكاني التشاركي والمتكامل والشامل للتنوع البيولوجي و/أو عمليات الإدارة الفعالة التي تعالج التغييرات في استخدام الأراضي والبحار لجعل فقدان المناطق ذات الأهمية العالية للتنوع البيولوجي يقترب من الصفر بحلول عام 2030.</w:t>
            </w:r>
          </w:p>
        </w:tc>
      </w:tr>
      <w:tr w:rsidR="00A4792F" w:rsidRPr="00A4792F" w14:paraId="7BF7B1E7" w14:textId="77777777" w:rsidTr="00C651B8">
        <w:trPr>
          <w:cantSplit/>
          <w:trHeight w:val="560"/>
        </w:trPr>
        <w:tc>
          <w:tcPr>
            <w:tcW w:w="7545" w:type="dxa"/>
            <w:shd w:val="clear" w:color="auto" w:fill="auto"/>
          </w:tcPr>
          <w:p w14:paraId="08AB561F" w14:textId="77777777" w:rsidR="00A4792F" w:rsidRPr="00A4792F" w:rsidRDefault="00A4792F" w:rsidP="00ED6CDA">
            <w:pPr>
              <w:bidi/>
              <w:rPr>
                <w:rFonts w:ascii="Times New Roman" w:hAnsi="Times New Roman" w:cs="Simplified Arabic"/>
                <w:b/>
                <w:bCs/>
                <w:szCs w:val="22"/>
              </w:rPr>
            </w:pPr>
            <w:r w:rsidRPr="00A4792F">
              <w:rPr>
                <w:rFonts w:ascii="Times New Roman" w:hAnsi="Times New Roman" w:cs="Simplified Arabic"/>
                <w:b/>
                <w:bCs/>
                <w:szCs w:val="22"/>
                <w:rtl/>
                <w:lang w:val="en-US" w:bidi="ar-EG"/>
              </w:rPr>
              <w:t>1-1</w:t>
            </w:r>
            <w:r w:rsidRPr="00A4792F">
              <w:rPr>
                <w:rFonts w:ascii="Times New Roman" w:hAnsi="Times New Roman" w:cs="Simplified Arabic"/>
                <w:b/>
                <w:bCs/>
                <w:szCs w:val="22"/>
                <w:rtl/>
                <w:lang w:val="en-US" w:bidi="ar-EG"/>
              </w:rPr>
              <w:tab/>
            </w:r>
            <w:r w:rsidRPr="00A4792F">
              <w:rPr>
                <w:rFonts w:ascii="Times New Roman" w:hAnsi="Times New Roman" w:cs="Simplified Arabic"/>
                <w:szCs w:val="22"/>
                <w:rtl/>
                <w:lang w:val="en-US" w:bidi="ar-EG"/>
              </w:rPr>
              <w:t xml:space="preserve">هل </w:t>
            </w:r>
            <w:r w:rsidRPr="00A4792F">
              <w:rPr>
                <w:rFonts w:ascii="Times New Roman" w:hAnsi="Times New Roman" w:cs="Simplified Arabic"/>
                <w:szCs w:val="22"/>
                <w:rtl/>
              </w:rPr>
              <w:t xml:space="preserve">تخضع </w:t>
            </w:r>
            <w:r w:rsidRPr="00A4792F">
              <w:rPr>
                <w:rFonts w:ascii="Times New Roman" w:hAnsi="Times New Roman" w:cs="Simplified Arabic"/>
                <w:szCs w:val="22"/>
                <w:rtl/>
                <w:lang w:val="en-US" w:bidi="ar-EG"/>
              </w:rPr>
              <w:t xml:space="preserve">جميع المناطق في بلدك للتخطيط المكاني </w:t>
            </w:r>
            <w:r w:rsidRPr="00A4792F">
              <w:rPr>
                <w:rFonts w:ascii="Times New Roman" w:hAnsi="Times New Roman" w:cs="Simplified Arabic" w:hint="cs"/>
                <w:szCs w:val="22"/>
                <w:rtl/>
                <w:lang w:val="en-US" w:bidi="ar-EG"/>
              </w:rPr>
              <w:t>والمتكامل و</w:t>
            </w:r>
            <w:r w:rsidRPr="00A4792F">
              <w:rPr>
                <w:rFonts w:ascii="Times New Roman" w:hAnsi="Times New Roman" w:cs="Simplified Arabic"/>
                <w:szCs w:val="22"/>
                <w:rtl/>
                <w:lang w:val="en-US" w:bidi="ar-EG"/>
              </w:rPr>
              <w:t>الشامل للتنوع البيولوجي أو عمليات الإدارة الفعالة التي</w:t>
            </w:r>
            <w:r w:rsidRPr="00A4792F">
              <w:rPr>
                <w:rFonts w:ascii="Times New Roman" w:hAnsi="Times New Roman" w:cs="Simplified Arabic"/>
                <w:szCs w:val="22"/>
                <w:rtl/>
              </w:rPr>
              <w:t>:</w:t>
            </w:r>
          </w:p>
        </w:tc>
        <w:tc>
          <w:tcPr>
            <w:tcW w:w="2389" w:type="dxa"/>
            <w:shd w:val="clear" w:color="auto" w:fill="auto"/>
          </w:tcPr>
          <w:p w14:paraId="3013A041" w14:textId="77777777" w:rsidR="00A4792F" w:rsidRPr="00A4792F" w:rsidRDefault="00A4792F" w:rsidP="00ED6CDA">
            <w:pPr>
              <w:rPr>
                <w:rFonts w:ascii="Times New Roman" w:hAnsi="Times New Roman" w:cs="Simplified Arabic"/>
              </w:rPr>
            </w:pPr>
          </w:p>
        </w:tc>
      </w:tr>
      <w:tr w:rsidR="00A4792F" w:rsidRPr="00A4792F" w14:paraId="009D7382" w14:textId="77777777" w:rsidTr="00C651B8">
        <w:trPr>
          <w:cantSplit/>
          <w:trHeight w:val="1244"/>
        </w:trPr>
        <w:tc>
          <w:tcPr>
            <w:tcW w:w="7545" w:type="dxa"/>
            <w:shd w:val="clear" w:color="auto" w:fill="auto"/>
          </w:tcPr>
          <w:p w14:paraId="6870F861" w14:textId="77777777" w:rsidR="00A4792F" w:rsidRPr="00A4792F" w:rsidRDefault="00A4792F" w:rsidP="00ED6CDA">
            <w:pPr>
              <w:bidi/>
              <w:rPr>
                <w:rFonts w:ascii="Times New Roman" w:hAnsi="Times New Roman" w:cs="Simplified Arabic"/>
                <w:sz w:val="20"/>
                <w:szCs w:val="20"/>
              </w:rPr>
            </w:pPr>
            <w:r w:rsidRPr="00A4792F">
              <w:rPr>
                <w:rFonts w:ascii="Times New Roman" w:hAnsi="Times New Roman" w:cs="Simplified Arabic"/>
                <w:szCs w:val="22"/>
                <w:rtl/>
                <w:lang w:val="en-US" w:bidi="ar-EG"/>
              </w:rPr>
              <w:lastRenderedPageBreak/>
              <w:t>(</w:t>
            </w:r>
            <w:proofErr w:type="gramStart"/>
            <w:r w:rsidRPr="00A4792F">
              <w:rPr>
                <w:rFonts w:ascii="Times New Roman" w:hAnsi="Times New Roman" w:cs="Simplified Arabic"/>
                <w:szCs w:val="22"/>
                <w:rtl/>
                <w:lang w:val="en-US" w:bidi="ar-EG"/>
              </w:rPr>
              <w:t>أ</w:t>
            </w:r>
            <w:r w:rsidRPr="00A4792F">
              <w:rPr>
                <w:rFonts w:ascii="Times New Roman" w:hAnsi="Times New Roman" w:cs="Simplified Arabic"/>
                <w:szCs w:val="22"/>
                <w:lang w:val="en-US" w:bidi="ar-EG"/>
              </w:rPr>
              <w:t>(</w:t>
            </w:r>
            <w:proofErr w:type="gramEnd"/>
            <w:r w:rsidRPr="00A4792F">
              <w:rPr>
                <w:rFonts w:ascii="Times New Roman" w:hAnsi="Times New Roman" w:cs="Simplified Arabic"/>
                <w:b/>
                <w:bCs/>
                <w:rtl/>
                <w:lang w:val="en-US" w:bidi="ar-EG"/>
              </w:rPr>
              <w:tab/>
            </w:r>
            <w:r w:rsidRPr="00A4792F">
              <w:rPr>
                <w:rFonts w:ascii="Times New Roman" w:hAnsi="Times New Roman" w:cs="Simplified Arabic"/>
                <w:szCs w:val="22"/>
                <w:rtl/>
                <w:lang w:val="en-US" w:bidi="ar-EG"/>
              </w:rPr>
              <w:t xml:space="preserve">تعالج التغير </w:t>
            </w:r>
            <w:r w:rsidRPr="00A4792F">
              <w:rPr>
                <w:rFonts w:ascii="Times New Roman" w:hAnsi="Times New Roman" w:cs="Simplified Arabic" w:hint="cs"/>
                <w:szCs w:val="22"/>
                <w:rtl/>
                <w:lang w:val="en-US" w:bidi="ar-EG"/>
              </w:rPr>
              <w:t xml:space="preserve">(البري) </w:t>
            </w:r>
            <w:r w:rsidRPr="00A4792F">
              <w:rPr>
                <w:rFonts w:ascii="Times New Roman" w:hAnsi="Times New Roman" w:cs="Simplified Arabic"/>
                <w:szCs w:val="22"/>
                <w:rtl/>
                <w:lang w:val="en-US" w:bidi="ar-EG"/>
              </w:rPr>
              <w:t>في</w:t>
            </w:r>
            <w:r w:rsidRPr="00A4792F">
              <w:rPr>
                <w:rFonts w:ascii="Times New Roman" w:hAnsi="Times New Roman" w:cs="Simplified Arabic" w:hint="cs"/>
                <w:szCs w:val="22"/>
                <w:rtl/>
                <w:lang w:val="en-US" w:bidi="ar-EG"/>
              </w:rPr>
              <w:t xml:space="preserve"> </w:t>
            </w:r>
            <w:r w:rsidRPr="00A4792F">
              <w:rPr>
                <w:rFonts w:ascii="Times New Roman" w:hAnsi="Times New Roman" w:cs="Simplified Arabic"/>
                <w:szCs w:val="22"/>
                <w:rtl/>
                <w:lang w:val="en-US" w:bidi="ar-EG"/>
              </w:rPr>
              <w:t>استخدام الأراضي؟</w:t>
            </w:r>
          </w:p>
          <w:p w14:paraId="50F59F0B" w14:textId="77777777" w:rsidR="00A4792F" w:rsidRPr="00A4792F" w:rsidRDefault="00A4792F" w:rsidP="00ED6CDA">
            <w:pPr>
              <w:spacing w:after="160" w:line="257" w:lineRule="auto"/>
              <w:rPr>
                <w:rFonts w:ascii="Times New Roman" w:hAnsi="Times New Roman" w:cs="Simplified Arabic"/>
                <w:sz w:val="20"/>
              </w:rPr>
            </w:pPr>
          </w:p>
        </w:tc>
        <w:tc>
          <w:tcPr>
            <w:tcW w:w="2389" w:type="dxa"/>
            <w:shd w:val="clear" w:color="auto" w:fill="auto"/>
          </w:tcPr>
          <w:p w14:paraId="79E341DC" w14:textId="77777777" w:rsidR="00A4792F" w:rsidRPr="00A4792F" w:rsidRDefault="00A4792F" w:rsidP="00ED6CDA">
            <w:pPr>
              <w:bidi/>
              <w:rPr>
                <w:rFonts w:ascii="Times New Roman" w:hAnsi="Times New Roman" w:cs="Simplified Arabic"/>
                <w:bCs/>
                <w:sz w:val="20"/>
                <w:szCs w:val="20"/>
              </w:rPr>
            </w:pPr>
            <w:r w:rsidRPr="00A4792F">
              <w:rPr>
                <w:rFonts w:ascii="Times New Roman" w:hAnsi="Times New Roman" w:cs="Simplified Arabic"/>
                <w:szCs w:val="22"/>
                <w:rtl/>
              </w:rPr>
              <w:t>(أ)</w:t>
            </w:r>
            <w:r w:rsidRPr="00A4792F">
              <w:rPr>
                <w:rFonts w:ascii="Times New Roman" w:hAnsi="Times New Roman" w:cs="Simplified Arabic"/>
                <w:szCs w:val="22"/>
                <w:rtl/>
              </w:rPr>
              <w:tab/>
            </w:r>
            <w:r w:rsidRPr="00A4792F">
              <w:rPr>
                <w:rFonts w:ascii="Times New Roman" w:hAnsi="Times New Roman" w:cs="Simplified Arabic" w:hint="cs"/>
                <w:szCs w:val="22"/>
                <w:rtl/>
              </w:rPr>
              <w:t>لا</w:t>
            </w:r>
          </w:p>
          <w:p w14:paraId="1E627F19" w14:textId="77777777" w:rsidR="00A4792F" w:rsidRPr="00A4792F" w:rsidRDefault="00A4792F" w:rsidP="00ED6CDA">
            <w:pPr>
              <w:bidi/>
              <w:rPr>
                <w:rFonts w:ascii="Times New Roman" w:hAnsi="Times New Roman" w:cs="Simplified Arabic"/>
                <w:bCs/>
                <w:sz w:val="20"/>
                <w:szCs w:val="20"/>
              </w:rPr>
            </w:pPr>
            <w:r w:rsidRPr="00A4792F">
              <w:rPr>
                <w:rFonts w:ascii="Times New Roman" w:hAnsi="Times New Roman" w:cs="Simplified Arabic"/>
                <w:szCs w:val="22"/>
                <w:rtl/>
              </w:rPr>
              <w:t>(ب)</w:t>
            </w:r>
            <w:r w:rsidRPr="00A4792F">
              <w:rPr>
                <w:rFonts w:ascii="Times New Roman" w:hAnsi="Times New Roman" w:cs="Simplified Arabic"/>
                <w:szCs w:val="22"/>
                <w:rtl/>
              </w:rPr>
              <w:tab/>
            </w:r>
            <w:r w:rsidRPr="00A4792F">
              <w:rPr>
                <w:rFonts w:ascii="Times New Roman" w:hAnsi="Times New Roman" w:cs="Simplified Arabic" w:hint="cs"/>
                <w:szCs w:val="22"/>
                <w:rtl/>
              </w:rPr>
              <w:t>قيد التطوير</w:t>
            </w:r>
          </w:p>
          <w:p w14:paraId="43B2A465" w14:textId="77777777" w:rsidR="00A4792F" w:rsidRPr="00A4792F" w:rsidRDefault="00A4792F" w:rsidP="00ED6CDA">
            <w:pPr>
              <w:bidi/>
              <w:rPr>
                <w:rFonts w:ascii="Times New Roman" w:hAnsi="Times New Roman" w:cs="Simplified Arabic"/>
                <w:szCs w:val="22"/>
                <w:rtl/>
              </w:rPr>
            </w:pPr>
            <w:r w:rsidRPr="00A4792F">
              <w:rPr>
                <w:rFonts w:ascii="Times New Roman" w:hAnsi="Times New Roman" w:cs="Simplified Arabic"/>
                <w:szCs w:val="22"/>
                <w:rtl/>
              </w:rPr>
              <w:t>(ج)</w:t>
            </w:r>
            <w:r w:rsidRPr="00A4792F">
              <w:rPr>
                <w:rFonts w:ascii="Times New Roman" w:hAnsi="Times New Roman" w:cs="Simplified Arabic"/>
                <w:szCs w:val="22"/>
                <w:rtl/>
              </w:rPr>
              <w:tab/>
            </w:r>
            <w:r w:rsidRPr="00A4792F">
              <w:rPr>
                <w:rFonts w:ascii="Times New Roman" w:hAnsi="Times New Roman" w:cs="Simplified Arabic" w:hint="cs"/>
                <w:szCs w:val="22"/>
                <w:rtl/>
              </w:rPr>
              <w:t>جزئيا</w:t>
            </w:r>
          </w:p>
          <w:p w14:paraId="37598704" w14:textId="77777777" w:rsidR="00A4792F" w:rsidRPr="00A4792F" w:rsidRDefault="00A4792F" w:rsidP="00ED6CDA">
            <w:pPr>
              <w:bidi/>
              <w:rPr>
                <w:rFonts w:ascii="Times New Roman" w:hAnsi="Times New Roman" w:cs="Simplified Arabic"/>
                <w:sz w:val="20"/>
                <w:szCs w:val="20"/>
              </w:rPr>
            </w:pPr>
            <w:r w:rsidRPr="00A4792F">
              <w:rPr>
                <w:rFonts w:ascii="Times New Roman" w:hAnsi="Times New Roman" w:cs="Simplified Arabic" w:hint="cs"/>
                <w:szCs w:val="22"/>
                <w:rtl/>
              </w:rPr>
              <w:t>(د)</w:t>
            </w:r>
            <w:r w:rsidRPr="00A4792F">
              <w:rPr>
                <w:rFonts w:ascii="Times New Roman" w:hAnsi="Times New Roman" w:cs="Simplified Arabic"/>
                <w:szCs w:val="22"/>
                <w:rtl/>
              </w:rPr>
              <w:tab/>
            </w:r>
            <w:r w:rsidRPr="00A4792F">
              <w:rPr>
                <w:rFonts w:ascii="Times New Roman" w:hAnsi="Times New Roman" w:cs="Simplified Arabic" w:hint="cs"/>
                <w:szCs w:val="22"/>
                <w:rtl/>
              </w:rPr>
              <w:t>بالكامل</w:t>
            </w:r>
          </w:p>
        </w:tc>
      </w:tr>
      <w:tr w:rsidR="00A4792F" w:rsidRPr="00A4792F" w14:paraId="284E64AC" w14:textId="77777777" w:rsidTr="00C651B8">
        <w:trPr>
          <w:cantSplit/>
          <w:trHeight w:val="1244"/>
        </w:trPr>
        <w:tc>
          <w:tcPr>
            <w:tcW w:w="7545" w:type="dxa"/>
            <w:shd w:val="clear" w:color="auto" w:fill="auto"/>
          </w:tcPr>
          <w:p w14:paraId="3364E78B" w14:textId="77777777" w:rsidR="00A4792F" w:rsidRPr="00A4792F" w:rsidRDefault="00A4792F" w:rsidP="00ED6CDA">
            <w:pPr>
              <w:bidi/>
              <w:rPr>
                <w:rFonts w:ascii="Times New Roman" w:hAnsi="Times New Roman" w:cs="Simplified Arabic"/>
                <w:sz w:val="20"/>
                <w:szCs w:val="20"/>
              </w:rPr>
            </w:pPr>
            <w:r w:rsidRPr="00A4792F">
              <w:rPr>
                <w:rFonts w:ascii="Times New Roman" w:hAnsi="Times New Roman" w:cs="Simplified Arabic"/>
                <w:szCs w:val="22"/>
                <w:rtl/>
                <w:lang w:val="en-US" w:bidi="ar-EG"/>
              </w:rPr>
              <w:t>(</w:t>
            </w:r>
            <w:proofErr w:type="gramStart"/>
            <w:r w:rsidRPr="00A4792F">
              <w:rPr>
                <w:rFonts w:ascii="Times New Roman" w:hAnsi="Times New Roman" w:cs="Simplified Arabic" w:hint="cs"/>
                <w:szCs w:val="22"/>
                <w:rtl/>
                <w:lang w:val="en-US" w:bidi="ar-EG"/>
              </w:rPr>
              <w:t>ب</w:t>
            </w:r>
            <w:r w:rsidRPr="00A4792F">
              <w:rPr>
                <w:rFonts w:ascii="Times New Roman" w:hAnsi="Times New Roman" w:cs="Simplified Arabic"/>
                <w:szCs w:val="22"/>
                <w:lang w:val="en-US" w:bidi="ar-EG"/>
              </w:rPr>
              <w:t>(</w:t>
            </w:r>
            <w:proofErr w:type="gramEnd"/>
            <w:r w:rsidRPr="00A4792F">
              <w:rPr>
                <w:rFonts w:ascii="Times New Roman" w:hAnsi="Times New Roman" w:cs="Simplified Arabic"/>
                <w:b/>
                <w:bCs/>
                <w:rtl/>
                <w:lang w:val="en-US" w:bidi="ar-EG"/>
              </w:rPr>
              <w:tab/>
            </w:r>
            <w:r w:rsidRPr="00A4792F">
              <w:rPr>
                <w:rFonts w:ascii="Times New Roman" w:hAnsi="Times New Roman" w:cs="Simplified Arabic"/>
                <w:szCs w:val="22"/>
                <w:rtl/>
                <w:lang w:val="en-US" w:bidi="ar-EG"/>
              </w:rPr>
              <w:t xml:space="preserve">تعالج التغير </w:t>
            </w:r>
            <w:r w:rsidRPr="00A4792F">
              <w:rPr>
                <w:rFonts w:ascii="Times New Roman" w:hAnsi="Times New Roman" w:cs="Simplified Arabic"/>
                <w:szCs w:val="22"/>
                <w:rtl/>
              </w:rPr>
              <w:t>(</w:t>
            </w:r>
            <w:r w:rsidRPr="00A4792F">
              <w:rPr>
                <w:rFonts w:ascii="Times New Roman" w:hAnsi="Times New Roman" w:cs="Simplified Arabic" w:hint="cs"/>
                <w:szCs w:val="22"/>
                <w:rtl/>
              </w:rPr>
              <w:t xml:space="preserve">في </w:t>
            </w:r>
            <w:r w:rsidRPr="00A4792F">
              <w:rPr>
                <w:rFonts w:ascii="Times New Roman" w:hAnsi="Times New Roman" w:cs="Simplified Arabic"/>
                <w:szCs w:val="22"/>
                <w:rtl/>
              </w:rPr>
              <w:t>المياه الداخلية)</w:t>
            </w:r>
            <w:r w:rsidRPr="00A4792F">
              <w:rPr>
                <w:rFonts w:ascii="Times New Roman" w:hAnsi="Times New Roman" w:cs="Simplified Arabic" w:hint="cs"/>
                <w:szCs w:val="22"/>
                <w:rtl/>
              </w:rPr>
              <w:t xml:space="preserve"> </w:t>
            </w:r>
            <w:r w:rsidRPr="00A4792F">
              <w:rPr>
                <w:rFonts w:ascii="Times New Roman" w:hAnsi="Times New Roman" w:cs="Simplified Arabic"/>
                <w:szCs w:val="22"/>
                <w:rtl/>
                <w:lang w:val="en-US" w:bidi="ar-EG"/>
              </w:rPr>
              <w:t>في</w:t>
            </w:r>
            <w:r w:rsidRPr="00A4792F">
              <w:rPr>
                <w:rFonts w:ascii="Times New Roman" w:hAnsi="Times New Roman" w:cs="Simplified Arabic" w:hint="cs"/>
                <w:szCs w:val="22"/>
                <w:rtl/>
                <w:lang w:val="en-US" w:bidi="ar-EG"/>
              </w:rPr>
              <w:t xml:space="preserve"> </w:t>
            </w:r>
            <w:r w:rsidRPr="00A4792F">
              <w:rPr>
                <w:rFonts w:ascii="Times New Roman" w:hAnsi="Times New Roman" w:cs="Simplified Arabic"/>
                <w:szCs w:val="22"/>
                <w:rtl/>
              </w:rPr>
              <w:t>استخدام الأراضي؟</w:t>
            </w:r>
          </w:p>
          <w:p w14:paraId="41138482" w14:textId="77777777" w:rsidR="00A4792F" w:rsidRPr="00A4792F" w:rsidRDefault="00A4792F" w:rsidP="00ED6CDA">
            <w:pPr>
              <w:rPr>
                <w:rFonts w:ascii="Times New Roman" w:hAnsi="Times New Roman" w:cs="Simplified Arabic"/>
                <w:sz w:val="20"/>
              </w:rPr>
            </w:pPr>
          </w:p>
        </w:tc>
        <w:tc>
          <w:tcPr>
            <w:tcW w:w="2389" w:type="dxa"/>
            <w:shd w:val="clear" w:color="auto" w:fill="auto"/>
          </w:tcPr>
          <w:p w14:paraId="24CF395F" w14:textId="77777777" w:rsidR="00A4792F" w:rsidRPr="00A4792F" w:rsidRDefault="00A4792F" w:rsidP="00ED6CDA">
            <w:pPr>
              <w:bidi/>
              <w:rPr>
                <w:rFonts w:ascii="Times New Roman" w:hAnsi="Times New Roman" w:cs="Simplified Arabic"/>
                <w:bCs/>
                <w:sz w:val="20"/>
                <w:szCs w:val="20"/>
              </w:rPr>
            </w:pPr>
            <w:r w:rsidRPr="00A4792F">
              <w:rPr>
                <w:rFonts w:ascii="Times New Roman" w:hAnsi="Times New Roman" w:cs="Simplified Arabic"/>
                <w:szCs w:val="22"/>
                <w:rtl/>
              </w:rPr>
              <w:t>(أ)</w:t>
            </w:r>
            <w:r w:rsidRPr="00A4792F">
              <w:rPr>
                <w:rFonts w:ascii="Times New Roman" w:hAnsi="Times New Roman" w:cs="Simplified Arabic"/>
                <w:szCs w:val="22"/>
                <w:rtl/>
              </w:rPr>
              <w:tab/>
            </w:r>
            <w:r w:rsidRPr="00A4792F">
              <w:rPr>
                <w:rFonts w:ascii="Times New Roman" w:hAnsi="Times New Roman" w:cs="Simplified Arabic" w:hint="cs"/>
                <w:szCs w:val="22"/>
                <w:rtl/>
              </w:rPr>
              <w:t>لا</w:t>
            </w:r>
          </w:p>
          <w:p w14:paraId="3CD8ADE8" w14:textId="77777777" w:rsidR="00A4792F" w:rsidRPr="00A4792F" w:rsidRDefault="00A4792F" w:rsidP="00ED6CDA">
            <w:pPr>
              <w:bidi/>
              <w:rPr>
                <w:rFonts w:ascii="Times New Roman" w:hAnsi="Times New Roman" w:cs="Simplified Arabic"/>
                <w:bCs/>
                <w:sz w:val="20"/>
                <w:szCs w:val="20"/>
              </w:rPr>
            </w:pPr>
            <w:r w:rsidRPr="00A4792F">
              <w:rPr>
                <w:rFonts w:ascii="Times New Roman" w:hAnsi="Times New Roman" w:cs="Simplified Arabic"/>
                <w:szCs w:val="22"/>
                <w:rtl/>
              </w:rPr>
              <w:t>(ب)</w:t>
            </w:r>
            <w:r w:rsidRPr="00A4792F">
              <w:rPr>
                <w:rFonts w:ascii="Times New Roman" w:hAnsi="Times New Roman" w:cs="Simplified Arabic"/>
                <w:szCs w:val="22"/>
                <w:rtl/>
              </w:rPr>
              <w:tab/>
            </w:r>
            <w:r w:rsidRPr="00A4792F">
              <w:rPr>
                <w:rFonts w:ascii="Times New Roman" w:hAnsi="Times New Roman" w:cs="Simplified Arabic" w:hint="cs"/>
                <w:szCs w:val="22"/>
                <w:rtl/>
              </w:rPr>
              <w:t>قيد التطوير</w:t>
            </w:r>
          </w:p>
          <w:p w14:paraId="5F946031" w14:textId="77777777" w:rsidR="00A4792F" w:rsidRPr="00A4792F" w:rsidRDefault="00A4792F" w:rsidP="00ED6CDA">
            <w:pPr>
              <w:bidi/>
              <w:rPr>
                <w:rFonts w:ascii="Times New Roman" w:hAnsi="Times New Roman" w:cs="Simplified Arabic"/>
                <w:szCs w:val="22"/>
                <w:rtl/>
              </w:rPr>
            </w:pPr>
            <w:r w:rsidRPr="00A4792F">
              <w:rPr>
                <w:rFonts w:ascii="Times New Roman" w:hAnsi="Times New Roman" w:cs="Simplified Arabic"/>
                <w:szCs w:val="22"/>
                <w:rtl/>
              </w:rPr>
              <w:t>(ج)</w:t>
            </w:r>
            <w:r w:rsidRPr="00A4792F">
              <w:rPr>
                <w:rFonts w:ascii="Times New Roman" w:hAnsi="Times New Roman" w:cs="Simplified Arabic"/>
                <w:szCs w:val="22"/>
                <w:rtl/>
              </w:rPr>
              <w:tab/>
            </w:r>
            <w:r w:rsidRPr="00A4792F">
              <w:rPr>
                <w:rFonts w:ascii="Times New Roman" w:hAnsi="Times New Roman" w:cs="Simplified Arabic" w:hint="cs"/>
                <w:szCs w:val="22"/>
                <w:rtl/>
              </w:rPr>
              <w:t>جزئيا</w:t>
            </w:r>
          </w:p>
          <w:p w14:paraId="5A3B1982" w14:textId="77777777" w:rsidR="00A4792F" w:rsidRPr="00A4792F" w:rsidRDefault="00A4792F" w:rsidP="00ED6CDA">
            <w:pPr>
              <w:bidi/>
              <w:rPr>
                <w:rFonts w:ascii="Times New Roman" w:hAnsi="Times New Roman" w:cs="Simplified Arabic"/>
                <w:bCs/>
                <w:sz w:val="20"/>
                <w:szCs w:val="20"/>
              </w:rPr>
            </w:pPr>
            <w:r w:rsidRPr="00A4792F">
              <w:rPr>
                <w:rFonts w:ascii="Times New Roman" w:hAnsi="Times New Roman" w:cs="Simplified Arabic" w:hint="cs"/>
                <w:szCs w:val="22"/>
                <w:rtl/>
              </w:rPr>
              <w:t>(د)</w:t>
            </w:r>
            <w:r w:rsidRPr="00A4792F">
              <w:rPr>
                <w:rFonts w:ascii="Times New Roman" w:hAnsi="Times New Roman" w:cs="Simplified Arabic"/>
                <w:szCs w:val="22"/>
                <w:rtl/>
              </w:rPr>
              <w:tab/>
            </w:r>
            <w:r w:rsidRPr="00A4792F">
              <w:rPr>
                <w:rFonts w:ascii="Times New Roman" w:hAnsi="Times New Roman" w:cs="Simplified Arabic" w:hint="cs"/>
                <w:szCs w:val="22"/>
                <w:rtl/>
              </w:rPr>
              <w:t>بالكامل</w:t>
            </w:r>
          </w:p>
        </w:tc>
      </w:tr>
      <w:tr w:rsidR="00A4792F" w:rsidRPr="00A4792F" w14:paraId="00317D57" w14:textId="77777777" w:rsidTr="00C651B8">
        <w:trPr>
          <w:cantSplit/>
          <w:trHeight w:val="1262"/>
        </w:trPr>
        <w:tc>
          <w:tcPr>
            <w:tcW w:w="7545" w:type="dxa"/>
            <w:shd w:val="clear" w:color="auto" w:fill="auto"/>
          </w:tcPr>
          <w:p w14:paraId="6278E928" w14:textId="77777777" w:rsidR="00A4792F" w:rsidRPr="00A4792F" w:rsidRDefault="00A4792F" w:rsidP="00ED6CDA">
            <w:pPr>
              <w:bidi/>
              <w:rPr>
                <w:rFonts w:ascii="Times New Roman" w:hAnsi="Times New Roman" w:cs="Simplified Arabic"/>
                <w:sz w:val="20"/>
                <w:szCs w:val="20"/>
                <w:rtl/>
              </w:rPr>
            </w:pPr>
            <w:r w:rsidRPr="00A4792F">
              <w:rPr>
                <w:rFonts w:ascii="Times New Roman" w:hAnsi="Times New Roman" w:cs="Simplified Arabic"/>
                <w:szCs w:val="22"/>
                <w:rtl/>
                <w:lang w:val="en-US" w:bidi="ar-EG"/>
              </w:rPr>
              <w:t>(</w:t>
            </w:r>
            <w:proofErr w:type="gramStart"/>
            <w:r w:rsidRPr="00A4792F">
              <w:rPr>
                <w:rFonts w:ascii="Times New Roman" w:hAnsi="Times New Roman" w:cs="Simplified Arabic" w:hint="cs"/>
                <w:szCs w:val="22"/>
                <w:rtl/>
                <w:lang w:val="en-US" w:bidi="ar-EG"/>
              </w:rPr>
              <w:t>ج</w:t>
            </w:r>
            <w:r w:rsidRPr="00A4792F">
              <w:rPr>
                <w:rFonts w:ascii="Times New Roman" w:hAnsi="Times New Roman" w:cs="Simplified Arabic"/>
                <w:szCs w:val="22"/>
                <w:lang w:val="en-US" w:bidi="ar-EG"/>
              </w:rPr>
              <w:t>(</w:t>
            </w:r>
            <w:proofErr w:type="gramEnd"/>
            <w:r w:rsidRPr="00A4792F">
              <w:rPr>
                <w:rFonts w:ascii="Times New Roman" w:hAnsi="Times New Roman" w:cs="Simplified Arabic"/>
                <w:b/>
                <w:bCs/>
                <w:rtl/>
                <w:lang w:val="en-US" w:bidi="ar-EG"/>
              </w:rPr>
              <w:tab/>
            </w:r>
            <w:r w:rsidRPr="00A4792F">
              <w:rPr>
                <w:rFonts w:ascii="Times New Roman" w:hAnsi="Times New Roman" w:cs="Simplified Arabic"/>
                <w:szCs w:val="22"/>
                <w:rtl/>
                <w:lang w:val="en-US" w:bidi="ar-EG"/>
              </w:rPr>
              <w:t xml:space="preserve">تعالج التغير </w:t>
            </w:r>
            <w:r w:rsidRPr="00A4792F">
              <w:rPr>
                <w:rFonts w:ascii="Times New Roman" w:hAnsi="Times New Roman" w:cs="Simplified Arabic"/>
                <w:szCs w:val="22"/>
                <w:rtl/>
              </w:rPr>
              <w:t>(الساحلي والبحري) في استخدام البح</w:t>
            </w:r>
            <w:r w:rsidRPr="00A4792F">
              <w:rPr>
                <w:rFonts w:ascii="Times New Roman" w:hAnsi="Times New Roman" w:cs="Simplified Arabic" w:hint="cs"/>
                <w:szCs w:val="22"/>
                <w:rtl/>
              </w:rPr>
              <w:t>ا</w:t>
            </w:r>
            <w:r w:rsidRPr="00A4792F">
              <w:rPr>
                <w:rFonts w:ascii="Times New Roman" w:hAnsi="Times New Roman" w:cs="Simplified Arabic"/>
                <w:szCs w:val="22"/>
                <w:rtl/>
              </w:rPr>
              <w:t>ر (سي</w:t>
            </w:r>
            <w:r w:rsidRPr="00A4792F">
              <w:rPr>
                <w:rFonts w:ascii="Times New Roman" w:hAnsi="Times New Roman" w:cs="Simplified Arabic" w:hint="cs"/>
                <w:szCs w:val="22"/>
                <w:rtl/>
              </w:rPr>
              <w:t>ُ</w:t>
            </w:r>
            <w:r w:rsidRPr="00A4792F">
              <w:rPr>
                <w:rFonts w:ascii="Times New Roman" w:hAnsi="Times New Roman" w:cs="Simplified Arabic"/>
                <w:szCs w:val="22"/>
                <w:rtl/>
              </w:rPr>
              <w:t>عتبر غير قابل للتطبيق على الدول غير الساحلية)؟</w:t>
            </w:r>
          </w:p>
          <w:p w14:paraId="53959918" w14:textId="77777777" w:rsidR="00A4792F" w:rsidRPr="00A4792F" w:rsidRDefault="00A4792F" w:rsidP="00ED6CDA">
            <w:pPr>
              <w:spacing w:after="160" w:line="257" w:lineRule="auto"/>
              <w:rPr>
                <w:rFonts w:ascii="Times New Roman" w:hAnsi="Times New Roman" w:cs="Simplified Arabic"/>
                <w:sz w:val="20"/>
              </w:rPr>
            </w:pPr>
          </w:p>
        </w:tc>
        <w:tc>
          <w:tcPr>
            <w:tcW w:w="2389" w:type="dxa"/>
            <w:shd w:val="clear" w:color="auto" w:fill="auto"/>
          </w:tcPr>
          <w:p w14:paraId="2D1F0756" w14:textId="77777777" w:rsidR="00A4792F" w:rsidRPr="00A4792F" w:rsidRDefault="00A4792F" w:rsidP="00ED6CDA">
            <w:pPr>
              <w:bidi/>
              <w:rPr>
                <w:rFonts w:ascii="Times New Roman" w:hAnsi="Times New Roman" w:cs="Simplified Arabic"/>
                <w:bCs/>
                <w:sz w:val="20"/>
                <w:szCs w:val="20"/>
              </w:rPr>
            </w:pPr>
            <w:r w:rsidRPr="00A4792F">
              <w:rPr>
                <w:rFonts w:ascii="Times New Roman" w:hAnsi="Times New Roman" w:cs="Simplified Arabic"/>
                <w:szCs w:val="22"/>
                <w:rtl/>
              </w:rPr>
              <w:t>(أ)</w:t>
            </w:r>
            <w:r w:rsidRPr="00A4792F">
              <w:rPr>
                <w:rFonts w:ascii="Times New Roman" w:hAnsi="Times New Roman" w:cs="Simplified Arabic"/>
                <w:szCs w:val="22"/>
                <w:rtl/>
              </w:rPr>
              <w:tab/>
            </w:r>
            <w:r w:rsidRPr="00A4792F">
              <w:rPr>
                <w:rFonts w:ascii="Times New Roman" w:hAnsi="Times New Roman" w:cs="Simplified Arabic" w:hint="cs"/>
                <w:szCs w:val="22"/>
                <w:rtl/>
              </w:rPr>
              <w:t>لا</w:t>
            </w:r>
          </w:p>
          <w:p w14:paraId="1A692B03" w14:textId="77777777" w:rsidR="00A4792F" w:rsidRPr="00A4792F" w:rsidRDefault="00A4792F" w:rsidP="00ED6CDA">
            <w:pPr>
              <w:bidi/>
              <w:rPr>
                <w:rFonts w:ascii="Times New Roman" w:hAnsi="Times New Roman" w:cs="Simplified Arabic"/>
                <w:bCs/>
                <w:sz w:val="20"/>
                <w:szCs w:val="20"/>
              </w:rPr>
            </w:pPr>
            <w:r w:rsidRPr="00A4792F">
              <w:rPr>
                <w:rFonts w:ascii="Times New Roman" w:hAnsi="Times New Roman" w:cs="Simplified Arabic"/>
                <w:szCs w:val="22"/>
                <w:rtl/>
              </w:rPr>
              <w:t>(ب)</w:t>
            </w:r>
            <w:r w:rsidRPr="00A4792F">
              <w:rPr>
                <w:rFonts w:ascii="Times New Roman" w:hAnsi="Times New Roman" w:cs="Simplified Arabic"/>
                <w:szCs w:val="22"/>
                <w:rtl/>
              </w:rPr>
              <w:tab/>
            </w:r>
            <w:r w:rsidRPr="00A4792F">
              <w:rPr>
                <w:rFonts w:ascii="Times New Roman" w:hAnsi="Times New Roman" w:cs="Simplified Arabic" w:hint="cs"/>
                <w:szCs w:val="22"/>
                <w:rtl/>
              </w:rPr>
              <w:t>قيد التطوير</w:t>
            </w:r>
          </w:p>
          <w:p w14:paraId="4FA3D17B" w14:textId="77777777" w:rsidR="00A4792F" w:rsidRPr="00A4792F" w:rsidRDefault="00A4792F" w:rsidP="00ED6CDA">
            <w:pPr>
              <w:bidi/>
              <w:rPr>
                <w:rFonts w:ascii="Times New Roman" w:hAnsi="Times New Roman" w:cs="Simplified Arabic"/>
                <w:szCs w:val="22"/>
                <w:rtl/>
              </w:rPr>
            </w:pPr>
            <w:r w:rsidRPr="00A4792F">
              <w:rPr>
                <w:rFonts w:ascii="Times New Roman" w:hAnsi="Times New Roman" w:cs="Simplified Arabic"/>
                <w:szCs w:val="22"/>
                <w:rtl/>
              </w:rPr>
              <w:t>(ج)</w:t>
            </w:r>
            <w:r w:rsidRPr="00A4792F">
              <w:rPr>
                <w:rFonts w:ascii="Times New Roman" w:hAnsi="Times New Roman" w:cs="Simplified Arabic"/>
                <w:szCs w:val="22"/>
                <w:rtl/>
              </w:rPr>
              <w:tab/>
            </w:r>
            <w:r w:rsidRPr="00A4792F">
              <w:rPr>
                <w:rFonts w:ascii="Times New Roman" w:hAnsi="Times New Roman" w:cs="Simplified Arabic" w:hint="cs"/>
                <w:szCs w:val="22"/>
                <w:rtl/>
              </w:rPr>
              <w:t>جزئيا</w:t>
            </w:r>
          </w:p>
          <w:p w14:paraId="5AA828C9" w14:textId="77777777" w:rsidR="00A4792F" w:rsidRPr="00A4792F" w:rsidRDefault="00A4792F" w:rsidP="00ED6CDA">
            <w:pPr>
              <w:bidi/>
              <w:rPr>
                <w:rFonts w:ascii="Times New Roman" w:hAnsi="Times New Roman" w:cs="Simplified Arabic"/>
                <w:sz w:val="20"/>
                <w:szCs w:val="20"/>
              </w:rPr>
            </w:pPr>
            <w:r w:rsidRPr="00A4792F">
              <w:rPr>
                <w:rFonts w:ascii="Times New Roman" w:hAnsi="Times New Roman" w:cs="Simplified Arabic" w:hint="cs"/>
                <w:szCs w:val="22"/>
                <w:rtl/>
              </w:rPr>
              <w:t>(د)</w:t>
            </w:r>
            <w:r w:rsidRPr="00A4792F">
              <w:rPr>
                <w:rFonts w:ascii="Times New Roman" w:hAnsi="Times New Roman" w:cs="Simplified Arabic"/>
                <w:szCs w:val="22"/>
                <w:rtl/>
              </w:rPr>
              <w:tab/>
            </w:r>
            <w:r w:rsidRPr="00A4792F">
              <w:rPr>
                <w:rFonts w:ascii="Times New Roman" w:hAnsi="Times New Roman" w:cs="Simplified Arabic" w:hint="cs"/>
                <w:szCs w:val="22"/>
                <w:rtl/>
              </w:rPr>
              <w:t>بالكامل</w:t>
            </w:r>
          </w:p>
        </w:tc>
      </w:tr>
      <w:tr w:rsidR="00A4792F" w:rsidRPr="00A4792F" w14:paraId="35FE0F83" w14:textId="77777777" w:rsidTr="00C651B8">
        <w:trPr>
          <w:cantSplit/>
          <w:trHeight w:val="846"/>
        </w:trPr>
        <w:tc>
          <w:tcPr>
            <w:tcW w:w="7545" w:type="dxa"/>
            <w:shd w:val="clear" w:color="auto" w:fill="auto"/>
          </w:tcPr>
          <w:p w14:paraId="05A22FAD" w14:textId="77777777" w:rsidR="00A4792F" w:rsidRPr="00A4792F" w:rsidRDefault="00A4792F" w:rsidP="00ED6CDA">
            <w:pPr>
              <w:bidi/>
              <w:rPr>
                <w:rFonts w:ascii="Times New Roman" w:hAnsi="Times New Roman" w:cs="Simplified Arabic"/>
                <w:szCs w:val="22"/>
              </w:rPr>
            </w:pPr>
            <w:r w:rsidRPr="00A4792F">
              <w:rPr>
                <w:rFonts w:ascii="Times New Roman" w:hAnsi="Times New Roman" w:cs="Simplified Arabic"/>
                <w:b/>
                <w:bCs/>
                <w:szCs w:val="22"/>
                <w:rtl/>
                <w:lang w:val="en-US" w:bidi="ar-EG"/>
              </w:rPr>
              <w:t>1-</w:t>
            </w:r>
            <w:r w:rsidRPr="00A4792F">
              <w:rPr>
                <w:rFonts w:ascii="Times New Roman" w:hAnsi="Times New Roman" w:cs="Simplified Arabic" w:hint="cs"/>
                <w:b/>
                <w:bCs/>
                <w:szCs w:val="22"/>
                <w:rtl/>
                <w:lang w:val="en-US" w:bidi="ar-EG"/>
              </w:rPr>
              <w:t>2</w:t>
            </w:r>
            <w:r w:rsidRPr="00A4792F">
              <w:rPr>
                <w:rFonts w:ascii="Times New Roman" w:hAnsi="Times New Roman" w:cs="Simplified Arabic"/>
                <w:b/>
                <w:bCs/>
                <w:szCs w:val="22"/>
                <w:rtl/>
                <w:lang w:val="en-US" w:bidi="ar-EG"/>
              </w:rPr>
              <w:tab/>
            </w:r>
            <w:r w:rsidRPr="00A4792F">
              <w:rPr>
                <w:rFonts w:ascii="Times New Roman" w:hAnsi="Times New Roman" w:cs="Simplified Arabic"/>
                <w:szCs w:val="22"/>
                <w:rtl/>
              </w:rPr>
              <w:t xml:space="preserve">إذا كانت </w:t>
            </w:r>
            <w:r w:rsidRPr="00A4792F">
              <w:rPr>
                <w:rFonts w:ascii="Times New Roman" w:hAnsi="Times New Roman" w:cs="Simplified Arabic" w:hint="cs"/>
                <w:szCs w:val="22"/>
                <w:rtl/>
              </w:rPr>
              <w:t>الإجابة على</w:t>
            </w:r>
            <w:r w:rsidRPr="00A4792F">
              <w:rPr>
                <w:rFonts w:ascii="Times New Roman" w:hAnsi="Times New Roman" w:cs="Simplified Arabic"/>
                <w:szCs w:val="22"/>
                <w:rtl/>
              </w:rPr>
              <w:t xml:space="preserve"> </w:t>
            </w:r>
            <w:r w:rsidRPr="00A4792F">
              <w:rPr>
                <w:rFonts w:ascii="Times New Roman" w:hAnsi="Times New Roman" w:cs="Simplified Arabic" w:hint="cs"/>
                <w:szCs w:val="22"/>
                <w:rtl/>
              </w:rPr>
              <w:t>أي سؤال من أسئلة العنوان</w:t>
            </w:r>
            <w:r w:rsidRPr="00A4792F">
              <w:rPr>
                <w:rFonts w:ascii="Times New Roman" w:hAnsi="Times New Roman" w:cs="Simplified Arabic"/>
                <w:szCs w:val="22"/>
                <w:rtl/>
              </w:rPr>
              <w:t xml:space="preserve"> 1</w:t>
            </w:r>
            <w:r w:rsidRPr="00A4792F">
              <w:rPr>
                <w:rFonts w:ascii="Times New Roman" w:hAnsi="Times New Roman" w:cs="Simplified Arabic" w:hint="cs"/>
                <w:szCs w:val="22"/>
                <w:rtl/>
              </w:rPr>
              <w:t>-1 أي إجابة غير "لا"</w:t>
            </w:r>
            <w:r w:rsidRPr="00A4792F">
              <w:rPr>
                <w:rFonts w:ascii="Times New Roman" w:hAnsi="Times New Roman" w:cs="Simplified Arabic"/>
                <w:szCs w:val="22"/>
                <w:rtl/>
              </w:rPr>
              <w:t xml:space="preserve">، فهل </w:t>
            </w:r>
            <w:r w:rsidRPr="00A4792F">
              <w:rPr>
                <w:rFonts w:ascii="Times New Roman" w:hAnsi="Times New Roman" w:cs="Simplified Arabic" w:hint="cs"/>
                <w:szCs w:val="22"/>
                <w:rtl/>
              </w:rPr>
              <w:t>وُضعت</w:t>
            </w:r>
            <w:r w:rsidRPr="00A4792F">
              <w:rPr>
                <w:rFonts w:ascii="Times New Roman" w:hAnsi="Times New Roman" w:cs="Simplified Arabic"/>
                <w:szCs w:val="22"/>
                <w:rtl/>
              </w:rPr>
              <w:t xml:space="preserve"> </w:t>
            </w:r>
            <w:r w:rsidRPr="00A4792F">
              <w:rPr>
                <w:rFonts w:ascii="Times New Roman" w:hAnsi="Times New Roman" w:cs="Simplified Arabic" w:hint="cs"/>
                <w:szCs w:val="22"/>
                <w:rtl/>
              </w:rPr>
              <w:t xml:space="preserve">الخطط </w:t>
            </w:r>
            <w:r w:rsidRPr="00A4792F">
              <w:rPr>
                <w:rFonts w:ascii="Times New Roman" w:hAnsi="Times New Roman" w:cs="Simplified Arabic"/>
                <w:szCs w:val="22"/>
                <w:rtl/>
              </w:rPr>
              <w:t xml:space="preserve">باستخدام عملية تشاركية؟ (اختر كل ما ينطبق، </w:t>
            </w:r>
            <w:r w:rsidRPr="00A4792F">
              <w:rPr>
                <w:rFonts w:ascii="Times New Roman" w:hAnsi="Times New Roman" w:cs="Simplified Arabic" w:hint="cs"/>
                <w:szCs w:val="22"/>
                <w:rtl/>
              </w:rPr>
              <w:t>مع م</w:t>
            </w:r>
            <w:r w:rsidRPr="00A4792F">
              <w:rPr>
                <w:rFonts w:ascii="Times New Roman" w:hAnsi="Times New Roman" w:cs="Simplified Arabic"/>
                <w:szCs w:val="22"/>
                <w:rtl/>
              </w:rPr>
              <w:t>لاحظ</w:t>
            </w:r>
            <w:r w:rsidRPr="00A4792F">
              <w:rPr>
                <w:rFonts w:ascii="Times New Roman" w:hAnsi="Times New Roman" w:cs="Simplified Arabic" w:hint="cs"/>
                <w:szCs w:val="22"/>
                <w:rtl/>
              </w:rPr>
              <w:t>ة</w:t>
            </w:r>
            <w:r w:rsidRPr="00A4792F">
              <w:rPr>
                <w:rFonts w:ascii="Times New Roman" w:hAnsi="Times New Roman" w:cs="Simplified Arabic"/>
                <w:szCs w:val="22"/>
                <w:rtl/>
              </w:rPr>
              <w:t xml:space="preserve"> أنه إذا كان بلدك دولة غير ساحلية، ف</w:t>
            </w:r>
            <w:r w:rsidRPr="00A4792F">
              <w:rPr>
                <w:rFonts w:ascii="Times New Roman" w:hAnsi="Times New Roman" w:cs="Simplified Arabic" w:hint="cs"/>
                <w:szCs w:val="22"/>
                <w:rtl/>
              </w:rPr>
              <w:t xml:space="preserve">إن </w:t>
            </w:r>
            <w:r w:rsidRPr="00A4792F">
              <w:rPr>
                <w:rFonts w:ascii="Times New Roman" w:hAnsi="Times New Roman" w:cs="Simplified Arabic"/>
                <w:szCs w:val="22"/>
                <w:rtl/>
              </w:rPr>
              <w:t>التخطيط المكاني البحري ي</w:t>
            </w:r>
            <w:r w:rsidRPr="00A4792F">
              <w:rPr>
                <w:rFonts w:ascii="Times New Roman" w:hAnsi="Times New Roman" w:cs="Simplified Arabic" w:hint="cs"/>
                <w:szCs w:val="22"/>
                <w:rtl/>
              </w:rPr>
              <w:t>ُ</w:t>
            </w:r>
            <w:r w:rsidRPr="00A4792F">
              <w:rPr>
                <w:rFonts w:ascii="Times New Roman" w:hAnsi="Times New Roman" w:cs="Simplified Arabic"/>
                <w:szCs w:val="22"/>
                <w:rtl/>
              </w:rPr>
              <w:t>عتبر غير ذي صلة)</w:t>
            </w:r>
          </w:p>
          <w:p w14:paraId="3A0BB4C0" w14:textId="77777777" w:rsidR="00A4792F" w:rsidRPr="00A4792F" w:rsidRDefault="00A4792F" w:rsidP="00ED6CDA">
            <w:pPr>
              <w:rPr>
                <w:rFonts w:ascii="Times New Roman" w:hAnsi="Times New Roman" w:cs="Simplified Arabic"/>
                <w:sz w:val="20"/>
              </w:rPr>
            </w:pPr>
          </w:p>
        </w:tc>
        <w:tc>
          <w:tcPr>
            <w:tcW w:w="2389" w:type="dxa"/>
            <w:shd w:val="clear" w:color="auto" w:fill="auto"/>
          </w:tcPr>
          <w:p w14:paraId="6E21F4BD" w14:textId="77777777" w:rsidR="00A4792F" w:rsidRPr="00A4792F" w:rsidRDefault="00A4792F" w:rsidP="00ED6CDA">
            <w:pPr>
              <w:bidi/>
              <w:rPr>
                <w:rFonts w:ascii="Times New Roman" w:hAnsi="Times New Roman" w:cs="Simplified Arabic"/>
                <w:szCs w:val="22"/>
                <w:rtl/>
              </w:rPr>
            </w:pPr>
            <w:r w:rsidRPr="00A4792F">
              <w:rPr>
                <w:rFonts w:ascii="Times New Roman" w:hAnsi="Times New Roman" w:cs="Simplified Arabic"/>
                <w:szCs w:val="22"/>
                <w:rtl/>
              </w:rPr>
              <w:t>(أ)</w:t>
            </w:r>
            <w:r w:rsidRPr="00A4792F">
              <w:rPr>
                <w:rFonts w:ascii="Times New Roman" w:hAnsi="Times New Roman" w:cs="Simplified Arabic"/>
                <w:szCs w:val="22"/>
                <w:rtl/>
              </w:rPr>
              <w:tab/>
              <w:t>للتخطيط المكاني الأرضي</w:t>
            </w:r>
          </w:p>
          <w:p w14:paraId="27B6D931" w14:textId="77777777" w:rsidR="00A4792F" w:rsidRPr="00A4792F" w:rsidRDefault="00A4792F" w:rsidP="00ED6CDA">
            <w:pPr>
              <w:bidi/>
              <w:rPr>
                <w:rFonts w:ascii="Times New Roman" w:hAnsi="Times New Roman" w:cs="Simplified Arabic"/>
                <w:bCs/>
                <w:szCs w:val="22"/>
                <w:rtl/>
              </w:rPr>
            </w:pPr>
            <w:r w:rsidRPr="00A4792F">
              <w:rPr>
                <w:rFonts w:ascii="Times New Roman" w:hAnsi="Times New Roman" w:cs="Simplified Arabic" w:hint="cs"/>
                <w:szCs w:val="22"/>
                <w:rtl/>
              </w:rPr>
              <w:t>(ب)</w:t>
            </w:r>
            <w:r w:rsidRPr="00A4792F">
              <w:rPr>
                <w:rFonts w:ascii="Times New Roman" w:hAnsi="Times New Roman" w:cs="Simplified Arabic"/>
                <w:szCs w:val="22"/>
                <w:rtl/>
              </w:rPr>
              <w:tab/>
            </w:r>
            <w:r w:rsidRPr="00A4792F">
              <w:rPr>
                <w:rFonts w:ascii="Times New Roman" w:hAnsi="Times New Roman" w:cs="Simplified Arabic" w:hint="cs"/>
                <w:szCs w:val="22"/>
                <w:rtl/>
              </w:rPr>
              <w:t>للتخطيط المكاني للمياه الداخلية</w:t>
            </w:r>
          </w:p>
          <w:p w14:paraId="2CB7013F" w14:textId="77777777" w:rsidR="00A4792F" w:rsidRPr="00A4792F" w:rsidRDefault="00A4792F" w:rsidP="00ED6CDA">
            <w:pPr>
              <w:bidi/>
              <w:rPr>
                <w:rFonts w:ascii="Times New Roman" w:hAnsi="Times New Roman" w:cs="Simplified Arabic"/>
                <w:szCs w:val="22"/>
                <w:rtl/>
              </w:rPr>
            </w:pPr>
            <w:r w:rsidRPr="00A4792F">
              <w:rPr>
                <w:rFonts w:ascii="Times New Roman" w:hAnsi="Times New Roman" w:cs="Simplified Arabic"/>
                <w:szCs w:val="22"/>
                <w:rtl/>
              </w:rPr>
              <w:t>(ج)</w:t>
            </w:r>
            <w:r w:rsidRPr="00A4792F">
              <w:rPr>
                <w:rFonts w:ascii="Times New Roman" w:hAnsi="Times New Roman" w:cs="Simplified Arabic"/>
                <w:szCs w:val="22"/>
                <w:rtl/>
              </w:rPr>
              <w:tab/>
              <w:t xml:space="preserve">للتخطيط المكاني </w:t>
            </w:r>
            <w:r w:rsidRPr="00A4792F">
              <w:rPr>
                <w:rFonts w:ascii="Times New Roman" w:hAnsi="Times New Roman" w:cs="Simplified Arabic" w:hint="cs"/>
                <w:szCs w:val="22"/>
                <w:rtl/>
              </w:rPr>
              <w:t>الساحلي و</w:t>
            </w:r>
            <w:r w:rsidRPr="00A4792F">
              <w:rPr>
                <w:rFonts w:ascii="Times New Roman" w:hAnsi="Times New Roman" w:cs="Simplified Arabic"/>
                <w:szCs w:val="22"/>
                <w:rtl/>
              </w:rPr>
              <w:t>البحري</w:t>
            </w:r>
          </w:p>
          <w:p w14:paraId="03B79C91" w14:textId="77777777" w:rsidR="00A4792F" w:rsidRPr="00A4792F" w:rsidRDefault="00A4792F" w:rsidP="00ED6CDA">
            <w:pPr>
              <w:bidi/>
              <w:rPr>
                <w:rFonts w:ascii="Times New Roman" w:hAnsi="Times New Roman" w:cs="Simplified Arabic"/>
                <w:sz w:val="20"/>
                <w:szCs w:val="20"/>
              </w:rPr>
            </w:pPr>
            <w:r w:rsidRPr="00A4792F">
              <w:rPr>
                <w:rFonts w:ascii="Times New Roman" w:hAnsi="Times New Roman" w:cs="Simplified Arabic"/>
                <w:szCs w:val="22"/>
                <w:rtl/>
              </w:rPr>
              <w:t>(د)</w:t>
            </w:r>
            <w:r w:rsidRPr="00A4792F">
              <w:rPr>
                <w:rFonts w:ascii="Times New Roman" w:hAnsi="Times New Roman" w:cs="Simplified Arabic"/>
                <w:szCs w:val="22"/>
                <w:rtl/>
              </w:rPr>
              <w:tab/>
            </w:r>
            <w:r w:rsidRPr="00A4792F">
              <w:rPr>
                <w:rFonts w:ascii="Times New Roman" w:hAnsi="Times New Roman" w:cs="Simplified Arabic" w:hint="cs"/>
                <w:szCs w:val="22"/>
                <w:rtl/>
              </w:rPr>
              <w:t>لا شيء مما سبق</w:t>
            </w:r>
          </w:p>
        </w:tc>
      </w:tr>
      <w:tr w:rsidR="00A4792F" w:rsidRPr="00A4792F" w14:paraId="6EB02405" w14:textId="77777777" w:rsidTr="00C651B8">
        <w:trPr>
          <w:cantSplit/>
          <w:trHeight w:val="300"/>
        </w:trPr>
        <w:tc>
          <w:tcPr>
            <w:tcW w:w="9934" w:type="dxa"/>
            <w:gridSpan w:val="2"/>
            <w:shd w:val="clear" w:color="auto" w:fill="F2F2F2"/>
          </w:tcPr>
          <w:p w14:paraId="6EA5EE34" w14:textId="77777777" w:rsidR="00A4792F" w:rsidRPr="00A4792F" w:rsidRDefault="00A4792F" w:rsidP="00ED6CDA">
            <w:pPr>
              <w:keepNext/>
              <w:bidi/>
              <w:textAlignment w:val="baseline"/>
              <w:rPr>
                <w:rFonts w:ascii="Times New Roman" w:hAnsi="Times New Roman" w:cs="Simplified Arabic"/>
                <w:b/>
                <w:sz w:val="20"/>
                <w:szCs w:val="20"/>
              </w:rPr>
            </w:pPr>
            <w:r w:rsidRPr="00A4792F">
              <w:rPr>
                <w:rFonts w:ascii="Times New Roman" w:hAnsi="Times New Roman" w:cs="Simplified Arabic"/>
                <w:b/>
                <w:bCs/>
                <w:sz w:val="24"/>
                <w:szCs w:val="22"/>
                <w:rtl/>
                <w:lang w:val="en-US" w:bidi="ar-EG"/>
              </w:rPr>
              <w:t>الهدف 6</w:t>
            </w:r>
            <w:r w:rsidRPr="00A4792F">
              <w:rPr>
                <w:rFonts w:ascii="Times New Roman" w:hAnsi="Times New Roman" w:cs="Simplified Arabic" w:hint="cs"/>
                <w:b/>
                <w:bCs/>
                <w:sz w:val="24"/>
                <w:szCs w:val="22"/>
                <w:rtl/>
                <w:lang w:val="en-US" w:bidi="ar-EG"/>
              </w:rPr>
              <w:t xml:space="preserve">: </w:t>
            </w:r>
            <w:r w:rsidRPr="00A4792F">
              <w:rPr>
                <w:rFonts w:ascii="Times New Roman" w:hAnsi="Times New Roman" w:cs="Simplified Arabic"/>
                <w:b/>
                <w:bCs/>
                <w:sz w:val="24"/>
                <w:szCs w:val="22"/>
                <w:rtl/>
                <w:lang w:val="en-US" w:bidi="ar-EG"/>
              </w:rPr>
              <w:t xml:space="preserve">إلغاء آثار الأنواع الغريبة الغازية على التنوع البيولوجي وخدمات النظم الإيكولوجية أو تقليلها إلى أدنى حد أو الحد منها أو تخفيفها، من خلال تحديد وإدارة مسارات إدخال الأنواع الغريبة، ومنع إدخال واستقرار جميع الأنواع الغريبة الغازية ذات الأولوية، وتقليل معدلات إدخال واستقرار الأنواع الغريبة الغازية الأخرى المعروفة أو المحتملة بنسبة لا تقل عن 50 في </w:t>
            </w:r>
            <w:proofErr w:type="gramStart"/>
            <w:r w:rsidRPr="00A4792F">
              <w:rPr>
                <w:rFonts w:ascii="Times New Roman" w:hAnsi="Times New Roman" w:cs="Simplified Arabic"/>
                <w:b/>
                <w:bCs/>
                <w:sz w:val="24"/>
                <w:szCs w:val="22"/>
                <w:rtl/>
                <w:lang w:val="en-US" w:bidi="ar-EG"/>
              </w:rPr>
              <w:t>المائة</w:t>
            </w:r>
            <w:proofErr w:type="gramEnd"/>
            <w:r w:rsidRPr="00A4792F">
              <w:rPr>
                <w:rFonts w:ascii="Times New Roman" w:hAnsi="Times New Roman" w:cs="Simplified Arabic"/>
                <w:b/>
                <w:bCs/>
                <w:sz w:val="24"/>
                <w:szCs w:val="22"/>
                <w:rtl/>
                <w:lang w:val="en-US" w:bidi="ar-EG"/>
              </w:rPr>
              <w:t xml:space="preserve"> بحلول عام 2030، والقضاء على الأنواع الغريبة الغازية أو السيطرة عليها، وخاصة في</w:t>
            </w:r>
            <w:r w:rsidRPr="00A4792F">
              <w:rPr>
                <w:rFonts w:ascii="Times New Roman" w:hAnsi="Times New Roman" w:cs="Simplified Arabic"/>
                <w:bCs/>
                <w:sz w:val="24"/>
                <w:szCs w:val="22"/>
                <w:rtl/>
                <w:lang w:val="en-US" w:bidi="ar-EG"/>
              </w:rPr>
              <w:t xml:space="preserve"> المواقع ذات الأولوية من قبيل الجزر.</w:t>
            </w:r>
          </w:p>
        </w:tc>
      </w:tr>
      <w:tr w:rsidR="00A4792F" w:rsidRPr="00A4792F" w14:paraId="4478C316" w14:textId="77777777" w:rsidTr="00C651B8">
        <w:trPr>
          <w:cantSplit/>
          <w:trHeight w:val="244"/>
        </w:trPr>
        <w:tc>
          <w:tcPr>
            <w:tcW w:w="9934" w:type="dxa"/>
            <w:gridSpan w:val="2"/>
            <w:shd w:val="clear" w:color="auto" w:fill="FFFFFF"/>
          </w:tcPr>
          <w:p w14:paraId="7662B9A4" w14:textId="77777777" w:rsidR="00A4792F" w:rsidRPr="00A4792F" w:rsidRDefault="00A4792F" w:rsidP="00ED6CDA">
            <w:pPr>
              <w:bidi/>
              <w:textAlignment w:val="baseline"/>
              <w:rPr>
                <w:rFonts w:ascii="Times New Roman" w:hAnsi="Times New Roman" w:cs="Simplified Arabic"/>
                <w:b/>
                <w:bCs/>
                <w:color w:val="000000"/>
                <w:sz w:val="20"/>
                <w:szCs w:val="20"/>
              </w:rPr>
            </w:pPr>
            <w:r w:rsidRPr="00A4792F">
              <w:rPr>
                <w:rFonts w:ascii="Times New Roman" w:hAnsi="Times New Roman" w:cs="Simplified Arabic" w:hint="cs"/>
                <w:b/>
                <w:bCs/>
                <w:sz w:val="24"/>
                <w:szCs w:val="22"/>
                <w:rtl/>
                <w:lang w:val="en-US" w:bidi="ar-EG"/>
              </w:rPr>
              <w:t>نص</w:t>
            </w:r>
            <w:r w:rsidRPr="00A4792F">
              <w:rPr>
                <w:rFonts w:ascii="Times New Roman" w:hAnsi="Times New Roman" w:cs="Simplified Arabic"/>
                <w:b/>
                <w:bCs/>
                <w:sz w:val="24"/>
                <w:szCs w:val="22"/>
                <w:rtl/>
                <w:lang w:val="en-US" w:bidi="ar-EG"/>
              </w:rPr>
              <w:t xml:space="preserve"> </w:t>
            </w:r>
            <w:r w:rsidRPr="00A4792F">
              <w:rPr>
                <w:rFonts w:ascii="Times New Roman" w:hAnsi="Times New Roman" w:cs="Simplified Arabic" w:hint="cs"/>
                <w:b/>
                <w:bCs/>
                <w:sz w:val="24"/>
                <w:szCs w:val="22"/>
                <w:rtl/>
                <w:lang w:val="en-US" w:bidi="ar-EG"/>
              </w:rPr>
              <w:t>المؤشر</w:t>
            </w:r>
            <w:r w:rsidRPr="00A4792F">
              <w:rPr>
                <w:rFonts w:ascii="Times New Roman" w:hAnsi="Times New Roman" w:cs="Simplified Arabic"/>
                <w:b/>
                <w:bCs/>
                <w:sz w:val="24"/>
                <w:szCs w:val="22"/>
                <w:rtl/>
                <w:lang w:val="en-US" w:bidi="ar-EG"/>
              </w:rPr>
              <w:t>: عدد البلدان التي تعتمد لوائح وعمليات وتدابير ذات صلة للحد من تأثير الأنواع الغريبة الغازية.</w:t>
            </w:r>
            <w:r w:rsidRPr="00A4792F">
              <w:rPr>
                <w:rFonts w:ascii="Times New Roman" w:hAnsi="Times New Roman" w:cs="Simplified Arabic"/>
                <w:b/>
                <w:bCs/>
                <w:color w:val="000000"/>
                <w:sz w:val="20"/>
                <w:szCs w:val="20"/>
              </w:rPr>
              <w:t xml:space="preserve"> </w:t>
            </w:r>
          </w:p>
        </w:tc>
      </w:tr>
      <w:tr w:rsidR="00A4792F" w:rsidRPr="00A4792F" w14:paraId="6CE65AF1" w14:textId="77777777" w:rsidTr="00C651B8">
        <w:trPr>
          <w:cantSplit/>
          <w:trHeight w:val="983"/>
        </w:trPr>
        <w:tc>
          <w:tcPr>
            <w:tcW w:w="7545" w:type="dxa"/>
          </w:tcPr>
          <w:p w14:paraId="67E0FC3B" w14:textId="77777777" w:rsidR="00A4792F" w:rsidRPr="00A4792F" w:rsidRDefault="00A4792F" w:rsidP="00ED6CDA">
            <w:pPr>
              <w:bidi/>
              <w:textAlignment w:val="baseline"/>
              <w:rPr>
                <w:rFonts w:ascii="Times New Roman" w:hAnsi="Times New Roman" w:cs="Simplified Arabic"/>
                <w:sz w:val="20"/>
                <w:szCs w:val="20"/>
              </w:rPr>
            </w:pPr>
            <w:r w:rsidRPr="00A4792F">
              <w:rPr>
                <w:rFonts w:ascii="Times New Roman" w:hAnsi="Times New Roman" w:cs="Simplified Arabic"/>
                <w:b/>
                <w:bCs/>
                <w:sz w:val="24"/>
                <w:szCs w:val="22"/>
                <w:rtl/>
                <w:lang w:val="en-US" w:bidi="ar-EG"/>
              </w:rPr>
              <w:t>6-1</w:t>
            </w:r>
            <w:r w:rsidRPr="00A4792F">
              <w:rPr>
                <w:rFonts w:ascii="Times New Roman" w:hAnsi="Times New Roman" w:cs="Simplified Arabic"/>
                <w:b/>
                <w:bCs/>
                <w:sz w:val="24"/>
                <w:rtl/>
                <w:lang w:val="en-US" w:bidi="ar-EG"/>
              </w:rPr>
              <w:tab/>
            </w:r>
            <w:r w:rsidRPr="00A4792F">
              <w:rPr>
                <w:rFonts w:ascii="Times New Roman" w:hAnsi="Times New Roman" w:cs="Simplified Arabic"/>
                <w:sz w:val="24"/>
                <w:szCs w:val="22"/>
                <w:rtl/>
                <w:lang w:val="en-US" w:bidi="ar-EG"/>
              </w:rPr>
              <w:t xml:space="preserve">هل لدى بلدك </w:t>
            </w:r>
            <w:r w:rsidRPr="00A4792F">
              <w:rPr>
                <w:rFonts w:ascii="Times New Roman" w:hAnsi="Times New Roman" w:cs="Simplified Arabic"/>
                <w:szCs w:val="22"/>
                <w:rtl/>
                <w:lang w:val="en-US"/>
              </w:rPr>
              <w:t>لوائح وعمليات</w:t>
            </w:r>
            <w:r w:rsidRPr="00A4792F">
              <w:rPr>
                <w:rFonts w:ascii="Times New Roman" w:hAnsi="Times New Roman" w:cs="Simplified Arabic"/>
                <w:sz w:val="24"/>
                <w:szCs w:val="22"/>
                <w:rtl/>
                <w:lang w:val="en-US" w:bidi="ar-EG"/>
              </w:rPr>
              <w:t xml:space="preserve"> تمكّن المؤسسات ذات الصلة من تنفيذ التدابير اللازمة للحد من </w:t>
            </w:r>
            <w:r w:rsidRPr="00A4792F">
              <w:rPr>
                <w:rFonts w:ascii="Times New Roman" w:hAnsi="Times New Roman" w:cs="Simplified Arabic" w:hint="cs"/>
                <w:sz w:val="24"/>
                <w:szCs w:val="22"/>
                <w:rtl/>
                <w:lang w:val="en-US" w:bidi="ar-EG"/>
              </w:rPr>
              <w:t>إدخال</w:t>
            </w:r>
            <w:r w:rsidRPr="00A4792F">
              <w:rPr>
                <w:rFonts w:ascii="Times New Roman" w:hAnsi="Times New Roman" w:cs="Simplified Arabic"/>
                <w:sz w:val="24"/>
                <w:szCs w:val="22"/>
                <w:rtl/>
                <w:lang w:val="en-US" w:bidi="ar-EG"/>
              </w:rPr>
              <w:t xml:space="preserve"> الأنواع الغريبة الغازية</w:t>
            </w:r>
            <w:r w:rsidRPr="00A4792F">
              <w:rPr>
                <w:rFonts w:ascii="Times New Roman" w:hAnsi="Times New Roman" w:cs="Simplified Arabic" w:hint="cs"/>
                <w:sz w:val="24"/>
                <w:szCs w:val="22"/>
                <w:rtl/>
                <w:lang w:val="en-US" w:bidi="ar-EG"/>
              </w:rPr>
              <w:t xml:space="preserve"> وأثرها</w:t>
            </w:r>
            <w:r w:rsidRPr="00A4792F">
              <w:rPr>
                <w:rFonts w:ascii="Times New Roman" w:hAnsi="Times New Roman" w:cs="Simplified Arabic"/>
                <w:sz w:val="24"/>
                <w:szCs w:val="22"/>
                <w:rtl/>
                <w:lang w:val="en-US" w:bidi="ar-EG"/>
              </w:rPr>
              <w:t>؟</w:t>
            </w:r>
          </w:p>
        </w:tc>
        <w:tc>
          <w:tcPr>
            <w:tcW w:w="2389" w:type="dxa"/>
          </w:tcPr>
          <w:p w14:paraId="3D394A16" w14:textId="77777777" w:rsidR="00A4792F" w:rsidRPr="00A4792F" w:rsidRDefault="00A4792F" w:rsidP="00ED6CDA">
            <w:pPr>
              <w:bidi/>
              <w:rPr>
                <w:rFonts w:ascii="Times New Roman" w:hAnsi="Times New Roman" w:cs="Simplified Arabic"/>
                <w:bCs/>
                <w:sz w:val="20"/>
                <w:szCs w:val="20"/>
              </w:rPr>
            </w:pPr>
            <w:r w:rsidRPr="00A4792F">
              <w:rPr>
                <w:rFonts w:ascii="Times New Roman" w:hAnsi="Times New Roman" w:cs="Simplified Arabic"/>
                <w:szCs w:val="22"/>
                <w:rtl/>
              </w:rPr>
              <w:t>(أ)</w:t>
            </w:r>
            <w:r w:rsidRPr="00A4792F">
              <w:rPr>
                <w:rFonts w:ascii="Times New Roman" w:hAnsi="Times New Roman" w:cs="Simplified Arabic"/>
                <w:szCs w:val="22"/>
                <w:rtl/>
              </w:rPr>
              <w:tab/>
            </w:r>
            <w:r w:rsidRPr="00A4792F">
              <w:rPr>
                <w:rFonts w:ascii="Times New Roman" w:hAnsi="Times New Roman" w:cs="Simplified Arabic" w:hint="cs"/>
                <w:szCs w:val="22"/>
                <w:rtl/>
              </w:rPr>
              <w:t>لا</w:t>
            </w:r>
          </w:p>
          <w:p w14:paraId="59DC01FC" w14:textId="77777777" w:rsidR="00A4792F" w:rsidRPr="00A4792F" w:rsidRDefault="00A4792F" w:rsidP="00ED6CDA">
            <w:pPr>
              <w:bidi/>
              <w:rPr>
                <w:rFonts w:ascii="Times New Roman" w:hAnsi="Times New Roman" w:cs="Simplified Arabic"/>
                <w:bCs/>
                <w:sz w:val="20"/>
                <w:szCs w:val="20"/>
              </w:rPr>
            </w:pPr>
            <w:r w:rsidRPr="00A4792F">
              <w:rPr>
                <w:rFonts w:ascii="Times New Roman" w:hAnsi="Times New Roman" w:cs="Simplified Arabic"/>
                <w:szCs w:val="22"/>
                <w:rtl/>
              </w:rPr>
              <w:t>(ب)</w:t>
            </w:r>
            <w:r w:rsidRPr="00A4792F">
              <w:rPr>
                <w:rFonts w:ascii="Times New Roman" w:hAnsi="Times New Roman" w:cs="Simplified Arabic"/>
                <w:szCs w:val="22"/>
                <w:rtl/>
              </w:rPr>
              <w:tab/>
            </w:r>
            <w:r w:rsidRPr="00A4792F">
              <w:rPr>
                <w:rFonts w:ascii="Times New Roman" w:hAnsi="Times New Roman" w:cs="Simplified Arabic" w:hint="cs"/>
                <w:szCs w:val="22"/>
                <w:rtl/>
              </w:rPr>
              <w:t>قيد التطوير</w:t>
            </w:r>
          </w:p>
          <w:p w14:paraId="68451223" w14:textId="77777777" w:rsidR="00A4792F" w:rsidRPr="00A4792F" w:rsidRDefault="00A4792F" w:rsidP="00ED6CDA">
            <w:pPr>
              <w:bidi/>
              <w:rPr>
                <w:rFonts w:ascii="Times New Roman" w:hAnsi="Times New Roman" w:cs="Simplified Arabic"/>
                <w:szCs w:val="22"/>
                <w:rtl/>
              </w:rPr>
            </w:pPr>
            <w:r w:rsidRPr="00A4792F">
              <w:rPr>
                <w:rFonts w:ascii="Times New Roman" w:hAnsi="Times New Roman" w:cs="Simplified Arabic"/>
                <w:szCs w:val="22"/>
                <w:rtl/>
              </w:rPr>
              <w:t>(ج)</w:t>
            </w:r>
            <w:r w:rsidRPr="00A4792F">
              <w:rPr>
                <w:rFonts w:ascii="Times New Roman" w:hAnsi="Times New Roman" w:cs="Simplified Arabic"/>
                <w:szCs w:val="22"/>
                <w:rtl/>
              </w:rPr>
              <w:tab/>
            </w:r>
            <w:r w:rsidRPr="00A4792F">
              <w:rPr>
                <w:rFonts w:ascii="Times New Roman" w:hAnsi="Times New Roman" w:cs="Simplified Arabic" w:hint="cs"/>
                <w:szCs w:val="22"/>
                <w:rtl/>
              </w:rPr>
              <w:t>جزئيا</w:t>
            </w:r>
          </w:p>
          <w:p w14:paraId="3CD5B0A4" w14:textId="77777777" w:rsidR="00A4792F" w:rsidRPr="00A4792F" w:rsidRDefault="00A4792F" w:rsidP="00ED6CDA">
            <w:pPr>
              <w:bidi/>
              <w:textAlignment w:val="baseline"/>
              <w:rPr>
                <w:rFonts w:ascii="Times New Roman" w:hAnsi="Times New Roman" w:cs="Simplified Arabic"/>
                <w:sz w:val="20"/>
                <w:szCs w:val="20"/>
              </w:rPr>
            </w:pPr>
            <w:r w:rsidRPr="00A4792F">
              <w:rPr>
                <w:rFonts w:ascii="Times New Roman" w:hAnsi="Times New Roman" w:cs="Simplified Arabic" w:hint="cs"/>
                <w:szCs w:val="22"/>
                <w:rtl/>
              </w:rPr>
              <w:t>(د)</w:t>
            </w:r>
            <w:r w:rsidRPr="00A4792F">
              <w:rPr>
                <w:rFonts w:ascii="Times New Roman" w:hAnsi="Times New Roman" w:cs="Simplified Arabic"/>
                <w:szCs w:val="22"/>
                <w:rtl/>
              </w:rPr>
              <w:tab/>
            </w:r>
            <w:r w:rsidRPr="00A4792F">
              <w:rPr>
                <w:rFonts w:ascii="Times New Roman" w:hAnsi="Times New Roman" w:cs="Simplified Arabic" w:hint="cs"/>
                <w:szCs w:val="22"/>
                <w:rtl/>
              </w:rPr>
              <w:t>بالكامل</w:t>
            </w:r>
          </w:p>
        </w:tc>
      </w:tr>
      <w:tr w:rsidR="00A4792F" w:rsidRPr="00A4792F" w14:paraId="6FC429F7" w14:textId="77777777" w:rsidTr="00C651B8">
        <w:trPr>
          <w:cantSplit/>
          <w:trHeight w:val="983"/>
        </w:trPr>
        <w:tc>
          <w:tcPr>
            <w:tcW w:w="7545" w:type="dxa"/>
          </w:tcPr>
          <w:p w14:paraId="5C3BC7CF" w14:textId="77777777" w:rsidR="00A4792F" w:rsidRPr="00A4792F" w:rsidRDefault="00A4792F" w:rsidP="00ED6CDA">
            <w:pPr>
              <w:bidi/>
              <w:textAlignment w:val="baseline"/>
              <w:rPr>
                <w:rFonts w:ascii="Times New Roman" w:hAnsi="Times New Roman" w:cs="Simplified Arabic"/>
                <w:b/>
                <w:sz w:val="20"/>
              </w:rPr>
            </w:pPr>
            <w:r w:rsidRPr="00A4792F">
              <w:rPr>
                <w:rFonts w:ascii="Times New Roman" w:hAnsi="Times New Roman" w:cs="Simplified Arabic"/>
                <w:b/>
                <w:bCs/>
                <w:sz w:val="24"/>
                <w:szCs w:val="22"/>
                <w:rtl/>
                <w:lang w:val="en-US" w:bidi="ar-EG"/>
              </w:rPr>
              <w:t>6-</w:t>
            </w:r>
            <w:r w:rsidRPr="00A4792F">
              <w:rPr>
                <w:rFonts w:ascii="Times New Roman" w:hAnsi="Times New Roman" w:cs="Simplified Arabic" w:hint="cs"/>
                <w:b/>
                <w:bCs/>
                <w:sz w:val="24"/>
                <w:szCs w:val="22"/>
                <w:rtl/>
                <w:lang w:val="en-US" w:bidi="ar-EG"/>
              </w:rPr>
              <w:t>2</w:t>
            </w:r>
            <w:r w:rsidRPr="00A4792F">
              <w:rPr>
                <w:rFonts w:ascii="Times New Roman" w:hAnsi="Times New Roman" w:cs="Simplified Arabic"/>
                <w:b/>
                <w:bCs/>
                <w:sz w:val="24"/>
                <w:rtl/>
                <w:lang w:val="en-US" w:bidi="ar-EG"/>
              </w:rPr>
              <w:tab/>
            </w:r>
            <w:r w:rsidRPr="00A4792F">
              <w:rPr>
                <w:rFonts w:ascii="Times New Roman" w:hAnsi="Times New Roman" w:cs="Simplified Arabic"/>
                <w:szCs w:val="22"/>
                <w:rtl/>
                <w:lang w:val="en-US"/>
              </w:rPr>
              <w:t>هل لدى بلدك تدابير لمنع إدخال و</w:t>
            </w:r>
            <w:r w:rsidRPr="00A4792F">
              <w:rPr>
                <w:rFonts w:ascii="Times New Roman" w:hAnsi="Times New Roman" w:cs="Simplified Arabic" w:hint="cs"/>
                <w:szCs w:val="22"/>
                <w:rtl/>
                <w:lang w:val="en-US"/>
              </w:rPr>
              <w:t>استقرار</w:t>
            </w:r>
            <w:r w:rsidRPr="00A4792F">
              <w:rPr>
                <w:rFonts w:ascii="Times New Roman" w:hAnsi="Times New Roman" w:cs="Simplified Arabic"/>
                <w:szCs w:val="22"/>
                <w:rtl/>
                <w:lang w:val="en-US"/>
              </w:rPr>
              <w:t xml:space="preserve"> الأنواع الغريبة الغازية</w:t>
            </w:r>
            <w:r w:rsidRPr="00A4792F">
              <w:rPr>
                <w:rFonts w:ascii="Times New Roman" w:hAnsi="Times New Roman" w:cs="Simplified Arabic" w:hint="cs"/>
                <w:szCs w:val="22"/>
                <w:rtl/>
                <w:lang w:val="en-US"/>
              </w:rPr>
              <w:t>؟</w:t>
            </w:r>
          </w:p>
        </w:tc>
        <w:tc>
          <w:tcPr>
            <w:tcW w:w="2389" w:type="dxa"/>
          </w:tcPr>
          <w:p w14:paraId="7C6D3E91" w14:textId="77777777" w:rsidR="00A4792F" w:rsidRPr="00A4792F" w:rsidRDefault="00A4792F" w:rsidP="00ED6CDA">
            <w:pPr>
              <w:bidi/>
              <w:rPr>
                <w:rFonts w:ascii="Times New Roman" w:hAnsi="Times New Roman" w:cs="Simplified Arabic"/>
                <w:bCs/>
                <w:sz w:val="20"/>
                <w:szCs w:val="20"/>
              </w:rPr>
            </w:pPr>
            <w:r w:rsidRPr="00A4792F">
              <w:rPr>
                <w:rFonts w:ascii="Times New Roman" w:hAnsi="Times New Roman" w:cs="Simplified Arabic"/>
                <w:szCs w:val="22"/>
                <w:rtl/>
              </w:rPr>
              <w:t>(أ)</w:t>
            </w:r>
            <w:r w:rsidRPr="00A4792F">
              <w:rPr>
                <w:rFonts w:ascii="Times New Roman" w:hAnsi="Times New Roman" w:cs="Simplified Arabic"/>
                <w:szCs w:val="22"/>
                <w:rtl/>
              </w:rPr>
              <w:tab/>
            </w:r>
            <w:r w:rsidRPr="00A4792F">
              <w:rPr>
                <w:rFonts w:ascii="Times New Roman" w:hAnsi="Times New Roman" w:cs="Simplified Arabic" w:hint="cs"/>
                <w:szCs w:val="22"/>
                <w:rtl/>
              </w:rPr>
              <w:t>لا</w:t>
            </w:r>
          </w:p>
          <w:p w14:paraId="06062FE0" w14:textId="77777777" w:rsidR="00A4792F" w:rsidRPr="00A4792F" w:rsidRDefault="00A4792F" w:rsidP="00ED6CDA">
            <w:pPr>
              <w:bidi/>
              <w:rPr>
                <w:rFonts w:ascii="Times New Roman" w:hAnsi="Times New Roman" w:cs="Simplified Arabic"/>
                <w:bCs/>
                <w:sz w:val="20"/>
                <w:szCs w:val="20"/>
              </w:rPr>
            </w:pPr>
            <w:r w:rsidRPr="00A4792F">
              <w:rPr>
                <w:rFonts w:ascii="Times New Roman" w:hAnsi="Times New Roman" w:cs="Simplified Arabic"/>
                <w:szCs w:val="22"/>
                <w:rtl/>
              </w:rPr>
              <w:t>(ب)</w:t>
            </w:r>
            <w:r w:rsidRPr="00A4792F">
              <w:rPr>
                <w:rFonts w:ascii="Times New Roman" w:hAnsi="Times New Roman" w:cs="Simplified Arabic"/>
                <w:szCs w:val="22"/>
                <w:rtl/>
              </w:rPr>
              <w:tab/>
            </w:r>
            <w:r w:rsidRPr="00A4792F">
              <w:rPr>
                <w:rFonts w:ascii="Times New Roman" w:hAnsi="Times New Roman" w:cs="Simplified Arabic" w:hint="cs"/>
                <w:szCs w:val="22"/>
                <w:rtl/>
              </w:rPr>
              <w:t>قيد التطوير</w:t>
            </w:r>
          </w:p>
          <w:p w14:paraId="366746C5" w14:textId="77777777" w:rsidR="00A4792F" w:rsidRPr="00A4792F" w:rsidRDefault="00A4792F" w:rsidP="00ED6CDA">
            <w:pPr>
              <w:bidi/>
              <w:rPr>
                <w:rFonts w:ascii="Times New Roman" w:hAnsi="Times New Roman" w:cs="Simplified Arabic"/>
                <w:szCs w:val="22"/>
                <w:rtl/>
              </w:rPr>
            </w:pPr>
            <w:r w:rsidRPr="00A4792F">
              <w:rPr>
                <w:rFonts w:ascii="Times New Roman" w:hAnsi="Times New Roman" w:cs="Simplified Arabic"/>
                <w:szCs w:val="22"/>
                <w:rtl/>
              </w:rPr>
              <w:t>(ج)</w:t>
            </w:r>
            <w:r w:rsidRPr="00A4792F">
              <w:rPr>
                <w:rFonts w:ascii="Times New Roman" w:hAnsi="Times New Roman" w:cs="Simplified Arabic"/>
                <w:szCs w:val="22"/>
                <w:rtl/>
              </w:rPr>
              <w:tab/>
            </w:r>
            <w:r w:rsidRPr="00A4792F">
              <w:rPr>
                <w:rFonts w:ascii="Times New Roman" w:hAnsi="Times New Roman" w:cs="Simplified Arabic" w:hint="cs"/>
                <w:szCs w:val="22"/>
                <w:rtl/>
              </w:rPr>
              <w:t>جزئيا</w:t>
            </w:r>
          </w:p>
          <w:p w14:paraId="3312B55B" w14:textId="77777777" w:rsidR="00A4792F" w:rsidRPr="00A4792F" w:rsidRDefault="00A4792F" w:rsidP="00ED6CDA">
            <w:pPr>
              <w:bidi/>
              <w:textAlignment w:val="baseline"/>
              <w:rPr>
                <w:rFonts w:ascii="Times New Roman" w:hAnsi="Times New Roman" w:cs="Simplified Arabic"/>
                <w:bCs/>
                <w:sz w:val="20"/>
                <w:szCs w:val="20"/>
              </w:rPr>
            </w:pPr>
            <w:r w:rsidRPr="00A4792F">
              <w:rPr>
                <w:rFonts w:ascii="Times New Roman" w:hAnsi="Times New Roman" w:cs="Simplified Arabic" w:hint="cs"/>
                <w:szCs w:val="22"/>
                <w:rtl/>
              </w:rPr>
              <w:t>(د)</w:t>
            </w:r>
            <w:r w:rsidRPr="00A4792F">
              <w:rPr>
                <w:rFonts w:ascii="Times New Roman" w:hAnsi="Times New Roman" w:cs="Simplified Arabic"/>
                <w:szCs w:val="22"/>
                <w:rtl/>
              </w:rPr>
              <w:tab/>
            </w:r>
            <w:r w:rsidRPr="00A4792F">
              <w:rPr>
                <w:rFonts w:ascii="Times New Roman" w:hAnsi="Times New Roman" w:cs="Simplified Arabic" w:hint="cs"/>
                <w:szCs w:val="22"/>
                <w:rtl/>
              </w:rPr>
              <w:t>بالكامل</w:t>
            </w:r>
          </w:p>
        </w:tc>
      </w:tr>
      <w:tr w:rsidR="00A4792F" w:rsidRPr="00A4792F" w14:paraId="15364AA0" w14:textId="77777777" w:rsidTr="00C651B8">
        <w:trPr>
          <w:cantSplit/>
          <w:trHeight w:val="983"/>
        </w:trPr>
        <w:tc>
          <w:tcPr>
            <w:tcW w:w="7545" w:type="dxa"/>
          </w:tcPr>
          <w:p w14:paraId="538AD4A0" w14:textId="77777777" w:rsidR="00A4792F" w:rsidRPr="00A4792F" w:rsidRDefault="00A4792F" w:rsidP="00ED6CDA">
            <w:pPr>
              <w:bidi/>
              <w:textAlignment w:val="baseline"/>
              <w:rPr>
                <w:rFonts w:ascii="Times New Roman" w:hAnsi="Times New Roman" w:cs="Simplified Arabic"/>
                <w:b/>
                <w:bCs/>
                <w:sz w:val="24"/>
                <w:szCs w:val="22"/>
                <w:rtl/>
                <w:lang w:val="en-US" w:bidi="ar-EG"/>
              </w:rPr>
            </w:pPr>
            <w:r w:rsidRPr="00A4792F">
              <w:rPr>
                <w:rFonts w:ascii="Times New Roman" w:hAnsi="Times New Roman" w:cs="Simplified Arabic"/>
                <w:b/>
                <w:bCs/>
                <w:sz w:val="24"/>
                <w:szCs w:val="22"/>
                <w:rtl/>
                <w:lang w:val="en-US" w:bidi="ar-EG"/>
              </w:rPr>
              <w:lastRenderedPageBreak/>
              <w:t>6-</w:t>
            </w:r>
            <w:r w:rsidRPr="00A4792F">
              <w:rPr>
                <w:rFonts w:ascii="Times New Roman" w:hAnsi="Times New Roman" w:cs="Simplified Arabic" w:hint="cs"/>
                <w:b/>
                <w:bCs/>
                <w:sz w:val="24"/>
                <w:szCs w:val="22"/>
                <w:rtl/>
                <w:lang w:val="en-US" w:bidi="ar-EG"/>
              </w:rPr>
              <w:t>3</w:t>
            </w:r>
            <w:r w:rsidRPr="00A4792F">
              <w:rPr>
                <w:rFonts w:ascii="Times New Roman" w:hAnsi="Times New Roman" w:cs="Simplified Arabic"/>
                <w:b/>
                <w:bCs/>
                <w:sz w:val="24"/>
                <w:rtl/>
                <w:lang w:val="en-US" w:bidi="ar-EG"/>
              </w:rPr>
              <w:tab/>
            </w:r>
            <w:r w:rsidRPr="00A4792F">
              <w:rPr>
                <w:rFonts w:ascii="Times New Roman" w:hAnsi="Times New Roman" w:cs="Simplified Arabic"/>
                <w:szCs w:val="22"/>
                <w:rtl/>
                <w:lang w:val="en-US"/>
              </w:rPr>
              <w:t xml:space="preserve">هل لدى بلدك تدابير </w:t>
            </w:r>
            <w:r w:rsidRPr="00A4792F">
              <w:rPr>
                <w:rFonts w:ascii="Times New Roman" w:hAnsi="Times New Roman" w:cs="Simplified Arabic" w:hint="cs"/>
                <w:szCs w:val="22"/>
                <w:rtl/>
                <w:lang w:val="en-US"/>
              </w:rPr>
              <w:t>للقضاء على</w:t>
            </w:r>
            <w:r w:rsidRPr="00A4792F">
              <w:rPr>
                <w:rFonts w:ascii="Times New Roman" w:hAnsi="Times New Roman" w:cs="Simplified Arabic"/>
                <w:szCs w:val="22"/>
                <w:rtl/>
                <w:lang w:val="en-US"/>
              </w:rPr>
              <w:t xml:space="preserve"> الأنواع الغريبة الغازية</w:t>
            </w:r>
            <w:r w:rsidRPr="00A4792F">
              <w:rPr>
                <w:rFonts w:ascii="Times New Roman" w:hAnsi="Times New Roman" w:cs="Simplified Arabic" w:hint="cs"/>
                <w:szCs w:val="22"/>
                <w:rtl/>
                <w:lang w:val="en-US"/>
              </w:rPr>
              <w:t xml:space="preserve"> أو السيطرة عليها؟</w:t>
            </w:r>
          </w:p>
        </w:tc>
        <w:tc>
          <w:tcPr>
            <w:tcW w:w="2389" w:type="dxa"/>
          </w:tcPr>
          <w:p w14:paraId="100BED8C" w14:textId="77777777" w:rsidR="00A4792F" w:rsidRPr="00A4792F" w:rsidRDefault="00A4792F" w:rsidP="00ED6CDA">
            <w:pPr>
              <w:bidi/>
              <w:rPr>
                <w:rFonts w:ascii="Times New Roman" w:hAnsi="Times New Roman" w:cs="Simplified Arabic"/>
                <w:bCs/>
                <w:sz w:val="20"/>
                <w:szCs w:val="20"/>
              </w:rPr>
            </w:pPr>
            <w:r w:rsidRPr="00A4792F">
              <w:rPr>
                <w:rFonts w:ascii="Times New Roman" w:hAnsi="Times New Roman" w:cs="Simplified Arabic"/>
                <w:szCs w:val="22"/>
                <w:rtl/>
              </w:rPr>
              <w:t>(أ)</w:t>
            </w:r>
            <w:r w:rsidRPr="00A4792F">
              <w:rPr>
                <w:rFonts w:ascii="Times New Roman" w:hAnsi="Times New Roman" w:cs="Simplified Arabic"/>
                <w:szCs w:val="22"/>
                <w:rtl/>
              </w:rPr>
              <w:tab/>
            </w:r>
            <w:r w:rsidRPr="00A4792F">
              <w:rPr>
                <w:rFonts w:ascii="Times New Roman" w:hAnsi="Times New Roman" w:cs="Simplified Arabic" w:hint="cs"/>
                <w:szCs w:val="22"/>
                <w:rtl/>
              </w:rPr>
              <w:t>لا</w:t>
            </w:r>
          </w:p>
          <w:p w14:paraId="34A4CB28" w14:textId="77777777" w:rsidR="00A4792F" w:rsidRPr="00A4792F" w:rsidRDefault="00A4792F" w:rsidP="00ED6CDA">
            <w:pPr>
              <w:bidi/>
              <w:rPr>
                <w:rFonts w:ascii="Times New Roman" w:hAnsi="Times New Roman" w:cs="Simplified Arabic"/>
                <w:bCs/>
                <w:sz w:val="20"/>
                <w:szCs w:val="20"/>
              </w:rPr>
            </w:pPr>
            <w:r w:rsidRPr="00A4792F">
              <w:rPr>
                <w:rFonts w:ascii="Times New Roman" w:hAnsi="Times New Roman" w:cs="Simplified Arabic"/>
                <w:szCs w:val="22"/>
                <w:rtl/>
              </w:rPr>
              <w:t>(ب)</w:t>
            </w:r>
            <w:r w:rsidRPr="00A4792F">
              <w:rPr>
                <w:rFonts w:ascii="Times New Roman" w:hAnsi="Times New Roman" w:cs="Simplified Arabic"/>
                <w:szCs w:val="22"/>
                <w:rtl/>
              </w:rPr>
              <w:tab/>
            </w:r>
            <w:r w:rsidRPr="00A4792F">
              <w:rPr>
                <w:rFonts w:ascii="Times New Roman" w:hAnsi="Times New Roman" w:cs="Simplified Arabic" w:hint="cs"/>
                <w:szCs w:val="22"/>
                <w:rtl/>
              </w:rPr>
              <w:t>قيد التطوير</w:t>
            </w:r>
          </w:p>
          <w:p w14:paraId="31129952" w14:textId="77777777" w:rsidR="00A4792F" w:rsidRPr="00A4792F" w:rsidRDefault="00A4792F" w:rsidP="00ED6CDA">
            <w:pPr>
              <w:bidi/>
              <w:rPr>
                <w:rFonts w:ascii="Times New Roman" w:hAnsi="Times New Roman" w:cs="Simplified Arabic"/>
                <w:szCs w:val="22"/>
                <w:rtl/>
              </w:rPr>
            </w:pPr>
            <w:r w:rsidRPr="00A4792F">
              <w:rPr>
                <w:rFonts w:ascii="Times New Roman" w:hAnsi="Times New Roman" w:cs="Simplified Arabic"/>
                <w:szCs w:val="22"/>
                <w:rtl/>
              </w:rPr>
              <w:t>(ج)</w:t>
            </w:r>
            <w:r w:rsidRPr="00A4792F">
              <w:rPr>
                <w:rFonts w:ascii="Times New Roman" w:hAnsi="Times New Roman" w:cs="Simplified Arabic"/>
                <w:szCs w:val="22"/>
                <w:rtl/>
              </w:rPr>
              <w:tab/>
            </w:r>
            <w:r w:rsidRPr="00A4792F">
              <w:rPr>
                <w:rFonts w:ascii="Times New Roman" w:hAnsi="Times New Roman" w:cs="Simplified Arabic" w:hint="cs"/>
                <w:szCs w:val="22"/>
                <w:rtl/>
              </w:rPr>
              <w:t>جزئيا</w:t>
            </w:r>
          </w:p>
          <w:p w14:paraId="3190A5D3" w14:textId="77777777" w:rsidR="00A4792F" w:rsidRPr="00A4792F" w:rsidRDefault="00A4792F" w:rsidP="00ED6CDA">
            <w:pPr>
              <w:bidi/>
              <w:rPr>
                <w:rFonts w:ascii="Times New Roman" w:hAnsi="Times New Roman" w:cs="Simplified Arabic"/>
                <w:szCs w:val="22"/>
                <w:rtl/>
              </w:rPr>
            </w:pPr>
            <w:r w:rsidRPr="00A4792F">
              <w:rPr>
                <w:rFonts w:ascii="Times New Roman" w:hAnsi="Times New Roman" w:cs="Simplified Arabic" w:hint="cs"/>
                <w:szCs w:val="22"/>
                <w:rtl/>
              </w:rPr>
              <w:t>(د)</w:t>
            </w:r>
            <w:r w:rsidRPr="00A4792F">
              <w:rPr>
                <w:rFonts w:ascii="Times New Roman" w:hAnsi="Times New Roman" w:cs="Simplified Arabic"/>
                <w:szCs w:val="22"/>
                <w:rtl/>
              </w:rPr>
              <w:tab/>
            </w:r>
            <w:r w:rsidRPr="00A4792F">
              <w:rPr>
                <w:rFonts w:ascii="Times New Roman" w:hAnsi="Times New Roman" w:cs="Simplified Arabic" w:hint="cs"/>
                <w:szCs w:val="22"/>
                <w:rtl/>
              </w:rPr>
              <w:t>بالكامل</w:t>
            </w:r>
          </w:p>
        </w:tc>
      </w:tr>
      <w:tr w:rsidR="00A4792F" w:rsidRPr="00A4792F" w14:paraId="5B1EFBD9" w14:textId="77777777" w:rsidTr="00C651B8">
        <w:trPr>
          <w:cantSplit/>
          <w:trHeight w:val="300"/>
        </w:trPr>
        <w:tc>
          <w:tcPr>
            <w:tcW w:w="9934" w:type="dxa"/>
            <w:gridSpan w:val="2"/>
            <w:shd w:val="clear" w:color="auto" w:fill="F2F2F2"/>
          </w:tcPr>
          <w:p w14:paraId="5ED98DBA" w14:textId="77777777" w:rsidR="00A4792F" w:rsidRPr="00A4792F" w:rsidRDefault="00A4792F" w:rsidP="00ED6CDA">
            <w:pPr>
              <w:bidi/>
              <w:rPr>
                <w:rFonts w:ascii="Times New Roman" w:hAnsi="Times New Roman" w:cs="Simplified Arabic"/>
                <w:b/>
                <w:sz w:val="20"/>
                <w:szCs w:val="20"/>
              </w:rPr>
            </w:pPr>
            <w:r w:rsidRPr="00A4792F">
              <w:rPr>
                <w:rFonts w:ascii="Times New Roman" w:hAnsi="Times New Roman" w:cs="Simplified Arabic"/>
                <w:b/>
                <w:bCs/>
                <w:szCs w:val="22"/>
                <w:rtl/>
                <w:lang w:val="en-US" w:bidi="ar-EG"/>
              </w:rPr>
              <w:t>الهدف 8</w:t>
            </w:r>
            <w:r w:rsidRPr="00A4792F">
              <w:rPr>
                <w:rFonts w:ascii="Times New Roman" w:hAnsi="Times New Roman" w:cs="Simplified Arabic" w:hint="cs"/>
                <w:b/>
                <w:bCs/>
                <w:szCs w:val="22"/>
                <w:rtl/>
                <w:lang w:val="en-US" w:bidi="ar-EG"/>
              </w:rPr>
              <w:t xml:space="preserve">: </w:t>
            </w:r>
            <w:r w:rsidRPr="00A4792F">
              <w:rPr>
                <w:rFonts w:ascii="Times New Roman" w:hAnsi="Times New Roman" w:cs="Simplified Arabic"/>
                <w:b/>
                <w:bCs/>
                <w:szCs w:val="22"/>
                <w:rtl/>
                <w:lang w:val="en-US" w:bidi="ar-EG"/>
              </w:rPr>
              <w:t xml:space="preserve">التقليل إلى أدنى حد من آثار تغير المناخ وتحمض المحيطات على التنوع البيولوجي وتعزيز قدرته على الصمود من خلال إجراءات التخفيف والتكيف والحد من </w:t>
            </w:r>
            <w:proofErr w:type="gramStart"/>
            <w:r w:rsidRPr="00A4792F">
              <w:rPr>
                <w:rFonts w:ascii="Times New Roman" w:hAnsi="Times New Roman" w:cs="Simplified Arabic"/>
                <w:b/>
                <w:bCs/>
                <w:szCs w:val="22"/>
                <w:rtl/>
                <w:lang w:val="en-US" w:bidi="ar-EG"/>
              </w:rPr>
              <w:t>مخاطر</w:t>
            </w:r>
            <w:proofErr w:type="gramEnd"/>
            <w:r w:rsidRPr="00A4792F">
              <w:rPr>
                <w:rFonts w:ascii="Times New Roman" w:hAnsi="Times New Roman" w:cs="Simplified Arabic"/>
                <w:b/>
                <w:bCs/>
                <w:szCs w:val="22"/>
                <w:rtl/>
                <w:lang w:val="en-US" w:bidi="ar-EG"/>
              </w:rPr>
              <w:t xml:space="preserve"> الكوارث، بما في ذلك من خلال الحلول القائمة على الطبيعة و/أو النُهج القائمة على النظم الإيكولوجية، مع تقليل الآثار السلبية على التنوع البيولوجي إلى أدنى حد وتعزيز الآثار الإيجابية للعمل المناخي على التنوع البيولوجي.</w:t>
            </w:r>
            <w:r w:rsidRPr="00A4792F">
              <w:rPr>
                <w:rFonts w:ascii="Times New Roman" w:hAnsi="Times New Roman" w:cs="Simplified Arabic"/>
                <w:b/>
                <w:bCs/>
                <w:szCs w:val="22"/>
                <w:lang w:val="en-US" w:bidi="ar-EG"/>
              </w:rPr>
              <w:t xml:space="preserve"> </w:t>
            </w:r>
          </w:p>
        </w:tc>
      </w:tr>
      <w:tr w:rsidR="00A4792F" w:rsidRPr="00A4792F" w14:paraId="6A178489" w14:textId="77777777" w:rsidTr="00C651B8">
        <w:trPr>
          <w:cantSplit/>
          <w:trHeight w:val="300"/>
        </w:trPr>
        <w:tc>
          <w:tcPr>
            <w:tcW w:w="9934" w:type="dxa"/>
            <w:gridSpan w:val="2"/>
            <w:shd w:val="clear" w:color="auto" w:fill="FFFFFF"/>
          </w:tcPr>
          <w:p w14:paraId="4EB0A785" w14:textId="77777777" w:rsidR="00A4792F" w:rsidRPr="00A4792F" w:rsidRDefault="00A4792F" w:rsidP="00ED6CDA">
            <w:pPr>
              <w:bidi/>
              <w:spacing w:before="100" w:beforeAutospacing="1" w:after="100" w:afterAutospacing="1"/>
              <w:textAlignment w:val="baseline"/>
              <w:rPr>
                <w:rFonts w:ascii="Times New Roman" w:hAnsi="Times New Roman" w:cs="Simplified Arabic"/>
                <w:b/>
                <w:bCs/>
                <w:color w:val="000000"/>
                <w:sz w:val="20"/>
                <w:szCs w:val="20"/>
              </w:rPr>
            </w:pPr>
            <w:r w:rsidRPr="00A4792F">
              <w:rPr>
                <w:rFonts w:ascii="Times New Roman" w:hAnsi="Times New Roman" w:cs="Simplified Arabic" w:hint="cs"/>
                <w:b/>
                <w:bCs/>
                <w:sz w:val="24"/>
                <w:szCs w:val="22"/>
                <w:rtl/>
                <w:lang w:val="en-US" w:bidi="ar-EG"/>
              </w:rPr>
              <w:t>نص ا</w:t>
            </w:r>
            <w:r w:rsidRPr="00A4792F">
              <w:rPr>
                <w:rFonts w:ascii="Times New Roman" w:hAnsi="Times New Roman" w:cs="Simplified Arabic"/>
                <w:b/>
                <w:bCs/>
                <w:sz w:val="24"/>
                <w:szCs w:val="22"/>
                <w:rtl/>
                <w:lang w:val="en-US" w:bidi="ar-EG"/>
              </w:rPr>
              <w:t>لمؤشر: عدد البلدان التي لديها سياسات ترمي إلى التقليل إلى أدنى حد من أثر تغير المناخ وتحمض المحيطات على التنوع البيولوجي وإلى التقليل إلى أدنى حد من الآثار السلبية للعمل المناخي على التنوع البيولوجي وتعزيز الآثار الإيجابية لهذا العمل على التنوع البيولوجي.</w:t>
            </w:r>
            <w:r w:rsidRPr="00A4792F">
              <w:rPr>
                <w:rFonts w:ascii="Times New Roman" w:hAnsi="Times New Roman" w:cs="Simplified Arabic"/>
                <w:b/>
                <w:bCs/>
                <w:color w:val="000000"/>
                <w:sz w:val="20"/>
                <w:szCs w:val="20"/>
              </w:rPr>
              <w:t xml:space="preserve"> </w:t>
            </w:r>
          </w:p>
        </w:tc>
      </w:tr>
      <w:tr w:rsidR="00A4792F" w:rsidRPr="00A4792F" w14:paraId="577F9355" w14:textId="77777777" w:rsidTr="00C651B8">
        <w:trPr>
          <w:cantSplit/>
          <w:trHeight w:val="340"/>
        </w:trPr>
        <w:tc>
          <w:tcPr>
            <w:tcW w:w="7545" w:type="dxa"/>
          </w:tcPr>
          <w:p w14:paraId="23447934" w14:textId="77777777" w:rsidR="00A4792F" w:rsidRPr="00A4792F" w:rsidRDefault="00A4792F" w:rsidP="00ED6CDA">
            <w:pPr>
              <w:bidi/>
              <w:textAlignment w:val="baseline"/>
              <w:rPr>
                <w:rFonts w:ascii="Times New Roman" w:hAnsi="Times New Roman" w:cs="Simplified Arabic"/>
                <w:szCs w:val="22"/>
              </w:rPr>
            </w:pPr>
            <w:r w:rsidRPr="00A4792F">
              <w:rPr>
                <w:rFonts w:ascii="Times New Roman" w:hAnsi="Times New Roman" w:cs="Simplified Arabic"/>
                <w:b/>
                <w:bCs/>
                <w:szCs w:val="22"/>
                <w:rtl/>
                <w:lang w:val="en-US" w:bidi="ar-EG"/>
              </w:rPr>
              <w:t>8-1</w:t>
            </w:r>
            <w:r w:rsidRPr="00A4792F">
              <w:rPr>
                <w:rFonts w:ascii="Times New Roman" w:hAnsi="Times New Roman" w:cs="Simplified Arabic"/>
                <w:b/>
                <w:bCs/>
                <w:szCs w:val="22"/>
                <w:rtl/>
                <w:lang w:val="en-US" w:bidi="ar-EG"/>
              </w:rPr>
              <w:tab/>
            </w:r>
            <w:r w:rsidRPr="00A4792F">
              <w:rPr>
                <w:rFonts w:ascii="Times New Roman" w:hAnsi="Times New Roman" w:cs="Simplified Arabic"/>
                <w:szCs w:val="22"/>
                <w:rtl/>
                <w:lang w:val="en-US" w:bidi="ar-EG"/>
              </w:rPr>
              <w:t xml:space="preserve">هل تتضمن استراتيجية وخطة العمل الوطنية للتنوع البيولوجي في بلدك إجراءات لمنع أو تقليل </w:t>
            </w:r>
            <w:r w:rsidRPr="00A4792F">
              <w:rPr>
                <w:rFonts w:ascii="Times New Roman" w:hAnsi="Times New Roman" w:cs="Simplified Arabic"/>
                <w:szCs w:val="22"/>
                <w:rtl/>
                <w:lang w:val="en-US"/>
              </w:rPr>
              <w:t>آثار</w:t>
            </w:r>
            <w:r w:rsidRPr="00A4792F">
              <w:rPr>
                <w:rFonts w:ascii="Times New Roman" w:hAnsi="Times New Roman" w:cs="Simplified Arabic"/>
                <w:szCs w:val="22"/>
                <w:rtl/>
                <w:lang w:val="en-US" w:bidi="ar-EG"/>
              </w:rPr>
              <w:t xml:space="preserve"> ما يلي إلى أدنى حد ممكن (اختر كل ما </w:t>
            </w:r>
            <w:proofErr w:type="gramStart"/>
            <w:r w:rsidRPr="00A4792F">
              <w:rPr>
                <w:rFonts w:ascii="Times New Roman" w:hAnsi="Times New Roman" w:cs="Simplified Arabic"/>
                <w:szCs w:val="22"/>
                <w:rtl/>
                <w:lang w:val="en-US" w:bidi="ar-EG"/>
              </w:rPr>
              <w:t>ينطبق</w:t>
            </w:r>
            <w:r w:rsidRPr="00A4792F">
              <w:rPr>
                <w:rFonts w:ascii="Times New Roman" w:hAnsi="Times New Roman" w:cs="Simplified Arabic"/>
                <w:szCs w:val="22"/>
                <w:lang w:val="en-US" w:bidi="ar-EG"/>
              </w:rPr>
              <w:t>(</w:t>
            </w:r>
            <w:proofErr w:type="gramEnd"/>
            <w:r w:rsidRPr="00A4792F">
              <w:rPr>
                <w:rFonts w:ascii="Times New Roman" w:hAnsi="Times New Roman" w:cs="Simplified Arabic" w:hint="cs"/>
                <w:szCs w:val="22"/>
                <w:rtl/>
                <w:lang w:val="en-US" w:bidi="ar-EG"/>
              </w:rPr>
              <w:t>:</w:t>
            </w:r>
          </w:p>
        </w:tc>
        <w:tc>
          <w:tcPr>
            <w:tcW w:w="2389" w:type="dxa"/>
          </w:tcPr>
          <w:p w14:paraId="14EA75EB" w14:textId="77777777" w:rsidR="00A4792F" w:rsidRPr="00A4792F" w:rsidRDefault="00A4792F" w:rsidP="00ED6CDA">
            <w:pPr>
              <w:bidi/>
              <w:rPr>
                <w:rFonts w:ascii="Times New Roman" w:hAnsi="Times New Roman" w:cs="Simplified Arabic"/>
                <w:szCs w:val="22"/>
                <w:rtl/>
              </w:rPr>
            </w:pPr>
            <w:r w:rsidRPr="00A4792F">
              <w:rPr>
                <w:rFonts w:ascii="Times New Roman" w:hAnsi="Times New Roman" w:cs="Simplified Arabic"/>
                <w:szCs w:val="22"/>
                <w:rtl/>
              </w:rPr>
              <w:t>(أ)</w:t>
            </w:r>
            <w:r w:rsidRPr="00A4792F">
              <w:rPr>
                <w:rFonts w:ascii="Times New Roman" w:hAnsi="Times New Roman" w:cs="Simplified Arabic"/>
                <w:szCs w:val="22"/>
                <w:rtl/>
              </w:rPr>
              <w:tab/>
              <w:t>تغير المناخ</w:t>
            </w:r>
          </w:p>
          <w:p w14:paraId="01BA6A6D" w14:textId="77777777" w:rsidR="00A4792F" w:rsidRPr="00A4792F" w:rsidRDefault="00A4792F" w:rsidP="00ED6CDA">
            <w:pPr>
              <w:bidi/>
              <w:rPr>
                <w:rFonts w:ascii="Times New Roman" w:hAnsi="Times New Roman" w:cs="Simplified Arabic"/>
                <w:bCs/>
                <w:sz w:val="20"/>
                <w:szCs w:val="20"/>
                <w:rtl/>
              </w:rPr>
            </w:pPr>
            <w:r w:rsidRPr="00A4792F">
              <w:rPr>
                <w:rFonts w:ascii="Times New Roman" w:hAnsi="Times New Roman" w:cs="Simplified Arabic"/>
                <w:szCs w:val="22"/>
                <w:rtl/>
              </w:rPr>
              <w:t>(ب)</w:t>
            </w:r>
            <w:r w:rsidRPr="00A4792F">
              <w:rPr>
                <w:rFonts w:ascii="Times New Roman" w:hAnsi="Times New Roman" w:cs="Simplified Arabic"/>
                <w:szCs w:val="22"/>
                <w:rtl/>
              </w:rPr>
              <w:tab/>
              <w:t>تحمض المحيطات</w:t>
            </w:r>
          </w:p>
          <w:p w14:paraId="679197F5" w14:textId="77777777" w:rsidR="00A4792F" w:rsidRPr="00A4792F" w:rsidRDefault="00A4792F" w:rsidP="00ED6CDA">
            <w:pPr>
              <w:bidi/>
              <w:textAlignment w:val="baseline"/>
              <w:rPr>
                <w:rFonts w:ascii="Times New Roman" w:hAnsi="Times New Roman" w:cs="Simplified Arabic"/>
                <w:sz w:val="20"/>
                <w:szCs w:val="20"/>
              </w:rPr>
            </w:pPr>
            <w:r w:rsidRPr="00A4792F">
              <w:rPr>
                <w:rFonts w:ascii="Times New Roman" w:hAnsi="Times New Roman" w:cs="Simplified Arabic"/>
                <w:szCs w:val="22"/>
                <w:rtl/>
                <w:lang w:val="en-US"/>
              </w:rPr>
              <w:t>(ج)</w:t>
            </w:r>
            <w:r w:rsidRPr="00A4792F">
              <w:rPr>
                <w:rFonts w:ascii="Times New Roman" w:hAnsi="Times New Roman" w:cs="Simplified Arabic"/>
                <w:szCs w:val="22"/>
                <w:rtl/>
                <w:lang w:val="en-US"/>
              </w:rPr>
              <w:tab/>
              <w:t>لا شيء</w:t>
            </w:r>
            <w:r w:rsidRPr="00A4792F">
              <w:rPr>
                <w:rFonts w:ascii="Times New Roman" w:hAnsi="Times New Roman" w:cs="Simplified Arabic" w:hint="cs"/>
                <w:szCs w:val="22"/>
                <w:rtl/>
                <w:lang w:val="en-US"/>
              </w:rPr>
              <w:t xml:space="preserve"> مما سبق</w:t>
            </w:r>
          </w:p>
        </w:tc>
      </w:tr>
      <w:tr w:rsidR="00A4792F" w:rsidRPr="00A4792F" w14:paraId="1875DE05" w14:textId="77777777" w:rsidTr="00C651B8">
        <w:trPr>
          <w:cantSplit/>
          <w:trHeight w:val="902"/>
        </w:trPr>
        <w:tc>
          <w:tcPr>
            <w:tcW w:w="7545" w:type="dxa"/>
          </w:tcPr>
          <w:p w14:paraId="544401FD" w14:textId="77777777" w:rsidR="00A4792F" w:rsidRPr="00A4792F" w:rsidRDefault="00A4792F" w:rsidP="00ED6CDA">
            <w:pPr>
              <w:bidi/>
              <w:textAlignment w:val="baseline"/>
              <w:rPr>
                <w:rFonts w:ascii="Times New Roman" w:hAnsi="Times New Roman" w:cs="Simplified Arabic"/>
                <w:color w:val="000000"/>
                <w:sz w:val="20"/>
                <w:szCs w:val="20"/>
                <w:shd w:val="clear" w:color="auto" w:fill="FFFFFF"/>
              </w:rPr>
            </w:pPr>
            <w:r w:rsidRPr="00A4792F">
              <w:rPr>
                <w:rFonts w:ascii="Times New Roman" w:hAnsi="Times New Roman" w:cs="Simplified Arabic"/>
                <w:b/>
                <w:bCs/>
                <w:szCs w:val="22"/>
                <w:rtl/>
                <w:lang w:bidi="ar-EG"/>
              </w:rPr>
              <w:t>8-</w:t>
            </w:r>
            <w:r w:rsidRPr="00A4792F">
              <w:rPr>
                <w:rFonts w:ascii="Times New Roman" w:hAnsi="Times New Roman" w:cs="Simplified Arabic" w:hint="cs"/>
                <w:b/>
                <w:bCs/>
                <w:szCs w:val="22"/>
                <w:rtl/>
                <w:lang w:bidi="ar-EG"/>
              </w:rPr>
              <w:t>2</w:t>
            </w:r>
            <w:r w:rsidRPr="00A4792F">
              <w:rPr>
                <w:rFonts w:ascii="Times New Roman" w:hAnsi="Times New Roman" w:cs="Simplified Arabic"/>
                <w:b/>
                <w:bCs/>
                <w:szCs w:val="22"/>
                <w:rtl/>
                <w:lang w:val="en-US" w:bidi="ar-EG"/>
              </w:rPr>
              <w:tab/>
            </w:r>
            <w:r w:rsidRPr="00A4792F">
              <w:rPr>
                <w:rFonts w:ascii="Times New Roman" w:hAnsi="Times New Roman" w:cs="Simplified Arabic"/>
                <w:szCs w:val="22"/>
                <w:rtl/>
              </w:rPr>
              <w:t xml:space="preserve">هل تعالج </w:t>
            </w:r>
            <w:r w:rsidRPr="00A4792F">
              <w:rPr>
                <w:rFonts w:ascii="Times New Roman" w:hAnsi="Times New Roman" w:cs="Simplified Arabic" w:hint="cs"/>
                <w:szCs w:val="22"/>
                <w:rtl/>
              </w:rPr>
              <w:t xml:space="preserve">سياسات </w:t>
            </w:r>
            <w:r w:rsidRPr="00A4792F">
              <w:rPr>
                <w:rFonts w:ascii="Times New Roman" w:hAnsi="Times New Roman" w:cs="Simplified Arabic"/>
                <w:szCs w:val="22"/>
                <w:rtl/>
              </w:rPr>
              <w:t>تغير المناخ في بلدك آثار تغير المناخ على التنوع البيولوجي</w:t>
            </w:r>
            <w:r w:rsidRPr="00A4792F">
              <w:rPr>
                <w:rFonts w:ascii="Times New Roman" w:hAnsi="Times New Roman" w:cs="Simplified Arabic" w:hint="cs"/>
                <w:szCs w:val="22"/>
                <w:rtl/>
              </w:rPr>
              <w:t>؟</w:t>
            </w:r>
            <w:r w:rsidRPr="00A4792F">
              <w:rPr>
                <w:rFonts w:ascii="Times New Roman" w:hAnsi="Times New Roman" w:cs="Simplified Arabic"/>
                <w:color w:val="000000"/>
                <w:sz w:val="20"/>
                <w:szCs w:val="20"/>
                <w:shd w:val="clear" w:color="auto" w:fill="FFFFFF"/>
              </w:rPr>
              <w:t xml:space="preserve"> </w:t>
            </w:r>
          </w:p>
        </w:tc>
        <w:tc>
          <w:tcPr>
            <w:tcW w:w="2389" w:type="dxa"/>
          </w:tcPr>
          <w:p w14:paraId="500D2625" w14:textId="77777777" w:rsidR="00A4792F" w:rsidRPr="00A4792F" w:rsidRDefault="00A4792F" w:rsidP="00ED6CDA">
            <w:pPr>
              <w:bidi/>
              <w:rPr>
                <w:rFonts w:ascii="Times New Roman" w:hAnsi="Times New Roman" w:cs="Simplified Arabic"/>
                <w:bCs/>
                <w:sz w:val="20"/>
                <w:szCs w:val="20"/>
              </w:rPr>
            </w:pPr>
            <w:r w:rsidRPr="00A4792F">
              <w:rPr>
                <w:rFonts w:ascii="Times New Roman" w:hAnsi="Times New Roman" w:cs="Simplified Arabic"/>
                <w:szCs w:val="22"/>
                <w:rtl/>
              </w:rPr>
              <w:t>(أ)</w:t>
            </w:r>
            <w:r w:rsidRPr="00A4792F">
              <w:rPr>
                <w:rFonts w:ascii="Times New Roman" w:hAnsi="Times New Roman" w:cs="Simplified Arabic"/>
                <w:szCs w:val="22"/>
                <w:rtl/>
              </w:rPr>
              <w:tab/>
            </w:r>
            <w:r w:rsidRPr="00A4792F">
              <w:rPr>
                <w:rFonts w:ascii="Times New Roman" w:hAnsi="Times New Roman" w:cs="Simplified Arabic" w:hint="cs"/>
                <w:szCs w:val="22"/>
                <w:rtl/>
              </w:rPr>
              <w:t>لا</w:t>
            </w:r>
          </w:p>
          <w:p w14:paraId="237D2E1D" w14:textId="77777777" w:rsidR="00A4792F" w:rsidRPr="00A4792F" w:rsidRDefault="00A4792F" w:rsidP="00ED6CDA">
            <w:pPr>
              <w:bidi/>
              <w:rPr>
                <w:rFonts w:ascii="Times New Roman" w:hAnsi="Times New Roman" w:cs="Simplified Arabic"/>
                <w:bCs/>
                <w:sz w:val="20"/>
                <w:szCs w:val="20"/>
              </w:rPr>
            </w:pPr>
            <w:r w:rsidRPr="00A4792F">
              <w:rPr>
                <w:rFonts w:ascii="Times New Roman" w:hAnsi="Times New Roman" w:cs="Simplified Arabic"/>
                <w:szCs w:val="22"/>
                <w:rtl/>
              </w:rPr>
              <w:t>(ب)</w:t>
            </w:r>
            <w:r w:rsidRPr="00A4792F">
              <w:rPr>
                <w:rFonts w:ascii="Times New Roman" w:hAnsi="Times New Roman" w:cs="Simplified Arabic"/>
                <w:szCs w:val="22"/>
                <w:rtl/>
              </w:rPr>
              <w:tab/>
            </w:r>
            <w:r w:rsidRPr="00A4792F">
              <w:rPr>
                <w:rFonts w:ascii="Times New Roman" w:hAnsi="Times New Roman" w:cs="Simplified Arabic" w:hint="cs"/>
                <w:szCs w:val="22"/>
                <w:rtl/>
              </w:rPr>
              <w:t>قيد التطوير</w:t>
            </w:r>
          </w:p>
          <w:p w14:paraId="145ECBC1" w14:textId="77777777" w:rsidR="00A4792F" w:rsidRPr="00A4792F" w:rsidRDefault="00A4792F" w:rsidP="00ED6CDA">
            <w:pPr>
              <w:bidi/>
              <w:rPr>
                <w:rFonts w:ascii="Times New Roman" w:hAnsi="Times New Roman" w:cs="Simplified Arabic"/>
                <w:szCs w:val="22"/>
                <w:rtl/>
              </w:rPr>
            </w:pPr>
            <w:r w:rsidRPr="00A4792F">
              <w:rPr>
                <w:rFonts w:ascii="Times New Roman" w:hAnsi="Times New Roman" w:cs="Simplified Arabic"/>
                <w:szCs w:val="22"/>
                <w:rtl/>
              </w:rPr>
              <w:t>(ج)</w:t>
            </w:r>
            <w:r w:rsidRPr="00A4792F">
              <w:rPr>
                <w:rFonts w:ascii="Times New Roman" w:hAnsi="Times New Roman" w:cs="Simplified Arabic"/>
                <w:szCs w:val="22"/>
                <w:rtl/>
              </w:rPr>
              <w:tab/>
            </w:r>
            <w:r w:rsidRPr="00A4792F">
              <w:rPr>
                <w:rFonts w:ascii="Times New Roman" w:hAnsi="Times New Roman" w:cs="Simplified Arabic" w:hint="cs"/>
                <w:szCs w:val="22"/>
                <w:rtl/>
              </w:rPr>
              <w:t>جزئيا</w:t>
            </w:r>
          </w:p>
          <w:p w14:paraId="13BB6DF4" w14:textId="77777777" w:rsidR="00A4792F" w:rsidRPr="00A4792F" w:rsidRDefault="00A4792F" w:rsidP="00ED6CDA">
            <w:pPr>
              <w:bidi/>
              <w:textAlignment w:val="baseline"/>
              <w:rPr>
                <w:rFonts w:ascii="Times New Roman" w:hAnsi="Times New Roman" w:cs="Simplified Arabic"/>
                <w:sz w:val="24"/>
                <w:lang w:val="en-US"/>
              </w:rPr>
            </w:pPr>
            <w:r w:rsidRPr="00A4792F">
              <w:rPr>
                <w:rFonts w:ascii="Times New Roman" w:hAnsi="Times New Roman" w:cs="Simplified Arabic" w:hint="cs"/>
                <w:szCs w:val="22"/>
                <w:rtl/>
              </w:rPr>
              <w:t>(د)</w:t>
            </w:r>
            <w:r w:rsidRPr="00A4792F">
              <w:rPr>
                <w:rFonts w:ascii="Times New Roman" w:hAnsi="Times New Roman" w:cs="Simplified Arabic"/>
                <w:szCs w:val="22"/>
                <w:rtl/>
              </w:rPr>
              <w:tab/>
            </w:r>
            <w:r w:rsidRPr="00A4792F">
              <w:rPr>
                <w:rFonts w:ascii="Times New Roman" w:hAnsi="Times New Roman" w:cs="Simplified Arabic" w:hint="cs"/>
                <w:szCs w:val="22"/>
                <w:rtl/>
              </w:rPr>
              <w:t>بالكامل</w:t>
            </w:r>
          </w:p>
        </w:tc>
      </w:tr>
      <w:tr w:rsidR="00A4792F" w:rsidRPr="00A4792F" w14:paraId="63D9523B" w14:textId="77777777" w:rsidTr="00C651B8">
        <w:trPr>
          <w:cantSplit/>
          <w:trHeight w:val="300"/>
        </w:trPr>
        <w:tc>
          <w:tcPr>
            <w:tcW w:w="7545" w:type="dxa"/>
          </w:tcPr>
          <w:p w14:paraId="7CD31804" w14:textId="77777777" w:rsidR="00A4792F" w:rsidRPr="00A4792F" w:rsidRDefault="00A4792F" w:rsidP="00ED6CDA">
            <w:pPr>
              <w:bidi/>
              <w:textAlignment w:val="baseline"/>
              <w:rPr>
                <w:rFonts w:ascii="Times New Roman" w:hAnsi="Times New Roman" w:cs="Simplified Arabic"/>
                <w:color w:val="000000"/>
                <w:sz w:val="20"/>
                <w:szCs w:val="20"/>
                <w:shd w:val="clear" w:color="auto" w:fill="FFFFFF"/>
              </w:rPr>
            </w:pPr>
            <w:r w:rsidRPr="00A4792F">
              <w:rPr>
                <w:rFonts w:ascii="Times New Roman" w:hAnsi="Times New Roman" w:cs="Simplified Arabic"/>
                <w:b/>
                <w:bCs/>
                <w:szCs w:val="22"/>
                <w:rtl/>
                <w:lang w:val="en-US" w:bidi="ar-EG"/>
              </w:rPr>
              <w:t>8-</w:t>
            </w:r>
            <w:r w:rsidRPr="00A4792F">
              <w:rPr>
                <w:rFonts w:ascii="Times New Roman" w:hAnsi="Times New Roman" w:cs="Simplified Arabic" w:hint="cs"/>
                <w:b/>
                <w:bCs/>
                <w:sz w:val="24"/>
                <w:szCs w:val="22"/>
                <w:rtl/>
                <w:lang w:val="en-US" w:bidi="ar-EG"/>
              </w:rPr>
              <w:t>3</w:t>
            </w:r>
            <w:r w:rsidRPr="00A4792F">
              <w:rPr>
                <w:rFonts w:ascii="Times New Roman" w:hAnsi="Times New Roman" w:cs="Simplified Arabic"/>
                <w:b/>
                <w:bCs/>
                <w:szCs w:val="22"/>
                <w:rtl/>
                <w:lang w:val="en-US" w:bidi="ar-EG"/>
              </w:rPr>
              <w:tab/>
            </w:r>
            <w:r w:rsidRPr="00A4792F">
              <w:rPr>
                <w:rFonts w:ascii="Times New Roman" w:hAnsi="Times New Roman" w:cs="Simplified Arabic"/>
                <w:szCs w:val="22"/>
                <w:rtl/>
                <w:lang w:val="en-US"/>
              </w:rPr>
              <w:t xml:space="preserve">هل </w:t>
            </w:r>
            <w:r w:rsidRPr="00A4792F">
              <w:rPr>
                <w:rFonts w:ascii="Times New Roman" w:hAnsi="Times New Roman" w:cs="Simplified Arabic" w:hint="cs"/>
                <w:szCs w:val="22"/>
                <w:rtl/>
                <w:lang w:val="en-US"/>
              </w:rPr>
              <w:t>تعالج السياسات الأخرى في بلدك</w:t>
            </w:r>
            <w:r w:rsidRPr="00A4792F">
              <w:rPr>
                <w:rFonts w:ascii="Times New Roman" w:hAnsi="Times New Roman" w:cs="Simplified Arabic"/>
                <w:szCs w:val="22"/>
                <w:rtl/>
                <w:lang w:val="en-US"/>
              </w:rPr>
              <w:t xml:space="preserve"> </w:t>
            </w:r>
            <w:r w:rsidRPr="00A4792F">
              <w:rPr>
                <w:rFonts w:ascii="Times New Roman" w:hAnsi="Times New Roman" w:cs="Simplified Arabic" w:hint="cs"/>
                <w:szCs w:val="22"/>
                <w:rtl/>
                <w:lang w:val="en-US"/>
              </w:rPr>
              <w:t>آ</w:t>
            </w:r>
            <w:r w:rsidRPr="00A4792F">
              <w:rPr>
                <w:rFonts w:ascii="Times New Roman" w:hAnsi="Times New Roman" w:cs="Simplified Arabic"/>
                <w:szCs w:val="22"/>
                <w:rtl/>
                <w:lang w:val="en-US"/>
              </w:rPr>
              <w:t>ث</w:t>
            </w:r>
            <w:r w:rsidRPr="00A4792F">
              <w:rPr>
                <w:rFonts w:ascii="Times New Roman" w:hAnsi="Times New Roman" w:cs="Simplified Arabic" w:hint="cs"/>
                <w:szCs w:val="22"/>
                <w:rtl/>
                <w:lang w:val="en-US"/>
              </w:rPr>
              <w:t>ا</w:t>
            </w:r>
            <w:r w:rsidRPr="00A4792F">
              <w:rPr>
                <w:rFonts w:ascii="Times New Roman" w:hAnsi="Times New Roman" w:cs="Simplified Arabic"/>
                <w:szCs w:val="22"/>
                <w:rtl/>
                <w:lang w:val="en-US"/>
              </w:rPr>
              <w:t>ر تغير المناخ على التنوع البيولوجي؟</w:t>
            </w:r>
          </w:p>
        </w:tc>
        <w:tc>
          <w:tcPr>
            <w:tcW w:w="2389" w:type="dxa"/>
          </w:tcPr>
          <w:p w14:paraId="494D461E" w14:textId="77777777" w:rsidR="00A4792F" w:rsidRPr="00A4792F" w:rsidRDefault="00A4792F" w:rsidP="00ED6CDA">
            <w:pPr>
              <w:bidi/>
              <w:rPr>
                <w:rFonts w:ascii="Times New Roman" w:hAnsi="Times New Roman" w:cs="Simplified Arabic"/>
                <w:bCs/>
                <w:sz w:val="20"/>
                <w:szCs w:val="20"/>
              </w:rPr>
            </w:pPr>
            <w:r w:rsidRPr="00A4792F">
              <w:rPr>
                <w:rFonts w:ascii="Times New Roman" w:hAnsi="Times New Roman" w:cs="Simplified Arabic"/>
                <w:szCs w:val="22"/>
                <w:rtl/>
              </w:rPr>
              <w:t>(أ)</w:t>
            </w:r>
            <w:r w:rsidRPr="00A4792F">
              <w:rPr>
                <w:rFonts w:ascii="Times New Roman" w:hAnsi="Times New Roman" w:cs="Simplified Arabic"/>
                <w:szCs w:val="22"/>
                <w:rtl/>
              </w:rPr>
              <w:tab/>
            </w:r>
            <w:r w:rsidRPr="00A4792F">
              <w:rPr>
                <w:rFonts w:ascii="Times New Roman" w:hAnsi="Times New Roman" w:cs="Simplified Arabic" w:hint="cs"/>
                <w:szCs w:val="22"/>
                <w:rtl/>
              </w:rPr>
              <w:t>لا</w:t>
            </w:r>
          </w:p>
          <w:p w14:paraId="3487BFB2" w14:textId="77777777" w:rsidR="00A4792F" w:rsidRPr="00A4792F" w:rsidRDefault="00A4792F" w:rsidP="00ED6CDA">
            <w:pPr>
              <w:bidi/>
              <w:rPr>
                <w:rFonts w:ascii="Times New Roman" w:hAnsi="Times New Roman" w:cs="Simplified Arabic"/>
                <w:bCs/>
                <w:sz w:val="20"/>
                <w:szCs w:val="20"/>
              </w:rPr>
            </w:pPr>
            <w:r w:rsidRPr="00A4792F">
              <w:rPr>
                <w:rFonts w:ascii="Times New Roman" w:hAnsi="Times New Roman" w:cs="Simplified Arabic"/>
                <w:szCs w:val="22"/>
                <w:rtl/>
              </w:rPr>
              <w:t>(ب)</w:t>
            </w:r>
            <w:r w:rsidRPr="00A4792F">
              <w:rPr>
                <w:rFonts w:ascii="Times New Roman" w:hAnsi="Times New Roman" w:cs="Simplified Arabic"/>
                <w:szCs w:val="22"/>
                <w:rtl/>
              </w:rPr>
              <w:tab/>
            </w:r>
            <w:r w:rsidRPr="00A4792F">
              <w:rPr>
                <w:rFonts w:ascii="Times New Roman" w:hAnsi="Times New Roman" w:cs="Simplified Arabic" w:hint="cs"/>
                <w:szCs w:val="22"/>
                <w:rtl/>
              </w:rPr>
              <w:t>قيد التطوير</w:t>
            </w:r>
          </w:p>
          <w:p w14:paraId="56D1DE7D" w14:textId="77777777" w:rsidR="00A4792F" w:rsidRPr="00A4792F" w:rsidRDefault="00A4792F" w:rsidP="00ED6CDA">
            <w:pPr>
              <w:bidi/>
              <w:rPr>
                <w:rFonts w:ascii="Times New Roman" w:hAnsi="Times New Roman" w:cs="Simplified Arabic"/>
                <w:szCs w:val="22"/>
                <w:rtl/>
              </w:rPr>
            </w:pPr>
            <w:r w:rsidRPr="00A4792F">
              <w:rPr>
                <w:rFonts w:ascii="Times New Roman" w:hAnsi="Times New Roman" w:cs="Simplified Arabic"/>
                <w:szCs w:val="22"/>
                <w:rtl/>
              </w:rPr>
              <w:t>(ج)</w:t>
            </w:r>
            <w:r w:rsidRPr="00A4792F">
              <w:rPr>
                <w:rFonts w:ascii="Times New Roman" w:hAnsi="Times New Roman" w:cs="Simplified Arabic"/>
                <w:szCs w:val="22"/>
                <w:rtl/>
              </w:rPr>
              <w:tab/>
            </w:r>
            <w:r w:rsidRPr="00A4792F">
              <w:rPr>
                <w:rFonts w:ascii="Times New Roman" w:hAnsi="Times New Roman" w:cs="Simplified Arabic" w:hint="cs"/>
                <w:szCs w:val="22"/>
                <w:rtl/>
              </w:rPr>
              <w:t>جزئيا</w:t>
            </w:r>
          </w:p>
          <w:p w14:paraId="4C513E8C" w14:textId="77777777" w:rsidR="00A4792F" w:rsidRPr="00A4792F" w:rsidRDefault="00A4792F" w:rsidP="00ED6CDA">
            <w:pPr>
              <w:bidi/>
              <w:rPr>
                <w:rFonts w:ascii="Times New Roman" w:hAnsi="Times New Roman" w:cs="Simplified Arabic"/>
                <w:sz w:val="20"/>
                <w:szCs w:val="20"/>
              </w:rPr>
            </w:pPr>
            <w:r w:rsidRPr="00A4792F">
              <w:rPr>
                <w:rFonts w:ascii="Times New Roman" w:hAnsi="Times New Roman" w:cs="Simplified Arabic" w:hint="cs"/>
                <w:szCs w:val="22"/>
                <w:rtl/>
              </w:rPr>
              <w:t>(د)</w:t>
            </w:r>
            <w:r w:rsidRPr="00A4792F">
              <w:rPr>
                <w:rFonts w:ascii="Times New Roman" w:hAnsi="Times New Roman" w:cs="Simplified Arabic"/>
                <w:szCs w:val="22"/>
                <w:rtl/>
              </w:rPr>
              <w:tab/>
            </w:r>
            <w:r w:rsidRPr="00A4792F">
              <w:rPr>
                <w:rFonts w:ascii="Times New Roman" w:hAnsi="Times New Roman" w:cs="Simplified Arabic" w:hint="cs"/>
                <w:szCs w:val="22"/>
                <w:rtl/>
              </w:rPr>
              <w:t>بالكامل</w:t>
            </w:r>
          </w:p>
        </w:tc>
      </w:tr>
      <w:tr w:rsidR="00A4792F" w:rsidRPr="00A4792F" w14:paraId="74948245" w14:textId="77777777" w:rsidTr="00C651B8">
        <w:trPr>
          <w:cantSplit/>
          <w:trHeight w:val="300"/>
        </w:trPr>
        <w:tc>
          <w:tcPr>
            <w:tcW w:w="7545" w:type="dxa"/>
          </w:tcPr>
          <w:p w14:paraId="23348551" w14:textId="77777777" w:rsidR="00A4792F" w:rsidRPr="00A4792F" w:rsidRDefault="00A4792F" w:rsidP="00ED6CDA">
            <w:pPr>
              <w:bidi/>
              <w:textAlignment w:val="baseline"/>
              <w:rPr>
                <w:rFonts w:ascii="Times New Roman" w:hAnsi="Times New Roman" w:cs="Simplified Arabic"/>
                <w:color w:val="000000"/>
                <w:sz w:val="20"/>
                <w:lang w:val="en-US"/>
              </w:rPr>
            </w:pPr>
            <w:r w:rsidRPr="00A4792F">
              <w:rPr>
                <w:rFonts w:ascii="Times New Roman" w:hAnsi="Times New Roman" w:cs="Simplified Arabic"/>
                <w:b/>
                <w:bCs/>
                <w:szCs w:val="22"/>
                <w:rtl/>
                <w:lang w:val="en-US" w:bidi="ar-EG"/>
              </w:rPr>
              <w:t>8-</w:t>
            </w:r>
            <w:r w:rsidRPr="00A4792F">
              <w:rPr>
                <w:rFonts w:ascii="Times New Roman" w:hAnsi="Times New Roman" w:cs="Simplified Arabic" w:hint="cs"/>
                <w:b/>
                <w:bCs/>
                <w:sz w:val="24"/>
                <w:szCs w:val="22"/>
                <w:rtl/>
                <w:lang w:val="en-US" w:bidi="ar-EG"/>
              </w:rPr>
              <w:t>4</w:t>
            </w:r>
            <w:r w:rsidRPr="00A4792F">
              <w:rPr>
                <w:rFonts w:ascii="Times New Roman" w:hAnsi="Times New Roman" w:cs="Simplified Arabic"/>
                <w:b/>
                <w:bCs/>
                <w:szCs w:val="22"/>
                <w:rtl/>
                <w:lang w:val="en-US" w:bidi="ar-EG"/>
              </w:rPr>
              <w:tab/>
            </w:r>
            <w:r w:rsidRPr="00A4792F">
              <w:rPr>
                <w:rFonts w:ascii="Times New Roman" w:hAnsi="Times New Roman" w:cs="Simplified Arabic"/>
                <w:szCs w:val="22"/>
                <w:rtl/>
                <w:lang w:val="en-US"/>
              </w:rPr>
              <w:t xml:space="preserve">هل </w:t>
            </w:r>
            <w:r w:rsidRPr="00A4792F">
              <w:rPr>
                <w:rFonts w:ascii="Times New Roman" w:hAnsi="Times New Roman" w:cs="Simplified Arabic" w:hint="cs"/>
                <w:szCs w:val="22"/>
                <w:rtl/>
                <w:lang w:val="en-US"/>
              </w:rPr>
              <w:t>تعالج السياسات الأخرى</w:t>
            </w:r>
            <w:r w:rsidRPr="00A4792F">
              <w:rPr>
                <w:rFonts w:ascii="Times New Roman" w:hAnsi="Times New Roman" w:cs="Simplified Arabic"/>
                <w:szCs w:val="22"/>
                <w:rtl/>
                <w:lang w:val="en-US"/>
              </w:rPr>
              <w:t xml:space="preserve"> في بلدك </w:t>
            </w:r>
            <w:r w:rsidRPr="00A4792F">
              <w:rPr>
                <w:rFonts w:ascii="Times New Roman" w:hAnsi="Times New Roman" w:cs="Simplified Arabic" w:hint="cs"/>
                <w:szCs w:val="22"/>
                <w:rtl/>
                <w:lang w:val="en-US"/>
              </w:rPr>
              <w:t xml:space="preserve">آثار تحمض المحيطات </w:t>
            </w:r>
            <w:r w:rsidRPr="00A4792F">
              <w:rPr>
                <w:rFonts w:ascii="Times New Roman" w:hAnsi="Times New Roman" w:cs="Simplified Arabic"/>
                <w:szCs w:val="22"/>
                <w:rtl/>
                <w:lang w:val="en-US"/>
              </w:rPr>
              <w:t xml:space="preserve">على </w:t>
            </w:r>
            <w:r w:rsidRPr="00A4792F">
              <w:rPr>
                <w:rFonts w:ascii="Times New Roman" w:hAnsi="Times New Roman" w:cs="Simplified Arabic"/>
                <w:sz w:val="24"/>
                <w:szCs w:val="22"/>
                <w:rtl/>
                <w:lang w:val="en-US" w:bidi="ar-EG"/>
              </w:rPr>
              <w:t>التنوع البيولوجي؟</w:t>
            </w:r>
            <w:r w:rsidRPr="00A4792F">
              <w:rPr>
                <w:rFonts w:ascii="Times New Roman" w:hAnsi="Times New Roman" w:cs="Simplified Arabic"/>
                <w:color w:val="000000"/>
                <w:sz w:val="20"/>
                <w:szCs w:val="20"/>
                <w:shd w:val="clear" w:color="auto" w:fill="FFFFFF"/>
              </w:rPr>
              <w:t xml:space="preserve"> </w:t>
            </w:r>
          </w:p>
        </w:tc>
        <w:tc>
          <w:tcPr>
            <w:tcW w:w="2389" w:type="dxa"/>
          </w:tcPr>
          <w:p w14:paraId="30EB2CC6" w14:textId="77777777" w:rsidR="00A4792F" w:rsidRPr="00A4792F" w:rsidRDefault="00A4792F" w:rsidP="00ED6CDA">
            <w:pPr>
              <w:bidi/>
              <w:rPr>
                <w:rFonts w:ascii="Times New Roman" w:hAnsi="Times New Roman" w:cs="Simplified Arabic"/>
                <w:bCs/>
                <w:sz w:val="20"/>
                <w:szCs w:val="20"/>
              </w:rPr>
            </w:pPr>
            <w:r w:rsidRPr="00A4792F">
              <w:rPr>
                <w:rFonts w:ascii="Times New Roman" w:hAnsi="Times New Roman" w:cs="Simplified Arabic"/>
                <w:szCs w:val="22"/>
                <w:rtl/>
              </w:rPr>
              <w:t>(أ)</w:t>
            </w:r>
            <w:r w:rsidRPr="00A4792F">
              <w:rPr>
                <w:rFonts w:ascii="Times New Roman" w:hAnsi="Times New Roman" w:cs="Simplified Arabic"/>
                <w:szCs w:val="22"/>
                <w:rtl/>
              </w:rPr>
              <w:tab/>
            </w:r>
            <w:r w:rsidRPr="00A4792F">
              <w:rPr>
                <w:rFonts w:ascii="Times New Roman" w:hAnsi="Times New Roman" w:cs="Simplified Arabic" w:hint="cs"/>
                <w:szCs w:val="22"/>
                <w:rtl/>
              </w:rPr>
              <w:t>لا</w:t>
            </w:r>
          </w:p>
          <w:p w14:paraId="4921722F" w14:textId="77777777" w:rsidR="00A4792F" w:rsidRPr="00A4792F" w:rsidRDefault="00A4792F" w:rsidP="00ED6CDA">
            <w:pPr>
              <w:bidi/>
              <w:rPr>
                <w:rFonts w:ascii="Times New Roman" w:hAnsi="Times New Roman" w:cs="Simplified Arabic"/>
                <w:bCs/>
                <w:sz w:val="20"/>
                <w:szCs w:val="20"/>
              </w:rPr>
            </w:pPr>
            <w:r w:rsidRPr="00A4792F">
              <w:rPr>
                <w:rFonts w:ascii="Times New Roman" w:hAnsi="Times New Roman" w:cs="Simplified Arabic"/>
                <w:szCs w:val="22"/>
                <w:rtl/>
              </w:rPr>
              <w:t>(ب)</w:t>
            </w:r>
            <w:r w:rsidRPr="00A4792F">
              <w:rPr>
                <w:rFonts w:ascii="Times New Roman" w:hAnsi="Times New Roman" w:cs="Simplified Arabic"/>
                <w:szCs w:val="22"/>
                <w:rtl/>
              </w:rPr>
              <w:tab/>
            </w:r>
            <w:r w:rsidRPr="00A4792F">
              <w:rPr>
                <w:rFonts w:ascii="Times New Roman" w:hAnsi="Times New Roman" w:cs="Simplified Arabic" w:hint="cs"/>
                <w:szCs w:val="22"/>
                <w:rtl/>
              </w:rPr>
              <w:t>قيد التطوير</w:t>
            </w:r>
          </w:p>
          <w:p w14:paraId="23264F24" w14:textId="77777777" w:rsidR="00A4792F" w:rsidRPr="00A4792F" w:rsidRDefault="00A4792F" w:rsidP="00ED6CDA">
            <w:pPr>
              <w:bidi/>
              <w:rPr>
                <w:rFonts w:ascii="Times New Roman" w:hAnsi="Times New Roman" w:cs="Simplified Arabic"/>
                <w:szCs w:val="22"/>
                <w:rtl/>
              </w:rPr>
            </w:pPr>
            <w:r w:rsidRPr="00A4792F">
              <w:rPr>
                <w:rFonts w:ascii="Times New Roman" w:hAnsi="Times New Roman" w:cs="Simplified Arabic"/>
                <w:szCs w:val="22"/>
                <w:rtl/>
              </w:rPr>
              <w:t>(ج)</w:t>
            </w:r>
            <w:r w:rsidRPr="00A4792F">
              <w:rPr>
                <w:rFonts w:ascii="Times New Roman" w:hAnsi="Times New Roman" w:cs="Simplified Arabic"/>
                <w:szCs w:val="22"/>
                <w:rtl/>
              </w:rPr>
              <w:tab/>
            </w:r>
            <w:r w:rsidRPr="00A4792F">
              <w:rPr>
                <w:rFonts w:ascii="Times New Roman" w:hAnsi="Times New Roman" w:cs="Simplified Arabic" w:hint="cs"/>
                <w:szCs w:val="22"/>
                <w:rtl/>
              </w:rPr>
              <w:t>جزئيا</w:t>
            </w:r>
          </w:p>
          <w:p w14:paraId="0FB6D84C" w14:textId="77777777" w:rsidR="00A4792F" w:rsidRPr="00A4792F" w:rsidRDefault="00A4792F" w:rsidP="00ED6CDA">
            <w:pPr>
              <w:bidi/>
              <w:rPr>
                <w:rFonts w:ascii="Times New Roman" w:hAnsi="Times New Roman" w:cs="Simplified Arabic"/>
                <w:b/>
                <w:sz w:val="20"/>
                <w:szCs w:val="20"/>
              </w:rPr>
            </w:pPr>
            <w:r w:rsidRPr="00A4792F">
              <w:rPr>
                <w:rFonts w:ascii="Times New Roman" w:hAnsi="Times New Roman" w:cs="Simplified Arabic" w:hint="cs"/>
                <w:szCs w:val="22"/>
                <w:rtl/>
              </w:rPr>
              <w:t>(د)</w:t>
            </w:r>
            <w:r w:rsidRPr="00A4792F">
              <w:rPr>
                <w:rFonts w:ascii="Times New Roman" w:hAnsi="Times New Roman" w:cs="Simplified Arabic"/>
                <w:szCs w:val="22"/>
                <w:rtl/>
              </w:rPr>
              <w:tab/>
            </w:r>
            <w:r w:rsidRPr="00A4792F">
              <w:rPr>
                <w:rFonts w:ascii="Times New Roman" w:hAnsi="Times New Roman" w:cs="Simplified Arabic" w:hint="cs"/>
                <w:szCs w:val="22"/>
                <w:rtl/>
              </w:rPr>
              <w:t>بالكامل</w:t>
            </w:r>
          </w:p>
        </w:tc>
      </w:tr>
      <w:tr w:rsidR="00A4792F" w:rsidRPr="00A4792F" w14:paraId="0A07E6DB" w14:textId="77777777" w:rsidTr="00C651B8">
        <w:trPr>
          <w:cantSplit/>
          <w:trHeight w:val="300"/>
        </w:trPr>
        <w:tc>
          <w:tcPr>
            <w:tcW w:w="7545" w:type="dxa"/>
          </w:tcPr>
          <w:p w14:paraId="005686C8" w14:textId="77777777" w:rsidR="00A4792F" w:rsidRPr="00A4792F" w:rsidRDefault="00A4792F" w:rsidP="00ED6CDA">
            <w:pPr>
              <w:bidi/>
              <w:spacing w:beforeAutospacing="1" w:afterAutospacing="1"/>
              <w:rPr>
                <w:rFonts w:ascii="Times New Roman" w:hAnsi="Times New Roman" w:cs="Simplified Arabic"/>
                <w:color w:val="000000"/>
                <w:sz w:val="20"/>
                <w:szCs w:val="20"/>
                <w:lang w:val="en-US"/>
              </w:rPr>
            </w:pPr>
            <w:r w:rsidRPr="00A4792F">
              <w:rPr>
                <w:rFonts w:ascii="Times New Roman" w:hAnsi="Times New Roman" w:cs="Simplified Arabic"/>
                <w:b/>
                <w:bCs/>
                <w:szCs w:val="22"/>
                <w:rtl/>
                <w:lang w:val="en-US" w:bidi="ar-EG"/>
              </w:rPr>
              <w:t>8-</w:t>
            </w:r>
            <w:r w:rsidRPr="00A4792F">
              <w:rPr>
                <w:rFonts w:ascii="Times New Roman" w:hAnsi="Times New Roman" w:cs="Simplified Arabic" w:hint="cs"/>
                <w:b/>
                <w:bCs/>
                <w:sz w:val="24"/>
                <w:szCs w:val="22"/>
                <w:rtl/>
                <w:lang w:val="en-US" w:bidi="ar-EG"/>
              </w:rPr>
              <w:t>5</w:t>
            </w:r>
            <w:r w:rsidRPr="00A4792F">
              <w:rPr>
                <w:rFonts w:ascii="Times New Roman" w:hAnsi="Times New Roman" w:cs="Simplified Arabic"/>
                <w:szCs w:val="22"/>
                <w:rtl/>
                <w:lang w:val="en-US"/>
              </w:rPr>
              <w:t xml:space="preserve"> </w:t>
            </w:r>
            <w:r w:rsidRPr="00A4792F">
              <w:rPr>
                <w:rFonts w:ascii="Times New Roman" w:hAnsi="Times New Roman" w:cs="Simplified Arabic"/>
                <w:szCs w:val="22"/>
                <w:rtl/>
                <w:lang w:val="en-US"/>
              </w:rPr>
              <w:tab/>
              <w:t>هل</w:t>
            </w:r>
            <w:r w:rsidRPr="00A4792F">
              <w:rPr>
                <w:rFonts w:ascii="Times New Roman" w:hAnsi="Times New Roman" w:cs="Simplified Arabic" w:hint="cs"/>
                <w:szCs w:val="22"/>
                <w:rtl/>
                <w:lang w:val="en-US"/>
              </w:rPr>
              <w:t xml:space="preserve"> يتم رصد</w:t>
            </w:r>
            <w:r w:rsidRPr="00A4792F">
              <w:rPr>
                <w:rFonts w:ascii="Times New Roman" w:hAnsi="Times New Roman" w:cs="Simplified Arabic"/>
                <w:szCs w:val="22"/>
                <w:rtl/>
                <w:lang w:val="en-US"/>
              </w:rPr>
              <w:t xml:space="preserve"> </w:t>
            </w:r>
            <w:r w:rsidRPr="00A4792F">
              <w:rPr>
                <w:rFonts w:ascii="Times New Roman" w:hAnsi="Times New Roman" w:cs="Simplified Arabic" w:hint="cs"/>
                <w:szCs w:val="22"/>
                <w:rtl/>
                <w:lang w:val="en-US"/>
              </w:rPr>
              <w:t>آثار تغير المناخ</w:t>
            </w:r>
            <w:r w:rsidRPr="00A4792F">
              <w:rPr>
                <w:rFonts w:ascii="Times New Roman" w:hAnsi="Times New Roman" w:cs="Simplified Arabic"/>
                <w:szCs w:val="22"/>
                <w:rtl/>
                <w:lang w:val="en-US"/>
              </w:rPr>
              <w:t xml:space="preserve"> على التنوع البيولوجي</w:t>
            </w:r>
            <w:r w:rsidRPr="00A4792F">
              <w:rPr>
                <w:rFonts w:ascii="Times New Roman" w:hAnsi="Times New Roman" w:cs="Simplified Arabic" w:hint="cs"/>
                <w:szCs w:val="22"/>
                <w:rtl/>
                <w:lang w:val="en-US"/>
              </w:rPr>
              <w:t xml:space="preserve"> والإبلاغ عنها؟</w:t>
            </w:r>
          </w:p>
        </w:tc>
        <w:tc>
          <w:tcPr>
            <w:tcW w:w="2389" w:type="dxa"/>
          </w:tcPr>
          <w:p w14:paraId="127D67EC" w14:textId="77777777" w:rsidR="00A4792F" w:rsidRPr="00A4792F" w:rsidRDefault="00A4792F" w:rsidP="00ED6CDA">
            <w:pPr>
              <w:bidi/>
              <w:rPr>
                <w:rFonts w:ascii="Times New Roman" w:hAnsi="Times New Roman" w:cs="Simplified Arabic"/>
                <w:bCs/>
                <w:sz w:val="20"/>
                <w:szCs w:val="20"/>
              </w:rPr>
            </w:pPr>
            <w:r w:rsidRPr="00A4792F">
              <w:rPr>
                <w:rFonts w:ascii="Times New Roman" w:hAnsi="Times New Roman" w:cs="Simplified Arabic"/>
                <w:szCs w:val="22"/>
                <w:rtl/>
              </w:rPr>
              <w:t>(أ)</w:t>
            </w:r>
            <w:r w:rsidRPr="00A4792F">
              <w:rPr>
                <w:rFonts w:ascii="Times New Roman" w:hAnsi="Times New Roman" w:cs="Simplified Arabic"/>
                <w:szCs w:val="22"/>
                <w:rtl/>
              </w:rPr>
              <w:tab/>
            </w:r>
            <w:r w:rsidRPr="00A4792F">
              <w:rPr>
                <w:rFonts w:ascii="Times New Roman" w:hAnsi="Times New Roman" w:cs="Simplified Arabic" w:hint="cs"/>
                <w:szCs w:val="22"/>
                <w:rtl/>
              </w:rPr>
              <w:t>لا</w:t>
            </w:r>
          </w:p>
          <w:p w14:paraId="7008843A" w14:textId="77777777" w:rsidR="00A4792F" w:rsidRPr="00A4792F" w:rsidRDefault="00A4792F" w:rsidP="00ED6CDA">
            <w:pPr>
              <w:bidi/>
              <w:rPr>
                <w:rFonts w:ascii="Times New Roman" w:hAnsi="Times New Roman" w:cs="Simplified Arabic"/>
                <w:bCs/>
                <w:sz w:val="20"/>
                <w:szCs w:val="20"/>
              </w:rPr>
            </w:pPr>
            <w:r w:rsidRPr="00A4792F">
              <w:rPr>
                <w:rFonts w:ascii="Times New Roman" w:hAnsi="Times New Roman" w:cs="Simplified Arabic"/>
                <w:szCs w:val="22"/>
                <w:rtl/>
              </w:rPr>
              <w:t>(ب)</w:t>
            </w:r>
            <w:r w:rsidRPr="00A4792F">
              <w:rPr>
                <w:rFonts w:ascii="Times New Roman" w:hAnsi="Times New Roman" w:cs="Simplified Arabic"/>
                <w:szCs w:val="22"/>
                <w:rtl/>
              </w:rPr>
              <w:tab/>
            </w:r>
            <w:r w:rsidRPr="00A4792F">
              <w:rPr>
                <w:rFonts w:ascii="Times New Roman" w:hAnsi="Times New Roman" w:cs="Simplified Arabic" w:hint="cs"/>
                <w:szCs w:val="22"/>
                <w:rtl/>
              </w:rPr>
              <w:t>قيد التطوير</w:t>
            </w:r>
          </w:p>
          <w:p w14:paraId="11C595D2" w14:textId="77777777" w:rsidR="00A4792F" w:rsidRPr="00A4792F" w:rsidRDefault="00A4792F" w:rsidP="00ED6CDA">
            <w:pPr>
              <w:bidi/>
              <w:rPr>
                <w:rFonts w:ascii="Times New Roman" w:hAnsi="Times New Roman" w:cs="Simplified Arabic"/>
                <w:szCs w:val="22"/>
                <w:rtl/>
              </w:rPr>
            </w:pPr>
            <w:r w:rsidRPr="00A4792F">
              <w:rPr>
                <w:rFonts w:ascii="Times New Roman" w:hAnsi="Times New Roman" w:cs="Simplified Arabic"/>
                <w:szCs w:val="22"/>
                <w:rtl/>
              </w:rPr>
              <w:t>(ج)</w:t>
            </w:r>
            <w:r w:rsidRPr="00A4792F">
              <w:rPr>
                <w:rFonts w:ascii="Times New Roman" w:hAnsi="Times New Roman" w:cs="Simplified Arabic"/>
                <w:szCs w:val="22"/>
                <w:rtl/>
              </w:rPr>
              <w:tab/>
            </w:r>
            <w:r w:rsidRPr="00A4792F">
              <w:rPr>
                <w:rFonts w:ascii="Times New Roman" w:hAnsi="Times New Roman" w:cs="Simplified Arabic" w:hint="cs"/>
                <w:szCs w:val="22"/>
                <w:rtl/>
              </w:rPr>
              <w:t>جزئيا</w:t>
            </w:r>
          </w:p>
          <w:p w14:paraId="641162CB" w14:textId="77777777" w:rsidR="00A4792F" w:rsidRPr="00A4792F" w:rsidRDefault="00A4792F" w:rsidP="00ED6CDA">
            <w:pPr>
              <w:bidi/>
              <w:rPr>
                <w:rFonts w:ascii="Times New Roman" w:hAnsi="Times New Roman" w:cs="Simplified Arabic"/>
                <w:bCs/>
                <w:sz w:val="20"/>
                <w:szCs w:val="20"/>
              </w:rPr>
            </w:pPr>
            <w:r w:rsidRPr="00A4792F">
              <w:rPr>
                <w:rFonts w:ascii="Times New Roman" w:hAnsi="Times New Roman" w:cs="Simplified Arabic" w:hint="cs"/>
                <w:szCs w:val="22"/>
                <w:rtl/>
              </w:rPr>
              <w:t>(د)</w:t>
            </w:r>
            <w:r w:rsidRPr="00A4792F">
              <w:rPr>
                <w:rFonts w:ascii="Times New Roman" w:hAnsi="Times New Roman" w:cs="Simplified Arabic"/>
                <w:szCs w:val="22"/>
                <w:rtl/>
              </w:rPr>
              <w:tab/>
            </w:r>
            <w:r w:rsidRPr="00A4792F">
              <w:rPr>
                <w:rFonts w:ascii="Times New Roman" w:hAnsi="Times New Roman" w:cs="Simplified Arabic" w:hint="cs"/>
                <w:szCs w:val="22"/>
                <w:rtl/>
              </w:rPr>
              <w:t>بالكامل</w:t>
            </w:r>
          </w:p>
        </w:tc>
      </w:tr>
      <w:tr w:rsidR="00A4792F" w:rsidRPr="00A4792F" w14:paraId="66A52D48" w14:textId="77777777" w:rsidTr="00C651B8">
        <w:trPr>
          <w:cantSplit/>
          <w:trHeight w:val="300"/>
        </w:trPr>
        <w:tc>
          <w:tcPr>
            <w:tcW w:w="7545" w:type="dxa"/>
          </w:tcPr>
          <w:p w14:paraId="6C30229E" w14:textId="77777777" w:rsidR="00A4792F" w:rsidRPr="00A4792F" w:rsidRDefault="00A4792F" w:rsidP="00ED6CDA">
            <w:pPr>
              <w:bidi/>
              <w:rPr>
                <w:rFonts w:ascii="Times New Roman" w:hAnsi="Times New Roman" w:cs="Simplified Arabic"/>
                <w:b/>
                <w:color w:val="000000"/>
                <w:sz w:val="20"/>
                <w:szCs w:val="20"/>
              </w:rPr>
            </w:pPr>
            <w:r w:rsidRPr="00A4792F">
              <w:rPr>
                <w:rFonts w:ascii="Times New Roman" w:hAnsi="Times New Roman" w:cs="Simplified Arabic"/>
                <w:b/>
                <w:bCs/>
                <w:szCs w:val="22"/>
                <w:rtl/>
                <w:lang w:bidi="ar-EG"/>
              </w:rPr>
              <w:t>8-</w:t>
            </w:r>
            <w:r w:rsidRPr="00A4792F">
              <w:rPr>
                <w:rFonts w:ascii="Times New Roman" w:hAnsi="Times New Roman" w:cs="Simplified Arabic" w:hint="cs"/>
                <w:b/>
                <w:bCs/>
                <w:szCs w:val="22"/>
                <w:rtl/>
                <w:lang w:bidi="ar-EG"/>
              </w:rPr>
              <w:t>6</w:t>
            </w:r>
            <w:r w:rsidRPr="00A4792F">
              <w:rPr>
                <w:rFonts w:ascii="Times New Roman" w:hAnsi="Times New Roman" w:cs="Simplified Arabic"/>
                <w:szCs w:val="22"/>
                <w:rtl/>
              </w:rPr>
              <w:tab/>
              <w:t xml:space="preserve">هل </w:t>
            </w:r>
            <w:r w:rsidRPr="00A4792F">
              <w:rPr>
                <w:rFonts w:ascii="Times New Roman" w:hAnsi="Times New Roman" w:cs="Simplified Arabic" w:hint="cs"/>
                <w:szCs w:val="22"/>
                <w:rtl/>
              </w:rPr>
              <w:t>يتم رصد آثار تحمض المحيطات</w:t>
            </w:r>
            <w:r w:rsidRPr="00A4792F">
              <w:rPr>
                <w:rFonts w:ascii="Times New Roman" w:hAnsi="Times New Roman" w:cs="Simplified Arabic"/>
                <w:szCs w:val="22"/>
                <w:rtl/>
              </w:rPr>
              <w:t xml:space="preserve"> على التنوع البيولوجي</w:t>
            </w:r>
            <w:r w:rsidRPr="00A4792F">
              <w:rPr>
                <w:rFonts w:ascii="Times New Roman" w:hAnsi="Times New Roman" w:cs="Simplified Arabic" w:hint="cs"/>
                <w:szCs w:val="22"/>
                <w:rtl/>
              </w:rPr>
              <w:t xml:space="preserve"> والإبلاغ عنها؟</w:t>
            </w:r>
          </w:p>
        </w:tc>
        <w:tc>
          <w:tcPr>
            <w:tcW w:w="2389" w:type="dxa"/>
          </w:tcPr>
          <w:p w14:paraId="0DACF70C" w14:textId="77777777" w:rsidR="00A4792F" w:rsidRPr="00A4792F" w:rsidRDefault="00A4792F" w:rsidP="00ED6CDA">
            <w:pPr>
              <w:bidi/>
              <w:rPr>
                <w:rFonts w:ascii="Times New Roman" w:hAnsi="Times New Roman" w:cs="Simplified Arabic"/>
                <w:bCs/>
                <w:sz w:val="20"/>
                <w:szCs w:val="20"/>
              </w:rPr>
            </w:pPr>
            <w:r w:rsidRPr="00A4792F">
              <w:rPr>
                <w:rFonts w:ascii="Times New Roman" w:hAnsi="Times New Roman" w:cs="Simplified Arabic"/>
                <w:szCs w:val="22"/>
                <w:rtl/>
              </w:rPr>
              <w:t>(أ)</w:t>
            </w:r>
            <w:r w:rsidRPr="00A4792F">
              <w:rPr>
                <w:rFonts w:ascii="Times New Roman" w:hAnsi="Times New Roman" w:cs="Simplified Arabic"/>
                <w:szCs w:val="22"/>
                <w:rtl/>
              </w:rPr>
              <w:tab/>
            </w:r>
            <w:r w:rsidRPr="00A4792F">
              <w:rPr>
                <w:rFonts w:ascii="Times New Roman" w:hAnsi="Times New Roman" w:cs="Simplified Arabic" w:hint="cs"/>
                <w:szCs w:val="22"/>
                <w:rtl/>
              </w:rPr>
              <w:t>لا</w:t>
            </w:r>
          </w:p>
          <w:p w14:paraId="3F8E2D59" w14:textId="77777777" w:rsidR="00A4792F" w:rsidRPr="00A4792F" w:rsidRDefault="00A4792F" w:rsidP="00ED6CDA">
            <w:pPr>
              <w:bidi/>
              <w:rPr>
                <w:rFonts w:ascii="Times New Roman" w:hAnsi="Times New Roman" w:cs="Simplified Arabic"/>
                <w:bCs/>
                <w:sz w:val="20"/>
                <w:szCs w:val="20"/>
              </w:rPr>
            </w:pPr>
            <w:r w:rsidRPr="00A4792F">
              <w:rPr>
                <w:rFonts w:ascii="Times New Roman" w:hAnsi="Times New Roman" w:cs="Simplified Arabic"/>
                <w:szCs w:val="22"/>
                <w:rtl/>
              </w:rPr>
              <w:t>(ب)</w:t>
            </w:r>
            <w:r w:rsidRPr="00A4792F">
              <w:rPr>
                <w:rFonts w:ascii="Times New Roman" w:hAnsi="Times New Roman" w:cs="Simplified Arabic"/>
                <w:szCs w:val="22"/>
                <w:rtl/>
              </w:rPr>
              <w:tab/>
            </w:r>
            <w:r w:rsidRPr="00A4792F">
              <w:rPr>
                <w:rFonts w:ascii="Times New Roman" w:hAnsi="Times New Roman" w:cs="Simplified Arabic" w:hint="cs"/>
                <w:szCs w:val="22"/>
                <w:rtl/>
              </w:rPr>
              <w:t>قيد التطوير</w:t>
            </w:r>
          </w:p>
          <w:p w14:paraId="4C6E8CB1" w14:textId="77777777" w:rsidR="00A4792F" w:rsidRPr="00A4792F" w:rsidRDefault="00A4792F" w:rsidP="00ED6CDA">
            <w:pPr>
              <w:bidi/>
              <w:rPr>
                <w:rFonts w:ascii="Times New Roman" w:hAnsi="Times New Roman" w:cs="Simplified Arabic"/>
                <w:szCs w:val="22"/>
                <w:rtl/>
              </w:rPr>
            </w:pPr>
            <w:r w:rsidRPr="00A4792F">
              <w:rPr>
                <w:rFonts w:ascii="Times New Roman" w:hAnsi="Times New Roman" w:cs="Simplified Arabic"/>
                <w:szCs w:val="22"/>
                <w:rtl/>
              </w:rPr>
              <w:t>(ج)</w:t>
            </w:r>
            <w:r w:rsidRPr="00A4792F">
              <w:rPr>
                <w:rFonts w:ascii="Times New Roman" w:hAnsi="Times New Roman" w:cs="Simplified Arabic"/>
                <w:szCs w:val="22"/>
                <w:rtl/>
              </w:rPr>
              <w:tab/>
            </w:r>
            <w:r w:rsidRPr="00A4792F">
              <w:rPr>
                <w:rFonts w:ascii="Times New Roman" w:hAnsi="Times New Roman" w:cs="Simplified Arabic" w:hint="cs"/>
                <w:szCs w:val="22"/>
                <w:rtl/>
              </w:rPr>
              <w:t>جزئيا</w:t>
            </w:r>
          </w:p>
          <w:p w14:paraId="48184894" w14:textId="77777777" w:rsidR="00A4792F" w:rsidRPr="00A4792F" w:rsidRDefault="00A4792F" w:rsidP="00ED6CDA">
            <w:pPr>
              <w:bidi/>
              <w:rPr>
                <w:rFonts w:ascii="Times New Roman" w:hAnsi="Times New Roman" w:cs="Simplified Arabic"/>
                <w:bCs/>
                <w:sz w:val="20"/>
                <w:szCs w:val="20"/>
              </w:rPr>
            </w:pPr>
            <w:r w:rsidRPr="00A4792F">
              <w:rPr>
                <w:rFonts w:ascii="Times New Roman" w:hAnsi="Times New Roman" w:cs="Simplified Arabic" w:hint="cs"/>
                <w:szCs w:val="22"/>
                <w:rtl/>
              </w:rPr>
              <w:t>(د)</w:t>
            </w:r>
            <w:r w:rsidRPr="00A4792F">
              <w:rPr>
                <w:rFonts w:ascii="Times New Roman" w:hAnsi="Times New Roman" w:cs="Simplified Arabic"/>
                <w:szCs w:val="22"/>
                <w:rtl/>
              </w:rPr>
              <w:tab/>
            </w:r>
            <w:r w:rsidRPr="00A4792F">
              <w:rPr>
                <w:rFonts w:ascii="Times New Roman" w:hAnsi="Times New Roman" w:cs="Simplified Arabic" w:hint="cs"/>
                <w:szCs w:val="22"/>
                <w:rtl/>
              </w:rPr>
              <w:t>بالكامل</w:t>
            </w:r>
          </w:p>
        </w:tc>
      </w:tr>
      <w:tr w:rsidR="00A4792F" w:rsidRPr="00A4792F" w14:paraId="4C55D89F" w14:textId="77777777" w:rsidTr="00C651B8">
        <w:trPr>
          <w:cantSplit/>
          <w:trHeight w:val="300"/>
        </w:trPr>
        <w:tc>
          <w:tcPr>
            <w:tcW w:w="7545" w:type="dxa"/>
          </w:tcPr>
          <w:p w14:paraId="69C702FD" w14:textId="77777777" w:rsidR="00A4792F" w:rsidRPr="00A4792F" w:rsidDel="00B0713B" w:rsidRDefault="00A4792F" w:rsidP="00ED6CDA">
            <w:pPr>
              <w:bidi/>
              <w:rPr>
                <w:rFonts w:ascii="Times New Roman" w:hAnsi="Times New Roman" w:cs="Simplified Arabic"/>
                <w:szCs w:val="22"/>
                <w:rtl/>
              </w:rPr>
            </w:pPr>
            <w:r w:rsidRPr="00A4792F">
              <w:rPr>
                <w:rFonts w:ascii="Times New Roman" w:hAnsi="Times New Roman" w:cs="Simplified Arabic"/>
                <w:b/>
                <w:bCs/>
                <w:szCs w:val="22"/>
                <w:rtl/>
                <w:lang w:bidi="ar-EG"/>
              </w:rPr>
              <w:lastRenderedPageBreak/>
              <w:t>8-</w:t>
            </w:r>
            <w:r w:rsidRPr="00A4792F">
              <w:rPr>
                <w:rFonts w:ascii="Times New Roman" w:hAnsi="Times New Roman" w:cs="Simplified Arabic" w:hint="cs"/>
                <w:b/>
                <w:bCs/>
                <w:szCs w:val="22"/>
                <w:rtl/>
                <w:lang w:bidi="ar-EG"/>
              </w:rPr>
              <w:t>7</w:t>
            </w:r>
            <w:r w:rsidRPr="00A4792F">
              <w:rPr>
                <w:rFonts w:ascii="Times New Roman" w:hAnsi="Times New Roman" w:cs="Simplified Arabic"/>
                <w:szCs w:val="22"/>
                <w:rtl/>
              </w:rPr>
              <w:tab/>
            </w:r>
            <w:r w:rsidRPr="00A4792F">
              <w:rPr>
                <w:rFonts w:ascii="Times New Roman" w:hAnsi="Times New Roman" w:cs="Simplified Arabic" w:hint="cs"/>
                <w:szCs w:val="22"/>
                <w:rtl/>
                <w:lang w:bidi="ar-EG"/>
              </w:rPr>
              <w:t xml:space="preserve">هل تحتوي السياسات أو خطط العمل بشأن أثر تغير المناخ وتحمض المحيطات في بلدك على الأنواع التالية من الإجراءات المصممة لزيادة قدرة التنوع البيولوجي على الصمود أو الحد من الآثار </w:t>
            </w:r>
            <w:r w:rsidRPr="00A4792F">
              <w:rPr>
                <w:rFonts w:ascii="Times New Roman" w:hAnsi="Times New Roman" w:cs="Simplified Arabic"/>
                <w:szCs w:val="22"/>
                <w:rtl/>
                <w:lang w:val="en-US" w:bidi="ar-EG"/>
              </w:rPr>
              <w:t xml:space="preserve">(اختر كل ما </w:t>
            </w:r>
            <w:proofErr w:type="gramStart"/>
            <w:r w:rsidRPr="00A4792F">
              <w:rPr>
                <w:rFonts w:ascii="Times New Roman" w:hAnsi="Times New Roman" w:cs="Simplified Arabic"/>
                <w:szCs w:val="22"/>
                <w:rtl/>
                <w:lang w:val="en-US" w:bidi="ar-EG"/>
              </w:rPr>
              <w:t>ينطبق</w:t>
            </w:r>
            <w:r w:rsidRPr="00A4792F">
              <w:rPr>
                <w:rFonts w:ascii="Times New Roman" w:hAnsi="Times New Roman" w:cs="Simplified Arabic"/>
                <w:szCs w:val="22"/>
                <w:lang w:val="en-US" w:bidi="ar-EG"/>
              </w:rPr>
              <w:t>(</w:t>
            </w:r>
            <w:proofErr w:type="gramEnd"/>
            <w:r w:rsidRPr="00A4792F">
              <w:rPr>
                <w:rFonts w:ascii="Times New Roman" w:hAnsi="Times New Roman" w:cs="Simplified Arabic" w:hint="cs"/>
                <w:szCs w:val="22"/>
                <w:rtl/>
                <w:lang w:val="en-US" w:bidi="ar-EG"/>
              </w:rPr>
              <w:t>:</w:t>
            </w:r>
          </w:p>
        </w:tc>
        <w:tc>
          <w:tcPr>
            <w:tcW w:w="2389" w:type="dxa"/>
          </w:tcPr>
          <w:p w14:paraId="12CA89F7" w14:textId="77777777" w:rsidR="00A4792F" w:rsidRPr="00A4792F" w:rsidRDefault="00A4792F" w:rsidP="00ED6CDA">
            <w:pPr>
              <w:bidi/>
              <w:rPr>
                <w:rFonts w:ascii="Times New Roman" w:hAnsi="Times New Roman" w:cs="Simplified Arabic"/>
                <w:bCs/>
                <w:sz w:val="20"/>
                <w:szCs w:val="20"/>
              </w:rPr>
            </w:pPr>
            <w:r w:rsidRPr="00A4792F">
              <w:rPr>
                <w:rFonts w:ascii="Times New Roman" w:hAnsi="Times New Roman" w:cs="Simplified Arabic"/>
                <w:szCs w:val="22"/>
                <w:rtl/>
              </w:rPr>
              <w:t>(أ)</w:t>
            </w:r>
            <w:r w:rsidRPr="00A4792F">
              <w:rPr>
                <w:rFonts w:ascii="Times New Roman" w:hAnsi="Times New Roman" w:cs="Simplified Arabic"/>
                <w:szCs w:val="22"/>
                <w:rtl/>
              </w:rPr>
              <w:tab/>
            </w:r>
            <w:r w:rsidRPr="00A4792F">
              <w:rPr>
                <w:rFonts w:ascii="Times New Roman" w:hAnsi="Times New Roman" w:cs="Simplified Arabic" w:hint="cs"/>
                <w:szCs w:val="22"/>
                <w:rtl/>
              </w:rPr>
              <w:t>التخفيف</w:t>
            </w:r>
          </w:p>
          <w:p w14:paraId="7F1B8B57" w14:textId="77777777" w:rsidR="00A4792F" w:rsidRPr="00A4792F" w:rsidRDefault="00A4792F" w:rsidP="00ED6CDA">
            <w:pPr>
              <w:bidi/>
              <w:rPr>
                <w:rFonts w:ascii="Times New Roman" w:hAnsi="Times New Roman" w:cs="Simplified Arabic"/>
                <w:bCs/>
                <w:sz w:val="20"/>
                <w:szCs w:val="20"/>
              </w:rPr>
            </w:pPr>
            <w:r w:rsidRPr="00A4792F">
              <w:rPr>
                <w:rFonts w:ascii="Times New Roman" w:hAnsi="Times New Roman" w:cs="Simplified Arabic"/>
                <w:szCs w:val="22"/>
                <w:rtl/>
              </w:rPr>
              <w:t>(ب)</w:t>
            </w:r>
            <w:r w:rsidRPr="00A4792F">
              <w:rPr>
                <w:rFonts w:ascii="Times New Roman" w:hAnsi="Times New Roman" w:cs="Simplified Arabic"/>
                <w:szCs w:val="22"/>
                <w:rtl/>
              </w:rPr>
              <w:tab/>
            </w:r>
            <w:r w:rsidRPr="00A4792F">
              <w:rPr>
                <w:rFonts w:ascii="Times New Roman" w:hAnsi="Times New Roman" w:cs="Simplified Arabic" w:hint="cs"/>
                <w:szCs w:val="22"/>
                <w:rtl/>
              </w:rPr>
              <w:t>التكيف</w:t>
            </w:r>
          </w:p>
          <w:p w14:paraId="5EBD74CD" w14:textId="77777777" w:rsidR="00A4792F" w:rsidRPr="00A4792F" w:rsidRDefault="00A4792F" w:rsidP="00ED6CDA">
            <w:pPr>
              <w:bidi/>
              <w:rPr>
                <w:rFonts w:ascii="Times New Roman" w:hAnsi="Times New Roman" w:cs="Simplified Arabic"/>
                <w:szCs w:val="22"/>
                <w:rtl/>
              </w:rPr>
            </w:pPr>
            <w:r w:rsidRPr="00A4792F">
              <w:rPr>
                <w:rFonts w:ascii="Times New Roman" w:hAnsi="Times New Roman" w:cs="Simplified Arabic"/>
                <w:szCs w:val="22"/>
                <w:rtl/>
              </w:rPr>
              <w:t>(ج)</w:t>
            </w:r>
            <w:r w:rsidRPr="00A4792F">
              <w:rPr>
                <w:rFonts w:ascii="Times New Roman" w:hAnsi="Times New Roman" w:cs="Simplified Arabic"/>
                <w:szCs w:val="22"/>
                <w:rtl/>
              </w:rPr>
              <w:tab/>
            </w:r>
            <w:r w:rsidRPr="00A4792F">
              <w:rPr>
                <w:rFonts w:ascii="Times New Roman" w:hAnsi="Times New Roman" w:cs="Simplified Arabic" w:hint="cs"/>
                <w:szCs w:val="22"/>
                <w:rtl/>
              </w:rPr>
              <w:t xml:space="preserve">الحد من </w:t>
            </w:r>
            <w:proofErr w:type="gramStart"/>
            <w:r w:rsidRPr="00A4792F">
              <w:rPr>
                <w:rFonts w:ascii="Times New Roman" w:hAnsi="Times New Roman" w:cs="Simplified Arabic" w:hint="cs"/>
                <w:szCs w:val="22"/>
                <w:rtl/>
              </w:rPr>
              <w:t>مخاطر</w:t>
            </w:r>
            <w:proofErr w:type="gramEnd"/>
            <w:r w:rsidRPr="00A4792F">
              <w:rPr>
                <w:rFonts w:ascii="Times New Roman" w:hAnsi="Times New Roman" w:cs="Simplified Arabic" w:hint="cs"/>
                <w:szCs w:val="22"/>
                <w:rtl/>
              </w:rPr>
              <w:t xml:space="preserve"> الكوارث</w:t>
            </w:r>
          </w:p>
          <w:p w14:paraId="2536C167" w14:textId="77777777" w:rsidR="00A4792F" w:rsidRPr="00A4792F" w:rsidRDefault="00A4792F" w:rsidP="00ED6CDA">
            <w:pPr>
              <w:bidi/>
              <w:rPr>
                <w:rFonts w:ascii="Times New Roman" w:hAnsi="Times New Roman" w:cs="Simplified Arabic"/>
                <w:szCs w:val="22"/>
                <w:rtl/>
              </w:rPr>
            </w:pPr>
            <w:r w:rsidRPr="00A4792F">
              <w:rPr>
                <w:rFonts w:ascii="Times New Roman" w:hAnsi="Times New Roman" w:cs="Simplified Arabic" w:hint="cs"/>
                <w:szCs w:val="22"/>
                <w:rtl/>
              </w:rPr>
              <w:t>(د)</w:t>
            </w:r>
            <w:r w:rsidRPr="00A4792F">
              <w:rPr>
                <w:rFonts w:ascii="Times New Roman" w:hAnsi="Times New Roman" w:cs="Simplified Arabic"/>
                <w:szCs w:val="22"/>
                <w:rtl/>
              </w:rPr>
              <w:tab/>
            </w:r>
            <w:r w:rsidRPr="00A4792F">
              <w:rPr>
                <w:rFonts w:ascii="Times New Roman" w:hAnsi="Times New Roman" w:cs="Simplified Arabic" w:hint="cs"/>
                <w:szCs w:val="22"/>
                <w:rtl/>
              </w:rPr>
              <w:t>الحلول القائمة على الطبيعية و/أو النُهج القائمة على النظم الإيكولوجية</w:t>
            </w:r>
          </w:p>
          <w:p w14:paraId="40A65998" w14:textId="77777777" w:rsidR="00A4792F" w:rsidRPr="00A4792F" w:rsidRDefault="00A4792F" w:rsidP="00ED6CDA">
            <w:pPr>
              <w:bidi/>
              <w:rPr>
                <w:rFonts w:ascii="Times New Roman" w:hAnsi="Times New Roman" w:cs="Simplified Arabic"/>
                <w:szCs w:val="22"/>
                <w:rtl/>
              </w:rPr>
            </w:pPr>
            <w:r w:rsidRPr="00A4792F">
              <w:rPr>
                <w:rFonts w:ascii="Times New Roman" w:hAnsi="Times New Roman" w:cs="Simplified Arabic" w:hint="cs"/>
                <w:szCs w:val="22"/>
                <w:rtl/>
              </w:rPr>
              <w:t>(ه)</w:t>
            </w:r>
            <w:r w:rsidRPr="00A4792F">
              <w:rPr>
                <w:rFonts w:ascii="Times New Roman" w:hAnsi="Times New Roman" w:cs="Simplified Arabic"/>
                <w:szCs w:val="22"/>
                <w:rtl/>
              </w:rPr>
              <w:tab/>
            </w:r>
            <w:r w:rsidRPr="00A4792F">
              <w:rPr>
                <w:rFonts w:ascii="Times New Roman" w:hAnsi="Times New Roman" w:cs="Simplified Arabic" w:hint="cs"/>
                <w:szCs w:val="22"/>
                <w:rtl/>
              </w:rPr>
              <w:t>سياسات تهدف إلى التقليل إلى أدنى حد من الآثار السلبية وتعزيز الآثار الإيجابية للعمل المناخي على التنوع البيولوجي</w:t>
            </w:r>
          </w:p>
          <w:p w14:paraId="48C7F981" w14:textId="77777777" w:rsidR="00A4792F" w:rsidRPr="00A4792F" w:rsidRDefault="00A4792F" w:rsidP="00ED6CDA">
            <w:pPr>
              <w:bidi/>
              <w:rPr>
                <w:rFonts w:ascii="Times New Roman" w:hAnsi="Times New Roman" w:cs="Simplified Arabic"/>
                <w:szCs w:val="22"/>
                <w:rtl/>
              </w:rPr>
            </w:pPr>
            <w:r w:rsidRPr="00A4792F">
              <w:rPr>
                <w:rFonts w:ascii="Times New Roman" w:hAnsi="Times New Roman" w:cs="Simplified Arabic" w:hint="cs"/>
                <w:szCs w:val="22"/>
                <w:rtl/>
              </w:rPr>
              <w:t>(و)</w:t>
            </w:r>
            <w:r w:rsidRPr="00A4792F">
              <w:rPr>
                <w:rFonts w:ascii="Times New Roman" w:hAnsi="Times New Roman" w:cs="Simplified Arabic"/>
                <w:szCs w:val="22"/>
                <w:rtl/>
              </w:rPr>
              <w:tab/>
            </w:r>
            <w:r w:rsidRPr="00A4792F">
              <w:rPr>
                <w:rFonts w:ascii="Times New Roman" w:hAnsi="Times New Roman" w:cs="Simplified Arabic" w:hint="cs"/>
                <w:szCs w:val="22"/>
                <w:rtl/>
              </w:rPr>
              <w:t>أخرى</w:t>
            </w:r>
          </w:p>
          <w:p w14:paraId="3ABBA92C" w14:textId="77777777" w:rsidR="00A4792F" w:rsidRPr="00A4792F" w:rsidRDefault="00A4792F" w:rsidP="00ED6CDA">
            <w:pPr>
              <w:bidi/>
              <w:rPr>
                <w:rFonts w:ascii="Times New Roman" w:hAnsi="Times New Roman" w:cs="Simplified Arabic"/>
                <w:szCs w:val="22"/>
                <w:rtl/>
              </w:rPr>
            </w:pPr>
            <w:r w:rsidRPr="00A4792F">
              <w:rPr>
                <w:rFonts w:ascii="Times New Roman" w:hAnsi="Times New Roman" w:cs="Simplified Arabic" w:hint="cs"/>
                <w:szCs w:val="22"/>
                <w:rtl/>
              </w:rPr>
              <w:t>(ز)</w:t>
            </w:r>
            <w:r w:rsidRPr="00A4792F">
              <w:rPr>
                <w:rFonts w:ascii="Times New Roman" w:hAnsi="Times New Roman" w:cs="Simplified Arabic"/>
                <w:szCs w:val="22"/>
                <w:rtl/>
              </w:rPr>
              <w:tab/>
            </w:r>
            <w:r w:rsidRPr="00A4792F">
              <w:rPr>
                <w:rFonts w:ascii="Times New Roman" w:hAnsi="Times New Roman" w:cs="Simplified Arabic" w:hint="cs"/>
                <w:szCs w:val="22"/>
                <w:rtl/>
              </w:rPr>
              <w:t>لا شيء مما سبق</w:t>
            </w:r>
          </w:p>
        </w:tc>
      </w:tr>
      <w:tr w:rsidR="00A4792F" w:rsidRPr="00A4792F" w14:paraId="2851768F" w14:textId="77777777" w:rsidTr="00C651B8">
        <w:trPr>
          <w:cantSplit/>
          <w:trHeight w:val="300"/>
        </w:trPr>
        <w:tc>
          <w:tcPr>
            <w:tcW w:w="7545" w:type="dxa"/>
          </w:tcPr>
          <w:p w14:paraId="14642B39" w14:textId="77777777" w:rsidR="00A4792F" w:rsidRPr="00A4792F" w:rsidDel="00B0713B" w:rsidRDefault="00A4792F" w:rsidP="00ED6CDA">
            <w:pPr>
              <w:bidi/>
              <w:rPr>
                <w:rFonts w:ascii="Times New Roman" w:hAnsi="Times New Roman" w:cs="Simplified Arabic"/>
                <w:szCs w:val="22"/>
                <w:rtl/>
              </w:rPr>
            </w:pPr>
            <w:r w:rsidRPr="00A4792F">
              <w:rPr>
                <w:rFonts w:ascii="Times New Roman" w:hAnsi="Times New Roman" w:cs="Simplified Arabic"/>
                <w:b/>
                <w:bCs/>
                <w:szCs w:val="22"/>
                <w:rtl/>
                <w:lang w:bidi="ar-EG"/>
              </w:rPr>
              <w:t>8-</w:t>
            </w:r>
            <w:r w:rsidRPr="00A4792F">
              <w:rPr>
                <w:rFonts w:ascii="Times New Roman" w:hAnsi="Times New Roman" w:cs="Simplified Arabic" w:hint="cs"/>
                <w:b/>
                <w:bCs/>
                <w:szCs w:val="22"/>
                <w:rtl/>
                <w:lang w:bidi="ar-EG"/>
              </w:rPr>
              <w:t>8</w:t>
            </w:r>
            <w:r w:rsidRPr="00A4792F">
              <w:rPr>
                <w:rFonts w:ascii="Times New Roman" w:hAnsi="Times New Roman" w:cs="Simplified Arabic"/>
                <w:szCs w:val="22"/>
                <w:rtl/>
              </w:rPr>
              <w:tab/>
            </w:r>
            <w:r w:rsidRPr="00A4792F">
              <w:rPr>
                <w:rFonts w:ascii="Times New Roman" w:hAnsi="Times New Roman" w:cs="Simplified Arabic" w:hint="cs"/>
                <w:szCs w:val="22"/>
                <w:rtl/>
                <w:lang w:bidi="ar-EG"/>
              </w:rPr>
              <w:t>هل تُدرج في السياسات أو خطط العمل في بلدك تدابير للتقليل إلى أدنى حد من الآثار السلبية للعمل المناخي على التنوع البيولوجي</w:t>
            </w:r>
            <w:r w:rsidRPr="00A4792F">
              <w:rPr>
                <w:rFonts w:ascii="Times New Roman" w:hAnsi="Times New Roman" w:cs="Simplified Arabic" w:hint="cs"/>
                <w:szCs w:val="22"/>
                <w:rtl/>
              </w:rPr>
              <w:t>؟</w:t>
            </w:r>
          </w:p>
        </w:tc>
        <w:tc>
          <w:tcPr>
            <w:tcW w:w="2389" w:type="dxa"/>
          </w:tcPr>
          <w:p w14:paraId="61DAECEA" w14:textId="77777777" w:rsidR="00A4792F" w:rsidRPr="00A4792F" w:rsidRDefault="00A4792F" w:rsidP="00ED6CDA">
            <w:pPr>
              <w:bidi/>
              <w:rPr>
                <w:rFonts w:ascii="Times New Roman" w:hAnsi="Times New Roman" w:cs="Simplified Arabic"/>
                <w:bCs/>
                <w:sz w:val="20"/>
                <w:szCs w:val="20"/>
              </w:rPr>
            </w:pPr>
            <w:r w:rsidRPr="00A4792F">
              <w:rPr>
                <w:rFonts w:ascii="Times New Roman" w:hAnsi="Times New Roman" w:cs="Simplified Arabic"/>
                <w:szCs w:val="22"/>
                <w:rtl/>
              </w:rPr>
              <w:t>(أ)</w:t>
            </w:r>
            <w:r w:rsidRPr="00A4792F">
              <w:rPr>
                <w:rFonts w:ascii="Times New Roman" w:hAnsi="Times New Roman" w:cs="Simplified Arabic"/>
                <w:szCs w:val="22"/>
                <w:rtl/>
              </w:rPr>
              <w:tab/>
            </w:r>
            <w:r w:rsidRPr="00A4792F">
              <w:rPr>
                <w:rFonts w:ascii="Times New Roman" w:hAnsi="Times New Roman" w:cs="Simplified Arabic" w:hint="cs"/>
                <w:szCs w:val="22"/>
                <w:rtl/>
              </w:rPr>
              <w:t>لا</w:t>
            </w:r>
          </w:p>
          <w:p w14:paraId="26BFCA97" w14:textId="77777777" w:rsidR="00A4792F" w:rsidRPr="00A4792F" w:rsidRDefault="00A4792F" w:rsidP="00ED6CDA">
            <w:pPr>
              <w:bidi/>
              <w:rPr>
                <w:rFonts w:ascii="Times New Roman" w:hAnsi="Times New Roman" w:cs="Simplified Arabic"/>
                <w:bCs/>
                <w:sz w:val="20"/>
                <w:szCs w:val="20"/>
              </w:rPr>
            </w:pPr>
            <w:r w:rsidRPr="00A4792F">
              <w:rPr>
                <w:rFonts w:ascii="Times New Roman" w:hAnsi="Times New Roman" w:cs="Simplified Arabic"/>
                <w:szCs w:val="22"/>
                <w:rtl/>
              </w:rPr>
              <w:t>(ب)</w:t>
            </w:r>
            <w:r w:rsidRPr="00A4792F">
              <w:rPr>
                <w:rFonts w:ascii="Times New Roman" w:hAnsi="Times New Roman" w:cs="Simplified Arabic"/>
                <w:szCs w:val="22"/>
                <w:rtl/>
              </w:rPr>
              <w:tab/>
            </w:r>
            <w:r w:rsidRPr="00A4792F">
              <w:rPr>
                <w:rFonts w:ascii="Times New Roman" w:hAnsi="Times New Roman" w:cs="Simplified Arabic" w:hint="cs"/>
                <w:szCs w:val="22"/>
                <w:rtl/>
              </w:rPr>
              <w:t>قيد التطوير</w:t>
            </w:r>
          </w:p>
          <w:p w14:paraId="26CBC6D1" w14:textId="77777777" w:rsidR="00A4792F" w:rsidRPr="00A4792F" w:rsidRDefault="00A4792F" w:rsidP="00ED6CDA">
            <w:pPr>
              <w:bidi/>
              <w:rPr>
                <w:rFonts w:ascii="Times New Roman" w:hAnsi="Times New Roman" w:cs="Simplified Arabic"/>
                <w:szCs w:val="22"/>
                <w:rtl/>
              </w:rPr>
            </w:pPr>
            <w:r w:rsidRPr="00A4792F">
              <w:rPr>
                <w:rFonts w:ascii="Times New Roman" w:hAnsi="Times New Roman" w:cs="Simplified Arabic"/>
                <w:szCs w:val="22"/>
                <w:rtl/>
              </w:rPr>
              <w:t>(ج)</w:t>
            </w:r>
            <w:r w:rsidRPr="00A4792F">
              <w:rPr>
                <w:rFonts w:ascii="Times New Roman" w:hAnsi="Times New Roman" w:cs="Simplified Arabic"/>
                <w:szCs w:val="22"/>
                <w:rtl/>
              </w:rPr>
              <w:tab/>
            </w:r>
            <w:r w:rsidRPr="00A4792F">
              <w:rPr>
                <w:rFonts w:ascii="Times New Roman" w:hAnsi="Times New Roman" w:cs="Simplified Arabic" w:hint="cs"/>
                <w:szCs w:val="22"/>
                <w:rtl/>
              </w:rPr>
              <w:t>جزئيا</w:t>
            </w:r>
          </w:p>
          <w:p w14:paraId="72971019" w14:textId="77777777" w:rsidR="00A4792F" w:rsidRPr="00A4792F" w:rsidRDefault="00A4792F" w:rsidP="00ED6CDA">
            <w:pPr>
              <w:bidi/>
              <w:rPr>
                <w:rFonts w:ascii="Times New Roman" w:hAnsi="Times New Roman" w:cs="Simplified Arabic"/>
                <w:szCs w:val="22"/>
                <w:rtl/>
              </w:rPr>
            </w:pPr>
            <w:r w:rsidRPr="00A4792F">
              <w:rPr>
                <w:rFonts w:ascii="Times New Roman" w:hAnsi="Times New Roman" w:cs="Simplified Arabic" w:hint="cs"/>
                <w:szCs w:val="22"/>
                <w:rtl/>
              </w:rPr>
              <w:t>(د)</w:t>
            </w:r>
            <w:r w:rsidRPr="00A4792F">
              <w:rPr>
                <w:rFonts w:ascii="Times New Roman" w:hAnsi="Times New Roman" w:cs="Simplified Arabic"/>
                <w:szCs w:val="22"/>
                <w:rtl/>
              </w:rPr>
              <w:tab/>
            </w:r>
            <w:r w:rsidRPr="00A4792F">
              <w:rPr>
                <w:rFonts w:ascii="Times New Roman" w:hAnsi="Times New Roman" w:cs="Simplified Arabic" w:hint="cs"/>
                <w:szCs w:val="22"/>
                <w:rtl/>
              </w:rPr>
              <w:t>بالكامل</w:t>
            </w:r>
          </w:p>
        </w:tc>
      </w:tr>
      <w:tr w:rsidR="00A4792F" w:rsidRPr="00A4792F" w14:paraId="1CC8E650" w14:textId="77777777" w:rsidTr="00C651B8">
        <w:trPr>
          <w:cantSplit/>
          <w:trHeight w:val="300"/>
        </w:trPr>
        <w:tc>
          <w:tcPr>
            <w:tcW w:w="7545" w:type="dxa"/>
          </w:tcPr>
          <w:p w14:paraId="583E1FF1" w14:textId="77777777" w:rsidR="00A4792F" w:rsidRPr="00A4792F" w:rsidDel="00B0713B" w:rsidRDefault="00A4792F" w:rsidP="00ED6CDA">
            <w:pPr>
              <w:bidi/>
              <w:rPr>
                <w:rFonts w:ascii="Times New Roman" w:hAnsi="Times New Roman" w:cs="Simplified Arabic"/>
                <w:szCs w:val="22"/>
                <w:rtl/>
              </w:rPr>
            </w:pPr>
            <w:r w:rsidRPr="00A4792F">
              <w:rPr>
                <w:rFonts w:ascii="Times New Roman" w:hAnsi="Times New Roman" w:cs="Simplified Arabic"/>
                <w:b/>
                <w:bCs/>
                <w:szCs w:val="22"/>
                <w:rtl/>
                <w:lang w:bidi="ar-EG"/>
              </w:rPr>
              <w:t>8-</w:t>
            </w:r>
            <w:r w:rsidRPr="00A4792F">
              <w:rPr>
                <w:rFonts w:ascii="Times New Roman" w:hAnsi="Times New Roman" w:cs="Simplified Arabic" w:hint="cs"/>
                <w:b/>
                <w:bCs/>
                <w:szCs w:val="22"/>
                <w:rtl/>
                <w:lang w:bidi="ar-EG"/>
              </w:rPr>
              <w:t>9</w:t>
            </w:r>
            <w:r w:rsidRPr="00A4792F">
              <w:rPr>
                <w:rFonts w:ascii="Times New Roman" w:hAnsi="Times New Roman" w:cs="Simplified Arabic"/>
                <w:szCs w:val="22"/>
                <w:rtl/>
              </w:rPr>
              <w:tab/>
            </w:r>
            <w:r w:rsidRPr="00A4792F">
              <w:rPr>
                <w:rFonts w:ascii="Times New Roman" w:hAnsi="Times New Roman" w:cs="Simplified Arabic" w:hint="cs"/>
                <w:szCs w:val="22"/>
                <w:rtl/>
                <w:lang w:bidi="ar-EG"/>
              </w:rPr>
              <w:t>هل تُدرج في السياسات أو خطط العمل في بلدك تدابير لتعزيز الآثار الإيجابية للعمل المناخي على التنوع البيولوجي</w:t>
            </w:r>
            <w:r w:rsidRPr="00A4792F">
              <w:rPr>
                <w:rFonts w:ascii="Times New Roman" w:hAnsi="Times New Roman" w:cs="Simplified Arabic" w:hint="cs"/>
                <w:szCs w:val="22"/>
                <w:rtl/>
              </w:rPr>
              <w:t>؟</w:t>
            </w:r>
          </w:p>
        </w:tc>
        <w:tc>
          <w:tcPr>
            <w:tcW w:w="2389" w:type="dxa"/>
          </w:tcPr>
          <w:p w14:paraId="625C5224" w14:textId="77777777" w:rsidR="00A4792F" w:rsidRPr="00A4792F" w:rsidRDefault="00A4792F" w:rsidP="00ED6CDA">
            <w:pPr>
              <w:bidi/>
              <w:rPr>
                <w:rFonts w:ascii="Times New Roman" w:hAnsi="Times New Roman" w:cs="Simplified Arabic"/>
                <w:bCs/>
                <w:sz w:val="20"/>
                <w:szCs w:val="20"/>
              </w:rPr>
            </w:pPr>
            <w:r w:rsidRPr="00A4792F">
              <w:rPr>
                <w:rFonts w:ascii="Times New Roman" w:hAnsi="Times New Roman" w:cs="Simplified Arabic"/>
                <w:szCs w:val="22"/>
                <w:rtl/>
              </w:rPr>
              <w:t>(أ)</w:t>
            </w:r>
            <w:r w:rsidRPr="00A4792F">
              <w:rPr>
                <w:rFonts w:ascii="Times New Roman" w:hAnsi="Times New Roman" w:cs="Simplified Arabic"/>
                <w:szCs w:val="22"/>
                <w:rtl/>
              </w:rPr>
              <w:tab/>
            </w:r>
            <w:r w:rsidRPr="00A4792F">
              <w:rPr>
                <w:rFonts w:ascii="Times New Roman" w:hAnsi="Times New Roman" w:cs="Simplified Arabic" w:hint="cs"/>
                <w:szCs w:val="22"/>
                <w:rtl/>
              </w:rPr>
              <w:t>لا</w:t>
            </w:r>
          </w:p>
          <w:p w14:paraId="0AC81702" w14:textId="77777777" w:rsidR="00A4792F" w:rsidRPr="00A4792F" w:rsidRDefault="00A4792F" w:rsidP="00ED6CDA">
            <w:pPr>
              <w:bidi/>
              <w:rPr>
                <w:rFonts w:ascii="Times New Roman" w:hAnsi="Times New Roman" w:cs="Simplified Arabic"/>
                <w:bCs/>
                <w:sz w:val="20"/>
                <w:szCs w:val="20"/>
              </w:rPr>
            </w:pPr>
            <w:r w:rsidRPr="00A4792F">
              <w:rPr>
                <w:rFonts w:ascii="Times New Roman" w:hAnsi="Times New Roman" w:cs="Simplified Arabic"/>
                <w:szCs w:val="22"/>
                <w:rtl/>
              </w:rPr>
              <w:t>(ب)</w:t>
            </w:r>
            <w:r w:rsidRPr="00A4792F">
              <w:rPr>
                <w:rFonts w:ascii="Times New Roman" w:hAnsi="Times New Roman" w:cs="Simplified Arabic"/>
                <w:szCs w:val="22"/>
                <w:rtl/>
              </w:rPr>
              <w:tab/>
            </w:r>
            <w:r w:rsidRPr="00A4792F">
              <w:rPr>
                <w:rFonts w:ascii="Times New Roman" w:hAnsi="Times New Roman" w:cs="Simplified Arabic" w:hint="cs"/>
                <w:szCs w:val="22"/>
                <w:rtl/>
              </w:rPr>
              <w:t>قيد التطوير</w:t>
            </w:r>
          </w:p>
          <w:p w14:paraId="392758BB" w14:textId="77777777" w:rsidR="00A4792F" w:rsidRPr="00A4792F" w:rsidRDefault="00A4792F" w:rsidP="00ED6CDA">
            <w:pPr>
              <w:bidi/>
              <w:rPr>
                <w:rFonts w:ascii="Times New Roman" w:hAnsi="Times New Roman" w:cs="Simplified Arabic"/>
                <w:szCs w:val="22"/>
                <w:rtl/>
              </w:rPr>
            </w:pPr>
            <w:r w:rsidRPr="00A4792F">
              <w:rPr>
                <w:rFonts w:ascii="Times New Roman" w:hAnsi="Times New Roman" w:cs="Simplified Arabic"/>
                <w:szCs w:val="22"/>
                <w:rtl/>
              </w:rPr>
              <w:t>(ج)</w:t>
            </w:r>
            <w:r w:rsidRPr="00A4792F">
              <w:rPr>
                <w:rFonts w:ascii="Times New Roman" w:hAnsi="Times New Roman" w:cs="Simplified Arabic"/>
                <w:szCs w:val="22"/>
                <w:rtl/>
              </w:rPr>
              <w:tab/>
            </w:r>
            <w:r w:rsidRPr="00A4792F">
              <w:rPr>
                <w:rFonts w:ascii="Times New Roman" w:hAnsi="Times New Roman" w:cs="Simplified Arabic" w:hint="cs"/>
                <w:szCs w:val="22"/>
                <w:rtl/>
              </w:rPr>
              <w:t>جزئيا</w:t>
            </w:r>
          </w:p>
          <w:p w14:paraId="3583CFD5" w14:textId="77777777" w:rsidR="00A4792F" w:rsidRPr="00A4792F" w:rsidRDefault="00A4792F" w:rsidP="00ED6CDA">
            <w:pPr>
              <w:bidi/>
              <w:rPr>
                <w:rFonts w:ascii="Times New Roman" w:hAnsi="Times New Roman" w:cs="Simplified Arabic"/>
                <w:szCs w:val="22"/>
                <w:rtl/>
              </w:rPr>
            </w:pPr>
            <w:r w:rsidRPr="00A4792F">
              <w:rPr>
                <w:rFonts w:ascii="Times New Roman" w:hAnsi="Times New Roman" w:cs="Simplified Arabic" w:hint="cs"/>
                <w:szCs w:val="22"/>
                <w:rtl/>
              </w:rPr>
              <w:t>(د)</w:t>
            </w:r>
            <w:r w:rsidRPr="00A4792F">
              <w:rPr>
                <w:rFonts w:ascii="Times New Roman" w:hAnsi="Times New Roman" w:cs="Simplified Arabic"/>
                <w:szCs w:val="22"/>
                <w:rtl/>
              </w:rPr>
              <w:tab/>
            </w:r>
            <w:r w:rsidRPr="00A4792F">
              <w:rPr>
                <w:rFonts w:ascii="Times New Roman" w:hAnsi="Times New Roman" w:cs="Simplified Arabic" w:hint="cs"/>
                <w:szCs w:val="22"/>
                <w:rtl/>
              </w:rPr>
              <w:t>بالكامل</w:t>
            </w:r>
          </w:p>
        </w:tc>
      </w:tr>
      <w:tr w:rsidR="00A4792F" w:rsidRPr="00A4792F" w14:paraId="24EBECFA" w14:textId="77777777" w:rsidTr="00C651B8">
        <w:trPr>
          <w:cantSplit/>
          <w:trHeight w:val="300"/>
        </w:trPr>
        <w:tc>
          <w:tcPr>
            <w:tcW w:w="9934" w:type="dxa"/>
            <w:gridSpan w:val="2"/>
            <w:shd w:val="clear" w:color="auto" w:fill="F2F2F2"/>
          </w:tcPr>
          <w:p w14:paraId="62384CEC" w14:textId="77777777" w:rsidR="00A4792F" w:rsidRPr="00A4792F" w:rsidRDefault="00A4792F" w:rsidP="00ED6CDA">
            <w:pPr>
              <w:bidi/>
              <w:rPr>
                <w:rFonts w:ascii="Times New Roman" w:hAnsi="Times New Roman" w:cs="Simplified Arabic"/>
                <w:b/>
                <w:bCs/>
                <w:sz w:val="20"/>
                <w:szCs w:val="20"/>
              </w:rPr>
            </w:pPr>
            <w:r w:rsidRPr="00A4792F">
              <w:rPr>
                <w:rFonts w:ascii="Times New Roman" w:hAnsi="Times New Roman" w:cs="Simplified Arabic"/>
                <w:b/>
                <w:bCs/>
                <w:sz w:val="20"/>
                <w:szCs w:val="20"/>
              </w:rPr>
              <w:br w:type="page"/>
            </w:r>
            <w:r w:rsidRPr="00A4792F">
              <w:rPr>
                <w:rFonts w:ascii="Times New Roman" w:hAnsi="Times New Roman" w:cs="Simplified Arabic"/>
                <w:b/>
                <w:bCs/>
                <w:sz w:val="20"/>
                <w:szCs w:val="20"/>
              </w:rPr>
              <w:br w:type="page"/>
            </w:r>
            <w:r w:rsidRPr="00A4792F">
              <w:rPr>
                <w:rFonts w:ascii="Times New Roman" w:hAnsi="Times New Roman" w:cs="Simplified Arabic"/>
                <w:b/>
                <w:bCs/>
                <w:szCs w:val="22"/>
                <w:rtl/>
                <w:lang w:val="en-US" w:bidi="ar-EG"/>
              </w:rPr>
              <w:t>الهدف 9</w:t>
            </w:r>
            <w:r w:rsidRPr="00A4792F">
              <w:rPr>
                <w:rFonts w:ascii="Times New Roman" w:hAnsi="Times New Roman" w:cs="Simplified Arabic" w:hint="cs"/>
                <w:b/>
                <w:bCs/>
                <w:szCs w:val="22"/>
                <w:rtl/>
                <w:lang w:val="en-US" w:bidi="ar-EG"/>
              </w:rPr>
              <w:t xml:space="preserve">: </w:t>
            </w:r>
            <w:r w:rsidRPr="00A4792F">
              <w:rPr>
                <w:rFonts w:ascii="Times New Roman" w:hAnsi="Times New Roman" w:cs="Simplified Arabic"/>
                <w:b/>
                <w:bCs/>
                <w:szCs w:val="22"/>
                <w:rtl/>
                <w:lang w:val="en-US" w:bidi="ar-EG"/>
              </w:rPr>
              <w:t>ضمان إدارة واستخدام الأنواع البرية على نحو مستدام، وبذلك تقديم منافع اجتماعية واقتصادية وبيئية إلى الناس، ولا سيما الذين يعيشون في أوضاع هشة، والأكثر اعتمادا على التنوع البيولوجي، بما في ذلك من خلال الأنشطة والمنتجات والخدمات القائمة على التنوع البيولوجي المستدام التي تعزز التنوع البيولوجي، وحماية وتشجيع الاستخدام المألوف المستدام من جانب الشعوب الأصلية والمجتمعات المحلية.</w:t>
            </w:r>
            <w:r w:rsidRPr="00A4792F">
              <w:rPr>
                <w:rFonts w:ascii="Times New Roman" w:hAnsi="Times New Roman" w:cs="Simplified Arabic"/>
                <w:b/>
                <w:bCs/>
                <w:sz w:val="20"/>
                <w:szCs w:val="20"/>
              </w:rPr>
              <w:t xml:space="preserve"> </w:t>
            </w:r>
          </w:p>
        </w:tc>
      </w:tr>
      <w:tr w:rsidR="00A4792F" w:rsidRPr="00A4792F" w14:paraId="2F1C6B3A" w14:textId="77777777" w:rsidTr="00C651B8">
        <w:trPr>
          <w:cantSplit/>
          <w:trHeight w:val="300"/>
        </w:trPr>
        <w:tc>
          <w:tcPr>
            <w:tcW w:w="9934" w:type="dxa"/>
            <w:gridSpan w:val="2"/>
            <w:shd w:val="clear" w:color="auto" w:fill="FFFFFF"/>
          </w:tcPr>
          <w:p w14:paraId="09EEF43D" w14:textId="77777777" w:rsidR="00A4792F" w:rsidRPr="00A4792F" w:rsidRDefault="00A4792F" w:rsidP="00ED6CDA">
            <w:pPr>
              <w:bidi/>
              <w:rPr>
                <w:rFonts w:ascii="Times New Roman" w:hAnsi="Times New Roman" w:cs="Simplified Arabic"/>
                <w:b/>
                <w:bCs/>
                <w:color w:val="000000"/>
                <w:sz w:val="20"/>
                <w:szCs w:val="20"/>
              </w:rPr>
            </w:pPr>
            <w:r w:rsidRPr="00A4792F">
              <w:rPr>
                <w:rFonts w:ascii="Times New Roman" w:hAnsi="Times New Roman" w:cs="Simplified Arabic" w:hint="cs"/>
                <w:b/>
                <w:bCs/>
                <w:szCs w:val="22"/>
                <w:rtl/>
                <w:lang w:val="en-US" w:bidi="ar-EG"/>
              </w:rPr>
              <w:t>نص المؤشر</w:t>
            </w:r>
            <w:r w:rsidRPr="00A4792F">
              <w:rPr>
                <w:rFonts w:ascii="Times New Roman" w:hAnsi="Times New Roman" w:cs="Simplified Arabic"/>
                <w:b/>
                <w:bCs/>
                <w:szCs w:val="22"/>
                <w:rtl/>
                <w:lang w:val="en-US" w:bidi="ar-EG"/>
              </w:rPr>
              <w:t>: عدد البلدان التي لديها سياسات لإدارة استخدام الأنواع البرية بشكل مستدام، وتوفير فوائد اجتماعية واقتصادية وبيئية للناس، وحماية وتشجيع الاستخدام المألوف المستدام من جانب الشعوب الأصلية والمجتمعات المحلية</w:t>
            </w:r>
            <w:r w:rsidRPr="00A4792F">
              <w:rPr>
                <w:rFonts w:ascii="Times New Roman" w:hAnsi="Times New Roman" w:cs="Simplified Arabic" w:hint="cs"/>
                <w:b/>
                <w:bCs/>
                <w:szCs w:val="22"/>
                <w:rtl/>
              </w:rPr>
              <w:t>.</w:t>
            </w:r>
          </w:p>
        </w:tc>
      </w:tr>
      <w:tr w:rsidR="00A4792F" w:rsidRPr="00A4792F" w14:paraId="33DD33C9" w14:textId="77777777" w:rsidTr="00C651B8">
        <w:trPr>
          <w:cantSplit/>
          <w:trHeight w:val="487"/>
        </w:trPr>
        <w:tc>
          <w:tcPr>
            <w:tcW w:w="7545" w:type="dxa"/>
          </w:tcPr>
          <w:p w14:paraId="704A6A35" w14:textId="77777777" w:rsidR="00A4792F" w:rsidRPr="00A4792F" w:rsidRDefault="00A4792F" w:rsidP="00ED6CDA">
            <w:pPr>
              <w:bidi/>
              <w:rPr>
                <w:rFonts w:ascii="Times New Roman" w:hAnsi="Times New Roman" w:cs="Simplified Arabic"/>
                <w:sz w:val="20"/>
                <w:szCs w:val="20"/>
                <w:shd w:val="clear" w:color="auto" w:fill="FFFFFF"/>
              </w:rPr>
            </w:pPr>
            <w:r w:rsidRPr="00A4792F">
              <w:rPr>
                <w:rFonts w:ascii="Times New Roman" w:hAnsi="Times New Roman" w:cs="Simplified Arabic" w:hint="cs"/>
                <w:b/>
                <w:bCs/>
                <w:szCs w:val="22"/>
                <w:rtl/>
                <w:lang w:val="en-US" w:bidi="ar-EG"/>
              </w:rPr>
              <w:t>9-1</w:t>
            </w:r>
            <w:r w:rsidRPr="00A4792F">
              <w:rPr>
                <w:rFonts w:ascii="Times New Roman" w:hAnsi="Times New Roman" w:cs="Simplified Arabic"/>
                <w:b/>
                <w:bCs/>
                <w:rtl/>
                <w:lang w:val="en-US" w:bidi="ar-EG"/>
              </w:rPr>
              <w:tab/>
            </w:r>
            <w:r w:rsidRPr="00A4792F">
              <w:rPr>
                <w:rFonts w:ascii="Times New Roman" w:hAnsi="Times New Roman" w:cs="Simplified Arabic"/>
                <w:szCs w:val="22"/>
                <w:rtl/>
              </w:rPr>
              <w:t xml:space="preserve">هل لدى بلدك صكوك قانونية أو أطر </w:t>
            </w:r>
            <w:proofErr w:type="spellStart"/>
            <w:r w:rsidRPr="00A4792F">
              <w:rPr>
                <w:rFonts w:ascii="Times New Roman" w:hAnsi="Times New Roman" w:cs="Simplified Arabic"/>
                <w:szCs w:val="22"/>
                <w:rtl/>
              </w:rPr>
              <w:t>سياساتية</w:t>
            </w:r>
            <w:proofErr w:type="spellEnd"/>
            <w:r w:rsidRPr="00A4792F">
              <w:rPr>
                <w:rFonts w:ascii="Times New Roman" w:hAnsi="Times New Roman" w:cs="Simplified Arabic"/>
                <w:szCs w:val="22"/>
                <w:rtl/>
              </w:rPr>
              <w:t xml:space="preserve"> أو تدابير إدارية أخرى </w:t>
            </w:r>
            <w:r w:rsidRPr="00A4792F">
              <w:rPr>
                <w:rFonts w:ascii="Times New Roman" w:hAnsi="Times New Roman" w:cs="Simplified Arabic" w:hint="cs"/>
                <w:szCs w:val="22"/>
                <w:rtl/>
              </w:rPr>
              <w:t xml:space="preserve">بشأن </w:t>
            </w:r>
            <w:r w:rsidRPr="00A4792F">
              <w:rPr>
                <w:rFonts w:ascii="Times New Roman" w:hAnsi="Times New Roman" w:cs="Simplified Arabic"/>
                <w:szCs w:val="22"/>
                <w:rtl/>
              </w:rPr>
              <w:t>الإدارة والاستخدام المستدامين للأنواع البرية؟</w:t>
            </w:r>
          </w:p>
        </w:tc>
        <w:tc>
          <w:tcPr>
            <w:tcW w:w="2389" w:type="dxa"/>
          </w:tcPr>
          <w:p w14:paraId="71D960CC" w14:textId="77777777" w:rsidR="00A4792F" w:rsidRPr="00A4792F" w:rsidRDefault="00A4792F" w:rsidP="00ED6CDA">
            <w:pPr>
              <w:bidi/>
              <w:rPr>
                <w:rFonts w:ascii="Times New Roman" w:hAnsi="Times New Roman" w:cs="Simplified Arabic"/>
                <w:bCs/>
                <w:sz w:val="20"/>
                <w:szCs w:val="20"/>
              </w:rPr>
            </w:pPr>
            <w:r w:rsidRPr="00A4792F">
              <w:rPr>
                <w:rFonts w:ascii="Times New Roman" w:hAnsi="Times New Roman" w:cs="Simplified Arabic"/>
                <w:szCs w:val="22"/>
                <w:rtl/>
              </w:rPr>
              <w:t>(أ)</w:t>
            </w:r>
            <w:r w:rsidRPr="00A4792F">
              <w:rPr>
                <w:rFonts w:ascii="Times New Roman" w:hAnsi="Times New Roman" w:cs="Simplified Arabic"/>
                <w:szCs w:val="22"/>
                <w:rtl/>
              </w:rPr>
              <w:tab/>
            </w:r>
            <w:r w:rsidRPr="00A4792F">
              <w:rPr>
                <w:rFonts w:ascii="Times New Roman" w:hAnsi="Times New Roman" w:cs="Simplified Arabic" w:hint="cs"/>
                <w:szCs w:val="22"/>
                <w:rtl/>
              </w:rPr>
              <w:t>لا</w:t>
            </w:r>
          </w:p>
          <w:p w14:paraId="3B636187" w14:textId="77777777" w:rsidR="00A4792F" w:rsidRPr="00A4792F" w:rsidRDefault="00A4792F" w:rsidP="00ED6CDA">
            <w:pPr>
              <w:bidi/>
              <w:rPr>
                <w:rFonts w:ascii="Times New Roman" w:hAnsi="Times New Roman" w:cs="Simplified Arabic"/>
                <w:bCs/>
                <w:sz w:val="20"/>
                <w:szCs w:val="20"/>
              </w:rPr>
            </w:pPr>
            <w:r w:rsidRPr="00A4792F">
              <w:rPr>
                <w:rFonts w:ascii="Times New Roman" w:hAnsi="Times New Roman" w:cs="Simplified Arabic"/>
                <w:szCs w:val="22"/>
                <w:rtl/>
              </w:rPr>
              <w:t>(ب)</w:t>
            </w:r>
            <w:r w:rsidRPr="00A4792F">
              <w:rPr>
                <w:rFonts w:ascii="Times New Roman" w:hAnsi="Times New Roman" w:cs="Simplified Arabic"/>
                <w:szCs w:val="22"/>
                <w:rtl/>
              </w:rPr>
              <w:tab/>
            </w:r>
            <w:r w:rsidRPr="00A4792F">
              <w:rPr>
                <w:rFonts w:ascii="Times New Roman" w:hAnsi="Times New Roman" w:cs="Simplified Arabic" w:hint="cs"/>
                <w:szCs w:val="22"/>
                <w:rtl/>
              </w:rPr>
              <w:t>قيد التطوير</w:t>
            </w:r>
          </w:p>
          <w:p w14:paraId="6EA155C7" w14:textId="77777777" w:rsidR="00A4792F" w:rsidRPr="00A4792F" w:rsidRDefault="00A4792F" w:rsidP="00ED6CDA">
            <w:pPr>
              <w:bidi/>
              <w:rPr>
                <w:rFonts w:ascii="Times New Roman" w:hAnsi="Times New Roman" w:cs="Simplified Arabic"/>
                <w:szCs w:val="22"/>
                <w:rtl/>
              </w:rPr>
            </w:pPr>
            <w:r w:rsidRPr="00A4792F">
              <w:rPr>
                <w:rFonts w:ascii="Times New Roman" w:hAnsi="Times New Roman" w:cs="Simplified Arabic"/>
                <w:szCs w:val="22"/>
                <w:rtl/>
              </w:rPr>
              <w:t>(ج)</w:t>
            </w:r>
            <w:r w:rsidRPr="00A4792F">
              <w:rPr>
                <w:rFonts w:ascii="Times New Roman" w:hAnsi="Times New Roman" w:cs="Simplified Arabic"/>
                <w:szCs w:val="22"/>
                <w:rtl/>
              </w:rPr>
              <w:tab/>
            </w:r>
            <w:r w:rsidRPr="00A4792F">
              <w:rPr>
                <w:rFonts w:ascii="Times New Roman" w:hAnsi="Times New Roman" w:cs="Simplified Arabic" w:hint="cs"/>
                <w:szCs w:val="22"/>
                <w:rtl/>
              </w:rPr>
              <w:t>جزئيا</w:t>
            </w:r>
          </w:p>
          <w:p w14:paraId="3E64960D" w14:textId="77777777" w:rsidR="00A4792F" w:rsidRPr="00A4792F" w:rsidRDefault="00A4792F" w:rsidP="00ED6CDA">
            <w:pPr>
              <w:bidi/>
              <w:rPr>
                <w:rFonts w:ascii="Times New Roman" w:hAnsi="Times New Roman" w:cs="Simplified Arabic"/>
                <w:sz w:val="20"/>
                <w:szCs w:val="20"/>
              </w:rPr>
            </w:pPr>
            <w:r w:rsidRPr="00A4792F">
              <w:rPr>
                <w:rFonts w:ascii="Times New Roman" w:hAnsi="Times New Roman" w:cs="Simplified Arabic" w:hint="cs"/>
                <w:szCs w:val="22"/>
                <w:rtl/>
              </w:rPr>
              <w:t>(د)</w:t>
            </w:r>
            <w:r w:rsidRPr="00A4792F">
              <w:rPr>
                <w:rFonts w:ascii="Times New Roman" w:hAnsi="Times New Roman" w:cs="Simplified Arabic"/>
                <w:szCs w:val="22"/>
                <w:rtl/>
              </w:rPr>
              <w:tab/>
            </w:r>
            <w:r w:rsidRPr="00A4792F">
              <w:rPr>
                <w:rFonts w:ascii="Times New Roman" w:hAnsi="Times New Roman" w:cs="Simplified Arabic" w:hint="cs"/>
                <w:szCs w:val="22"/>
                <w:rtl/>
              </w:rPr>
              <w:t>بالكامل</w:t>
            </w:r>
          </w:p>
        </w:tc>
      </w:tr>
      <w:tr w:rsidR="00A4792F" w:rsidRPr="00A4792F" w14:paraId="5D30215A" w14:textId="77777777" w:rsidTr="00C651B8">
        <w:trPr>
          <w:cantSplit/>
          <w:trHeight w:val="300"/>
        </w:trPr>
        <w:tc>
          <w:tcPr>
            <w:tcW w:w="7545" w:type="dxa"/>
          </w:tcPr>
          <w:p w14:paraId="48186F4D" w14:textId="77777777" w:rsidR="00A4792F" w:rsidRPr="00A4792F" w:rsidRDefault="00A4792F" w:rsidP="00ED6CDA">
            <w:pPr>
              <w:bidi/>
              <w:rPr>
                <w:rFonts w:ascii="Times New Roman" w:hAnsi="Times New Roman" w:cs="Simplified Arabic"/>
                <w:sz w:val="20"/>
                <w:szCs w:val="20"/>
              </w:rPr>
            </w:pPr>
            <w:r w:rsidRPr="00A4792F">
              <w:rPr>
                <w:rFonts w:ascii="Times New Roman" w:hAnsi="Times New Roman" w:cs="Simplified Arabic" w:hint="cs"/>
                <w:b/>
                <w:bCs/>
                <w:szCs w:val="22"/>
                <w:rtl/>
                <w:lang w:val="en-US" w:bidi="ar-EG"/>
              </w:rPr>
              <w:lastRenderedPageBreak/>
              <w:t>9-2</w:t>
            </w:r>
            <w:r w:rsidRPr="00A4792F">
              <w:rPr>
                <w:rFonts w:ascii="Times New Roman" w:hAnsi="Times New Roman" w:cs="Simplified Arabic"/>
                <w:b/>
                <w:bCs/>
                <w:rtl/>
                <w:lang w:val="en-US" w:bidi="ar-EG"/>
              </w:rPr>
              <w:tab/>
            </w:r>
            <w:r w:rsidRPr="00A4792F">
              <w:rPr>
                <w:rFonts w:ascii="Times New Roman" w:hAnsi="Times New Roman" w:cs="Simplified Arabic"/>
                <w:szCs w:val="22"/>
                <w:rtl/>
              </w:rPr>
              <w:t xml:space="preserve">هل </w:t>
            </w:r>
            <w:r w:rsidRPr="00A4792F">
              <w:rPr>
                <w:rFonts w:ascii="Times New Roman" w:hAnsi="Times New Roman" w:cs="Simplified Arabic" w:hint="cs"/>
                <w:szCs w:val="22"/>
                <w:rtl/>
              </w:rPr>
              <w:t>يرصد</w:t>
            </w:r>
            <w:r w:rsidRPr="00A4792F">
              <w:rPr>
                <w:rFonts w:ascii="Times New Roman" w:hAnsi="Times New Roman" w:cs="Simplified Arabic"/>
                <w:szCs w:val="22"/>
                <w:rtl/>
              </w:rPr>
              <w:t xml:space="preserve"> بلدك الإدارة والاستخدام المستدامين للأنواع البرية؟</w:t>
            </w:r>
          </w:p>
        </w:tc>
        <w:tc>
          <w:tcPr>
            <w:tcW w:w="2389" w:type="dxa"/>
          </w:tcPr>
          <w:p w14:paraId="6C72A92C" w14:textId="77777777" w:rsidR="00A4792F" w:rsidRPr="00A4792F" w:rsidRDefault="00A4792F" w:rsidP="00ED6CDA">
            <w:pPr>
              <w:bidi/>
              <w:rPr>
                <w:rFonts w:ascii="Times New Roman" w:hAnsi="Times New Roman" w:cs="Simplified Arabic"/>
                <w:bCs/>
                <w:sz w:val="20"/>
                <w:szCs w:val="20"/>
              </w:rPr>
            </w:pPr>
            <w:r w:rsidRPr="00A4792F">
              <w:rPr>
                <w:rFonts w:ascii="Times New Roman" w:hAnsi="Times New Roman" w:cs="Simplified Arabic"/>
                <w:szCs w:val="22"/>
                <w:rtl/>
              </w:rPr>
              <w:t>(أ)</w:t>
            </w:r>
            <w:r w:rsidRPr="00A4792F">
              <w:rPr>
                <w:rFonts w:ascii="Times New Roman" w:hAnsi="Times New Roman" w:cs="Simplified Arabic"/>
                <w:szCs w:val="22"/>
                <w:rtl/>
              </w:rPr>
              <w:tab/>
            </w:r>
            <w:r w:rsidRPr="00A4792F">
              <w:rPr>
                <w:rFonts w:ascii="Times New Roman" w:hAnsi="Times New Roman" w:cs="Simplified Arabic" w:hint="cs"/>
                <w:szCs w:val="22"/>
                <w:rtl/>
              </w:rPr>
              <w:t>لا</w:t>
            </w:r>
          </w:p>
          <w:p w14:paraId="05D0F2C7" w14:textId="77777777" w:rsidR="00A4792F" w:rsidRPr="00A4792F" w:rsidRDefault="00A4792F" w:rsidP="00ED6CDA">
            <w:pPr>
              <w:bidi/>
              <w:rPr>
                <w:rFonts w:ascii="Times New Roman" w:hAnsi="Times New Roman" w:cs="Simplified Arabic"/>
                <w:bCs/>
                <w:sz w:val="20"/>
                <w:szCs w:val="20"/>
              </w:rPr>
            </w:pPr>
            <w:r w:rsidRPr="00A4792F">
              <w:rPr>
                <w:rFonts w:ascii="Times New Roman" w:hAnsi="Times New Roman" w:cs="Simplified Arabic"/>
                <w:szCs w:val="22"/>
                <w:rtl/>
              </w:rPr>
              <w:t>(ب)</w:t>
            </w:r>
            <w:r w:rsidRPr="00A4792F">
              <w:rPr>
                <w:rFonts w:ascii="Times New Roman" w:hAnsi="Times New Roman" w:cs="Simplified Arabic"/>
                <w:szCs w:val="22"/>
                <w:rtl/>
              </w:rPr>
              <w:tab/>
            </w:r>
            <w:r w:rsidRPr="00A4792F">
              <w:rPr>
                <w:rFonts w:ascii="Times New Roman" w:hAnsi="Times New Roman" w:cs="Simplified Arabic" w:hint="cs"/>
                <w:szCs w:val="22"/>
                <w:rtl/>
              </w:rPr>
              <w:t>قيد التطوير</w:t>
            </w:r>
          </w:p>
          <w:p w14:paraId="3BFE5E16" w14:textId="77777777" w:rsidR="00A4792F" w:rsidRPr="00A4792F" w:rsidRDefault="00A4792F" w:rsidP="00ED6CDA">
            <w:pPr>
              <w:bidi/>
              <w:rPr>
                <w:rFonts w:ascii="Times New Roman" w:hAnsi="Times New Roman" w:cs="Simplified Arabic"/>
                <w:szCs w:val="22"/>
                <w:rtl/>
              </w:rPr>
            </w:pPr>
            <w:r w:rsidRPr="00A4792F">
              <w:rPr>
                <w:rFonts w:ascii="Times New Roman" w:hAnsi="Times New Roman" w:cs="Simplified Arabic"/>
                <w:szCs w:val="22"/>
                <w:rtl/>
              </w:rPr>
              <w:t>(ج)</w:t>
            </w:r>
            <w:r w:rsidRPr="00A4792F">
              <w:rPr>
                <w:rFonts w:ascii="Times New Roman" w:hAnsi="Times New Roman" w:cs="Simplified Arabic"/>
                <w:szCs w:val="22"/>
                <w:rtl/>
              </w:rPr>
              <w:tab/>
            </w:r>
            <w:r w:rsidRPr="00A4792F">
              <w:rPr>
                <w:rFonts w:ascii="Times New Roman" w:hAnsi="Times New Roman" w:cs="Simplified Arabic" w:hint="cs"/>
                <w:szCs w:val="22"/>
                <w:rtl/>
              </w:rPr>
              <w:t>جزئيا</w:t>
            </w:r>
          </w:p>
          <w:p w14:paraId="286C48C3" w14:textId="77777777" w:rsidR="00A4792F" w:rsidRPr="00A4792F" w:rsidRDefault="00A4792F" w:rsidP="00ED6CDA">
            <w:pPr>
              <w:bidi/>
              <w:rPr>
                <w:rFonts w:ascii="Times New Roman" w:hAnsi="Times New Roman" w:cs="Simplified Arabic"/>
                <w:sz w:val="20"/>
                <w:szCs w:val="20"/>
              </w:rPr>
            </w:pPr>
            <w:r w:rsidRPr="00A4792F">
              <w:rPr>
                <w:rFonts w:ascii="Times New Roman" w:hAnsi="Times New Roman" w:cs="Simplified Arabic" w:hint="cs"/>
                <w:szCs w:val="22"/>
                <w:rtl/>
              </w:rPr>
              <w:t>(د)</w:t>
            </w:r>
            <w:r w:rsidRPr="00A4792F">
              <w:rPr>
                <w:rFonts w:ascii="Times New Roman" w:hAnsi="Times New Roman" w:cs="Simplified Arabic"/>
                <w:szCs w:val="22"/>
                <w:rtl/>
              </w:rPr>
              <w:tab/>
            </w:r>
            <w:r w:rsidRPr="00A4792F">
              <w:rPr>
                <w:rFonts w:ascii="Times New Roman" w:hAnsi="Times New Roman" w:cs="Simplified Arabic" w:hint="cs"/>
                <w:szCs w:val="22"/>
                <w:rtl/>
              </w:rPr>
              <w:t>بالكامل</w:t>
            </w:r>
          </w:p>
        </w:tc>
      </w:tr>
      <w:tr w:rsidR="00A4792F" w:rsidRPr="00A4792F" w14:paraId="37E4421F" w14:textId="77777777" w:rsidTr="00C651B8">
        <w:trPr>
          <w:cantSplit/>
          <w:trHeight w:val="1496"/>
        </w:trPr>
        <w:tc>
          <w:tcPr>
            <w:tcW w:w="7545" w:type="dxa"/>
          </w:tcPr>
          <w:p w14:paraId="1A7C6299" w14:textId="77777777" w:rsidR="00A4792F" w:rsidRPr="00A4792F" w:rsidRDefault="00A4792F" w:rsidP="00ED6CDA">
            <w:pPr>
              <w:bidi/>
              <w:rPr>
                <w:rFonts w:ascii="Times New Roman" w:hAnsi="Times New Roman" w:cs="Simplified Arabic"/>
                <w:b/>
                <w:color w:val="000000"/>
                <w:sz w:val="20"/>
                <w:szCs w:val="20"/>
                <w:rtl/>
              </w:rPr>
            </w:pPr>
            <w:r w:rsidRPr="00A4792F">
              <w:rPr>
                <w:rFonts w:ascii="Times New Roman" w:hAnsi="Times New Roman" w:cs="Simplified Arabic"/>
                <w:szCs w:val="22"/>
                <w:rtl/>
              </w:rPr>
              <w:t>[</w:t>
            </w:r>
            <w:r w:rsidRPr="00A4792F">
              <w:rPr>
                <w:rFonts w:ascii="Times New Roman" w:hAnsi="Times New Roman" w:cs="Simplified Arabic" w:hint="cs"/>
                <w:b/>
                <w:bCs/>
                <w:szCs w:val="22"/>
                <w:rtl/>
                <w:lang w:val="en-US" w:bidi="ar-EG"/>
              </w:rPr>
              <w:t>9-3</w:t>
            </w:r>
            <w:r w:rsidRPr="00A4792F">
              <w:rPr>
                <w:rFonts w:ascii="Times New Roman" w:hAnsi="Times New Roman" w:cs="Simplified Arabic"/>
                <w:b/>
                <w:bCs/>
                <w:rtl/>
                <w:lang w:val="en-US" w:bidi="ar-EG"/>
              </w:rPr>
              <w:tab/>
            </w:r>
            <w:r w:rsidRPr="00A4792F">
              <w:rPr>
                <w:rFonts w:ascii="Times New Roman" w:hAnsi="Times New Roman" w:cs="Simplified Arabic"/>
                <w:szCs w:val="22"/>
                <w:rtl/>
                <w:lang w:val="en-US" w:bidi="ar-EG"/>
              </w:rPr>
              <w:t>هل لدى بلدك صكوك قانونية</w:t>
            </w:r>
            <w:r w:rsidRPr="00A4792F">
              <w:rPr>
                <w:rFonts w:ascii="Times New Roman" w:hAnsi="Times New Roman" w:cs="Simplified Arabic" w:hint="cs"/>
                <w:szCs w:val="22"/>
                <w:rtl/>
                <w:lang w:val="en-US" w:bidi="ar-EG"/>
              </w:rPr>
              <w:t xml:space="preserve"> أو أطر </w:t>
            </w:r>
            <w:proofErr w:type="spellStart"/>
            <w:r w:rsidRPr="00A4792F">
              <w:rPr>
                <w:rFonts w:ascii="Times New Roman" w:hAnsi="Times New Roman" w:cs="Simplified Arabic" w:hint="cs"/>
                <w:szCs w:val="22"/>
                <w:rtl/>
                <w:lang w:val="en-US" w:bidi="ar-EG"/>
              </w:rPr>
              <w:t>سياساتية</w:t>
            </w:r>
            <w:proofErr w:type="spellEnd"/>
            <w:r w:rsidRPr="00A4792F">
              <w:rPr>
                <w:rFonts w:ascii="Times New Roman" w:hAnsi="Times New Roman" w:cs="Simplified Arabic" w:hint="cs"/>
                <w:szCs w:val="22"/>
                <w:rtl/>
                <w:lang w:val="en-US" w:bidi="ar-EG"/>
              </w:rPr>
              <w:t xml:space="preserve"> أخرى</w:t>
            </w:r>
            <w:r w:rsidRPr="00A4792F">
              <w:rPr>
                <w:rFonts w:ascii="Times New Roman" w:hAnsi="Times New Roman" w:cs="Simplified Arabic"/>
                <w:szCs w:val="22"/>
                <w:rtl/>
                <w:lang w:val="en-US" w:bidi="ar-EG"/>
              </w:rPr>
              <w:t xml:space="preserve"> لتنظيم </w:t>
            </w:r>
            <w:r w:rsidRPr="00A4792F">
              <w:rPr>
                <w:rFonts w:ascii="Times New Roman" w:hAnsi="Times New Roman" w:cs="Simplified Arabic" w:hint="cs"/>
                <w:szCs w:val="22"/>
                <w:rtl/>
                <w:lang w:val="en-US" w:bidi="ar-EG"/>
              </w:rPr>
              <w:t>الاتجار</w:t>
            </w:r>
            <w:r w:rsidRPr="00A4792F">
              <w:rPr>
                <w:rFonts w:ascii="Times New Roman" w:hAnsi="Times New Roman" w:cs="Simplified Arabic"/>
                <w:szCs w:val="22"/>
                <w:rtl/>
                <w:lang w:val="en-US" w:bidi="ar-EG"/>
              </w:rPr>
              <w:t xml:space="preserve"> </w:t>
            </w:r>
            <w:r w:rsidRPr="00A4792F">
              <w:rPr>
                <w:rFonts w:ascii="Times New Roman" w:hAnsi="Times New Roman" w:cs="Simplified Arabic" w:hint="cs"/>
                <w:szCs w:val="22"/>
                <w:rtl/>
                <w:lang w:val="en-US" w:bidi="ar-EG"/>
              </w:rPr>
              <w:t>ب</w:t>
            </w:r>
            <w:r w:rsidRPr="00A4792F">
              <w:rPr>
                <w:rFonts w:ascii="Times New Roman" w:hAnsi="Times New Roman" w:cs="Simplified Arabic"/>
                <w:szCs w:val="22"/>
                <w:rtl/>
                <w:lang w:val="en-US" w:bidi="ar-EG"/>
              </w:rPr>
              <w:t>الأنواع البرية؟ (اختر كل ما ينطبق</w:t>
            </w:r>
            <w:r w:rsidRPr="00A4792F">
              <w:rPr>
                <w:rFonts w:ascii="Times New Roman" w:hAnsi="Times New Roman" w:cs="Simplified Arabic"/>
                <w:szCs w:val="22"/>
                <w:rtl/>
              </w:rPr>
              <w:t>)</w:t>
            </w:r>
          </w:p>
          <w:p w14:paraId="30DF4673" w14:textId="77777777" w:rsidR="00A4792F" w:rsidRPr="00A4792F" w:rsidRDefault="00A4792F" w:rsidP="00ED6CDA">
            <w:pPr>
              <w:bidi/>
              <w:rPr>
                <w:rFonts w:ascii="Times New Roman" w:hAnsi="Times New Roman" w:cs="Simplified Arabic"/>
                <w:sz w:val="20"/>
                <w:szCs w:val="20"/>
              </w:rPr>
            </w:pPr>
          </w:p>
        </w:tc>
        <w:tc>
          <w:tcPr>
            <w:tcW w:w="2389" w:type="dxa"/>
          </w:tcPr>
          <w:p w14:paraId="009E6C78" w14:textId="77777777" w:rsidR="00A4792F" w:rsidRPr="00A4792F" w:rsidRDefault="00A4792F" w:rsidP="00ED6CDA">
            <w:pPr>
              <w:bidi/>
              <w:snapToGrid w:val="0"/>
              <w:rPr>
                <w:rFonts w:ascii="Times New Roman" w:hAnsi="Times New Roman" w:cs="Simplified Arabic"/>
                <w:szCs w:val="22"/>
                <w:rtl/>
                <w:lang w:val="en-US" w:bidi="ar-EG"/>
              </w:rPr>
            </w:pPr>
            <w:r w:rsidRPr="00A4792F">
              <w:rPr>
                <w:rFonts w:ascii="Times New Roman" w:hAnsi="Times New Roman" w:cs="Simplified Arabic"/>
                <w:szCs w:val="22"/>
                <w:rtl/>
              </w:rPr>
              <w:t>(أ)</w:t>
            </w:r>
            <w:r w:rsidRPr="00A4792F">
              <w:rPr>
                <w:rFonts w:ascii="Times New Roman" w:hAnsi="Times New Roman" w:cs="Simplified Arabic"/>
                <w:szCs w:val="22"/>
                <w:rtl/>
              </w:rPr>
              <w:tab/>
            </w:r>
            <w:r w:rsidRPr="00A4792F">
              <w:rPr>
                <w:rFonts w:ascii="Times New Roman" w:hAnsi="Times New Roman" w:cs="Simplified Arabic"/>
                <w:szCs w:val="22"/>
                <w:rtl/>
                <w:lang w:val="en-US" w:bidi="ar-EG"/>
              </w:rPr>
              <w:t>بالنسبة للأنواع الأرضية</w:t>
            </w:r>
          </w:p>
          <w:p w14:paraId="58B3DE08" w14:textId="77777777" w:rsidR="00A4792F" w:rsidRPr="00A4792F" w:rsidRDefault="00A4792F" w:rsidP="00ED6CDA">
            <w:pPr>
              <w:bidi/>
              <w:snapToGrid w:val="0"/>
              <w:rPr>
                <w:rFonts w:ascii="Times New Roman" w:hAnsi="Times New Roman" w:cs="Simplified Arabic"/>
                <w:szCs w:val="22"/>
                <w:rtl/>
                <w:lang w:val="en-US" w:bidi="ar-EG"/>
              </w:rPr>
            </w:pPr>
            <w:r w:rsidRPr="00A4792F">
              <w:rPr>
                <w:rFonts w:ascii="Times New Roman" w:hAnsi="Times New Roman" w:cs="Simplified Arabic"/>
                <w:szCs w:val="22"/>
                <w:rtl/>
              </w:rPr>
              <w:t>(</w:t>
            </w:r>
            <w:r w:rsidRPr="00A4792F">
              <w:rPr>
                <w:rFonts w:ascii="Times New Roman" w:hAnsi="Times New Roman" w:cs="Simplified Arabic" w:hint="cs"/>
                <w:szCs w:val="22"/>
                <w:rtl/>
              </w:rPr>
              <w:t>ب</w:t>
            </w:r>
            <w:r w:rsidRPr="00A4792F">
              <w:rPr>
                <w:rFonts w:ascii="Times New Roman" w:hAnsi="Times New Roman" w:cs="Simplified Arabic"/>
                <w:szCs w:val="22"/>
                <w:rtl/>
              </w:rPr>
              <w:t>)</w:t>
            </w:r>
            <w:r w:rsidRPr="00A4792F">
              <w:rPr>
                <w:rFonts w:ascii="Times New Roman" w:hAnsi="Times New Roman" w:cs="Simplified Arabic"/>
                <w:szCs w:val="22"/>
                <w:rtl/>
              </w:rPr>
              <w:tab/>
            </w:r>
            <w:r w:rsidRPr="00A4792F">
              <w:rPr>
                <w:rFonts w:ascii="Times New Roman" w:hAnsi="Times New Roman" w:cs="Simplified Arabic"/>
                <w:szCs w:val="22"/>
                <w:rtl/>
                <w:lang w:val="en-US" w:bidi="ar-EG"/>
              </w:rPr>
              <w:t>بالنسبة لأنواع المياه العذبة</w:t>
            </w:r>
          </w:p>
          <w:p w14:paraId="0759B9B8" w14:textId="77777777" w:rsidR="00A4792F" w:rsidRPr="00A4792F" w:rsidRDefault="00A4792F" w:rsidP="00ED6CDA">
            <w:pPr>
              <w:bidi/>
              <w:snapToGrid w:val="0"/>
              <w:rPr>
                <w:rFonts w:ascii="Times New Roman" w:hAnsi="Times New Roman" w:cs="Simplified Arabic"/>
                <w:szCs w:val="22"/>
                <w:rtl/>
                <w:lang w:val="en-US" w:bidi="ar-EG"/>
              </w:rPr>
            </w:pPr>
            <w:r w:rsidRPr="00A4792F">
              <w:rPr>
                <w:rFonts w:ascii="Times New Roman" w:hAnsi="Times New Roman" w:cs="Simplified Arabic"/>
                <w:szCs w:val="22"/>
                <w:rtl/>
              </w:rPr>
              <w:t>(</w:t>
            </w:r>
            <w:r w:rsidRPr="00A4792F">
              <w:rPr>
                <w:rFonts w:ascii="Times New Roman" w:hAnsi="Times New Roman" w:cs="Simplified Arabic" w:hint="cs"/>
                <w:szCs w:val="22"/>
                <w:rtl/>
              </w:rPr>
              <w:t>ج</w:t>
            </w:r>
            <w:r w:rsidRPr="00A4792F">
              <w:rPr>
                <w:rFonts w:ascii="Times New Roman" w:hAnsi="Times New Roman" w:cs="Simplified Arabic"/>
                <w:szCs w:val="22"/>
                <w:rtl/>
              </w:rPr>
              <w:t>)</w:t>
            </w:r>
            <w:r w:rsidRPr="00A4792F">
              <w:rPr>
                <w:rFonts w:ascii="Times New Roman" w:hAnsi="Times New Roman" w:cs="Simplified Arabic"/>
                <w:szCs w:val="22"/>
                <w:rtl/>
              </w:rPr>
              <w:tab/>
            </w:r>
            <w:r w:rsidRPr="00A4792F">
              <w:rPr>
                <w:rFonts w:ascii="Times New Roman" w:hAnsi="Times New Roman" w:cs="Simplified Arabic"/>
                <w:szCs w:val="22"/>
                <w:rtl/>
                <w:lang w:val="en-US" w:bidi="ar-EG"/>
              </w:rPr>
              <w:t>بالنسبة للأنواع البحرية</w:t>
            </w:r>
          </w:p>
          <w:p w14:paraId="18367A7F" w14:textId="77777777" w:rsidR="00A4792F" w:rsidRPr="00A4792F" w:rsidRDefault="00A4792F" w:rsidP="00ED6CDA">
            <w:pPr>
              <w:bidi/>
              <w:snapToGrid w:val="0"/>
              <w:rPr>
                <w:rFonts w:ascii="Times New Roman" w:hAnsi="Times New Roman" w:cs="Simplified Arabic"/>
                <w:szCs w:val="22"/>
                <w:rtl/>
                <w:lang w:val="en-US" w:bidi="ar-EG"/>
              </w:rPr>
            </w:pPr>
            <w:r w:rsidRPr="00A4792F">
              <w:rPr>
                <w:rFonts w:ascii="Times New Roman" w:hAnsi="Times New Roman" w:cs="Simplified Arabic"/>
                <w:szCs w:val="22"/>
                <w:rtl/>
              </w:rPr>
              <w:t>(</w:t>
            </w:r>
            <w:r w:rsidRPr="00A4792F">
              <w:rPr>
                <w:rFonts w:ascii="Times New Roman" w:hAnsi="Times New Roman" w:cs="Simplified Arabic" w:hint="cs"/>
                <w:szCs w:val="22"/>
                <w:rtl/>
              </w:rPr>
              <w:t>د</w:t>
            </w:r>
            <w:r w:rsidRPr="00A4792F">
              <w:rPr>
                <w:rFonts w:ascii="Times New Roman" w:hAnsi="Times New Roman" w:cs="Simplified Arabic"/>
                <w:szCs w:val="22"/>
                <w:rtl/>
              </w:rPr>
              <w:t>)</w:t>
            </w:r>
            <w:r w:rsidRPr="00A4792F">
              <w:rPr>
                <w:rFonts w:ascii="Times New Roman" w:hAnsi="Times New Roman" w:cs="Simplified Arabic"/>
                <w:szCs w:val="22"/>
                <w:rtl/>
              </w:rPr>
              <w:tab/>
            </w:r>
            <w:r w:rsidRPr="00A4792F">
              <w:rPr>
                <w:rFonts w:ascii="Times New Roman" w:hAnsi="Times New Roman" w:cs="Simplified Arabic"/>
                <w:szCs w:val="22"/>
                <w:rtl/>
                <w:lang w:val="en-US" w:bidi="ar-EG"/>
              </w:rPr>
              <w:t>بالنسبة للتجارة الدولية</w:t>
            </w:r>
          </w:p>
          <w:p w14:paraId="7D062BE1" w14:textId="77777777" w:rsidR="00A4792F" w:rsidRPr="00A4792F" w:rsidRDefault="00A4792F" w:rsidP="00ED6CDA">
            <w:pPr>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(ه)</w:t>
            </w:r>
            <w:r w:rsidRPr="00A4792F">
              <w:rPr>
                <w:rFonts w:ascii="Times New Roman" w:hAnsi="Times New Roman" w:cs="Simplified Arabic"/>
                <w:szCs w:val="22"/>
                <w:rtl/>
                <w:lang w:val="en-US" w:bidi="ar-EG"/>
              </w:rPr>
              <w:tab/>
            </w:r>
            <w:r w:rsidRPr="00A4792F">
              <w:rPr>
                <w:rFonts w:ascii="Times New Roman" w:hAnsi="Times New Roman" w:cs="Simplified Arabic" w:hint="cs"/>
                <w:szCs w:val="22"/>
                <w:rtl/>
                <w:lang w:val="en-US" w:bidi="ar-EG"/>
              </w:rPr>
              <w:t>لا شيء مما سبق</w:t>
            </w:r>
            <w:r w:rsidRPr="00A4792F">
              <w:rPr>
                <w:rFonts w:ascii="Times New Roman" w:hAnsi="Times New Roman" w:cs="Simplified Arabic" w:hint="cs"/>
                <w:szCs w:val="22"/>
                <w:rtl/>
              </w:rPr>
              <w:t>]</w:t>
            </w:r>
          </w:p>
          <w:p w14:paraId="70CE5D75" w14:textId="77777777" w:rsidR="00A4792F" w:rsidRPr="00A4792F" w:rsidRDefault="00A4792F" w:rsidP="00ED6CDA">
            <w:pPr>
              <w:bidi/>
              <w:snapToGrid w:val="0"/>
              <w:rPr>
                <w:rFonts w:ascii="Times New Roman" w:hAnsi="Times New Roman" w:cs="Simplified Arabic"/>
                <w:szCs w:val="22"/>
                <w:lang w:val="en-US" w:bidi="ar-EG"/>
              </w:rPr>
            </w:pPr>
          </w:p>
        </w:tc>
      </w:tr>
      <w:tr w:rsidR="00A4792F" w:rsidRPr="00A4792F" w14:paraId="0C1A95FA" w14:textId="77777777" w:rsidTr="00C651B8">
        <w:trPr>
          <w:cantSplit/>
          <w:trHeight w:val="1496"/>
        </w:trPr>
        <w:tc>
          <w:tcPr>
            <w:tcW w:w="7545" w:type="dxa"/>
          </w:tcPr>
          <w:p w14:paraId="4AC97966" w14:textId="77777777" w:rsidR="00A4792F" w:rsidRPr="00A4792F" w:rsidRDefault="00A4792F" w:rsidP="00ED6CDA">
            <w:pPr>
              <w:bidi/>
              <w:rPr>
                <w:rFonts w:ascii="Times New Roman" w:hAnsi="Times New Roman" w:cs="Simplified Arabic"/>
                <w:color w:val="000000"/>
                <w:sz w:val="20"/>
                <w:szCs w:val="20"/>
                <w:shd w:val="clear" w:color="auto" w:fill="FFFFFF"/>
                <w:rtl/>
              </w:rPr>
            </w:pPr>
            <w:r w:rsidRPr="00A4792F">
              <w:rPr>
                <w:rFonts w:ascii="Times New Roman" w:hAnsi="Times New Roman" w:cs="Simplified Arabic"/>
                <w:szCs w:val="22"/>
                <w:rtl/>
              </w:rPr>
              <w:t>[</w:t>
            </w:r>
            <w:r w:rsidRPr="00A4792F">
              <w:rPr>
                <w:rFonts w:ascii="Times New Roman" w:hAnsi="Times New Roman" w:cs="Simplified Arabic" w:hint="cs"/>
                <w:szCs w:val="22"/>
                <w:rtl/>
                <w:lang w:val="en-US" w:bidi="ar-EG"/>
              </w:rPr>
              <w:t>9-3</w:t>
            </w:r>
            <w:r w:rsidRPr="00A4792F">
              <w:rPr>
                <w:rFonts w:ascii="Times New Roman" w:hAnsi="Times New Roman" w:cs="Simplified Arabic"/>
                <w:szCs w:val="22"/>
                <w:rtl/>
              </w:rPr>
              <w:t xml:space="preserve"> </w:t>
            </w:r>
            <w:r w:rsidRPr="00A4792F">
              <w:rPr>
                <w:rFonts w:ascii="Times New Roman" w:hAnsi="Times New Roman" w:cs="Simplified Arabic" w:hint="cs"/>
                <w:szCs w:val="22"/>
                <w:rtl/>
              </w:rPr>
              <w:t>مكرر</w:t>
            </w:r>
            <w:r w:rsidRPr="00A4792F">
              <w:rPr>
                <w:rFonts w:ascii="Times New Roman" w:hAnsi="Times New Roman" w:cs="Simplified Arabic"/>
                <w:rtl/>
                <w:lang w:val="en-US" w:bidi="ar-EG"/>
              </w:rPr>
              <w:tab/>
            </w:r>
            <w:r w:rsidRPr="00A4792F">
              <w:rPr>
                <w:rFonts w:ascii="Times New Roman" w:hAnsi="Times New Roman" w:cs="Simplified Arabic"/>
                <w:szCs w:val="22"/>
                <w:rtl/>
              </w:rPr>
              <w:t xml:space="preserve">هل لدى بلدك صكوك قانونية أو أطر </w:t>
            </w:r>
            <w:proofErr w:type="spellStart"/>
            <w:r w:rsidRPr="00A4792F">
              <w:rPr>
                <w:rFonts w:ascii="Times New Roman" w:hAnsi="Times New Roman" w:cs="Simplified Arabic"/>
                <w:szCs w:val="22"/>
                <w:rtl/>
              </w:rPr>
              <w:t>سياس</w:t>
            </w:r>
            <w:r w:rsidRPr="00A4792F">
              <w:rPr>
                <w:rFonts w:ascii="Times New Roman" w:hAnsi="Times New Roman" w:cs="Simplified Arabic" w:hint="cs"/>
                <w:szCs w:val="22"/>
                <w:rtl/>
              </w:rPr>
              <w:t>ات</w:t>
            </w:r>
            <w:r w:rsidRPr="00A4792F">
              <w:rPr>
                <w:rFonts w:ascii="Times New Roman" w:hAnsi="Times New Roman" w:cs="Simplified Arabic"/>
                <w:szCs w:val="22"/>
                <w:rtl/>
              </w:rPr>
              <w:t>ية</w:t>
            </w:r>
            <w:proofErr w:type="spellEnd"/>
            <w:r w:rsidRPr="00A4792F">
              <w:rPr>
                <w:rFonts w:ascii="Times New Roman" w:hAnsi="Times New Roman" w:cs="Simplified Arabic"/>
                <w:szCs w:val="22"/>
                <w:rtl/>
              </w:rPr>
              <w:t xml:space="preserve"> أخرى لرسم وتعزيز الأنشطة والمنتجات والخدمات</w:t>
            </w:r>
            <w:r w:rsidRPr="00A4792F">
              <w:rPr>
                <w:rFonts w:ascii="Times New Roman" w:hAnsi="Times New Roman" w:cs="Simplified Arabic" w:hint="cs"/>
                <w:szCs w:val="22"/>
                <w:rtl/>
              </w:rPr>
              <w:t xml:space="preserve"> المستدامة</w:t>
            </w:r>
            <w:r w:rsidRPr="00A4792F">
              <w:rPr>
                <w:rFonts w:ascii="Times New Roman" w:hAnsi="Times New Roman" w:cs="Simplified Arabic"/>
                <w:szCs w:val="22"/>
                <w:rtl/>
              </w:rPr>
              <w:t xml:space="preserve"> القائمة على التنوع البيولوجي</w:t>
            </w:r>
            <w:r w:rsidRPr="00A4792F">
              <w:rPr>
                <w:rFonts w:ascii="Times New Roman" w:hAnsi="Times New Roman" w:cs="Simplified Arabic" w:hint="cs"/>
                <w:szCs w:val="22"/>
                <w:rtl/>
              </w:rPr>
              <w:t xml:space="preserve"> </w:t>
            </w:r>
            <w:r w:rsidRPr="00A4792F">
              <w:rPr>
                <w:rFonts w:ascii="Times New Roman" w:hAnsi="Times New Roman" w:cs="Simplified Arabic"/>
                <w:szCs w:val="22"/>
                <w:rtl/>
              </w:rPr>
              <w:t>التي تعزز التنوع البيولوجي؟</w:t>
            </w:r>
          </w:p>
          <w:p w14:paraId="2E432B9A" w14:textId="77777777" w:rsidR="00A4792F" w:rsidRPr="00A4792F" w:rsidRDefault="00A4792F" w:rsidP="00ED6CDA">
            <w:pPr>
              <w:bidi/>
              <w:rPr>
                <w:rFonts w:ascii="Times New Roman" w:hAnsi="Times New Roman" w:cs="Simplified Arabic"/>
                <w:szCs w:val="22"/>
                <w:rtl/>
              </w:rPr>
            </w:pPr>
          </w:p>
        </w:tc>
        <w:tc>
          <w:tcPr>
            <w:tcW w:w="2389" w:type="dxa"/>
          </w:tcPr>
          <w:p w14:paraId="61EC7BD9" w14:textId="77777777" w:rsidR="00A4792F" w:rsidRPr="00A4792F" w:rsidRDefault="00A4792F" w:rsidP="00ED6CDA">
            <w:pPr>
              <w:bidi/>
              <w:rPr>
                <w:rFonts w:ascii="Times New Roman" w:hAnsi="Times New Roman" w:cs="Simplified Arabic"/>
                <w:sz w:val="20"/>
                <w:szCs w:val="20"/>
              </w:rPr>
            </w:pPr>
            <w:r w:rsidRPr="00A4792F">
              <w:rPr>
                <w:rFonts w:ascii="Times New Roman" w:hAnsi="Times New Roman" w:cs="Simplified Arabic"/>
                <w:szCs w:val="22"/>
                <w:rtl/>
              </w:rPr>
              <w:t>(أ) لا</w:t>
            </w:r>
          </w:p>
          <w:p w14:paraId="485829EB" w14:textId="77777777" w:rsidR="00A4792F" w:rsidRPr="00A4792F" w:rsidRDefault="00A4792F" w:rsidP="00ED6CDA">
            <w:pPr>
              <w:bidi/>
              <w:rPr>
                <w:rFonts w:ascii="Times New Roman" w:hAnsi="Times New Roman" w:cs="Simplified Arabic"/>
                <w:szCs w:val="22"/>
                <w:rtl/>
              </w:rPr>
            </w:pPr>
            <w:r w:rsidRPr="00A4792F">
              <w:rPr>
                <w:rFonts w:ascii="Times New Roman" w:hAnsi="Times New Roman" w:cs="Simplified Arabic"/>
                <w:szCs w:val="22"/>
                <w:rtl/>
              </w:rPr>
              <w:t>(ب) قيد التطوير</w:t>
            </w:r>
          </w:p>
          <w:p w14:paraId="794D0066" w14:textId="77777777" w:rsidR="00A4792F" w:rsidRPr="00A4792F" w:rsidRDefault="00A4792F" w:rsidP="00ED6CDA">
            <w:pPr>
              <w:bidi/>
              <w:rPr>
                <w:rFonts w:ascii="Times New Roman" w:hAnsi="Times New Roman" w:cs="Simplified Arabic"/>
                <w:szCs w:val="22"/>
                <w:rtl/>
              </w:rPr>
            </w:pPr>
            <w:r w:rsidRPr="00A4792F">
              <w:rPr>
                <w:rFonts w:ascii="Times New Roman" w:hAnsi="Times New Roman" w:cs="Simplified Arabic"/>
                <w:szCs w:val="22"/>
                <w:rtl/>
              </w:rPr>
              <w:t>(ج) جزئيا</w:t>
            </w:r>
          </w:p>
          <w:p w14:paraId="1A1535B4" w14:textId="77777777" w:rsidR="00A4792F" w:rsidRPr="00A4792F" w:rsidRDefault="00A4792F" w:rsidP="00ED6CDA">
            <w:pPr>
              <w:bidi/>
              <w:rPr>
                <w:rFonts w:ascii="Times New Roman" w:hAnsi="Times New Roman" w:cs="Simplified Arabic"/>
                <w:szCs w:val="22"/>
                <w:rtl/>
              </w:rPr>
            </w:pPr>
            <w:r w:rsidRPr="00A4792F">
              <w:rPr>
                <w:rFonts w:ascii="Times New Roman" w:hAnsi="Times New Roman" w:cs="Simplified Arabic"/>
                <w:szCs w:val="22"/>
                <w:rtl/>
              </w:rPr>
              <w:t>(د) ب</w:t>
            </w:r>
            <w:r w:rsidRPr="00A4792F">
              <w:rPr>
                <w:rFonts w:ascii="Times New Roman" w:hAnsi="Times New Roman" w:cs="Simplified Arabic" w:hint="cs"/>
                <w:szCs w:val="22"/>
                <w:rtl/>
              </w:rPr>
              <w:t>ال</w:t>
            </w:r>
            <w:r w:rsidRPr="00A4792F">
              <w:rPr>
                <w:rFonts w:ascii="Times New Roman" w:hAnsi="Times New Roman" w:cs="Simplified Arabic"/>
                <w:szCs w:val="22"/>
                <w:rtl/>
              </w:rPr>
              <w:t>كامل</w:t>
            </w:r>
          </w:p>
          <w:p w14:paraId="3AB9FC8E" w14:textId="77777777" w:rsidR="00A4792F" w:rsidRPr="00A4792F" w:rsidRDefault="00A4792F" w:rsidP="00ED6CDA">
            <w:pPr>
              <w:bidi/>
              <w:snapToGrid w:val="0"/>
              <w:rPr>
                <w:rFonts w:ascii="Times New Roman" w:hAnsi="Times New Roman" w:cs="Simplified Arabic"/>
                <w:szCs w:val="22"/>
                <w:lang w:val="en-US"/>
              </w:rPr>
            </w:pPr>
            <w:r w:rsidRPr="00A4792F">
              <w:rPr>
                <w:rFonts w:ascii="Times New Roman" w:hAnsi="Times New Roman" w:cs="Simplified Arabic"/>
                <w:szCs w:val="22"/>
                <w:rtl/>
              </w:rPr>
              <w:t>(هـ) لا ينطبق</w:t>
            </w:r>
            <w:r w:rsidRPr="00A4792F">
              <w:rPr>
                <w:rFonts w:ascii="Times New Roman" w:hAnsi="Times New Roman" w:cs="Simplified Arabic" w:hint="cs"/>
                <w:szCs w:val="22"/>
                <w:rtl/>
              </w:rPr>
              <w:t>]</w:t>
            </w:r>
          </w:p>
        </w:tc>
      </w:tr>
      <w:tr w:rsidR="00A4792F" w:rsidRPr="00A4792F" w14:paraId="5C6867FB" w14:textId="77777777" w:rsidTr="00C651B8">
        <w:trPr>
          <w:cantSplit/>
          <w:trHeight w:val="1496"/>
        </w:trPr>
        <w:tc>
          <w:tcPr>
            <w:tcW w:w="7545" w:type="dxa"/>
          </w:tcPr>
          <w:p w14:paraId="72F848BF" w14:textId="77777777" w:rsidR="00A4792F" w:rsidRPr="00A4792F" w:rsidRDefault="00A4792F" w:rsidP="00ED6CDA">
            <w:pPr>
              <w:bidi/>
              <w:rPr>
                <w:rFonts w:ascii="Times New Roman" w:hAnsi="Times New Roman" w:cs="Simplified Arabic"/>
                <w:szCs w:val="22"/>
                <w:rtl/>
              </w:rPr>
            </w:pPr>
            <w:r w:rsidRPr="00A4792F">
              <w:rPr>
                <w:rFonts w:ascii="Times New Roman" w:hAnsi="Times New Roman" w:cs="Simplified Arabic" w:hint="cs"/>
                <w:b/>
                <w:bCs/>
                <w:szCs w:val="22"/>
                <w:rtl/>
                <w:lang w:val="en-US" w:bidi="ar-EG"/>
              </w:rPr>
              <w:t>9-4</w:t>
            </w:r>
            <w:r w:rsidRPr="00A4792F">
              <w:rPr>
                <w:rFonts w:ascii="Times New Roman" w:hAnsi="Times New Roman" w:cs="Simplified Arabic"/>
                <w:b/>
                <w:bCs/>
                <w:rtl/>
                <w:lang w:val="en-US" w:bidi="ar-EG"/>
              </w:rPr>
              <w:tab/>
            </w:r>
            <w:r w:rsidRPr="00A4792F">
              <w:rPr>
                <w:rFonts w:ascii="Times New Roman" w:hAnsi="Times New Roman" w:cs="Simplified Arabic"/>
                <w:szCs w:val="22"/>
                <w:rtl/>
                <w:lang w:val="en-US" w:bidi="ar-EG"/>
              </w:rPr>
              <w:t>هل</w:t>
            </w:r>
            <w:r w:rsidRPr="00A4792F">
              <w:rPr>
                <w:rFonts w:ascii="Times New Roman" w:hAnsi="Times New Roman" w:cs="Simplified Arabic"/>
                <w:szCs w:val="22"/>
                <w:rtl/>
              </w:rPr>
              <w:t xml:space="preserve"> يقوم بلدك برصد المنافع الاجتماعية والاقتصادية والبيئية</w:t>
            </w:r>
            <w:r w:rsidRPr="00A4792F">
              <w:rPr>
                <w:rFonts w:ascii="Times New Roman" w:hAnsi="Times New Roman" w:cs="Simplified Arabic" w:hint="cs"/>
                <w:szCs w:val="22"/>
                <w:rtl/>
                <w:lang w:bidi="ar-EG"/>
              </w:rPr>
              <w:t xml:space="preserve"> الناشئة عن استخدام الأنواع البرية و</w:t>
            </w:r>
            <w:r w:rsidRPr="00A4792F">
              <w:rPr>
                <w:rFonts w:ascii="Times New Roman" w:hAnsi="Times New Roman" w:cs="Simplified Arabic"/>
                <w:szCs w:val="22"/>
                <w:rtl/>
              </w:rPr>
              <w:t>التي تعود على الناس، ولا سيما الفئات التي تعيش في أوضاع هشة والفئات الأكثر اعتمادا على التنوع البيولوجي</w:t>
            </w:r>
            <w:r w:rsidRPr="00A4792F">
              <w:rPr>
                <w:rFonts w:ascii="Times New Roman" w:hAnsi="Times New Roman" w:cs="Simplified Arabic" w:hint="cs"/>
                <w:szCs w:val="22"/>
                <w:rtl/>
              </w:rPr>
              <w:t>؟ [(اختر كل ما ينطبق)]</w:t>
            </w:r>
          </w:p>
        </w:tc>
        <w:tc>
          <w:tcPr>
            <w:tcW w:w="2389" w:type="dxa"/>
          </w:tcPr>
          <w:p w14:paraId="3A0BB8AE" w14:textId="77777777" w:rsidR="00A4792F" w:rsidRPr="00A4792F" w:rsidRDefault="00A4792F" w:rsidP="00ED6CDA">
            <w:pPr>
              <w:bidi/>
              <w:rPr>
                <w:rFonts w:ascii="Times New Roman" w:hAnsi="Times New Roman" w:cs="Simplified Arabic"/>
                <w:sz w:val="20"/>
                <w:szCs w:val="20"/>
              </w:rPr>
            </w:pPr>
            <w:r w:rsidRPr="00A4792F">
              <w:rPr>
                <w:rFonts w:ascii="Times New Roman" w:hAnsi="Times New Roman" w:cs="Simplified Arabic"/>
                <w:szCs w:val="22"/>
                <w:rtl/>
              </w:rPr>
              <w:t>(أ)</w:t>
            </w:r>
            <w:r w:rsidRPr="00A4792F">
              <w:rPr>
                <w:rFonts w:ascii="Times New Roman" w:hAnsi="Times New Roman" w:cs="Simplified Arabic"/>
                <w:szCs w:val="22"/>
                <w:rtl/>
              </w:rPr>
              <w:tab/>
              <w:t>لا</w:t>
            </w:r>
          </w:p>
          <w:p w14:paraId="6EB8B743" w14:textId="77777777" w:rsidR="00A4792F" w:rsidRPr="00A4792F" w:rsidRDefault="00A4792F" w:rsidP="00ED6CDA">
            <w:pPr>
              <w:bidi/>
              <w:rPr>
                <w:rFonts w:ascii="Times New Roman" w:hAnsi="Times New Roman" w:cs="Simplified Arabic"/>
                <w:szCs w:val="22"/>
                <w:rtl/>
              </w:rPr>
            </w:pPr>
            <w:r w:rsidRPr="00A4792F">
              <w:rPr>
                <w:rFonts w:ascii="Times New Roman" w:hAnsi="Times New Roman" w:cs="Simplified Arabic"/>
                <w:szCs w:val="22"/>
                <w:rtl/>
              </w:rPr>
              <w:t>(ب)</w:t>
            </w:r>
            <w:r w:rsidRPr="00A4792F">
              <w:rPr>
                <w:rFonts w:ascii="Times New Roman" w:hAnsi="Times New Roman" w:cs="Simplified Arabic"/>
                <w:szCs w:val="22"/>
                <w:rtl/>
              </w:rPr>
              <w:tab/>
              <w:t>قيد التطوير</w:t>
            </w:r>
          </w:p>
          <w:p w14:paraId="3F5B6D31" w14:textId="77777777" w:rsidR="00A4792F" w:rsidRPr="00A4792F" w:rsidRDefault="00A4792F" w:rsidP="00ED6CDA">
            <w:pPr>
              <w:bidi/>
              <w:rPr>
                <w:rFonts w:ascii="Times New Roman" w:hAnsi="Times New Roman" w:cs="Simplified Arabic"/>
                <w:szCs w:val="22"/>
                <w:rtl/>
              </w:rPr>
            </w:pPr>
            <w:r w:rsidRPr="00A4792F">
              <w:rPr>
                <w:rFonts w:ascii="Times New Roman" w:hAnsi="Times New Roman" w:cs="Simplified Arabic"/>
                <w:szCs w:val="22"/>
                <w:rtl/>
              </w:rPr>
              <w:t>(ج)</w:t>
            </w:r>
            <w:r w:rsidRPr="00A4792F">
              <w:rPr>
                <w:rFonts w:ascii="Times New Roman" w:hAnsi="Times New Roman" w:cs="Simplified Arabic"/>
                <w:szCs w:val="22"/>
                <w:rtl/>
              </w:rPr>
              <w:tab/>
              <w:t>جزئيا</w:t>
            </w:r>
          </w:p>
          <w:p w14:paraId="3178C15A" w14:textId="77777777" w:rsidR="00A4792F" w:rsidRPr="00A4792F" w:rsidRDefault="00A4792F" w:rsidP="00ED6CDA">
            <w:pPr>
              <w:bidi/>
              <w:snapToGrid w:val="0"/>
              <w:rPr>
                <w:rFonts w:ascii="Times New Roman" w:hAnsi="Times New Roman" w:cs="Simplified Arabic"/>
                <w:szCs w:val="22"/>
                <w:rtl/>
              </w:rPr>
            </w:pPr>
            <w:r w:rsidRPr="00A4792F">
              <w:rPr>
                <w:rFonts w:ascii="Times New Roman" w:hAnsi="Times New Roman" w:cs="Simplified Arabic"/>
                <w:szCs w:val="22"/>
                <w:rtl/>
              </w:rPr>
              <w:t>(د)</w:t>
            </w:r>
            <w:r w:rsidRPr="00A4792F">
              <w:rPr>
                <w:rFonts w:ascii="Times New Roman" w:hAnsi="Times New Roman" w:cs="Simplified Arabic"/>
                <w:szCs w:val="22"/>
                <w:rtl/>
              </w:rPr>
              <w:tab/>
              <w:t>ب</w:t>
            </w:r>
            <w:r w:rsidRPr="00A4792F">
              <w:rPr>
                <w:rFonts w:ascii="Times New Roman" w:hAnsi="Times New Roman" w:cs="Simplified Arabic" w:hint="cs"/>
                <w:szCs w:val="22"/>
                <w:rtl/>
              </w:rPr>
              <w:t>ال</w:t>
            </w:r>
            <w:r w:rsidRPr="00A4792F">
              <w:rPr>
                <w:rFonts w:ascii="Times New Roman" w:hAnsi="Times New Roman" w:cs="Simplified Arabic"/>
                <w:szCs w:val="22"/>
                <w:rtl/>
              </w:rPr>
              <w:t>كامل</w:t>
            </w:r>
          </w:p>
          <w:p w14:paraId="009E574A" w14:textId="77777777" w:rsidR="00A4792F" w:rsidRPr="00A4792F" w:rsidRDefault="00A4792F" w:rsidP="00ED6CDA">
            <w:pPr>
              <w:bidi/>
              <w:snapToGrid w:val="0"/>
              <w:rPr>
                <w:rFonts w:ascii="Times New Roman" w:hAnsi="Times New Roman" w:cs="Simplified Arabic"/>
                <w:szCs w:val="22"/>
                <w:rtl/>
              </w:rPr>
            </w:pPr>
          </w:p>
          <w:p w14:paraId="55877132" w14:textId="77777777" w:rsidR="00A4792F" w:rsidRPr="00A4792F" w:rsidRDefault="00A4792F" w:rsidP="00ED6CDA">
            <w:pPr>
              <w:bidi/>
              <w:snapToGrid w:val="0"/>
              <w:rPr>
                <w:rFonts w:ascii="Times New Roman" w:hAnsi="Times New Roman" w:cs="Simplified Arabic"/>
                <w:szCs w:val="22"/>
                <w:rtl/>
              </w:rPr>
            </w:pPr>
            <w:r w:rsidRPr="00A4792F">
              <w:rPr>
                <w:rFonts w:ascii="Times New Roman" w:hAnsi="Times New Roman" w:cs="Simplified Arabic" w:hint="cs"/>
                <w:szCs w:val="22"/>
                <w:rtl/>
              </w:rPr>
              <w:t>[بالنسبة لما يلي:</w:t>
            </w:r>
          </w:p>
          <w:p w14:paraId="480E77A9" w14:textId="77777777" w:rsidR="00A4792F" w:rsidRPr="00A4792F" w:rsidRDefault="00A4792F" w:rsidP="00ED6CDA">
            <w:pPr>
              <w:bidi/>
              <w:rPr>
                <w:rFonts w:ascii="Times New Roman" w:hAnsi="Times New Roman" w:cs="Simplified Arabic"/>
                <w:sz w:val="20"/>
                <w:szCs w:val="20"/>
              </w:rPr>
            </w:pPr>
            <w:r w:rsidRPr="00A4792F">
              <w:rPr>
                <w:rFonts w:ascii="Times New Roman" w:hAnsi="Times New Roman" w:cs="Simplified Arabic"/>
                <w:szCs w:val="22"/>
                <w:rtl/>
              </w:rPr>
              <w:t>(أ)</w:t>
            </w:r>
            <w:r w:rsidRPr="00A4792F">
              <w:rPr>
                <w:rFonts w:ascii="Times New Roman" w:hAnsi="Times New Roman" w:cs="Simplified Arabic"/>
                <w:szCs w:val="22"/>
                <w:rtl/>
              </w:rPr>
              <w:tab/>
            </w:r>
            <w:r w:rsidRPr="00A4792F">
              <w:rPr>
                <w:rFonts w:ascii="Times New Roman" w:hAnsi="Times New Roman" w:cs="Simplified Arabic" w:hint="cs"/>
                <w:szCs w:val="22"/>
                <w:rtl/>
              </w:rPr>
              <w:t>النساء والفتيات</w:t>
            </w:r>
          </w:p>
          <w:p w14:paraId="6E11744B" w14:textId="77777777" w:rsidR="00A4792F" w:rsidRPr="00A4792F" w:rsidRDefault="00A4792F" w:rsidP="00ED6CDA">
            <w:pPr>
              <w:bidi/>
              <w:rPr>
                <w:rFonts w:ascii="Times New Roman" w:hAnsi="Times New Roman" w:cs="Simplified Arabic"/>
                <w:szCs w:val="22"/>
                <w:rtl/>
              </w:rPr>
            </w:pPr>
            <w:r w:rsidRPr="00A4792F">
              <w:rPr>
                <w:rFonts w:ascii="Times New Roman" w:hAnsi="Times New Roman" w:cs="Simplified Arabic"/>
                <w:szCs w:val="22"/>
                <w:rtl/>
              </w:rPr>
              <w:t>(ب)</w:t>
            </w:r>
            <w:r w:rsidRPr="00A4792F">
              <w:rPr>
                <w:rFonts w:ascii="Times New Roman" w:hAnsi="Times New Roman" w:cs="Simplified Arabic"/>
                <w:szCs w:val="22"/>
                <w:rtl/>
              </w:rPr>
              <w:tab/>
            </w:r>
            <w:r w:rsidRPr="00A4792F">
              <w:rPr>
                <w:rFonts w:ascii="Times New Roman" w:hAnsi="Times New Roman" w:cs="Simplified Arabic" w:hint="cs"/>
                <w:szCs w:val="22"/>
                <w:rtl/>
              </w:rPr>
              <w:t>الأطفال والشباب</w:t>
            </w:r>
          </w:p>
          <w:p w14:paraId="2EA762A6" w14:textId="77777777" w:rsidR="00A4792F" w:rsidRPr="00A4792F" w:rsidRDefault="00A4792F" w:rsidP="00ED6CDA">
            <w:pPr>
              <w:bidi/>
              <w:rPr>
                <w:rFonts w:ascii="Times New Roman" w:hAnsi="Times New Roman" w:cs="Simplified Arabic"/>
                <w:szCs w:val="22"/>
                <w:rtl/>
              </w:rPr>
            </w:pPr>
            <w:r w:rsidRPr="00A4792F">
              <w:rPr>
                <w:rFonts w:ascii="Times New Roman" w:hAnsi="Times New Roman" w:cs="Simplified Arabic"/>
                <w:szCs w:val="22"/>
                <w:rtl/>
              </w:rPr>
              <w:t>(ج)</w:t>
            </w:r>
            <w:r w:rsidRPr="00A4792F">
              <w:rPr>
                <w:rFonts w:ascii="Times New Roman" w:hAnsi="Times New Roman" w:cs="Simplified Arabic"/>
                <w:szCs w:val="22"/>
                <w:rtl/>
              </w:rPr>
              <w:tab/>
            </w:r>
            <w:r w:rsidRPr="00A4792F">
              <w:rPr>
                <w:rFonts w:ascii="Times New Roman" w:hAnsi="Times New Roman" w:cs="Simplified Arabic" w:hint="cs"/>
                <w:szCs w:val="22"/>
                <w:rtl/>
              </w:rPr>
              <w:t>الأشخاص ذوو الإعاقة</w:t>
            </w:r>
          </w:p>
          <w:p w14:paraId="66804874" w14:textId="77777777" w:rsidR="00A4792F" w:rsidRPr="00A4792F" w:rsidRDefault="00A4792F" w:rsidP="00ED6CDA">
            <w:pPr>
              <w:bidi/>
              <w:snapToGrid w:val="0"/>
              <w:rPr>
                <w:rFonts w:ascii="Times New Roman" w:hAnsi="Times New Roman" w:cs="Simplified Arabic"/>
                <w:szCs w:val="22"/>
                <w:rtl/>
              </w:rPr>
            </w:pPr>
            <w:r w:rsidRPr="00A4792F">
              <w:rPr>
                <w:rFonts w:ascii="Times New Roman" w:hAnsi="Times New Roman" w:cs="Simplified Arabic"/>
                <w:szCs w:val="22"/>
                <w:rtl/>
              </w:rPr>
              <w:t xml:space="preserve">(د) </w:t>
            </w:r>
            <w:r w:rsidRPr="00A4792F">
              <w:rPr>
                <w:rFonts w:ascii="Times New Roman" w:hAnsi="Times New Roman" w:cs="Simplified Arabic" w:hint="cs"/>
                <w:szCs w:val="22"/>
                <w:rtl/>
              </w:rPr>
              <w:t>الشعوب الأصلية والمجتمعات المحلية]</w:t>
            </w:r>
          </w:p>
          <w:p w14:paraId="62687549" w14:textId="77777777" w:rsidR="00A4792F" w:rsidRPr="00A4792F" w:rsidRDefault="00A4792F" w:rsidP="00ED6CDA">
            <w:pPr>
              <w:bidi/>
              <w:snapToGrid w:val="0"/>
              <w:rPr>
                <w:rFonts w:ascii="Times New Roman" w:hAnsi="Times New Roman" w:cs="Simplified Arabic"/>
                <w:szCs w:val="22"/>
                <w:rtl/>
              </w:rPr>
            </w:pPr>
          </w:p>
        </w:tc>
      </w:tr>
      <w:tr w:rsidR="00A4792F" w:rsidRPr="00A4792F" w14:paraId="7E02D2DF" w14:textId="77777777" w:rsidTr="00C651B8">
        <w:trPr>
          <w:cantSplit/>
          <w:trHeight w:val="1253"/>
        </w:trPr>
        <w:tc>
          <w:tcPr>
            <w:tcW w:w="7545" w:type="dxa"/>
          </w:tcPr>
          <w:p w14:paraId="2C69E8B1" w14:textId="77777777" w:rsidR="00A4792F" w:rsidRPr="00A4792F" w:rsidRDefault="00A4792F" w:rsidP="00ED6CDA">
            <w:pPr>
              <w:bidi/>
              <w:rPr>
                <w:rFonts w:ascii="Times New Roman" w:hAnsi="Times New Roman" w:cs="Simplified Arabic"/>
                <w:sz w:val="20"/>
                <w:szCs w:val="20"/>
              </w:rPr>
            </w:pPr>
            <w:r w:rsidRPr="00A4792F">
              <w:rPr>
                <w:rFonts w:ascii="Times New Roman" w:hAnsi="Times New Roman" w:cs="Simplified Arabic" w:hint="cs"/>
                <w:b/>
                <w:bCs/>
                <w:szCs w:val="22"/>
                <w:rtl/>
                <w:lang w:val="en-US" w:bidi="ar-EG"/>
              </w:rPr>
              <w:lastRenderedPageBreak/>
              <w:t>9-5</w:t>
            </w:r>
            <w:r w:rsidRPr="00A4792F">
              <w:rPr>
                <w:rFonts w:ascii="Times New Roman" w:hAnsi="Times New Roman" w:cs="Simplified Arabic"/>
                <w:b/>
                <w:bCs/>
                <w:rtl/>
                <w:lang w:val="en-US" w:bidi="ar-EG"/>
              </w:rPr>
              <w:tab/>
            </w:r>
            <w:r w:rsidRPr="00A4792F">
              <w:rPr>
                <w:rFonts w:ascii="Times New Roman" w:hAnsi="Times New Roman" w:cs="Simplified Arabic"/>
                <w:szCs w:val="22"/>
                <w:rtl/>
              </w:rPr>
              <w:t xml:space="preserve">هل </w:t>
            </w:r>
            <w:r w:rsidRPr="00A4792F">
              <w:rPr>
                <w:rFonts w:ascii="Times New Roman" w:hAnsi="Times New Roman" w:cs="Simplified Arabic" w:hint="cs"/>
                <w:szCs w:val="22"/>
                <w:rtl/>
              </w:rPr>
              <w:t>لدى</w:t>
            </w:r>
            <w:r w:rsidRPr="00A4792F">
              <w:rPr>
                <w:rFonts w:ascii="Times New Roman" w:hAnsi="Times New Roman" w:cs="Simplified Arabic"/>
                <w:szCs w:val="22"/>
                <w:rtl/>
              </w:rPr>
              <w:t xml:space="preserve"> بلدك صكوك قانونية أو أطر </w:t>
            </w:r>
            <w:proofErr w:type="spellStart"/>
            <w:r w:rsidRPr="00A4792F">
              <w:rPr>
                <w:rFonts w:ascii="Times New Roman" w:hAnsi="Times New Roman" w:cs="Simplified Arabic"/>
                <w:szCs w:val="22"/>
                <w:rtl/>
              </w:rPr>
              <w:t>سياس</w:t>
            </w:r>
            <w:r w:rsidRPr="00A4792F">
              <w:rPr>
                <w:rFonts w:ascii="Times New Roman" w:hAnsi="Times New Roman" w:cs="Simplified Arabic" w:hint="cs"/>
                <w:szCs w:val="22"/>
                <w:rtl/>
              </w:rPr>
              <w:t>ات</w:t>
            </w:r>
            <w:r w:rsidRPr="00A4792F">
              <w:rPr>
                <w:rFonts w:ascii="Times New Roman" w:hAnsi="Times New Roman" w:cs="Simplified Arabic"/>
                <w:szCs w:val="22"/>
                <w:rtl/>
              </w:rPr>
              <w:t>ية</w:t>
            </w:r>
            <w:proofErr w:type="spellEnd"/>
            <w:r w:rsidRPr="00A4792F">
              <w:rPr>
                <w:rFonts w:ascii="Times New Roman" w:hAnsi="Times New Roman" w:cs="Simplified Arabic"/>
                <w:szCs w:val="22"/>
                <w:rtl/>
              </w:rPr>
              <w:t xml:space="preserve"> أخرى</w:t>
            </w:r>
            <w:r w:rsidRPr="00A4792F">
              <w:rPr>
                <w:rFonts w:ascii="Times New Roman" w:hAnsi="Times New Roman" w:cs="Simplified Arabic" w:hint="cs"/>
                <w:szCs w:val="22"/>
                <w:rtl/>
              </w:rPr>
              <w:t xml:space="preserve"> </w:t>
            </w:r>
            <w:r w:rsidRPr="00A4792F">
              <w:rPr>
                <w:rFonts w:ascii="Times New Roman" w:hAnsi="Times New Roman" w:cs="Simplified Arabic"/>
                <w:szCs w:val="22"/>
                <w:rtl/>
              </w:rPr>
              <w:t>لحماية وتشجيع الاستخدام المألوف المستدام للتنوع البيولوجي، من جانب الشعوب الأصلية والمجتمعات المحلية</w:t>
            </w:r>
            <w:r w:rsidRPr="00A4792F">
              <w:rPr>
                <w:rFonts w:ascii="Times New Roman" w:hAnsi="Times New Roman" w:cs="Simplified Arabic" w:hint="cs"/>
                <w:szCs w:val="22"/>
                <w:rtl/>
              </w:rPr>
              <w:t>،</w:t>
            </w:r>
            <w:r w:rsidRPr="00A4792F">
              <w:rPr>
                <w:rFonts w:ascii="Times New Roman" w:hAnsi="Times New Roman" w:cs="Simplified Arabic"/>
                <w:szCs w:val="22"/>
                <w:rtl/>
              </w:rPr>
              <w:t xml:space="preserve"> </w:t>
            </w:r>
            <w:r w:rsidRPr="00A4792F">
              <w:rPr>
                <w:rFonts w:ascii="Times New Roman" w:hAnsi="Times New Roman" w:cs="Simplified Arabic" w:hint="cs"/>
                <w:szCs w:val="22"/>
                <w:rtl/>
              </w:rPr>
              <w:t>و</w:t>
            </w:r>
            <w:r w:rsidRPr="00A4792F">
              <w:rPr>
                <w:rFonts w:ascii="Times New Roman" w:hAnsi="Times New Roman" w:cs="Simplified Arabic"/>
                <w:szCs w:val="22"/>
                <w:rtl/>
              </w:rPr>
              <w:t>على سبيل المثال، خطة العمل بشأن الاستخدام المألوف المستدام للتنوع البيولوجي أو المبادرات الأخرى ذات الصلة؟</w:t>
            </w:r>
            <w:r w:rsidRPr="00A4792F">
              <w:rPr>
                <w:rFonts w:ascii="Times New Roman" w:hAnsi="Times New Roman" w:cs="Simplified Arabic"/>
                <w:sz w:val="20"/>
                <w:szCs w:val="20"/>
              </w:rPr>
              <w:t xml:space="preserve"> </w:t>
            </w:r>
          </w:p>
        </w:tc>
        <w:tc>
          <w:tcPr>
            <w:tcW w:w="2389" w:type="dxa"/>
          </w:tcPr>
          <w:p w14:paraId="7610A657" w14:textId="77777777" w:rsidR="00A4792F" w:rsidRPr="00A4792F" w:rsidRDefault="00A4792F" w:rsidP="00ED6CDA">
            <w:pPr>
              <w:tabs>
                <w:tab w:val="left" w:pos="748"/>
              </w:tabs>
              <w:bidi/>
              <w:snapToGrid w:val="0"/>
              <w:rPr>
                <w:rFonts w:ascii="Times New Roman" w:hAnsi="Times New Roman" w:cs="Simplified Arabic"/>
                <w:szCs w:val="22"/>
                <w:rtl/>
                <w:lang w:bidi="ar-EG"/>
              </w:rPr>
            </w:pPr>
            <w:r w:rsidRPr="00A4792F">
              <w:rPr>
                <w:rFonts w:ascii="Times New Roman" w:hAnsi="Times New Roman" w:cs="Simplified Arabic" w:hint="cs"/>
                <w:szCs w:val="22"/>
                <w:rtl/>
                <w:lang w:val="en-US" w:bidi="ar-EG"/>
              </w:rPr>
              <w:t>(أ)</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لا</w:t>
            </w:r>
          </w:p>
          <w:p w14:paraId="77CA41DA"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(ب)</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قيد التطوير</w:t>
            </w:r>
          </w:p>
          <w:p w14:paraId="254D37EA"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(ج)</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جزئيا</w:t>
            </w:r>
          </w:p>
          <w:p w14:paraId="1E66DF41"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(د)</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hint="cs"/>
                <w:szCs w:val="22"/>
                <w:rtl/>
                <w:lang w:val="en-US" w:bidi="ar-EG"/>
              </w:rPr>
              <w:t>بالكامل</w:t>
            </w:r>
          </w:p>
          <w:p w14:paraId="6B8F92E2" w14:textId="77777777" w:rsidR="00A4792F" w:rsidRPr="00A4792F" w:rsidRDefault="00A4792F" w:rsidP="00ED6CDA">
            <w:pPr>
              <w:bidi/>
              <w:rPr>
                <w:rFonts w:ascii="Times New Roman" w:hAnsi="Times New Roman" w:cs="Simplified Arabic"/>
                <w:sz w:val="20"/>
                <w:szCs w:val="20"/>
              </w:rPr>
            </w:pPr>
            <w:r w:rsidRPr="00A4792F">
              <w:rPr>
                <w:rFonts w:ascii="Times New Roman" w:hAnsi="Times New Roman" w:cs="Simplified Arabic" w:hint="cs"/>
                <w:szCs w:val="22"/>
                <w:rtl/>
                <w:lang w:val="en-US" w:bidi="ar-EG"/>
              </w:rPr>
              <w:t>(ه)</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hint="cs"/>
                <w:szCs w:val="22"/>
                <w:rtl/>
                <w:lang w:val="en-US" w:bidi="ar-EG"/>
              </w:rPr>
              <w:t>لا ينطبق</w:t>
            </w:r>
          </w:p>
        </w:tc>
      </w:tr>
      <w:tr w:rsidR="00A4792F" w:rsidRPr="00A4792F" w14:paraId="11291B56" w14:textId="77777777" w:rsidTr="00C651B8">
        <w:trPr>
          <w:cantSplit/>
          <w:trHeight w:val="300"/>
        </w:trPr>
        <w:tc>
          <w:tcPr>
            <w:tcW w:w="9934" w:type="dxa"/>
            <w:gridSpan w:val="2"/>
            <w:shd w:val="clear" w:color="auto" w:fill="F2F2F2"/>
          </w:tcPr>
          <w:p w14:paraId="4D60AF12" w14:textId="77777777" w:rsidR="00A4792F" w:rsidRPr="00A4792F" w:rsidRDefault="00A4792F" w:rsidP="00ED6CDA">
            <w:pPr>
              <w:bidi/>
              <w:rPr>
                <w:rFonts w:ascii="Times New Roman" w:hAnsi="Times New Roman" w:cs="Simplified Arabic"/>
                <w:b/>
                <w:bCs/>
                <w:sz w:val="20"/>
                <w:szCs w:val="20"/>
              </w:rPr>
            </w:pPr>
            <w:r w:rsidRPr="00A4792F">
              <w:rPr>
                <w:rFonts w:ascii="Times New Roman" w:hAnsi="Times New Roman" w:cs="Simplified Arabic"/>
                <w:b/>
                <w:bCs/>
                <w:sz w:val="20"/>
                <w:szCs w:val="20"/>
              </w:rPr>
              <w:br w:type="page"/>
            </w:r>
            <w:r w:rsidRPr="00A4792F">
              <w:rPr>
                <w:rFonts w:ascii="Times New Roman" w:hAnsi="Times New Roman" w:cs="Simplified Arabic"/>
                <w:b/>
                <w:bCs/>
                <w:szCs w:val="22"/>
                <w:rtl/>
                <w:lang w:val="en-US" w:bidi="ar-EG"/>
              </w:rPr>
              <w:t>الهدف 12</w:t>
            </w:r>
            <w:r w:rsidRPr="00A4792F">
              <w:rPr>
                <w:rFonts w:ascii="Times New Roman" w:hAnsi="Times New Roman" w:cs="Simplified Arabic" w:hint="cs"/>
                <w:b/>
                <w:bCs/>
                <w:szCs w:val="22"/>
                <w:rtl/>
                <w:lang w:val="en-US" w:bidi="ar-EG"/>
              </w:rPr>
              <w:t xml:space="preserve">: </w:t>
            </w:r>
            <w:r w:rsidRPr="00A4792F">
              <w:rPr>
                <w:rFonts w:ascii="Times New Roman" w:hAnsi="Times New Roman" w:cs="Simplified Arabic"/>
                <w:b/>
                <w:bCs/>
                <w:szCs w:val="22"/>
                <w:rtl/>
                <w:lang w:val="en-US" w:bidi="ar-EG"/>
              </w:rPr>
              <w:t>تحقيق زيادة كبيرة في مساحة وجودة وترابط المساحات الخضراء والزرقاء في المناطق الحضرية والمناطق المكتظة بالسكان والوصول إليها ومنافعها على نحو مستدام، عن طريق تعميم حفظ التنوع البيولوجي واستخدامه المستدام، وضمان التخطيط الحضري الشامل للتنوع البيولوجي، وتعزيز التنوع البيولوجي المحلي، والترابط الإيكولوجي والسلامة الإيكولوجية، وتحسين صحة ورفاه الإنسان والعلاقة مع الطبيعة</w:t>
            </w:r>
            <w:r w:rsidRPr="00A4792F">
              <w:rPr>
                <w:rFonts w:ascii="Times New Roman" w:hAnsi="Times New Roman" w:cs="Simplified Arabic" w:hint="cs"/>
                <w:b/>
                <w:bCs/>
                <w:szCs w:val="22"/>
                <w:rtl/>
                <w:lang w:val="en-US" w:bidi="ar-EG"/>
              </w:rPr>
              <w:t>،</w:t>
            </w:r>
            <w:r w:rsidRPr="00A4792F">
              <w:rPr>
                <w:rFonts w:ascii="Times New Roman" w:hAnsi="Times New Roman" w:cs="Simplified Arabic"/>
                <w:b/>
                <w:bCs/>
                <w:szCs w:val="22"/>
                <w:rtl/>
                <w:lang w:val="en-US" w:bidi="ar-EG"/>
              </w:rPr>
              <w:t xml:space="preserve"> والمساهمة في التوسع الحضري الشامل والمستدام و</w:t>
            </w:r>
            <w:r w:rsidRPr="00A4792F">
              <w:rPr>
                <w:rFonts w:ascii="Times New Roman" w:hAnsi="Times New Roman" w:cs="Simplified Arabic" w:hint="cs"/>
                <w:b/>
                <w:bCs/>
                <w:szCs w:val="22"/>
                <w:rtl/>
                <w:lang w:val="en-US" w:bidi="ar-EG"/>
              </w:rPr>
              <w:t xml:space="preserve">في </w:t>
            </w:r>
            <w:r w:rsidRPr="00A4792F">
              <w:rPr>
                <w:rFonts w:ascii="Times New Roman" w:hAnsi="Times New Roman" w:cs="Simplified Arabic"/>
                <w:b/>
                <w:bCs/>
                <w:szCs w:val="22"/>
                <w:rtl/>
                <w:lang w:val="en-US" w:bidi="ar-EG"/>
              </w:rPr>
              <w:t>توفير وظائف وخدمات النظم الإيكولوجية.</w:t>
            </w:r>
            <w:r w:rsidRPr="00A4792F">
              <w:rPr>
                <w:rFonts w:ascii="Times New Roman" w:hAnsi="Times New Roman" w:cs="Simplified Arabic"/>
                <w:b/>
                <w:bCs/>
                <w:sz w:val="20"/>
                <w:szCs w:val="20"/>
              </w:rPr>
              <w:t xml:space="preserve"> </w:t>
            </w:r>
          </w:p>
        </w:tc>
      </w:tr>
      <w:tr w:rsidR="00A4792F" w:rsidRPr="00A4792F" w14:paraId="36CD76F0" w14:textId="77777777" w:rsidTr="00C651B8">
        <w:trPr>
          <w:cantSplit/>
          <w:trHeight w:val="300"/>
        </w:trPr>
        <w:tc>
          <w:tcPr>
            <w:tcW w:w="9934" w:type="dxa"/>
            <w:gridSpan w:val="2"/>
            <w:shd w:val="clear" w:color="auto" w:fill="FFFFFF"/>
          </w:tcPr>
          <w:p w14:paraId="710A64E4" w14:textId="77777777" w:rsidR="00A4792F" w:rsidRPr="00A4792F" w:rsidRDefault="00A4792F" w:rsidP="00ED6CDA">
            <w:pPr>
              <w:bidi/>
              <w:rPr>
                <w:rFonts w:ascii="Times New Roman" w:hAnsi="Times New Roman" w:cs="Simplified Arabic"/>
                <w:b/>
                <w:bCs/>
                <w:color w:val="000000"/>
                <w:sz w:val="20"/>
                <w:szCs w:val="20"/>
              </w:rPr>
            </w:pPr>
            <w:r w:rsidRPr="00A4792F">
              <w:rPr>
                <w:rFonts w:ascii="Times New Roman" w:hAnsi="Times New Roman" w:cs="Simplified Arabic" w:hint="cs"/>
                <w:b/>
                <w:bCs/>
                <w:szCs w:val="22"/>
                <w:rtl/>
                <w:lang w:val="en-US" w:bidi="ar-EG"/>
              </w:rPr>
              <w:t>نص ا</w:t>
            </w:r>
            <w:r w:rsidRPr="00A4792F">
              <w:rPr>
                <w:rFonts w:ascii="Times New Roman" w:hAnsi="Times New Roman" w:cs="Simplified Arabic"/>
                <w:b/>
                <w:bCs/>
                <w:szCs w:val="22"/>
                <w:rtl/>
                <w:lang w:val="en-US" w:bidi="ar-EG"/>
              </w:rPr>
              <w:t>لمؤشر: عدد البلدان التي لديها تخطيط حضري شامل للتنوع البيولوجي يشير إلى المساحات الحضرية الخضراء أو الزرقاء.</w:t>
            </w:r>
          </w:p>
        </w:tc>
      </w:tr>
      <w:tr w:rsidR="00A4792F" w:rsidRPr="00A4792F" w14:paraId="62C32DB9" w14:textId="77777777" w:rsidTr="00C651B8">
        <w:trPr>
          <w:cantSplit/>
          <w:trHeight w:val="300"/>
        </w:trPr>
        <w:tc>
          <w:tcPr>
            <w:tcW w:w="7545" w:type="dxa"/>
            <w:shd w:val="clear" w:color="auto" w:fill="auto"/>
          </w:tcPr>
          <w:p w14:paraId="0358B5A0" w14:textId="77777777" w:rsidR="00A4792F" w:rsidRPr="00A4792F" w:rsidRDefault="00A4792F" w:rsidP="00ED6CDA">
            <w:pPr>
              <w:bidi/>
              <w:rPr>
                <w:rFonts w:ascii="Times New Roman" w:hAnsi="Times New Roman" w:cs="Simplified Arabic"/>
                <w:sz w:val="20"/>
                <w:szCs w:val="20"/>
              </w:rPr>
            </w:pPr>
            <w:r w:rsidRPr="00A4792F">
              <w:rPr>
                <w:rFonts w:ascii="Times New Roman" w:hAnsi="Times New Roman" w:cs="Simplified Arabic"/>
                <w:b/>
                <w:bCs/>
                <w:szCs w:val="22"/>
                <w:rtl/>
                <w:lang w:val="en-US" w:bidi="ar-EG"/>
              </w:rPr>
              <w:t>12-1</w:t>
            </w:r>
            <w:r w:rsidRPr="00A4792F">
              <w:rPr>
                <w:rFonts w:ascii="Times New Roman" w:hAnsi="Times New Roman" w:cs="Simplified Arabic"/>
                <w:b/>
                <w:bCs/>
                <w:rtl/>
                <w:lang w:val="en-US" w:bidi="ar-EG"/>
              </w:rPr>
              <w:tab/>
            </w:r>
            <w:r w:rsidRPr="00A4792F">
              <w:rPr>
                <w:rFonts w:ascii="Times New Roman" w:hAnsi="Times New Roman" w:cs="Simplified Arabic"/>
                <w:szCs w:val="22"/>
                <w:rtl/>
                <w:lang w:val="en-US" w:bidi="ar-EG"/>
              </w:rPr>
              <w:t>هل</w:t>
            </w:r>
            <w:r w:rsidRPr="00A4792F">
              <w:rPr>
                <w:rFonts w:ascii="Times New Roman" w:hAnsi="Times New Roman" w:cs="Simplified Arabic" w:hint="cs"/>
                <w:szCs w:val="22"/>
                <w:rtl/>
                <w:lang w:val="en-US" w:bidi="ar-EG"/>
              </w:rPr>
              <w:t xml:space="preserve"> </w:t>
            </w:r>
            <w:r w:rsidRPr="00A4792F">
              <w:rPr>
                <w:rFonts w:ascii="Times New Roman" w:hAnsi="Times New Roman" w:cs="Simplified Arabic"/>
                <w:szCs w:val="22"/>
                <w:rtl/>
              </w:rPr>
              <w:t>توجد</w:t>
            </w:r>
            <w:r w:rsidRPr="00A4792F">
              <w:rPr>
                <w:rFonts w:ascii="Times New Roman" w:hAnsi="Times New Roman" w:cs="Simplified Arabic"/>
                <w:szCs w:val="22"/>
                <w:rtl/>
                <w:lang w:val="en-US"/>
              </w:rPr>
              <w:t xml:space="preserve"> </w:t>
            </w:r>
            <w:r w:rsidRPr="00A4792F">
              <w:rPr>
                <w:rFonts w:ascii="Times New Roman" w:hAnsi="Times New Roman" w:cs="Simplified Arabic"/>
                <w:szCs w:val="22"/>
                <w:rtl/>
                <w:lang w:val="en-US" w:bidi="ar-EG"/>
              </w:rPr>
              <w:t>في بلدك</w:t>
            </w:r>
            <w:r w:rsidRPr="00A4792F">
              <w:rPr>
                <w:rFonts w:ascii="Times New Roman" w:hAnsi="Times New Roman" w:cs="Simplified Arabic" w:hint="cs"/>
                <w:szCs w:val="22"/>
                <w:rtl/>
                <w:lang w:val="en-US" w:bidi="ar-EG"/>
              </w:rPr>
              <w:t xml:space="preserve"> </w:t>
            </w:r>
            <w:r w:rsidRPr="00A4792F">
              <w:rPr>
                <w:rFonts w:ascii="Times New Roman" w:hAnsi="Times New Roman" w:cs="Simplified Arabic"/>
                <w:szCs w:val="22"/>
                <w:rtl/>
              </w:rPr>
              <w:t xml:space="preserve">مناطق حضرية تخضع للتخطيط الحضري الشامل للتنوع البيولوجي </w:t>
            </w:r>
            <w:r w:rsidRPr="00A4792F">
              <w:rPr>
                <w:rFonts w:ascii="Times New Roman" w:hAnsi="Times New Roman" w:cs="Simplified Arabic"/>
                <w:szCs w:val="22"/>
                <w:rtl/>
                <w:lang w:val="en-US" w:bidi="ar-EG"/>
              </w:rPr>
              <w:t>الذي يتضمن إدارة المساحات الخضراء أو الزرقاء من أجل</w:t>
            </w:r>
            <w:r w:rsidRPr="00A4792F">
              <w:rPr>
                <w:rFonts w:ascii="Times New Roman" w:hAnsi="Times New Roman" w:cs="Simplified Arabic" w:hint="cs"/>
                <w:szCs w:val="22"/>
                <w:rtl/>
              </w:rPr>
              <w:t xml:space="preserve"> </w:t>
            </w:r>
            <w:r w:rsidRPr="00A4792F">
              <w:rPr>
                <w:rFonts w:ascii="Times New Roman" w:hAnsi="Times New Roman" w:cs="Simplified Arabic"/>
                <w:szCs w:val="22"/>
                <w:rtl/>
              </w:rPr>
              <w:t>حفظ التنوع البيولوجي واستخدامه المستدام؟</w:t>
            </w:r>
          </w:p>
          <w:p w14:paraId="7D3C65D5" w14:textId="77777777" w:rsidR="00A4792F" w:rsidRPr="00A4792F" w:rsidRDefault="00A4792F" w:rsidP="00ED6CDA">
            <w:pPr>
              <w:rPr>
                <w:rFonts w:ascii="Times New Roman" w:hAnsi="Times New Roman" w:cs="Simplified Arabic"/>
                <w:sz w:val="20"/>
                <w:szCs w:val="20"/>
              </w:rPr>
            </w:pPr>
            <w:r w:rsidRPr="00A4792F">
              <w:rPr>
                <w:rFonts w:ascii="Times New Roman" w:hAnsi="Times New Roman" w:cs="Simplified Arabic"/>
                <w:sz w:val="20"/>
                <w:szCs w:val="20"/>
              </w:rPr>
              <w:t xml:space="preserve"> </w:t>
            </w:r>
          </w:p>
        </w:tc>
        <w:tc>
          <w:tcPr>
            <w:tcW w:w="2389" w:type="dxa"/>
            <w:shd w:val="clear" w:color="auto" w:fill="auto"/>
          </w:tcPr>
          <w:p w14:paraId="111B8AC0" w14:textId="77777777" w:rsidR="00A4792F" w:rsidRPr="00A4792F" w:rsidRDefault="00A4792F" w:rsidP="00ED6CDA">
            <w:pPr>
              <w:bidi/>
              <w:rPr>
                <w:rFonts w:ascii="Times New Roman" w:hAnsi="Times New Roman" w:cs="Simplified Arabic"/>
                <w:sz w:val="20"/>
                <w:szCs w:val="20"/>
              </w:rPr>
            </w:pPr>
            <w:r w:rsidRPr="00A4792F">
              <w:rPr>
                <w:rFonts w:ascii="Times New Roman" w:hAnsi="Times New Roman" w:cs="Simplified Arabic"/>
                <w:szCs w:val="22"/>
                <w:rtl/>
              </w:rPr>
              <w:t>(أ)</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r>
            <w:r w:rsidRPr="00A4792F">
              <w:rPr>
                <w:rFonts w:ascii="Times New Roman" w:hAnsi="Times New Roman" w:cs="Simplified Arabic"/>
                <w:szCs w:val="22"/>
                <w:rtl/>
              </w:rPr>
              <w:t>لا</w:t>
            </w:r>
          </w:p>
          <w:p w14:paraId="68A6B0A7" w14:textId="77777777" w:rsidR="00A4792F" w:rsidRPr="00A4792F" w:rsidRDefault="00A4792F" w:rsidP="00ED6CDA">
            <w:pPr>
              <w:bidi/>
              <w:rPr>
                <w:rFonts w:ascii="Times New Roman" w:hAnsi="Times New Roman" w:cs="Simplified Arabic"/>
                <w:szCs w:val="22"/>
                <w:rtl/>
              </w:rPr>
            </w:pPr>
            <w:r w:rsidRPr="00A4792F">
              <w:rPr>
                <w:rFonts w:ascii="Times New Roman" w:hAnsi="Times New Roman" w:cs="Simplified Arabic"/>
                <w:szCs w:val="22"/>
                <w:rtl/>
              </w:rPr>
              <w:t>(ب)</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r>
            <w:r w:rsidRPr="00A4792F">
              <w:rPr>
                <w:rFonts w:ascii="Times New Roman" w:hAnsi="Times New Roman" w:cs="Simplified Arabic"/>
                <w:szCs w:val="22"/>
                <w:rtl/>
              </w:rPr>
              <w:t>قيد التطوير</w:t>
            </w:r>
          </w:p>
          <w:p w14:paraId="5DD3ECC1" w14:textId="77777777" w:rsidR="00A4792F" w:rsidRPr="00A4792F" w:rsidRDefault="00A4792F" w:rsidP="00ED6CDA">
            <w:pPr>
              <w:bidi/>
              <w:rPr>
                <w:rFonts w:ascii="Times New Roman" w:hAnsi="Times New Roman" w:cs="Simplified Arabic"/>
                <w:szCs w:val="22"/>
                <w:rtl/>
              </w:rPr>
            </w:pPr>
            <w:r w:rsidRPr="00A4792F">
              <w:rPr>
                <w:rFonts w:ascii="Times New Roman" w:hAnsi="Times New Roman" w:cs="Simplified Arabic"/>
                <w:szCs w:val="22"/>
                <w:rtl/>
              </w:rPr>
              <w:t>(ج)</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r>
            <w:r w:rsidRPr="00A4792F">
              <w:rPr>
                <w:rFonts w:ascii="Times New Roman" w:hAnsi="Times New Roman" w:cs="Simplified Arabic" w:hint="cs"/>
                <w:szCs w:val="22"/>
                <w:rtl/>
              </w:rPr>
              <w:t>جزئيا</w:t>
            </w:r>
          </w:p>
          <w:p w14:paraId="262E8C25" w14:textId="77777777" w:rsidR="00A4792F" w:rsidRPr="00A4792F" w:rsidRDefault="00A4792F" w:rsidP="00ED6CDA">
            <w:pPr>
              <w:bidi/>
              <w:rPr>
                <w:rFonts w:ascii="Times New Roman" w:hAnsi="Times New Roman" w:cs="Simplified Arabic"/>
                <w:sz w:val="20"/>
                <w:szCs w:val="20"/>
              </w:rPr>
            </w:pPr>
            <w:r w:rsidRPr="00A4792F">
              <w:rPr>
                <w:rFonts w:ascii="Times New Roman" w:hAnsi="Times New Roman" w:cs="Simplified Arabic"/>
                <w:szCs w:val="22"/>
                <w:rtl/>
              </w:rPr>
              <w:t>(د)</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r>
            <w:r w:rsidRPr="00A4792F">
              <w:rPr>
                <w:rFonts w:ascii="Times New Roman" w:hAnsi="Times New Roman" w:cs="Simplified Arabic" w:hint="cs"/>
                <w:szCs w:val="22"/>
                <w:rtl/>
              </w:rPr>
              <w:t>بالكامل</w:t>
            </w:r>
          </w:p>
        </w:tc>
      </w:tr>
      <w:tr w:rsidR="00A4792F" w:rsidRPr="00A4792F" w14:paraId="5D3D4979" w14:textId="77777777" w:rsidTr="00C651B8">
        <w:trPr>
          <w:cantSplit/>
          <w:trHeight w:val="1010"/>
        </w:trPr>
        <w:tc>
          <w:tcPr>
            <w:tcW w:w="7545" w:type="dxa"/>
            <w:shd w:val="clear" w:color="auto" w:fill="auto"/>
          </w:tcPr>
          <w:p w14:paraId="74BDFA94" w14:textId="77777777" w:rsidR="00A4792F" w:rsidRPr="00A4792F" w:rsidRDefault="00A4792F" w:rsidP="00ED6CDA">
            <w:pPr>
              <w:bidi/>
              <w:rPr>
                <w:rFonts w:ascii="Times New Roman" w:hAnsi="Times New Roman" w:cs="Simplified Arabic"/>
                <w:b/>
                <w:bCs/>
                <w:sz w:val="20"/>
                <w:szCs w:val="20"/>
                <w:rtl/>
              </w:rPr>
            </w:pPr>
            <w:r w:rsidRPr="00A4792F">
              <w:rPr>
                <w:rFonts w:ascii="Times New Roman" w:hAnsi="Times New Roman" w:cs="Simplified Arabic"/>
                <w:b/>
                <w:bCs/>
                <w:szCs w:val="22"/>
                <w:rtl/>
                <w:lang w:val="en-US" w:bidi="ar-EG"/>
              </w:rPr>
              <w:t>12-</w:t>
            </w:r>
            <w:r w:rsidRPr="00A4792F">
              <w:rPr>
                <w:rFonts w:ascii="Times New Roman" w:hAnsi="Times New Roman" w:cs="Simplified Arabic" w:hint="cs"/>
                <w:b/>
                <w:bCs/>
                <w:szCs w:val="22"/>
                <w:rtl/>
                <w:lang w:val="en-US" w:bidi="ar-EG"/>
              </w:rPr>
              <w:t>2</w:t>
            </w:r>
            <w:r w:rsidRPr="00A4792F">
              <w:rPr>
                <w:rFonts w:ascii="Times New Roman" w:hAnsi="Times New Roman" w:cs="Simplified Arabic"/>
                <w:b/>
                <w:bCs/>
                <w:rtl/>
                <w:lang w:val="en-US" w:bidi="ar-EG"/>
              </w:rPr>
              <w:tab/>
            </w:r>
            <w:r w:rsidRPr="00A4792F">
              <w:rPr>
                <w:rFonts w:ascii="Times New Roman" w:hAnsi="Times New Roman" w:cs="Simplified Arabic"/>
                <w:szCs w:val="22"/>
                <w:rtl/>
                <w:lang w:val="en-US" w:bidi="ar-EG"/>
              </w:rPr>
              <w:t>هل</w:t>
            </w:r>
            <w:r w:rsidRPr="00A4792F">
              <w:rPr>
                <w:rFonts w:ascii="Times New Roman" w:hAnsi="Times New Roman" w:cs="Simplified Arabic" w:hint="cs"/>
                <w:szCs w:val="22"/>
                <w:rtl/>
                <w:lang w:val="en-US" w:bidi="ar-EG"/>
              </w:rPr>
              <w:t xml:space="preserve"> </w:t>
            </w:r>
            <w:r w:rsidRPr="00A4792F">
              <w:rPr>
                <w:rFonts w:ascii="Times New Roman" w:hAnsi="Times New Roman" w:cs="Simplified Arabic"/>
                <w:szCs w:val="22"/>
                <w:rtl/>
              </w:rPr>
              <w:t>توجد</w:t>
            </w:r>
            <w:r w:rsidRPr="00A4792F">
              <w:rPr>
                <w:rFonts w:ascii="Times New Roman" w:hAnsi="Times New Roman" w:cs="Simplified Arabic"/>
                <w:szCs w:val="22"/>
                <w:rtl/>
                <w:lang w:val="en-US"/>
              </w:rPr>
              <w:t xml:space="preserve"> </w:t>
            </w:r>
            <w:r w:rsidRPr="00A4792F">
              <w:rPr>
                <w:rFonts w:ascii="Times New Roman" w:hAnsi="Times New Roman" w:cs="Simplified Arabic"/>
                <w:szCs w:val="22"/>
                <w:rtl/>
                <w:lang w:val="en-US" w:bidi="ar-EG"/>
              </w:rPr>
              <w:t>في بلدك</w:t>
            </w:r>
            <w:r w:rsidRPr="00A4792F">
              <w:rPr>
                <w:rFonts w:ascii="Times New Roman" w:hAnsi="Times New Roman" w:cs="Simplified Arabic" w:hint="cs"/>
                <w:szCs w:val="22"/>
                <w:rtl/>
                <w:lang w:val="en-US" w:bidi="ar-EG"/>
              </w:rPr>
              <w:t xml:space="preserve"> </w:t>
            </w:r>
            <w:r w:rsidRPr="00A4792F">
              <w:rPr>
                <w:rFonts w:ascii="Times New Roman" w:hAnsi="Times New Roman" w:cs="Simplified Arabic"/>
                <w:szCs w:val="22"/>
                <w:rtl/>
              </w:rPr>
              <w:t xml:space="preserve">مناطق حضرية تخضع للتخطيط الحضري الشامل للتنوع البيولوجي </w:t>
            </w:r>
            <w:r w:rsidRPr="00A4792F">
              <w:rPr>
                <w:rFonts w:ascii="Times New Roman" w:hAnsi="Times New Roman" w:cs="Simplified Arabic"/>
                <w:szCs w:val="22"/>
                <w:rtl/>
                <w:lang w:val="en-US" w:bidi="ar-EG"/>
              </w:rPr>
              <w:t>الذي يتضمن إدارة المساحات الخضراء أو الزرقاء من أجل</w:t>
            </w:r>
            <w:r w:rsidRPr="00A4792F">
              <w:rPr>
                <w:rFonts w:ascii="Times New Roman" w:hAnsi="Times New Roman" w:cs="Simplified Arabic" w:hint="cs"/>
                <w:szCs w:val="22"/>
                <w:rtl/>
                <w:lang w:val="en-US" w:bidi="ar-EG"/>
              </w:rPr>
              <w:t xml:space="preserve"> </w:t>
            </w:r>
            <w:r w:rsidRPr="00A4792F">
              <w:rPr>
                <w:rFonts w:ascii="Times New Roman" w:hAnsi="Times New Roman" w:cs="Simplified Arabic"/>
                <w:szCs w:val="22"/>
                <w:rtl/>
                <w:lang w:val="en-US" w:bidi="ar-EG"/>
              </w:rPr>
              <w:t xml:space="preserve">خدمات </w:t>
            </w:r>
            <w:r w:rsidRPr="00A4792F">
              <w:rPr>
                <w:rFonts w:ascii="Times New Roman" w:hAnsi="Times New Roman" w:cs="Simplified Arabic" w:hint="cs"/>
                <w:szCs w:val="22"/>
                <w:rtl/>
                <w:lang w:val="en-US" w:bidi="ar-EG"/>
              </w:rPr>
              <w:t>النظم الإيكولوجية</w:t>
            </w:r>
            <w:r w:rsidRPr="00A4792F">
              <w:rPr>
                <w:rFonts w:ascii="Times New Roman" w:hAnsi="Times New Roman" w:cs="Simplified Arabic"/>
                <w:szCs w:val="22"/>
                <w:rtl/>
                <w:lang w:val="en-US" w:bidi="ar-EG"/>
              </w:rPr>
              <w:t xml:space="preserve"> ومساهمات الطبيعة </w:t>
            </w:r>
            <w:r w:rsidRPr="00A4792F">
              <w:rPr>
                <w:rFonts w:ascii="Times New Roman" w:hAnsi="Times New Roman" w:cs="Simplified Arabic" w:hint="cs"/>
                <w:szCs w:val="22"/>
                <w:rtl/>
                <w:lang w:val="en-US" w:bidi="ar-EG"/>
              </w:rPr>
              <w:t>إلى الناس</w:t>
            </w:r>
            <w:r w:rsidRPr="00A4792F">
              <w:rPr>
                <w:rFonts w:ascii="Times New Roman" w:hAnsi="Times New Roman" w:cs="Simplified Arabic"/>
                <w:szCs w:val="22"/>
                <w:rtl/>
                <w:lang w:val="en-US" w:bidi="ar-EG"/>
              </w:rPr>
              <w:t>؟</w:t>
            </w:r>
          </w:p>
          <w:p w14:paraId="374300F1" w14:textId="77777777" w:rsidR="00A4792F" w:rsidRPr="00A4792F" w:rsidRDefault="00A4792F" w:rsidP="00ED6CDA">
            <w:pPr>
              <w:rPr>
                <w:rFonts w:ascii="Times New Roman" w:hAnsi="Times New Roman" w:cs="Simplified Arabic"/>
                <w:sz w:val="20"/>
                <w:szCs w:val="20"/>
              </w:rPr>
            </w:pPr>
          </w:p>
          <w:p w14:paraId="2087FD16" w14:textId="77777777" w:rsidR="00A4792F" w:rsidRPr="00A4792F" w:rsidRDefault="00A4792F" w:rsidP="00ED6CDA">
            <w:pPr>
              <w:spacing w:line="276" w:lineRule="auto"/>
              <w:rPr>
                <w:rFonts w:ascii="Times New Roman" w:hAnsi="Times New Roman" w:cs="Simplified Arabic"/>
              </w:rPr>
            </w:pPr>
          </w:p>
        </w:tc>
        <w:tc>
          <w:tcPr>
            <w:tcW w:w="2389" w:type="dxa"/>
            <w:shd w:val="clear" w:color="auto" w:fill="auto"/>
          </w:tcPr>
          <w:p w14:paraId="1C04FF2C" w14:textId="77777777" w:rsidR="00A4792F" w:rsidRPr="00A4792F" w:rsidRDefault="00A4792F" w:rsidP="00ED6CDA">
            <w:pPr>
              <w:bidi/>
              <w:rPr>
                <w:rFonts w:ascii="Times New Roman" w:hAnsi="Times New Roman" w:cs="Simplified Arabic"/>
                <w:sz w:val="20"/>
                <w:szCs w:val="20"/>
              </w:rPr>
            </w:pPr>
            <w:r w:rsidRPr="00A4792F">
              <w:rPr>
                <w:rFonts w:ascii="Times New Roman" w:hAnsi="Times New Roman" w:cs="Simplified Arabic"/>
                <w:szCs w:val="22"/>
                <w:rtl/>
              </w:rPr>
              <w:t>(أ)</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r>
            <w:r w:rsidRPr="00A4792F">
              <w:rPr>
                <w:rFonts w:ascii="Times New Roman" w:hAnsi="Times New Roman" w:cs="Simplified Arabic"/>
                <w:szCs w:val="22"/>
                <w:rtl/>
              </w:rPr>
              <w:t>لا</w:t>
            </w:r>
          </w:p>
          <w:p w14:paraId="06BE0E15" w14:textId="77777777" w:rsidR="00A4792F" w:rsidRPr="00A4792F" w:rsidRDefault="00A4792F" w:rsidP="00ED6CDA">
            <w:pPr>
              <w:bidi/>
              <w:rPr>
                <w:rFonts w:ascii="Times New Roman" w:hAnsi="Times New Roman" w:cs="Simplified Arabic"/>
                <w:szCs w:val="22"/>
                <w:rtl/>
              </w:rPr>
            </w:pPr>
            <w:r w:rsidRPr="00A4792F">
              <w:rPr>
                <w:rFonts w:ascii="Times New Roman" w:hAnsi="Times New Roman" w:cs="Simplified Arabic"/>
                <w:szCs w:val="22"/>
                <w:rtl/>
              </w:rPr>
              <w:t>(ب)</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r>
            <w:r w:rsidRPr="00A4792F">
              <w:rPr>
                <w:rFonts w:ascii="Times New Roman" w:hAnsi="Times New Roman" w:cs="Simplified Arabic"/>
                <w:szCs w:val="22"/>
                <w:rtl/>
              </w:rPr>
              <w:t>قيد التطوير</w:t>
            </w:r>
          </w:p>
          <w:p w14:paraId="442EFFF7" w14:textId="77777777" w:rsidR="00A4792F" w:rsidRPr="00A4792F" w:rsidRDefault="00A4792F" w:rsidP="00ED6CDA">
            <w:pPr>
              <w:bidi/>
              <w:rPr>
                <w:rFonts w:ascii="Times New Roman" w:hAnsi="Times New Roman" w:cs="Simplified Arabic"/>
                <w:szCs w:val="22"/>
                <w:rtl/>
              </w:rPr>
            </w:pPr>
            <w:r w:rsidRPr="00A4792F">
              <w:rPr>
                <w:rFonts w:ascii="Times New Roman" w:hAnsi="Times New Roman" w:cs="Simplified Arabic"/>
                <w:szCs w:val="22"/>
                <w:rtl/>
              </w:rPr>
              <w:t>(ج)</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r>
            <w:r w:rsidRPr="00A4792F">
              <w:rPr>
                <w:rFonts w:ascii="Times New Roman" w:hAnsi="Times New Roman" w:cs="Simplified Arabic" w:hint="cs"/>
                <w:szCs w:val="22"/>
                <w:rtl/>
              </w:rPr>
              <w:t>جزئيا</w:t>
            </w:r>
          </w:p>
          <w:p w14:paraId="5A1E7361" w14:textId="77777777" w:rsidR="00A4792F" w:rsidRPr="00A4792F" w:rsidRDefault="00A4792F" w:rsidP="00ED6CDA">
            <w:pPr>
              <w:bidi/>
              <w:rPr>
                <w:rFonts w:ascii="Times New Roman" w:hAnsi="Times New Roman" w:cs="Simplified Arabic"/>
                <w:b/>
                <w:sz w:val="24"/>
              </w:rPr>
            </w:pPr>
            <w:r w:rsidRPr="00A4792F">
              <w:rPr>
                <w:rFonts w:ascii="Times New Roman" w:hAnsi="Times New Roman" w:cs="Simplified Arabic"/>
                <w:szCs w:val="22"/>
                <w:rtl/>
              </w:rPr>
              <w:t>(د)</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r>
            <w:r w:rsidRPr="00A4792F">
              <w:rPr>
                <w:rFonts w:ascii="Times New Roman" w:hAnsi="Times New Roman" w:cs="Simplified Arabic" w:hint="cs"/>
                <w:szCs w:val="22"/>
                <w:rtl/>
              </w:rPr>
              <w:t>بالكامل</w:t>
            </w:r>
          </w:p>
        </w:tc>
      </w:tr>
    </w:tbl>
    <w:p w14:paraId="13387CC1" w14:textId="77777777" w:rsidR="00A4792F" w:rsidRPr="00A4792F" w:rsidRDefault="00A4792F" w:rsidP="00ED6CDA">
      <w:pPr>
        <w:bidi/>
        <w:ind w:right="3264"/>
        <w:rPr>
          <w:rFonts w:cs="Simplified Arabic"/>
          <w:b/>
          <w:bCs/>
          <w:szCs w:val="22"/>
          <w:rtl/>
          <w:lang w:bidi="ar-EG"/>
        </w:rPr>
      </w:pPr>
      <w:bookmarkStart w:id="8" w:name="_Hlk148439570"/>
    </w:p>
    <w:p w14:paraId="7916AAC3" w14:textId="77777777" w:rsidR="00A4792F" w:rsidRPr="00A4792F" w:rsidRDefault="00A4792F" w:rsidP="00ED6CDA">
      <w:pPr>
        <w:bidi/>
        <w:ind w:right="3264"/>
        <w:rPr>
          <w:rFonts w:cs="Simplified Arabic"/>
          <w:b/>
          <w:bCs/>
          <w:szCs w:val="22"/>
          <w:rtl/>
          <w:lang w:bidi="ar-EG"/>
        </w:rPr>
      </w:pPr>
    </w:p>
    <w:bookmarkEnd w:id="8"/>
    <w:tbl>
      <w:tblPr>
        <w:tblStyle w:val="TableGrid12"/>
        <w:bidiVisual/>
        <w:tblW w:w="9934" w:type="dxa"/>
        <w:tblInd w:w="12" w:type="dxa"/>
        <w:tblLayout w:type="fixed"/>
        <w:tblCellMar>
          <w:top w:w="43" w:type="dxa"/>
          <w:bottom w:w="43" w:type="dxa"/>
        </w:tblCellMar>
        <w:tblLook w:val="04A0" w:firstRow="1" w:lastRow="0" w:firstColumn="1" w:lastColumn="0" w:noHBand="0" w:noVBand="1"/>
      </w:tblPr>
      <w:tblGrid>
        <w:gridCol w:w="7508"/>
        <w:gridCol w:w="2426"/>
      </w:tblGrid>
      <w:tr w:rsidR="00A4792F" w:rsidRPr="00A4792F" w14:paraId="60F234B5" w14:textId="77777777" w:rsidTr="00C651B8">
        <w:trPr>
          <w:cantSplit/>
        </w:trPr>
        <w:tc>
          <w:tcPr>
            <w:tcW w:w="9934" w:type="dxa"/>
            <w:gridSpan w:val="2"/>
            <w:shd w:val="clear" w:color="auto" w:fill="F2F2F2"/>
          </w:tcPr>
          <w:p w14:paraId="75A1F2F2" w14:textId="77777777" w:rsidR="00A4792F" w:rsidRPr="00A4792F" w:rsidRDefault="00A4792F" w:rsidP="00ED6CDA">
            <w:pPr>
              <w:bidi/>
              <w:snapToGrid w:val="0"/>
              <w:ind w:left="49"/>
              <w:rPr>
                <w:rFonts w:ascii="Times New Roman" w:hAnsi="Times New Roman" w:cs="Simplified Arabic"/>
                <w:bCs/>
                <w:szCs w:val="22"/>
                <w:lang w:val="en-US" w:bidi="ar-EG"/>
              </w:rPr>
            </w:pPr>
            <w:r w:rsidRPr="00A4792F">
              <w:rPr>
                <w:rFonts w:ascii="Times New Roman" w:hAnsi="Times New Roman" w:cs="Simplified Arabic"/>
                <w:bCs/>
                <w:sz w:val="20"/>
                <w:szCs w:val="20"/>
              </w:rPr>
              <w:br w:type="page"/>
            </w:r>
            <w:r w:rsidRPr="00A4792F">
              <w:rPr>
                <w:rFonts w:ascii="Times New Roman" w:hAnsi="Times New Roman" w:cs="Simplified Arabic"/>
                <w:bCs/>
                <w:szCs w:val="22"/>
                <w:rtl/>
                <w:lang w:val="en-US" w:bidi="ar-EG"/>
              </w:rPr>
              <w:t>الهدف 13</w:t>
            </w:r>
            <w:r w:rsidRPr="00A4792F">
              <w:rPr>
                <w:rFonts w:ascii="Times New Roman" w:hAnsi="Times New Roman" w:cs="Simplified Arabic" w:hint="cs"/>
                <w:bCs/>
                <w:szCs w:val="22"/>
                <w:rtl/>
                <w:lang w:val="en-US" w:bidi="ar-EG"/>
              </w:rPr>
              <w:t xml:space="preserve">: </w:t>
            </w:r>
            <w:r w:rsidRPr="00A4792F">
              <w:rPr>
                <w:rFonts w:ascii="Times New Roman" w:hAnsi="Times New Roman" w:cs="Simplified Arabic"/>
                <w:bCs/>
                <w:szCs w:val="22"/>
                <w:rtl/>
                <w:lang w:val="en-US" w:bidi="ar-EG"/>
              </w:rPr>
              <w:t xml:space="preserve">اتخاذ تدابير فعالة قانونية </w:t>
            </w:r>
            <w:proofErr w:type="spellStart"/>
            <w:r w:rsidRPr="00A4792F">
              <w:rPr>
                <w:rFonts w:ascii="Times New Roman" w:hAnsi="Times New Roman" w:cs="Simplified Arabic"/>
                <w:bCs/>
                <w:szCs w:val="22"/>
                <w:rtl/>
                <w:lang w:val="en-US" w:bidi="ar-EG"/>
              </w:rPr>
              <w:t>وسياساتية</w:t>
            </w:r>
            <w:proofErr w:type="spellEnd"/>
            <w:r w:rsidRPr="00A4792F">
              <w:rPr>
                <w:rFonts w:ascii="Times New Roman" w:hAnsi="Times New Roman" w:cs="Simplified Arabic"/>
                <w:bCs/>
                <w:szCs w:val="22"/>
                <w:rtl/>
                <w:lang w:val="en-US" w:bidi="ar-EG"/>
              </w:rPr>
              <w:t xml:space="preserve"> وإدارية وتدابير بناء القدرات على جميع المستويات، حسب الاقتضاء، لضمان التقاسم العادل والمنصف للمنافع الناشئة عن استخدام الموارد الجينية ومن معلومات التسلسل الرقمي بشأن الموارد الجينية، فضلا عن المعارف التقليدية المرتبطة بالموارد الجينية، وتيسير الحصول الملائم على الموارد الجينية، والقيام بحلول عام 2030 بتيسير تحقيق زيادة كبيرة في المنافع المتقاسمة، وفقا للصكوك الدولية المعمول بها بشأن الحصول وتقاسم المنافع.</w:t>
            </w:r>
            <w:r w:rsidRPr="00A4792F">
              <w:rPr>
                <w:rFonts w:ascii="Times New Roman" w:hAnsi="Times New Roman" w:cs="Simplified Arabic"/>
                <w:bCs/>
                <w:sz w:val="20"/>
                <w:szCs w:val="20"/>
              </w:rPr>
              <w:t xml:space="preserve"> </w:t>
            </w:r>
          </w:p>
        </w:tc>
      </w:tr>
      <w:tr w:rsidR="00A4792F" w:rsidRPr="00A4792F" w14:paraId="26A02EAE" w14:textId="77777777" w:rsidTr="00C651B8">
        <w:trPr>
          <w:cantSplit/>
        </w:trPr>
        <w:tc>
          <w:tcPr>
            <w:tcW w:w="9934" w:type="dxa"/>
            <w:gridSpan w:val="2"/>
            <w:shd w:val="clear" w:color="auto" w:fill="FFFFFF"/>
          </w:tcPr>
          <w:p w14:paraId="46DCFB44" w14:textId="77777777" w:rsidR="00A4792F" w:rsidRPr="00A4792F" w:rsidRDefault="00A4792F" w:rsidP="00ED6CDA">
            <w:pPr>
              <w:bidi/>
              <w:snapToGrid w:val="0"/>
              <w:ind w:left="49"/>
              <w:rPr>
                <w:rFonts w:ascii="Times New Roman" w:hAnsi="Times New Roman" w:cs="Simplified Arabic"/>
                <w:bCs/>
                <w:color w:val="000000"/>
                <w:sz w:val="20"/>
                <w:szCs w:val="20"/>
                <w:rtl/>
              </w:rPr>
            </w:pPr>
            <w:r w:rsidRPr="00A4792F">
              <w:rPr>
                <w:rFonts w:ascii="Times New Roman" w:hAnsi="Times New Roman" w:cs="Simplified Arabic" w:hint="cs"/>
                <w:bCs/>
                <w:szCs w:val="22"/>
                <w:rtl/>
                <w:lang w:val="en-US" w:bidi="ar-EG"/>
              </w:rPr>
              <w:t>[النص المقترح</w:t>
            </w:r>
            <w:r w:rsidRPr="00A4792F">
              <w:rPr>
                <w:rFonts w:ascii="Times New Roman" w:hAnsi="Times New Roman" w:cs="Simplified Arabic"/>
                <w:bCs/>
                <w:szCs w:val="22"/>
                <w:rtl/>
                <w:lang w:val="en-US" w:bidi="ar-EG"/>
              </w:rPr>
              <w:t xml:space="preserve"> </w:t>
            </w:r>
            <w:r w:rsidRPr="00A4792F">
              <w:rPr>
                <w:rFonts w:ascii="Times New Roman" w:hAnsi="Times New Roman" w:cs="Simplified Arabic" w:hint="cs"/>
                <w:bCs/>
                <w:szCs w:val="22"/>
                <w:rtl/>
                <w:lang w:val="en-US" w:bidi="ar-EG"/>
              </w:rPr>
              <w:t>ل</w:t>
            </w:r>
            <w:r w:rsidRPr="00A4792F">
              <w:rPr>
                <w:rFonts w:ascii="Times New Roman" w:hAnsi="Times New Roman" w:cs="Simplified Arabic"/>
                <w:bCs/>
                <w:szCs w:val="22"/>
                <w:rtl/>
                <w:lang w:val="en-US" w:bidi="ar-EG"/>
              </w:rPr>
              <w:t xml:space="preserve">لمؤشر: عدد البلدان التي لديها تدابير </w:t>
            </w:r>
            <w:r w:rsidRPr="00A4792F">
              <w:rPr>
                <w:rFonts w:ascii="Times New Roman" w:hAnsi="Times New Roman" w:cs="Simplified Arabic" w:hint="cs"/>
                <w:bCs/>
                <w:szCs w:val="22"/>
                <w:rtl/>
                <w:lang w:val="en-US" w:bidi="ar-EG"/>
              </w:rPr>
              <w:t>فعالة</w:t>
            </w:r>
            <w:r w:rsidRPr="00A4792F">
              <w:rPr>
                <w:rFonts w:ascii="Times New Roman" w:hAnsi="Times New Roman" w:cs="Simplified Arabic"/>
                <w:bCs/>
                <w:szCs w:val="22"/>
                <w:rtl/>
                <w:lang w:val="en-US" w:bidi="ar-EG"/>
              </w:rPr>
              <w:t xml:space="preserve"> قانونية</w:t>
            </w:r>
            <w:r w:rsidRPr="00A4792F">
              <w:rPr>
                <w:rFonts w:ascii="Times New Roman" w:hAnsi="Times New Roman" w:cs="Simplified Arabic" w:hint="cs"/>
                <w:bCs/>
                <w:szCs w:val="22"/>
                <w:rtl/>
                <w:lang w:val="en-US" w:bidi="ar-EG"/>
              </w:rPr>
              <w:t>،</w:t>
            </w:r>
            <w:r w:rsidRPr="00A4792F">
              <w:rPr>
                <w:rFonts w:ascii="Times New Roman" w:hAnsi="Times New Roman" w:cs="Simplified Arabic"/>
                <w:bCs/>
                <w:szCs w:val="22"/>
                <w:rtl/>
                <w:lang w:val="en-US" w:bidi="ar-EG"/>
              </w:rPr>
              <w:t xml:space="preserve"> </w:t>
            </w:r>
            <w:proofErr w:type="spellStart"/>
            <w:r w:rsidRPr="00A4792F">
              <w:rPr>
                <w:rFonts w:ascii="Times New Roman" w:hAnsi="Times New Roman" w:cs="Simplified Arabic" w:hint="cs"/>
                <w:bCs/>
                <w:szCs w:val="22"/>
                <w:rtl/>
                <w:lang w:val="en-US" w:bidi="ar-EG"/>
              </w:rPr>
              <w:t>وسياساتية</w:t>
            </w:r>
            <w:proofErr w:type="spellEnd"/>
            <w:r w:rsidRPr="00A4792F">
              <w:rPr>
                <w:rFonts w:ascii="Times New Roman" w:hAnsi="Times New Roman" w:cs="Simplified Arabic" w:hint="cs"/>
                <w:bCs/>
                <w:szCs w:val="22"/>
                <w:rtl/>
                <w:lang w:val="en-US" w:bidi="ar-EG"/>
              </w:rPr>
              <w:t>،</w:t>
            </w:r>
            <w:r w:rsidRPr="00A4792F">
              <w:rPr>
                <w:rFonts w:ascii="Times New Roman" w:hAnsi="Times New Roman" w:cs="Simplified Arabic"/>
                <w:bCs/>
                <w:szCs w:val="22"/>
                <w:rtl/>
                <w:lang w:val="en-US" w:bidi="ar-EG"/>
              </w:rPr>
              <w:t xml:space="preserve"> وإدارية و</w:t>
            </w:r>
            <w:r w:rsidRPr="00A4792F">
              <w:rPr>
                <w:rFonts w:ascii="Times New Roman" w:hAnsi="Times New Roman" w:cs="Simplified Arabic" w:hint="cs"/>
                <w:bCs/>
                <w:szCs w:val="22"/>
                <w:rtl/>
                <w:lang w:val="en-US" w:bidi="ar-EG"/>
              </w:rPr>
              <w:t xml:space="preserve">تدابير </w:t>
            </w:r>
            <w:r w:rsidRPr="00A4792F">
              <w:rPr>
                <w:rFonts w:ascii="Times New Roman" w:hAnsi="Times New Roman" w:cs="Simplified Arabic"/>
                <w:bCs/>
                <w:szCs w:val="22"/>
                <w:rtl/>
                <w:lang w:val="en-US" w:bidi="ar-EG"/>
              </w:rPr>
              <w:t>بناء القدرات على جميع المستويات، حسب الاقتضاء، لضمان التقاسم العادل والمنصف للمناف</w:t>
            </w:r>
            <w:r w:rsidRPr="00A4792F">
              <w:rPr>
                <w:rFonts w:ascii="Times New Roman" w:hAnsi="Times New Roman" w:cs="Simplified Arabic" w:hint="cs"/>
                <w:bCs/>
                <w:szCs w:val="22"/>
                <w:rtl/>
                <w:lang w:val="en-US" w:bidi="ar-EG"/>
              </w:rPr>
              <w:t xml:space="preserve">ع </w:t>
            </w:r>
            <w:r w:rsidRPr="00A4792F">
              <w:rPr>
                <w:rFonts w:ascii="Times New Roman" w:hAnsi="Times New Roman" w:cs="Simplified Arabic"/>
                <w:bCs/>
                <w:szCs w:val="22"/>
                <w:rtl/>
                <w:lang w:val="en-US" w:bidi="ar-EG"/>
              </w:rPr>
              <w:t xml:space="preserve">الناشئة عن استخدام الموارد الجينية ومن معلومات التسلسل </w:t>
            </w:r>
            <w:r w:rsidRPr="00A4792F">
              <w:rPr>
                <w:rFonts w:ascii="Times New Roman" w:hAnsi="Times New Roman" w:cs="Simplified Arabic" w:hint="cs"/>
                <w:bCs/>
                <w:szCs w:val="22"/>
                <w:rtl/>
                <w:lang w:val="en-US" w:bidi="ar-EG"/>
              </w:rPr>
              <w:t>بشأن</w:t>
            </w:r>
            <w:r w:rsidRPr="00A4792F">
              <w:rPr>
                <w:rFonts w:ascii="Times New Roman" w:hAnsi="Times New Roman" w:cs="Simplified Arabic"/>
                <w:bCs/>
                <w:szCs w:val="22"/>
                <w:rtl/>
                <w:lang w:val="en-US" w:bidi="ar-EG"/>
              </w:rPr>
              <w:t xml:space="preserve"> والموارد</w:t>
            </w:r>
            <w:r w:rsidRPr="00A4792F">
              <w:rPr>
                <w:rFonts w:ascii="Times New Roman" w:hAnsi="Times New Roman" w:cs="Simplified Arabic" w:hint="cs"/>
                <w:bCs/>
                <w:szCs w:val="22"/>
                <w:rtl/>
                <w:lang w:val="en-US" w:bidi="ar-EG"/>
              </w:rPr>
              <w:t xml:space="preserve"> الجينية</w:t>
            </w:r>
            <w:r w:rsidRPr="00A4792F">
              <w:rPr>
                <w:rFonts w:ascii="Times New Roman" w:hAnsi="Times New Roman" w:cs="Simplified Arabic"/>
                <w:bCs/>
                <w:szCs w:val="22"/>
                <w:rtl/>
                <w:lang w:val="en-US" w:bidi="ar-EG"/>
              </w:rPr>
              <w:t>، فضلا عن المعارف التقليدية المرتبطة بالموارد الجينية.</w:t>
            </w:r>
            <w:r w:rsidRPr="00A4792F">
              <w:rPr>
                <w:rFonts w:ascii="Times New Roman" w:hAnsi="Times New Roman" w:cs="Simplified Arabic" w:hint="cs"/>
                <w:bCs/>
                <w:szCs w:val="22"/>
                <w:rtl/>
                <w:lang w:val="en-US" w:bidi="ar-EG"/>
              </w:rPr>
              <w:t>]</w:t>
            </w:r>
          </w:p>
        </w:tc>
      </w:tr>
      <w:tr w:rsidR="00A4792F" w:rsidRPr="00A4792F" w14:paraId="73111428" w14:textId="77777777" w:rsidTr="00C651B8">
        <w:trPr>
          <w:cantSplit/>
          <w:trHeight w:val="1235"/>
        </w:trPr>
        <w:tc>
          <w:tcPr>
            <w:tcW w:w="7508" w:type="dxa"/>
          </w:tcPr>
          <w:p w14:paraId="6A2B8DEB" w14:textId="77777777" w:rsidR="00A4792F" w:rsidRPr="00A4792F" w:rsidRDefault="00A4792F" w:rsidP="00ED6CDA">
            <w:pPr>
              <w:bidi/>
              <w:rPr>
                <w:rFonts w:ascii="Times New Roman" w:hAnsi="Times New Roman" w:cs="Simplified Arabic"/>
                <w:sz w:val="20"/>
                <w:szCs w:val="20"/>
              </w:rPr>
            </w:pPr>
            <w:r w:rsidRPr="00A4792F">
              <w:rPr>
                <w:rFonts w:ascii="Times New Roman" w:hAnsi="Times New Roman" w:cs="Simplified Arabic" w:hint="cs"/>
                <w:b/>
                <w:bCs/>
                <w:szCs w:val="22"/>
                <w:rtl/>
                <w:lang w:val="en-US" w:bidi="ar-EG"/>
              </w:rPr>
              <w:t>13</w:t>
            </w:r>
            <w:r w:rsidRPr="00A4792F">
              <w:rPr>
                <w:rFonts w:ascii="Times New Roman" w:hAnsi="Times New Roman" w:cs="Simplified Arabic"/>
                <w:b/>
                <w:bCs/>
                <w:szCs w:val="22"/>
                <w:rtl/>
                <w:lang w:val="en-US" w:bidi="ar-EG"/>
              </w:rPr>
              <w:t>-1</w:t>
            </w:r>
            <w:r w:rsidRPr="00A4792F">
              <w:rPr>
                <w:rFonts w:ascii="Times New Roman" w:hAnsi="Times New Roman" w:cs="Simplified Arabic"/>
                <w:b/>
                <w:bCs/>
                <w:rtl/>
                <w:lang w:val="en-US" w:bidi="ar-EG"/>
              </w:rPr>
              <w:tab/>
            </w:r>
            <w:r w:rsidRPr="00A4792F">
              <w:rPr>
                <w:rFonts w:ascii="Times New Roman" w:hAnsi="Times New Roman" w:cs="Simplified Arabic" w:hint="cs"/>
                <w:szCs w:val="22"/>
                <w:rtl/>
                <w:lang w:val="en-US" w:bidi="ar-EG"/>
              </w:rPr>
              <w:t xml:space="preserve">هل لدى بلدكم تدابير قانونية وإدارية </w:t>
            </w:r>
            <w:proofErr w:type="spellStart"/>
            <w:r w:rsidRPr="00A4792F">
              <w:rPr>
                <w:rFonts w:ascii="Times New Roman" w:hAnsi="Times New Roman" w:cs="Simplified Arabic" w:hint="cs"/>
                <w:szCs w:val="22"/>
                <w:rtl/>
                <w:lang w:val="en-US" w:bidi="ar-EG"/>
              </w:rPr>
              <w:t>وسياساتية</w:t>
            </w:r>
            <w:proofErr w:type="spellEnd"/>
            <w:r w:rsidRPr="00A4792F">
              <w:rPr>
                <w:rFonts w:ascii="Times New Roman" w:hAnsi="Times New Roman" w:cs="Simplified Arabic" w:hint="cs"/>
                <w:szCs w:val="22"/>
                <w:rtl/>
                <w:lang w:val="en-US" w:bidi="ar-EG"/>
              </w:rPr>
              <w:t xml:space="preserve"> فعالة لضمان التقاسم العادل والمنصف للمنافع الناشئة عن استخدام الموارد الجينية</w:t>
            </w:r>
            <w:r w:rsidRPr="00A4792F">
              <w:rPr>
                <w:rFonts w:ascii="Times New Roman" w:hAnsi="Times New Roman" w:cs="Simplified Arabic"/>
                <w:szCs w:val="22"/>
                <w:rtl/>
              </w:rPr>
              <w:t>؟</w:t>
            </w:r>
          </w:p>
          <w:p w14:paraId="23F05FDE" w14:textId="77777777" w:rsidR="00A4792F" w:rsidRPr="00A4792F" w:rsidRDefault="00A4792F" w:rsidP="00ED6CDA">
            <w:pPr>
              <w:tabs>
                <w:tab w:val="left" w:pos="1028"/>
              </w:tabs>
              <w:bidi/>
              <w:snapToGrid w:val="0"/>
              <w:ind w:left="49"/>
              <w:rPr>
                <w:rFonts w:ascii="Times New Roman" w:hAnsi="Times New Roman" w:cs="Simplified Arabic"/>
                <w:bCs/>
                <w:szCs w:val="22"/>
                <w:rtl/>
                <w:lang w:val="en-US" w:bidi="ar-EG"/>
              </w:rPr>
            </w:pPr>
            <w:r w:rsidRPr="00A4792F">
              <w:rPr>
                <w:rFonts w:ascii="Times New Roman" w:hAnsi="Times New Roman" w:cs="Simplified Arabic"/>
                <w:sz w:val="20"/>
                <w:szCs w:val="20"/>
              </w:rPr>
              <w:t xml:space="preserve"> </w:t>
            </w:r>
          </w:p>
        </w:tc>
        <w:tc>
          <w:tcPr>
            <w:tcW w:w="2426" w:type="dxa"/>
          </w:tcPr>
          <w:p w14:paraId="579A85EA" w14:textId="77777777" w:rsidR="00A4792F" w:rsidRPr="00A4792F" w:rsidRDefault="00A4792F" w:rsidP="00ED6CDA">
            <w:pPr>
              <w:tabs>
                <w:tab w:val="left" w:pos="748"/>
              </w:tabs>
              <w:bidi/>
              <w:snapToGrid w:val="0"/>
              <w:rPr>
                <w:rFonts w:ascii="Times New Roman" w:hAnsi="Times New Roman" w:cs="Simplified Arabic"/>
                <w:szCs w:val="22"/>
                <w:rtl/>
                <w:lang w:bidi="ar-EG"/>
              </w:rPr>
            </w:pPr>
            <w:r w:rsidRPr="00A4792F">
              <w:rPr>
                <w:rFonts w:ascii="Times New Roman" w:hAnsi="Times New Roman" w:cs="Simplified Arabic" w:hint="cs"/>
                <w:szCs w:val="22"/>
                <w:rtl/>
                <w:lang w:val="en-US" w:bidi="ar-EG"/>
              </w:rPr>
              <w:t>(أ)</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لا</w:t>
            </w:r>
          </w:p>
          <w:p w14:paraId="5E1039AC"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(ب)</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قيد التطوير</w:t>
            </w:r>
          </w:p>
          <w:p w14:paraId="2F816941"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(ج)</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جزئيا</w:t>
            </w:r>
          </w:p>
          <w:p w14:paraId="12AFC06D"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(د)</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hint="cs"/>
                <w:szCs w:val="22"/>
                <w:rtl/>
                <w:lang w:val="en-US" w:bidi="ar-EG"/>
              </w:rPr>
              <w:t>بالكامل</w:t>
            </w:r>
          </w:p>
          <w:p w14:paraId="7B75D8F4"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(ه)</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hint="cs"/>
                <w:szCs w:val="22"/>
                <w:rtl/>
                <w:lang w:val="en-US" w:bidi="ar-EG"/>
              </w:rPr>
              <w:t>لا ينطبق</w:t>
            </w:r>
          </w:p>
        </w:tc>
      </w:tr>
      <w:tr w:rsidR="00A4792F" w:rsidRPr="00A4792F" w14:paraId="337BBA9B" w14:textId="77777777" w:rsidTr="00C651B8">
        <w:trPr>
          <w:cantSplit/>
          <w:trHeight w:val="1235"/>
        </w:trPr>
        <w:tc>
          <w:tcPr>
            <w:tcW w:w="7508" w:type="dxa"/>
          </w:tcPr>
          <w:p w14:paraId="713F24C2" w14:textId="77777777" w:rsidR="00A4792F" w:rsidRPr="00A4792F" w:rsidRDefault="00A4792F" w:rsidP="00ED6CDA">
            <w:pPr>
              <w:bidi/>
              <w:rPr>
                <w:rFonts w:ascii="Times New Roman" w:hAnsi="Times New Roman" w:cs="Simplified Arabic"/>
                <w:b/>
                <w:bCs/>
                <w:sz w:val="20"/>
                <w:szCs w:val="20"/>
                <w:rtl/>
              </w:rPr>
            </w:pPr>
            <w:r w:rsidRPr="00A4792F">
              <w:rPr>
                <w:rFonts w:ascii="Times New Roman" w:hAnsi="Times New Roman" w:cs="Simplified Arabic" w:hint="cs"/>
                <w:b/>
                <w:bCs/>
                <w:szCs w:val="22"/>
                <w:rtl/>
                <w:lang w:val="en-US" w:bidi="ar-EG"/>
              </w:rPr>
              <w:lastRenderedPageBreak/>
              <w:t>13</w:t>
            </w:r>
            <w:r w:rsidRPr="00A4792F">
              <w:rPr>
                <w:rFonts w:ascii="Times New Roman" w:hAnsi="Times New Roman" w:cs="Simplified Arabic"/>
                <w:b/>
                <w:bCs/>
                <w:szCs w:val="22"/>
                <w:rtl/>
                <w:lang w:val="en-US" w:bidi="ar-EG"/>
              </w:rPr>
              <w:t>-</w:t>
            </w:r>
            <w:r w:rsidRPr="00A4792F">
              <w:rPr>
                <w:rFonts w:ascii="Times New Roman" w:hAnsi="Times New Roman" w:cs="Simplified Arabic" w:hint="cs"/>
                <w:b/>
                <w:bCs/>
                <w:szCs w:val="22"/>
                <w:rtl/>
                <w:lang w:val="en-US" w:bidi="ar-EG"/>
              </w:rPr>
              <w:t>2</w:t>
            </w:r>
            <w:r w:rsidRPr="00A4792F">
              <w:rPr>
                <w:rFonts w:ascii="Times New Roman" w:hAnsi="Times New Roman" w:cs="Simplified Arabic"/>
                <w:b/>
                <w:bCs/>
                <w:rtl/>
                <w:lang w:val="en-US" w:bidi="ar-EG"/>
              </w:rPr>
              <w:tab/>
            </w:r>
            <w:r w:rsidRPr="00A4792F">
              <w:rPr>
                <w:rFonts w:ascii="Times New Roman" w:hAnsi="Times New Roman" w:cs="Simplified Arabic" w:hint="cs"/>
                <w:szCs w:val="22"/>
                <w:rtl/>
                <w:lang w:val="en-US" w:bidi="ar-EG"/>
              </w:rPr>
              <w:t>هل لدى بلدكم تدابير لبناء القدرات لضمان التقاسم العادل والمنصف للمنافع الناشئة عن استخدام الموارد الجينية</w:t>
            </w:r>
            <w:r w:rsidRPr="00A4792F">
              <w:rPr>
                <w:rFonts w:ascii="Times New Roman" w:hAnsi="Times New Roman" w:cs="Simplified Arabic"/>
                <w:szCs w:val="22"/>
                <w:rtl/>
                <w:lang w:val="en-US" w:bidi="ar-EG"/>
              </w:rPr>
              <w:t>؟</w:t>
            </w:r>
          </w:p>
          <w:p w14:paraId="1E722BC7" w14:textId="77777777" w:rsidR="00A4792F" w:rsidRPr="00A4792F" w:rsidRDefault="00A4792F" w:rsidP="00ED6CDA">
            <w:pPr>
              <w:rPr>
                <w:rFonts w:ascii="Times New Roman" w:hAnsi="Times New Roman" w:cs="Simplified Arabic"/>
                <w:sz w:val="20"/>
                <w:szCs w:val="20"/>
              </w:rPr>
            </w:pPr>
          </w:p>
          <w:p w14:paraId="1D062A2A" w14:textId="77777777" w:rsidR="00A4792F" w:rsidRPr="00A4792F" w:rsidRDefault="00A4792F" w:rsidP="00ED6CDA">
            <w:pPr>
              <w:tabs>
                <w:tab w:val="left" w:pos="1028"/>
              </w:tabs>
              <w:bidi/>
              <w:snapToGrid w:val="0"/>
              <w:ind w:left="49"/>
              <w:rPr>
                <w:rFonts w:ascii="Times New Roman" w:hAnsi="Times New Roman" w:cs="Simplified Arabic"/>
                <w:bCs/>
                <w:szCs w:val="22"/>
                <w:rtl/>
                <w:lang w:val="en-US" w:bidi="ar-EG"/>
              </w:rPr>
            </w:pPr>
          </w:p>
        </w:tc>
        <w:tc>
          <w:tcPr>
            <w:tcW w:w="2426" w:type="dxa"/>
          </w:tcPr>
          <w:p w14:paraId="108C61EE" w14:textId="77777777" w:rsidR="00A4792F" w:rsidRPr="00A4792F" w:rsidRDefault="00A4792F" w:rsidP="00ED6CDA">
            <w:pPr>
              <w:tabs>
                <w:tab w:val="left" w:pos="748"/>
              </w:tabs>
              <w:bidi/>
              <w:snapToGrid w:val="0"/>
              <w:rPr>
                <w:rFonts w:ascii="Times New Roman" w:hAnsi="Times New Roman" w:cs="Simplified Arabic"/>
                <w:szCs w:val="22"/>
                <w:rtl/>
                <w:lang w:bidi="ar-EG"/>
              </w:rPr>
            </w:pPr>
            <w:r w:rsidRPr="00A4792F">
              <w:rPr>
                <w:rFonts w:ascii="Times New Roman" w:hAnsi="Times New Roman" w:cs="Simplified Arabic" w:hint="cs"/>
                <w:szCs w:val="22"/>
                <w:rtl/>
                <w:lang w:val="en-US" w:bidi="ar-EG"/>
              </w:rPr>
              <w:t>(أ)</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لا</w:t>
            </w:r>
          </w:p>
          <w:p w14:paraId="7495A4AD"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(ب)</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قيد التطوير</w:t>
            </w:r>
          </w:p>
          <w:p w14:paraId="2BDB6A0C"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(ج)</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جزئيا</w:t>
            </w:r>
          </w:p>
          <w:p w14:paraId="1B80291A"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(د)</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hint="cs"/>
                <w:szCs w:val="22"/>
                <w:rtl/>
                <w:lang w:val="en-US" w:bidi="ar-EG"/>
              </w:rPr>
              <w:t>بالكامل</w:t>
            </w:r>
          </w:p>
          <w:p w14:paraId="1EB57CA6"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(ه)</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hint="cs"/>
                <w:szCs w:val="22"/>
                <w:rtl/>
                <w:lang w:val="en-US" w:bidi="ar-EG"/>
              </w:rPr>
              <w:t>لا ينطبق</w:t>
            </w:r>
          </w:p>
        </w:tc>
      </w:tr>
      <w:tr w:rsidR="00A4792F" w:rsidRPr="00A4792F" w14:paraId="10C53215" w14:textId="77777777" w:rsidTr="00C651B8">
        <w:trPr>
          <w:cantSplit/>
          <w:trHeight w:val="1235"/>
        </w:trPr>
        <w:tc>
          <w:tcPr>
            <w:tcW w:w="7508" w:type="dxa"/>
          </w:tcPr>
          <w:p w14:paraId="2CB29F08" w14:textId="77777777" w:rsidR="00A4792F" w:rsidRPr="00A4792F" w:rsidRDefault="00A4792F" w:rsidP="00ED6CDA">
            <w:pPr>
              <w:tabs>
                <w:tab w:val="left" w:pos="1028"/>
              </w:tabs>
              <w:bidi/>
              <w:snapToGrid w:val="0"/>
              <w:ind w:left="49"/>
              <w:rPr>
                <w:rFonts w:ascii="Times New Roman" w:hAnsi="Times New Roman" w:cs="Simplified Arabic"/>
                <w:szCs w:val="22"/>
                <w:rtl/>
                <w:lang w:val="en-US" w:bidi="ar-EG"/>
              </w:rPr>
            </w:pPr>
            <w:r w:rsidRPr="00A4792F">
              <w:rPr>
                <w:rFonts w:ascii="Times New Roman" w:hAnsi="Times New Roman" w:cs="Simplified Arabic" w:hint="cs"/>
                <w:bCs/>
                <w:szCs w:val="22"/>
                <w:rtl/>
                <w:lang w:val="en-US" w:bidi="ar-EG"/>
              </w:rPr>
              <w:t>[13-2</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 xml:space="preserve">هل لدى بلدك </w:t>
            </w:r>
            <w:r w:rsidRPr="00A4792F">
              <w:rPr>
                <w:rFonts w:ascii="Times New Roman" w:hAnsi="Times New Roman" w:cs="Simplified Arabic" w:hint="cs"/>
                <w:szCs w:val="22"/>
                <w:rtl/>
                <w:lang w:val="en-US" w:bidi="ar-EG"/>
              </w:rPr>
              <w:t>صكوك قانونية، أو أطر</w:t>
            </w:r>
            <w:r w:rsidRPr="00A4792F">
              <w:rPr>
                <w:rFonts w:ascii="Times New Roman" w:hAnsi="Times New Roman" w:cs="Simplified Arabic"/>
                <w:szCs w:val="22"/>
                <w:rtl/>
                <w:lang w:val="en-US" w:bidi="ar-EG"/>
              </w:rPr>
              <w:t xml:space="preserve"> أو تدابير إدارية </w:t>
            </w:r>
            <w:proofErr w:type="spellStart"/>
            <w:r w:rsidRPr="00A4792F">
              <w:rPr>
                <w:rFonts w:ascii="Times New Roman" w:hAnsi="Times New Roman" w:cs="Simplified Arabic"/>
                <w:szCs w:val="22"/>
                <w:rtl/>
                <w:lang w:val="en-US" w:bidi="ar-EG"/>
              </w:rPr>
              <w:t>وسياساتية</w:t>
            </w:r>
            <w:proofErr w:type="spellEnd"/>
            <w:r w:rsidRPr="00A4792F">
              <w:rPr>
                <w:rFonts w:ascii="Times New Roman" w:hAnsi="Times New Roman" w:cs="Simplified Arabic"/>
                <w:szCs w:val="22"/>
                <w:rtl/>
                <w:lang w:val="en-US" w:bidi="ar-EG"/>
              </w:rPr>
              <w:t xml:space="preserve"> لضمان التقاسم العادل والمنصف للمنافع الناشئة عن استخدام </w:t>
            </w:r>
            <w:r w:rsidRPr="00A4792F">
              <w:rPr>
                <w:rFonts w:ascii="Times New Roman" w:hAnsi="Times New Roman" w:cs="Simplified Arabic" w:hint="cs"/>
                <w:szCs w:val="22"/>
                <w:rtl/>
                <w:lang w:val="en-US" w:bidi="ar-EG"/>
              </w:rPr>
              <w:t xml:space="preserve">معلومات </w:t>
            </w:r>
            <w:r w:rsidRPr="00A4792F">
              <w:rPr>
                <w:rFonts w:ascii="Times New Roman" w:hAnsi="Times New Roman" w:cs="Simplified Arabic"/>
                <w:szCs w:val="22"/>
                <w:rtl/>
                <w:lang w:val="en-US" w:bidi="ar-EG"/>
              </w:rPr>
              <w:t>التسلسل الرقمي</w:t>
            </w:r>
            <w:r w:rsidRPr="00A4792F">
              <w:rPr>
                <w:rFonts w:ascii="Times New Roman" w:hAnsi="Times New Roman" w:cs="Simplified Arabic" w:hint="cs"/>
                <w:szCs w:val="22"/>
                <w:rtl/>
                <w:lang w:val="en-US" w:bidi="ar-EG"/>
              </w:rPr>
              <w:t xml:space="preserve"> بشأن</w:t>
            </w:r>
            <w:r w:rsidRPr="00A4792F">
              <w:rPr>
                <w:rFonts w:ascii="Times New Roman" w:hAnsi="Times New Roman" w:cs="Simplified Arabic"/>
                <w:szCs w:val="22"/>
                <w:rtl/>
                <w:lang w:val="en-US" w:bidi="ar-EG"/>
              </w:rPr>
              <w:t xml:space="preserve"> الموارد الجينية</w:t>
            </w:r>
            <w:r w:rsidRPr="00A4792F">
              <w:rPr>
                <w:rFonts w:ascii="Times New Roman" w:hAnsi="Times New Roman" w:cs="Simplified Arabic" w:hint="cs"/>
                <w:szCs w:val="22"/>
                <w:rtl/>
                <w:lang w:val="en-US" w:bidi="ar-EG"/>
              </w:rPr>
              <w:t>؟</w:t>
            </w:r>
            <w:r w:rsidRPr="00A4792F">
              <w:rPr>
                <w:rFonts w:ascii="Times New Roman" w:hAnsi="Times New Roman" w:cs="Simplified Arabic"/>
                <w:szCs w:val="22"/>
                <w:rtl/>
                <w:lang w:val="en-US" w:bidi="ar-EG"/>
              </w:rPr>
              <w:t>]</w:t>
            </w:r>
          </w:p>
          <w:p w14:paraId="5B8BBDC3" w14:textId="77777777" w:rsidR="00A4792F" w:rsidRPr="00A4792F" w:rsidRDefault="00A4792F" w:rsidP="00ED6CDA">
            <w:pPr>
              <w:tabs>
                <w:tab w:val="left" w:pos="1028"/>
              </w:tabs>
              <w:bidi/>
              <w:snapToGrid w:val="0"/>
              <w:ind w:left="49"/>
              <w:rPr>
                <w:rFonts w:ascii="Times New Roman" w:hAnsi="Times New Roman" w:cs="Simplified Arabic"/>
                <w:szCs w:val="22"/>
                <w:rtl/>
              </w:rPr>
            </w:pPr>
            <w:r w:rsidRPr="00A4792F">
              <w:rPr>
                <w:rFonts w:ascii="Times New Roman" w:hAnsi="Times New Roman" w:cs="Simplified Arabic"/>
                <w:szCs w:val="22"/>
                <w:rtl/>
              </w:rPr>
              <w:t>[</w:t>
            </w:r>
            <w:r w:rsidRPr="00A4792F">
              <w:rPr>
                <w:rFonts w:ascii="Times New Roman" w:hAnsi="Times New Roman" w:cs="Simplified Arabic" w:hint="cs"/>
                <w:b/>
                <w:bCs/>
                <w:szCs w:val="22"/>
                <w:rtl/>
                <w:lang w:val="en-US" w:bidi="ar-EG"/>
              </w:rPr>
              <w:t>13-2</w:t>
            </w:r>
            <w:r w:rsidRPr="00A4792F">
              <w:rPr>
                <w:rFonts w:ascii="Times New Roman" w:hAnsi="Times New Roman" w:cs="Simplified Arabic"/>
                <w:szCs w:val="22"/>
                <w:rtl/>
              </w:rPr>
              <w:t xml:space="preserve"> </w:t>
            </w:r>
            <w:r w:rsidRPr="00A4792F">
              <w:rPr>
                <w:rFonts w:ascii="Times New Roman" w:hAnsi="Times New Roman" w:cs="Simplified Arabic" w:hint="cs"/>
                <w:b/>
                <w:bCs/>
                <w:szCs w:val="22"/>
                <w:rtl/>
              </w:rPr>
              <w:t>بديل (أ)</w:t>
            </w:r>
            <w:r w:rsidRPr="00A4792F">
              <w:rPr>
                <w:rFonts w:ascii="Times New Roman" w:hAnsi="Times New Roman" w:cs="Simplified Arabic"/>
                <w:b/>
                <w:bCs/>
                <w:rtl/>
                <w:lang w:val="en-US" w:bidi="ar-EG"/>
              </w:rPr>
              <w:tab/>
            </w:r>
            <w:r w:rsidRPr="00A4792F">
              <w:rPr>
                <w:rFonts w:ascii="Times New Roman" w:hAnsi="Times New Roman" w:cs="Simplified Arabic"/>
                <w:szCs w:val="22"/>
                <w:rtl/>
              </w:rPr>
              <w:t xml:space="preserve">هل </w:t>
            </w:r>
            <w:r w:rsidRPr="00A4792F">
              <w:rPr>
                <w:rFonts w:ascii="Times New Roman" w:hAnsi="Times New Roman" w:cs="Simplified Arabic" w:hint="cs"/>
                <w:szCs w:val="22"/>
                <w:rtl/>
              </w:rPr>
              <w:t>يتلقى بلدك منافع نقدية من استخدام معلومات التسلسل الرقمي بشأن الموارد الجينية؟]</w:t>
            </w:r>
          </w:p>
          <w:p w14:paraId="1AFBC319" w14:textId="77777777" w:rsidR="00A4792F" w:rsidRPr="00A4792F" w:rsidRDefault="00A4792F" w:rsidP="00ED6CDA">
            <w:pPr>
              <w:tabs>
                <w:tab w:val="left" w:pos="1028"/>
              </w:tabs>
              <w:bidi/>
              <w:snapToGrid w:val="0"/>
              <w:ind w:left="49"/>
              <w:rPr>
                <w:rFonts w:ascii="Times New Roman" w:hAnsi="Times New Roman" w:cs="Simplified Arabic"/>
                <w:szCs w:val="22"/>
                <w:rtl/>
              </w:rPr>
            </w:pPr>
            <w:r w:rsidRPr="00A4792F">
              <w:rPr>
                <w:rFonts w:ascii="Times New Roman" w:hAnsi="Times New Roman" w:cs="Simplified Arabic" w:hint="cs"/>
                <w:b/>
                <w:bCs/>
                <w:szCs w:val="22"/>
                <w:rtl/>
              </w:rPr>
              <w:t>(ب)</w:t>
            </w:r>
            <w:r w:rsidRPr="00A4792F">
              <w:rPr>
                <w:rFonts w:ascii="Times New Roman" w:hAnsi="Times New Roman" w:cs="Simplified Arabic" w:hint="cs"/>
                <w:b/>
                <w:bCs/>
                <w:rtl/>
                <w:lang w:val="en-US" w:bidi="ar-EG"/>
              </w:rPr>
              <w:t xml:space="preserve"> </w:t>
            </w:r>
            <w:r w:rsidRPr="00A4792F">
              <w:rPr>
                <w:rFonts w:ascii="Times New Roman" w:hAnsi="Times New Roman" w:cs="Simplified Arabic"/>
                <w:szCs w:val="22"/>
                <w:rtl/>
              </w:rPr>
              <w:t xml:space="preserve">هل </w:t>
            </w:r>
            <w:r w:rsidRPr="00A4792F">
              <w:rPr>
                <w:rFonts w:ascii="Times New Roman" w:hAnsi="Times New Roman" w:cs="Simplified Arabic" w:hint="cs"/>
                <w:szCs w:val="22"/>
                <w:rtl/>
              </w:rPr>
              <w:t>يتلقى بلدك منافع غير نقدية من استخدام معلومات التسلسل الرقمي بشأن الموارد الجينية؟</w:t>
            </w:r>
            <w:r w:rsidRPr="00A4792F">
              <w:rPr>
                <w:rFonts w:ascii="Times New Roman" w:hAnsi="Times New Roman" w:cs="Simplified Arabic"/>
                <w:szCs w:val="22"/>
                <w:rtl/>
                <w:lang w:val="en-US" w:bidi="ar-EG"/>
              </w:rPr>
              <w:t>]</w:t>
            </w:r>
          </w:p>
          <w:p w14:paraId="47786714" w14:textId="77777777" w:rsidR="00A4792F" w:rsidRPr="00A4792F" w:rsidRDefault="00A4792F" w:rsidP="00ED6CDA">
            <w:pPr>
              <w:tabs>
                <w:tab w:val="left" w:pos="1028"/>
              </w:tabs>
              <w:bidi/>
              <w:snapToGrid w:val="0"/>
              <w:ind w:left="49"/>
              <w:rPr>
                <w:rFonts w:ascii="Times New Roman" w:hAnsi="Times New Roman" w:cs="Simplified Arabic"/>
                <w:szCs w:val="22"/>
                <w:rtl/>
              </w:rPr>
            </w:pPr>
            <w:r w:rsidRPr="00A4792F">
              <w:rPr>
                <w:rFonts w:ascii="Times New Roman" w:hAnsi="Times New Roman" w:cs="Simplified Arabic" w:hint="cs"/>
                <w:b/>
                <w:bCs/>
                <w:szCs w:val="22"/>
                <w:rtl/>
                <w:lang w:val="en-US" w:bidi="ar-EG"/>
              </w:rPr>
              <w:t>[13-2 مكرر</w:t>
            </w:r>
            <w:r w:rsidRPr="00A4792F">
              <w:rPr>
                <w:rFonts w:ascii="Times New Roman" w:hAnsi="Times New Roman" w:cs="Simplified Arabic"/>
                <w:b/>
                <w:bCs/>
                <w:szCs w:val="22"/>
                <w:rtl/>
                <w:lang w:val="en-US" w:bidi="ar-EG"/>
              </w:rPr>
              <w:tab/>
            </w:r>
            <w:r w:rsidRPr="00A4792F">
              <w:rPr>
                <w:rFonts w:ascii="Times New Roman" w:hAnsi="Times New Roman" w:cs="Simplified Arabic" w:hint="cs"/>
                <w:szCs w:val="22"/>
                <w:rtl/>
              </w:rPr>
              <w:t>متابعة البلدان للآلية المتعددة الأطراف لتقاسم المنافع من معلومات التسلسل الرقمي بشأن الموارد الجينية</w:t>
            </w:r>
            <w:r w:rsidRPr="00A4792F">
              <w:rPr>
                <w:rFonts w:ascii="Times New Roman" w:hAnsi="Times New Roman" w:cs="Simplified Arabic"/>
                <w:sz w:val="24"/>
                <w:vertAlign w:val="superscript"/>
                <w:rtl/>
                <w:lang w:val="en-US" w:bidi="ar-EG"/>
              </w:rPr>
              <w:footnoteReference w:id="21"/>
            </w:r>
            <w:r w:rsidRPr="00A4792F">
              <w:rPr>
                <w:rFonts w:ascii="Times New Roman" w:hAnsi="Times New Roman" w:cs="Simplified Arabic" w:hint="cs"/>
                <w:szCs w:val="22"/>
                <w:rtl/>
              </w:rPr>
              <w:t>]</w:t>
            </w:r>
          </w:p>
          <w:p w14:paraId="711751AA" w14:textId="77777777" w:rsidR="00A4792F" w:rsidRPr="00A4792F" w:rsidRDefault="00A4792F" w:rsidP="00ED6CDA">
            <w:pPr>
              <w:tabs>
                <w:tab w:val="left" w:pos="1028"/>
              </w:tabs>
              <w:bidi/>
              <w:snapToGrid w:val="0"/>
              <w:ind w:left="49"/>
              <w:rPr>
                <w:rFonts w:ascii="Times New Roman" w:hAnsi="Times New Roman" w:cs="Simplified Arabic"/>
                <w:szCs w:val="22"/>
                <w:lang w:val="en-US" w:bidi="ar-EG"/>
              </w:rPr>
            </w:pPr>
            <w:r w:rsidRPr="00A4792F">
              <w:rPr>
                <w:rFonts w:ascii="Times New Roman" w:hAnsi="Times New Roman" w:cs="Simplified Arabic" w:hint="cs"/>
                <w:b/>
                <w:bCs/>
                <w:szCs w:val="22"/>
                <w:rtl/>
                <w:lang w:val="en-US" w:bidi="ar-EG"/>
              </w:rPr>
              <w:t>[13-2 بديل</w:t>
            </w:r>
            <w:r w:rsidRPr="00A4792F">
              <w:rPr>
                <w:rFonts w:ascii="Times New Roman" w:hAnsi="Times New Roman" w:cs="Simplified Arabic"/>
                <w:b/>
                <w:bCs/>
                <w:rtl/>
                <w:lang w:val="en-US" w:bidi="ar-EG"/>
              </w:rPr>
              <w:tab/>
            </w:r>
            <w:r w:rsidRPr="00A4792F">
              <w:rPr>
                <w:rFonts w:ascii="Times New Roman" w:hAnsi="Times New Roman" w:cs="Simplified Arabic" w:hint="cs"/>
                <w:szCs w:val="22"/>
                <w:rtl/>
              </w:rPr>
              <w:t>سؤال بشأن معلومات التسلسل الرقمي التي ستُصاغ في ضوء العملية الجارية لوضع آلية متعددة الأطراف بشأن تقاسم المنافع الناشئة عن استخدام معلومات التسلسل الرقمي بشأن الموارد الجينية.]</w:t>
            </w:r>
          </w:p>
        </w:tc>
        <w:tc>
          <w:tcPr>
            <w:tcW w:w="2426" w:type="dxa"/>
          </w:tcPr>
          <w:p w14:paraId="26A4DA13"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(أ)</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لا</w:t>
            </w:r>
          </w:p>
          <w:p w14:paraId="1D4ED35C"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(ب)</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قيد التطوير</w:t>
            </w:r>
          </w:p>
          <w:p w14:paraId="740F3CB2" w14:textId="77777777" w:rsidR="00A4792F" w:rsidRPr="00A4792F" w:rsidRDefault="00A4792F" w:rsidP="00ED6CDA">
            <w:pPr>
              <w:tabs>
                <w:tab w:val="left" w:pos="748"/>
              </w:tabs>
              <w:bidi/>
              <w:snapToGrid w:val="0"/>
              <w:rPr>
                <w:rFonts w:ascii="Times New Roman" w:hAnsi="Times New Roman" w:cs="Simplified Arabic"/>
                <w:szCs w:val="22"/>
                <w:lang w:val="en-US" w:bidi="ar-EG"/>
              </w:rPr>
            </w:pPr>
            <w:r w:rsidRPr="00A4792F">
              <w:rPr>
                <w:rFonts w:ascii="Times New Roman" w:hAnsi="Times New Roman" w:cs="Simplified Arabic" w:hint="cs"/>
                <w:szCs w:val="22"/>
                <w:rtl/>
                <w:lang w:val="en-US" w:bidi="ar-EG"/>
              </w:rPr>
              <w:t>(ج)</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hint="cs"/>
                <w:szCs w:val="22"/>
                <w:rtl/>
                <w:lang w:val="en-US" w:bidi="ar-EG"/>
              </w:rPr>
              <w:t>جزئيا</w:t>
            </w:r>
          </w:p>
          <w:p w14:paraId="0798756C" w14:textId="77777777" w:rsidR="00A4792F" w:rsidRPr="00A4792F" w:rsidRDefault="00A4792F" w:rsidP="00ED6CDA">
            <w:pPr>
              <w:tabs>
                <w:tab w:val="left" w:pos="748"/>
              </w:tabs>
              <w:bidi/>
              <w:snapToGrid w:val="0"/>
              <w:rPr>
                <w:rFonts w:ascii="Times New Roman" w:hAnsi="Times New Roman" w:cs="Simplified Arabic"/>
                <w:szCs w:val="22"/>
                <w:lang w:val="en-US" w:bidi="ar-EG"/>
              </w:rPr>
            </w:pPr>
            <w:r w:rsidRPr="00A4792F">
              <w:rPr>
                <w:rFonts w:ascii="Times New Roman" w:hAnsi="Times New Roman" w:cs="Simplified Arabic" w:hint="cs"/>
                <w:szCs w:val="22"/>
                <w:rtl/>
                <w:lang w:val="en-US" w:bidi="ar-EG"/>
              </w:rPr>
              <w:t>(د)</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hint="cs"/>
                <w:szCs w:val="22"/>
                <w:rtl/>
                <w:lang w:val="en-US"/>
              </w:rPr>
              <w:t>بالكامل</w:t>
            </w:r>
          </w:p>
          <w:p w14:paraId="7EDD7457" w14:textId="77777777" w:rsidR="00A4792F" w:rsidRPr="00A4792F" w:rsidRDefault="00A4792F" w:rsidP="00ED6CDA">
            <w:pPr>
              <w:tabs>
                <w:tab w:val="left" w:pos="748"/>
              </w:tabs>
              <w:bidi/>
              <w:snapToGrid w:val="0"/>
              <w:rPr>
                <w:rFonts w:ascii="Times New Roman" w:hAnsi="Times New Roman" w:cs="Simplified Arabic"/>
                <w:sz w:val="20"/>
                <w:szCs w:val="20"/>
              </w:rPr>
            </w:pPr>
          </w:p>
        </w:tc>
      </w:tr>
      <w:tr w:rsidR="00A4792F" w:rsidRPr="00A4792F" w14:paraId="330F1AAC" w14:textId="77777777" w:rsidTr="00C651B8">
        <w:trPr>
          <w:cantSplit/>
          <w:trHeight w:val="1262"/>
        </w:trPr>
        <w:tc>
          <w:tcPr>
            <w:tcW w:w="7508" w:type="dxa"/>
          </w:tcPr>
          <w:p w14:paraId="781F087F" w14:textId="77777777" w:rsidR="00A4792F" w:rsidRPr="00A4792F" w:rsidRDefault="00A4792F" w:rsidP="00ED6CDA">
            <w:pPr>
              <w:tabs>
                <w:tab w:val="left" w:pos="1028"/>
              </w:tabs>
              <w:bidi/>
              <w:snapToGrid w:val="0"/>
              <w:ind w:left="49"/>
              <w:rPr>
                <w:rFonts w:ascii="Times New Roman" w:hAnsi="Times New Roman" w:cs="Simplified Arabic"/>
                <w:sz w:val="20"/>
                <w:szCs w:val="20"/>
              </w:rPr>
            </w:pPr>
            <w:r w:rsidRPr="00A4792F">
              <w:rPr>
                <w:rFonts w:ascii="Times New Roman" w:hAnsi="Times New Roman" w:cs="Simplified Arabic"/>
                <w:bCs/>
                <w:szCs w:val="22"/>
                <w:rtl/>
                <w:lang w:val="en-US" w:bidi="ar-EG"/>
              </w:rPr>
              <w:t>13-3</w:t>
            </w:r>
            <w:r w:rsidRPr="00A4792F">
              <w:rPr>
                <w:rFonts w:ascii="Times New Roman" w:hAnsi="Times New Roman" w:cs="Simplified Arabic"/>
                <w:bCs/>
                <w:szCs w:val="22"/>
                <w:rtl/>
                <w:lang w:val="en-US" w:bidi="ar-EG"/>
              </w:rPr>
              <w:tab/>
            </w:r>
            <w:r w:rsidRPr="00A4792F">
              <w:rPr>
                <w:rFonts w:ascii="Times New Roman" w:hAnsi="Times New Roman" w:cs="Simplified Arabic"/>
                <w:szCs w:val="22"/>
                <w:rtl/>
                <w:lang w:val="en-US" w:bidi="ar-EG"/>
              </w:rPr>
              <w:t xml:space="preserve">هل </w:t>
            </w:r>
            <w:r w:rsidRPr="00A4792F">
              <w:rPr>
                <w:rFonts w:ascii="Times New Roman" w:hAnsi="Times New Roman" w:cs="Simplified Arabic" w:hint="cs"/>
                <w:szCs w:val="22"/>
                <w:rtl/>
                <w:lang w:val="en-US" w:bidi="ar-EG"/>
              </w:rPr>
              <w:t>تتضمن</w:t>
            </w:r>
            <w:r w:rsidRPr="00A4792F">
              <w:rPr>
                <w:rFonts w:ascii="Times New Roman" w:hAnsi="Times New Roman" w:cs="Simplified Arabic"/>
                <w:szCs w:val="22"/>
                <w:rtl/>
                <w:lang w:val="en-US" w:bidi="ar-EG"/>
              </w:rPr>
              <w:t xml:space="preserve"> التدابير المذكورة في السؤال</w:t>
            </w:r>
            <w:r w:rsidRPr="00A4792F">
              <w:rPr>
                <w:rFonts w:ascii="Times New Roman" w:hAnsi="Times New Roman" w:cs="Simplified Arabic" w:hint="cs"/>
                <w:szCs w:val="22"/>
                <w:rtl/>
                <w:lang w:val="en-US" w:bidi="ar-EG"/>
              </w:rPr>
              <w:t xml:space="preserve"> [السؤالين]</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lang w:val="en-US" w:bidi="ar-EG"/>
              </w:rPr>
              <w:t>13</w:t>
            </w:r>
            <w:r w:rsidRPr="00A4792F">
              <w:rPr>
                <w:rFonts w:ascii="Times New Roman" w:hAnsi="Times New Roman" w:cs="Simplified Arabic"/>
                <w:szCs w:val="22"/>
                <w:rtl/>
                <w:lang w:val="en-US"/>
              </w:rPr>
              <w:t>-</w:t>
            </w:r>
            <w:r w:rsidRPr="00A4792F">
              <w:rPr>
                <w:rFonts w:ascii="Times New Roman" w:hAnsi="Times New Roman" w:cs="Simplified Arabic"/>
                <w:szCs w:val="22"/>
                <w:lang w:val="en-US"/>
              </w:rPr>
              <w:t>1</w:t>
            </w:r>
            <w:r w:rsidRPr="00A4792F">
              <w:rPr>
                <w:rFonts w:ascii="Times New Roman" w:hAnsi="Times New Roman" w:cs="Simplified Arabic"/>
                <w:szCs w:val="22"/>
                <w:rtl/>
                <w:lang w:val="en-US" w:bidi="ar-EG"/>
              </w:rPr>
              <w:t xml:space="preserve"> </w:t>
            </w:r>
            <w:r w:rsidRPr="00A4792F">
              <w:rPr>
                <w:rFonts w:ascii="Times New Roman" w:hAnsi="Times New Roman" w:cs="Simplified Arabic" w:hint="cs"/>
                <w:szCs w:val="22"/>
                <w:rtl/>
                <w:lang w:val="en-US" w:bidi="ar-EG"/>
              </w:rPr>
              <w:t>[و13</w:t>
            </w:r>
            <w:r w:rsidRPr="00A4792F">
              <w:rPr>
                <w:rFonts w:ascii="Times New Roman" w:hAnsi="Times New Roman" w:cs="Simplified Arabic"/>
                <w:szCs w:val="22"/>
                <w:rtl/>
                <w:lang w:val="en-US" w:bidi="ar-EG"/>
              </w:rPr>
              <w:noBreakHyphen/>
            </w:r>
            <w:r w:rsidRPr="00A4792F">
              <w:rPr>
                <w:rFonts w:ascii="Times New Roman" w:hAnsi="Times New Roman" w:cs="Simplified Arabic" w:hint="cs"/>
                <w:szCs w:val="22"/>
                <w:rtl/>
                <w:lang w:val="en-US" w:bidi="ar-EG"/>
              </w:rPr>
              <w:t xml:space="preserve">2] </w:t>
            </w:r>
            <w:r w:rsidRPr="00A4792F">
              <w:rPr>
                <w:rFonts w:ascii="Times New Roman" w:hAnsi="Times New Roman" w:cs="Simplified Arabic"/>
                <w:szCs w:val="22"/>
                <w:rtl/>
                <w:lang w:val="en-US" w:bidi="ar-EG"/>
              </w:rPr>
              <w:t>استخدام المعارف التقليدية المرتبطة بالموارد الجينية؟</w:t>
            </w:r>
          </w:p>
        </w:tc>
        <w:tc>
          <w:tcPr>
            <w:tcW w:w="2426" w:type="dxa"/>
          </w:tcPr>
          <w:p w14:paraId="5995EB2B"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(أ)</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لا</w:t>
            </w:r>
          </w:p>
          <w:p w14:paraId="676BB459"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(ب)</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hint="cs"/>
                <w:szCs w:val="22"/>
                <w:rtl/>
                <w:lang w:val="en-US" w:bidi="ar-EG"/>
              </w:rPr>
              <w:t>نعم</w:t>
            </w:r>
          </w:p>
          <w:p w14:paraId="29F2B178" w14:textId="77777777" w:rsidR="00A4792F" w:rsidRPr="00A4792F" w:rsidRDefault="00A4792F" w:rsidP="00ED6CDA">
            <w:pPr>
              <w:tabs>
                <w:tab w:val="left" w:pos="748"/>
              </w:tabs>
              <w:bidi/>
              <w:snapToGrid w:val="0"/>
              <w:rPr>
                <w:rFonts w:ascii="Times New Roman" w:hAnsi="Times New Roman" w:cs="Simplified Arabic"/>
                <w:sz w:val="20"/>
                <w:szCs w:val="20"/>
              </w:rPr>
            </w:pPr>
            <w:r w:rsidRPr="00A4792F">
              <w:rPr>
                <w:rFonts w:ascii="Times New Roman" w:hAnsi="Times New Roman" w:cs="Simplified Arabic" w:hint="cs"/>
                <w:szCs w:val="22"/>
                <w:rtl/>
                <w:lang w:val="en-US" w:bidi="ar-EG"/>
              </w:rPr>
              <w:t>(ج)</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hint="cs"/>
                <w:szCs w:val="22"/>
                <w:rtl/>
                <w:lang w:val="en-US" w:bidi="ar-EG"/>
              </w:rPr>
              <w:t>لا ينطبق</w:t>
            </w:r>
          </w:p>
          <w:p w14:paraId="5E8F1B17" w14:textId="77777777" w:rsidR="00A4792F" w:rsidRPr="00A4792F" w:rsidRDefault="00A4792F" w:rsidP="00ED6CDA">
            <w:pPr>
              <w:tabs>
                <w:tab w:val="left" w:pos="748"/>
              </w:tabs>
              <w:bidi/>
              <w:snapToGrid w:val="0"/>
              <w:rPr>
                <w:rFonts w:ascii="Times New Roman" w:hAnsi="Times New Roman" w:cs="Simplified Arabic"/>
                <w:szCs w:val="22"/>
                <w:lang w:val="en-US"/>
              </w:rPr>
            </w:pPr>
          </w:p>
        </w:tc>
      </w:tr>
      <w:tr w:rsidR="00A4792F" w:rsidRPr="00A4792F" w14:paraId="215A8607" w14:textId="77777777" w:rsidTr="00C651B8">
        <w:trPr>
          <w:cantSplit/>
          <w:trHeight w:val="1141"/>
        </w:trPr>
        <w:tc>
          <w:tcPr>
            <w:tcW w:w="7508" w:type="dxa"/>
          </w:tcPr>
          <w:p w14:paraId="657EFFBD" w14:textId="77777777" w:rsidR="00A4792F" w:rsidRPr="00A4792F" w:rsidRDefault="00A4792F" w:rsidP="00ED6CDA">
            <w:pPr>
              <w:bidi/>
              <w:snapToGrid w:val="0"/>
              <w:textAlignment w:val="baseline"/>
              <w:rPr>
                <w:rFonts w:ascii="Times New Roman" w:hAnsi="Times New Roman" w:cs="Simplified Arabic"/>
                <w:szCs w:val="22"/>
                <w:rtl/>
                <w:lang w:val="en-US" w:bidi="ar-EG"/>
              </w:rPr>
            </w:pPr>
            <w:r w:rsidRPr="00A4792F">
              <w:rPr>
                <w:rFonts w:ascii="Times New Roman" w:hAnsi="Times New Roman" w:cs="Simplified Arabic" w:hint="cs"/>
                <w:bCs/>
                <w:szCs w:val="22"/>
                <w:rtl/>
                <w:lang w:val="en-US" w:bidi="ar-EG"/>
              </w:rPr>
              <w:t>13-4أ</w:t>
            </w:r>
            <w:r w:rsidRPr="00A4792F">
              <w:rPr>
                <w:rFonts w:ascii="Times New Roman" w:hAnsi="Times New Roman" w:cs="Simplified Arabic"/>
                <w:bCs/>
                <w:szCs w:val="22"/>
                <w:rtl/>
                <w:lang w:val="en-US" w:bidi="ar-EG"/>
              </w:rPr>
              <w:tab/>
            </w:r>
            <w:r w:rsidRPr="00A4792F">
              <w:rPr>
                <w:rFonts w:ascii="Times New Roman" w:hAnsi="Times New Roman" w:cs="Simplified Arabic" w:hint="cs"/>
                <w:szCs w:val="22"/>
                <w:rtl/>
                <w:lang w:val="en-US" w:bidi="ar-EG"/>
              </w:rPr>
              <w:t>هل يرصد</w:t>
            </w:r>
            <w:r w:rsidRPr="00A4792F">
              <w:rPr>
                <w:rFonts w:ascii="Times New Roman" w:hAnsi="Times New Roman" w:cs="Simplified Arabic"/>
                <w:szCs w:val="22"/>
                <w:rtl/>
                <w:lang w:val="en-US" w:bidi="ar-EG"/>
              </w:rPr>
              <w:t xml:space="preserve"> بلدك </w:t>
            </w:r>
            <w:r w:rsidRPr="00A4792F">
              <w:rPr>
                <w:rFonts w:ascii="Times New Roman" w:hAnsi="Times New Roman" w:cs="Simplified Arabic" w:hint="cs"/>
                <w:szCs w:val="22"/>
                <w:rtl/>
                <w:lang w:val="en-US" w:bidi="ar-EG"/>
              </w:rPr>
              <w:t>[ا</w:t>
            </w:r>
            <w:r w:rsidRPr="00A4792F">
              <w:rPr>
                <w:rFonts w:ascii="Times New Roman" w:hAnsi="Times New Roman" w:cs="Simplified Arabic"/>
                <w:szCs w:val="22"/>
                <w:rtl/>
                <w:lang w:val="en-US" w:bidi="ar-EG"/>
              </w:rPr>
              <w:t>لتقاسم العادل والمنصف للمنافع</w:t>
            </w:r>
            <w:r w:rsidRPr="00A4792F">
              <w:rPr>
                <w:rFonts w:ascii="Times New Roman" w:hAnsi="Times New Roman" w:cs="Simplified Arabic" w:hint="cs"/>
                <w:szCs w:val="22"/>
                <w:rtl/>
                <w:lang w:val="en-US" w:bidi="ar-EG"/>
              </w:rPr>
              <w:t xml:space="preserve"> </w:t>
            </w:r>
            <w:r w:rsidRPr="00A4792F">
              <w:rPr>
                <w:rFonts w:ascii="Times New Roman" w:hAnsi="Times New Roman" w:cs="Simplified Arabic"/>
                <w:szCs w:val="22"/>
                <w:rtl/>
                <w:lang w:val="en-US" w:bidi="ar-EG"/>
              </w:rPr>
              <w:t>الناشئة</w:t>
            </w:r>
            <w:r w:rsidRPr="00A4792F">
              <w:rPr>
                <w:rFonts w:ascii="Times New Roman" w:hAnsi="Times New Roman" w:cs="Simplified Arabic" w:hint="cs"/>
                <w:szCs w:val="22"/>
                <w:rtl/>
                <w:lang w:val="en-US" w:bidi="ar-EG"/>
              </w:rPr>
              <w:t xml:space="preserve">] [المنافع النقدية </w:t>
            </w:r>
            <w:proofErr w:type="spellStart"/>
            <w:r w:rsidRPr="00A4792F">
              <w:rPr>
                <w:rFonts w:ascii="Times New Roman" w:hAnsi="Times New Roman" w:cs="Simplified Arabic" w:hint="cs"/>
                <w:szCs w:val="22"/>
                <w:rtl/>
                <w:lang w:val="en-US" w:bidi="ar-EG"/>
              </w:rPr>
              <w:t>المتلقاة</w:t>
            </w:r>
            <w:proofErr w:type="spellEnd"/>
            <w:r w:rsidRPr="00A4792F">
              <w:rPr>
                <w:rFonts w:ascii="Times New Roman" w:hAnsi="Times New Roman" w:cs="Simplified Arabic" w:hint="cs"/>
                <w:szCs w:val="22"/>
                <w:rtl/>
                <w:lang w:val="en-US" w:bidi="ar-EG"/>
              </w:rPr>
              <w:t>]</w:t>
            </w:r>
            <w:r w:rsidRPr="00A4792F">
              <w:rPr>
                <w:rFonts w:ascii="Times New Roman" w:hAnsi="Times New Roman" w:cs="Simplified Arabic"/>
                <w:szCs w:val="22"/>
                <w:rtl/>
                <w:lang w:val="en-US" w:bidi="ar-EG"/>
              </w:rPr>
              <w:t xml:space="preserve"> عن استخدام الموارد الجينية و/أو المعارف التقليدية المرتبطة بالموارد الجينية </w:t>
            </w:r>
            <w:r w:rsidRPr="00A4792F">
              <w:rPr>
                <w:rFonts w:ascii="Times New Roman" w:hAnsi="Times New Roman" w:cs="Simplified Arabic" w:hint="cs"/>
                <w:szCs w:val="22"/>
                <w:rtl/>
                <w:lang w:val="en-US" w:bidi="ar-EG"/>
              </w:rPr>
              <w:t>التي تم الحصول عليها في بلدك</w:t>
            </w:r>
            <w:r w:rsidRPr="00A4792F">
              <w:rPr>
                <w:rFonts w:ascii="Times New Roman" w:hAnsi="Times New Roman" w:cs="Simplified Arabic"/>
                <w:szCs w:val="22"/>
                <w:rtl/>
                <w:lang w:val="en-US" w:bidi="ar-EG"/>
              </w:rPr>
              <w:t>؟</w:t>
            </w:r>
          </w:p>
          <w:p w14:paraId="5425EBE5" w14:textId="77777777" w:rsidR="00A4792F" w:rsidRPr="00A4792F" w:rsidRDefault="00A4792F" w:rsidP="00ED6CDA">
            <w:pPr>
              <w:bidi/>
              <w:snapToGrid w:val="0"/>
              <w:textAlignment w:val="baseline"/>
              <w:rPr>
                <w:rFonts w:ascii="Times New Roman" w:hAnsi="Times New Roman" w:cs="Simplified Arabic"/>
                <w:sz w:val="20"/>
                <w:szCs w:val="20"/>
              </w:rPr>
            </w:pPr>
            <w:r w:rsidRPr="00A4792F">
              <w:rPr>
                <w:rFonts w:ascii="Times New Roman" w:hAnsi="Times New Roman" w:cs="Simplified Arabic" w:hint="cs"/>
                <w:bCs/>
                <w:szCs w:val="22"/>
                <w:rtl/>
                <w:lang w:val="en-US" w:bidi="ar-EG"/>
              </w:rPr>
              <w:t>13-4ب</w:t>
            </w:r>
            <w:r w:rsidRPr="00A4792F">
              <w:rPr>
                <w:rFonts w:ascii="Times New Roman" w:hAnsi="Times New Roman" w:cs="Simplified Arabic"/>
                <w:szCs w:val="22"/>
                <w:rtl/>
                <w:lang w:val="en-US" w:bidi="ar-EG"/>
              </w:rPr>
              <w:tab/>
              <w:t xml:space="preserve">هل يرصد بلدك </w:t>
            </w:r>
            <w:r w:rsidRPr="00A4792F">
              <w:rPr>
                <w:rFonts w:ascii="Times New Roman" w:hAnsi="Times New Roman" w:cs="Simplified Arabic" w:hint="cs"/>
                <w:szCs w:val="22"/>
                <w:rtl/>
                <w:lang w:val="en-US" w:bidi="ar-EG"/>
              </w:rPr>
              <w:t>[ا</w:t>
            </w:r>
            <w:r w:rsidRPr="00A4792F">
              <w:rPr>
                <w:rFonts w:ascii="Times New Roman" w:hAnsi="Times New Roman" w:cs="Simplified Arabic"/>
                <w:szCs w:val="22"/>
                <w:rtl/>
                <w:lang w:val="en-US" w:bidi="ar-EG"/>
              </w:rPr>
              <w:t>لتقاسم العادل والمنصف للمنافع</w:t>
            </w:r>
            <w:r w:rsidRPr="00A4792F">
              <w:rPr>
                <w:rFonts w:ascii="Times New Roman" w:hAnsi="Times New Roman" w:cs="Simplified Arabic" w:hint="cs"/>
                <w:szCs w:val="22"/>
                <w:rtl/>
                <w:lang w:val="en-US" w:bidi="ar-EG"/>
              </w:rPr>
              <w:t xml:space="preserve"> </w:t>
            </w:r>
            <w:r w:rsidRPr="00A4792F">
              <w:rPr>
                <w:rFonts w:ascii="Times New Roman" w:hAnsi="Times New Roman" w:cs="Simplified Arabic"/>
                <w:szCs w:val="22"/>
                <w:rtl/>
                <w:lang w:val="en-US" w:bidi="ar-EG"/>
              </w:rPr>
              <w:t>الناشئة</w:t>
            </w:r>
            <w:r w:rsidRPr="00A4792F">
              <w:rPr>
                <w:rFonts w:ascii="Times New Roman" w:hAnsi="Times New Roman" w:cs="Simplified Arabic" w:hint="cs"/>
                <w:szCs w:val="22"/>
                <w:rtl/>
                <w:lang w:val="en-US" w:bidi="ar-EG"/>
              </w:rPr>
              <w:t>]</w:t>
            </w:r>
            <w:r w:rsidRPr="00A4792F">
              <w:rPr>
                <w:rFonts w:ascii="Times New Roman" w:hAnsi="Times New Roman" w:cs="Simplified Arabic"/>
                <w:szCs w:val="22"/>
                <w:rtl/>
                <w:lang w:val="en-US" w:bidi="ar-EG"/>
              </w:rPr>
              <w:t xml:space="preserve"> </w:t>
            </w:r>
            <w:r w:rsidRPr="00A4792F">
              <w:rPr>
                <w:rFonts w:ascii="Times New Roman" w:hAnsi="Times New Roman" w:cs="Simplified Arabic" w:hint="cs"/>
                <w:szCs w:val="22"/>
                <w:rtl/>
                <w:lang w:val="en-US" w:bidi="ar-EG"/>
              </w:rPr>
              <w:t xml:space="preserve">[المنافع غير النقدية </w:t>
            </w:r>
            <w:proofErr w:type="spellStart"/>
            <w:r w:rsidRPr="00A4792F">
              <w:rPr>
                <w:rFonts w:ascii="Times New Roman" w:hAnsi="Times New Roman" w:cs="Simplified Arabic" w:hint="cs"/>
                <w:szCs w:val="22"/>
                <w:rtl/>
                <w:lang w:val="en-US" w:bidi="ar-EG"/>
              </w:rPr>
              <w:t>المتلقاة</w:t>
            </w:r>
            <w:proofErr w:type="spellEnd"/>
            <w:r w:rsidRPr="00A4792F">
              <w:rPr>
                <w:rFonts w:ascii="Times New Roman" w:hAnsi="Times New Roman" w:cs="Simplified Arabic" w:hint="cs"/>
                <w:szCs w:val="22"/>
                <w:rtl/>
                <w:lang w:val="en-US" w:bidi="ar-EG"/>
              </w:rPr>
              <w:t>] عن</w:t>
            </w:r>
            <w:r w:rsidRPr="00A4792F">
              <w:rPr>
                <w:rFonts w:ascii="Times New Roman" w:hAnsi="Times New Roman" w:cs="Simplified Arabic"/>
                <w:szCs w:val="22"/>
                <w:rtl/>
                <w:lang w:val="en-US" w:bidi="ar-EG"/>
              </w:rPr>
              <w:t xml:space="preserve"> استخدام الموارد الجينية و/أو المعارف التقليدية المرتبطة بالموارد الجينية التي تم ال</w:t>
            </w:r>
            <w:r w:rsidRPr="00A4792F">
              <w:rPr>
                <w:rFonts w:ascii="Times New Roman" w:hAnsi="Times New Roman" w:cs="Simplified Arabic" w:hint="cs"/>
                <w:szCs w:val="22"/>
                <w:rtl/>
                <w:lang w:val="en-US" w:bidi="ar-EG"/>
              </w:rPr>
              <w:t>ح</w:t>
            </w:r>
            <w:r w:rsidRPr="00A4792F">
              <w:rPr>
                <w:rFonts w:ascii="Times New Roman" w:hAnsi="Times New Roman" w:cs="Simplified Arabic"/>
                <w:szCs w:val="22"/>
                <w:rtl/>
                <w:lang w:val="en-US" w:bidi="ar-EG"/>
              </w:rPr>
              <w:t xml:space="preserve">صول </w:t>
            </w:r>
            <w:r w:rsidRPr="00A4792F">
              <w:rPr>
                <w:rFonts w:ascii="Times New Roman" w:hAnsi="Times New Roman" w:cs="Simplified Arabic" w:hint="cs"/>
                <w:szCs w:val="22"/>
                <w:rtl/>
                <w:lang w:val="en-US" w:bidi="ar-EG"/>
              </w:rPr>
              <w:t>ع</w:t>
            </w:r>
            <w:r w:rsidRPr="00A4792F">
              <w:rPr>
                <w:rFonts w:ascii="Times New Roman" w:hAnsi="Times New Roman" w:cs="Simplified Arabic"/>
                <w:szCs w:val="22"/>
                <w:rtl/>
                <w:lang w:val="en-US" w:bidi="ar-EG"/>
              </w:rPr>
              <w:t xml:space="preserve">ليها </w:t>
            </w:r>
            <w:r w:rsidRPr="00A4792F">
              <w:rPr>
                <w:rFonts w:ascii="Times New Roman" w:hAnsi="Times New Roman" w:cs="Simplified Arabic" w:hint="cs"/>
                <w:szCs w:val="22"/>
                <w:rtl/>
                <w:lang w:val="en-US" w:bidi="ar-EG"/>
              </w:rPr>
              <w:t>في بلدك]؟</w:t>
            </w:r>
          </w:p>
        </w:tc>
        <w:tc>
          <w:tcPr>
            <w:tcW w:w="2426" w:type="dxa"/>
          </w:tcPr>
          <w:p w14:paraId="4DD7A228" w14:textId="77777777" w:rsidR="00A4792F" w:rsidRPr="00A4792F" w:rsidRDefault="00A4792F" w:rsidP="00ED6CDA">
            <w:pPr>
              <w:tabs>
                <w:tab w:val="left" w:pos="748"/>
              </w:tabs>
              <w:bidi/>
              <w:snapToGrid w:val="0"/>
              <w:rPr>
                <w:rFonts w:ascii="Times New Roman" w:hAnsi="Times New Roman" w:cs="Simplified Arabic"/>
                <w:szCs w:val="22"/>
                <w:rtl/>
                <w:lang w:bidi="ar-EG"/>
              </w:rPr>
            </w:pPr>
            <w:r w:rsidRPr="00A4792F">
              <w:rPr>
                <w:rFonts w:ascii="Times New Roman" w:hAnsi="Times New Roman" w:cs="Simplified Arabic" w:hint="cs"/>
                <w:szCs w:val="22"/>
                <w:rtl/>
                <w:lang w:val="en-US" w:bidi="ar-EG"/>
              </w:rPr>
              <w:t>(أ)</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لا</w:t>
            </w:r>
          </w:p>
          <w:p w14:paraId="6474BCEF"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(ب)</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قيد التطوير</w:t>
            </w:r>
          </w:p>
          <w:p w14:paraId="6D8105F2"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(ج)</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جزئيا</w:t>
            </w:r>
          </w:p>
          <w:p w14:paraId="09CE0F0D"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(د)</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hint="cs"/>
                <w:szCs w:val="22"/>
                <w:rtl/>
                <w:lang w:val="en-US" w:bidi="ar-EG"/>
              </w:rPr>
              <w:t>بالكامل</w:t>
            </w:r>
          </w:p>
          <w:p w14:paraId="41241C32" w14:textId="77777777" w:rsidR="00A4792F" w:rsidRPr="00A4792F" w:rsidRDefault="00A4792F" w:rsidP="00ED6CDA">
            <w:pPr>
              <w:tabs>
                <w:tab w:val="left" w:pos="748"/>
              </w:tabs>
              <w:bidi/>
              <w:snapToGrid w:val="0"/>
              <w:rPr>
                <w:rFonts w:ascii="Times New Roman" w:hAnsi="Times New Roman" w:cs="Simplified Arabic"/>
                <w:szCs w:val="22"/>
                <w:lang w:val="en-US"/>
              </w:rPr>
            </w:pPr>
            <w:r w:rsidRPr="00A4792F">
              <w:rPr>
                <w:rFonts w:ascii="Times New Roman" w:hAnsi="Times New Roman" w:cs="Simplified Arabic" w:hint="cs"/>
                <w:szCs w:val="22"/>
                <w:rtl/>
                <w:lang w:val="en-US" w:bidi="ar-EG"/>
              </w:rPr>
              <w:t>(ه)</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hint="cs"/>
                <w:szCs w:val="22"/>
                <w:rtl/>
                <w:lang w:val="en-US" w:bidi="ar-EG"/>
              </w:rPr>
              <w:t>لا ينطبق</w:t>
            </w:r>
          </w:p>
        </w:tc>
      </w:tr>
      <w:tr w:rsidR="00A4792F" w:rsidRPr="00A4792F" w14:paraId="1C8CDD9E" w14:textId="77777777" w:rsidTr="00C651B8">
        <w:trPr>
          <w:cantSplit/>
          <w:trHeight w:val="1141"/>
        </w:trPr>
        <w:tc>
          <w:tcPr>
            <w:tcW w:w="7508" w:type="dxa"/>
          </w:tcPr>
          <w:p w14:paraId="28D4888C" w14:textId="77777777" w:rsidR="00A4792F" w:rsidRPr="00A4792F" w:rsidRDefault="00A4792F" w:rsidP="00ED6CDA">
            <w:pPr>
              <w:bidi/>
              <w:snapToGrid w:val="0"/>
              <w:textAlignment w:val="baseline"/>
              <w:rPr>
                <w:rFonts w:ascii="Times New Roman" w:hAnsi="Times New Roman" w:cs="Simplified Arabic"/>
                <w:bCs/>
                <w:szCs w:val="22"/>
                <w:rtl/>
                <w:lang w:val="en-US" w:bidi="ar-EG"/>
              </w:rPr>
            </w:pPr>
            <w:r w:rsidRPr="00A4792F">
              <w:rPr>
                <w:rFonts w:ascii="Times New Roman" w:hAnsi="Times New Roman" w:cs="Simplified Arabic" w:hint="cs"/>
                <w:bCs/>
                <w:szCs w:val="22"/>
                <w:rtl/>
                <w:lang w:val="en-US" w:bidi="ar-EG"/>
              </w:rPr>
              <w:t>13-4</w:t>
            </w:r>
            <w:r w:rsidRPr="00A4792F">
              <w:rPr>
                <w:rFonts w:ascii="Times New Roman" w:hAnsi="Times New Roman" w:cs="Simplified Arabic"/>
                <w:bCs/>
                <w:szCs w:val="22"/>
                <w:rtl/>
                <w:lang w:val="en-US" w:bidi="ar-EG"/>
              </w:rPr>
              <w:t>ب</w:t>
            </w:r>
            <w:r w:rsidRPr="00A4792F">
              <w:rPr>
                <w:rFonts w:ascii="Times New Roman" w:hAnsi="Times New Roman" w:cs="Simplified Arabic"/>
                <w:bCs/>
                <w:szCs w:val="22"/>
                <w:rtl/>
                <w:lang w:val="en-US" w:bidi="ar-EG"/>
              </w:rPr>
              <w:tab/>
            </w:r>
            <w:r w:rsidRPr="00A4792F">
              <w:rPr>
                <w:rFonts w:ascii="Times New Roman" w:hAnsi="Times New Roman" w:cs="Simplified Arabic"/>
                <w:b/>
                <w:szCs w:val="22"/>
                <w:rtl/>
                <w:lang w:val="en-US" w:bidi="ar-EG"/>
              </w:rPr>
              <w:t xml:space="preserve">هل يرصد بلدك [التقاسم العادل والمنصف للمنافع </w:t>
            </w:r>
            <w:r w:rsidRPr="00A4792F">
              <w:rPr>
                <w:rFonts w:ascii="Times New Roman" w:hAnsi="Times New Roman" w:cs="Simplified Arabic" w:hint="cs"/>
                <w:b/>
                <w:szCs w:val="22"/>
                <w:rtl/>
                <w:lang w:val="en-US" w:bidi="ar-EG"/>
              </w:rPr>
              <w:t xml:space="preserve">غير النقدية </w:t>
            </w:r>
            <w:r w:rsidRPr="00A4792F">
              <w:rPr>
                <w:rFonts w:ascii="Times New Roman" w:hAnsi="Times New Roman" w:cs="Simplified Arabic"/>
                <w:b/>
                <w:szCs w:val="22"/>
                <w:rtl/>
                <w:lang w:val="en-US" w:bidi="ar-EG"/>
              </w:rPr>
              <w:t xml:space="preserve">الناشئة] [المنافع </w:t>
            </w:r>
            <w:r w:rsidRPr="00A4792F">
              <w:rPr>
                <w:rFonts w:ascii="Times New Roman" w:hAnsi="Times New Roman" w:cs="Simplified Arabic" w:hint="cs"/>
                <w:b/>
                <w:szCs w:val="22"/>
                <w:rtl/>
                <w:lang w:val="en-US" w:bidi="ar-EG"/>
              </w:rPr>
              <w:t xml:space="preserve">غير النقدية </w:t>
            </w:r>
            <w:proofErr w:type="spellStart"/>
            <w:r w:rsidRPr="00A4792F">
              <w:rPr>
                <w:rFonts w:ascii="Times New Roman" w:hAnsi="Times New Roman" w:cs="Simplified Arabic"/>
                <w:b/>
                <w:szCs w:val="22"/>
                <w:rtl/>
                <w:lang w:val="en-US" w:bidi="ar-EG"/>
              </w:rPr>
              <w:t>المتلقاة</w:t>
            </w:r>
            <w:proofErr w:type="spellEnd"/>
            <w:r w:rsidRPr="00A4792F">
              <w:rPr>
                <w:rFonts w:ascii="Times New Roman" w:hAnsi="Times New Roman" w:cs="Simplified Arabic"/>
                <w:b/>
                <w:szCs w:val="22"/>
                <w:rtl/>
                <w:lang w:val="en-US" w:bidi="ar-EG"/>
              </w:rPr>
              <w:t>] من استخدام الموارد الجينية و/أو المعارف التقليدية المرتبطة بالموارد الجينية [التي تم الحصول عليها من بلدك]؟</w:t>
            </w:r>
          </w:p>
        </w:tc>
        <w:tc>
          <w:tcPr>
            <w:tcW w:w="2426" w:type="dxa"/>
          </w:tcPr>
          <w:p w14:paraId="7C8719B4" w14:textId="77777777" w:rsidR="00A4792F" w:rsidRPr="00A4792F" w:rsidRDefault="00A4792F" w:rsidP="00ED6CDA">
            <w:pPr>
              <w:tabs>
                <w:tab w:val="left" w:pos="748"/>
              </w:tabs>
              <w:bidi/>
              <w:snapToGrid w:val="0"/>
              <w:rPr>
                <w:rFonts w:ascii="Times New Roman" w:hAnsi="Times New Roman" w:cs="Simplified Arabic"/>
                <w:szCs w:val="22"/>
                <w:rtl/>
                <w:lang w:bidi="ar-EG"/>
              </w:rPr>
            </w:pPr>
            <w:r w:rsidRPr="00A4792F">
              <w:rPr>
                <w:rFonts w:ascii="Times New Roman" w:hAnsi="Times New Roman" w:cs="Simplified Arabic" w:hint="cs"/>
                <w:szCs w:val="22"/>
                <w:rtl/>
                <w:lang w:val="en-US" w:bidi="ar-EG"/>
              </w:rPr>
              <w:t>(أ)</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لا</w:t>
            </w:r>
          </w:p>
          <w:p w14:paraId="65F20D18"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(ب)</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قيد التطوير</w:t>
            </w:r>
          </w:p>
          <w:p w14:paraId="11ED318E"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(ج)</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جزئيا</w:t>
            </w:r>
          </w:p>
          <w:p w14:paraId="5392D446"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(د)</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hint="cs"/>
                <w:szCs w:val="22"/>
                <w:rtl/>
                <w:lang w:val="en-US" w:bidi="ar-EG"/>
              </w:rPr>
              <w:t>بالكامل</w:t>
            </w:r>
          </w:p>
          <w:p w14:paraId="42E66A68"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(ه)</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hint="cs"/>
                <w:szCs w:val="22"/>
                <w:rtl/>
                <w:lang w:val="en-US" w:bidi="ar-EG"/>
              </w:rPr>
              <w:t>لا ينطبق</w:t>
            </w:r>
          </w:p>
        </w:tc>
      </w:tr>
      <w:tr w:rsidR="00A4792F" w:rsidRPr="00A4792F" w14:paraId="683D7460" w14:textId="77777777" w:rsidTr="00C651B8">
        <w:trPr>
          <w:cantSplit/>
        </w:trPr>
        <w:tc>
          <w:tcPr>
            <w:tcW w:w="7508" w:type="dxa"/>
          </w:tcPr>
          <w:p w14:paraId="631EB4F6" w14:textId="77777777" w:rsidR="00A4792F" w:rsidRPr="00A4792F" w:rsidRDefault="00A4792F" w:rsidP="00ED6CDA">
            <w:pPr>
              <w:bidi/>
              <w:snapToGrid w:val="0"/>
              <w:textAlignment w:val="baseline"/>
              <w:rPr>
                <w:rFonts w:ascii="Times New Roman" w:hAnsi="Times New Roman" w:cs="Simplified Arabic"/>
                <w:szCs w:val="22"/>
                <w:rtl/>
                <w:lang w:val="en-US" w:bidi="ar-EG"/>
              </w:rPr>
            </w:pPr>
            <w:r w:rsidRPr="00A4792F">
              <w:rPr>
                <w:rFonts w:ascii="Times New Roman" w:hAnsi="Times New Roman" w:cs="Simplified Arabic" w:hint="cs"/>
                <w:bCs/>
                <w:szCs w:val="22"/>
                <w:rtl/>
                <w:lang w:val="en-US" w:bidi="ar-EG"/>
              </w:rPr>
              <w:lastRenderedPageBreak/>
              <w:t>[13-5</w:t>
            </w:r>
            <w:r w:rsidRPr="00A4792F">
              <w:rPr>
                <w:rFonts w:ascii="Times New Roman" w:hAnsi="Times New Roman" w:cs="Simplified Arabic"/>
                <w:szCs w:val="22"/>
                <w:rtl/>
                <w:lang w:val="en-US" w:bidi="ar-EG"/>
              </w:rPr>
              <w:tab/>
              <w:t>هل لدى بلدك تدابير</w:t>
            </w:r>
            <w:r w:rsidRPr="00A4792F">
              <w:rPr>
                <w:rFonts w:ascii="Times New Roman" w:hAnsi="Times New Roman" w:cs="Simplified Arabic" w:hint="cs"/>
                <w:szCs w:val="22"/>
                <w:rtl/>
                <w:lang w:val="en-US" w:bidi="ar-EG"/>
              </w:rPr>
              <w:t xml:space="preserve"> قائمة</w:t>
            </w:r>
            <w:r w:rsidRPr="00A4792F">
              <w:rPr>
                <w:rFonts w:ascii="Times New Roman" w:hAnsi="Times New Roman" w:cs="Simplified Arabic"/>
                <w:szCs w:val="22"/>
                <w:rtl/>
                <w:lang w:val="en-US" w:bidi="ar-EG"/>
              </w:rPr>
              <w:t xml:space="preserve"> </w:t>
            </w:r>
            <w:r w:rsidRPr="00A4792F">
              <w:rPr>
                <w:rFonts w:ascii="Times New Roman" w:hAnsi="Times New Roman" w:cs="Simplified Arabic" w:hint="cs"/>
                <w:szCs w:val="22"/>
                <w:rtl/>
                <w:lang w:val="en-US" w:bidi="ar-EG"/>
              </w:rPr>
              <w:t>لضمان الامتثال للتشريعات المحلية لبلد منشأ الموارد الجينية بشأن الحصول وتقاسم المنافع</w:t>
            </w:r>
            <w:r w:rsidRPr="00A4792F">
              <w:rPr>
                <w:rFonts w:ascii="Times New Roman" w:hAnsi="Times New Roman" w:cs="Simplified Arabic"/>
                <w:szCs w:val="22"/>
                <w:rtl/>
                <w:lang w:val="en-US" w:bidi="ar-EG"/>
              </w:rPr>
              <w:t>؟]</w:t>
            </w:r>
          </w:p>
          <w:p w14:paraId="2C1134E8" w14:textId="77777777" w:rsidR="00A4792F" w:rsidRPr="00A4792F" w:rsidRDefault="00A4792F" w:rsidP="00ED6CDA">
            <w:pPr>
              <w:bidi/>
              <w:snapToGrid w:val="0"/>
              <w:textAlignment w:val="baseline"/>
              <w:rPr>
                <w:rFonts w:ascii="Times New Roman" w:hAnsi="Times New Roman" w:cs="Simplified Arabic"/>
                <w:szCs w:val="22"/>
                <w:rtl/>
                <w:lang w:val="en-US" w:bidi="ar-EG"/>
              </w:rPr>
            </w:pPr>
          </w:p>
          <w:p w14:paraId="2B278592" w14:textId="77777777" w:rsidR="00A4792F" w:rsidRPr="00A4792F" w:rsidRDefault="00A4792F" w:rsidP="00ED6CDA">
            <w:pPr>
              <w:bidi/>
              <w:snapToGrid w:val="0"/>
              <w:textAlignment w:val="baseline"/>
              <w:rPr>
                <w:rFonts w:ascii="Times New Roman" w:hAnsi="Times New Roman" w:cs="Simplified Arabic"/>
                <w:szCs w:val="22"/>
                <w:lang w:val="en-US" w:bidi="ar-EG"/>
              </w:rPr>
            </w:pPr>
            <w:r w:rsidRPr="00A4792F">
              <w:rPr>
                <w:rFonts w:ascii="Times New Roman" w:hAnsi="Times New Roman" w:cs="Simplified Arabic"/>
                <w:szCs w:val="22"/>
                <w:rtl/>
                <w:lang w:val="en-US" w:bidi="ar-EG"/>
              </w:rPr>
              <w:t>[</w:t>
            </w:r>
            <w:r w:rsidRPr="00A4792F">
              <w:rPr>
                <w:rFonts w:ascii="Times New Roman" w:hAnsi="Times New Roman" w:cs="Simplified Arabic" w:hint="cs"/>
                <w:bCs/>
                <w:szCs w:val="22"/>
                <w:rtl/>
                <w:lang w:val="en-US" w:bidi="ar-EG"/>
              </w:rPr>
              <w:t>13-5 بديل</w:t>
            </w:r>
            <w:r w:rsidRPr="00A4792F">
              <w:rPr>
                <w:rFonts w:ascii="Times New Roman" w:hAnsi="Times New Roman" w:cs="Simplified Arabic"/>
                <w:szCs w:val="22"/>
                <w:rtl/>
                <w:lang w:val="en-US" w:bidi="ar-EG"/>
              </w:rPr>
              <w:tab/>
            </w:r>
            <w:r w:rsidRPr="00A4792F">
              <w:rPr>
                <w:rFonts w:ascii="Times New Roman" w:hAnsi="Times New Roman" w:cs="Simplified Arabic" w:hint="cs"/>
                <w:szCs w:val="22"/>
                <w:rtl/>
                <w:lang w:val="en-US" w:bidi="ar-EG"/>
              </w:rPr>
              <w:t>هل لدى بلدك تدابير لضمان التقاسم العادل والمنصف للمنافع الناشئة عن استخدام الموارد الجينية و/أو المعارف التقليدية المرتبطة بالموارد الجينية التي تم الحصول عليها في بلد آخر؟</w:t>
            </w:r>
            <w:r w:rsidRPr="00A4792F">
              <w:rPr>
                <w:rFonts w:ascii="Times New Roman" w:hAnsi="Times New Roman" w:cs="Simplified Arabic"/>
                <w:szCs w:val="22"/>
                <w:rtl/>
                <w:lang w:val="en-US" w:bidi="ar-EG"/>
              </w:rPr>
              <w:t>]</w:t>
            </w:r>
          </w:p>
        </w:tc>
        <w:tc>
          <w:tcPr>
            <w:tcW w:w="2426" w:type="dxa"/>
          </w:tcPr>
          <w:p w14:paraId="263BEAFD" w14:textId="77777777" w:rsidR="00A4792F" w:rsidRPr="00A4792F" w:rsidRDefault="00A4792F" w:rsidP="00ED6CDA">
            <w:pPr>
              <w:tabs>
                <w:tab w:val="left" w:pos="748"/>
              </w:tabs>
              <w:bidi/>
              <w:snapToGrid w:val="0"/>
              <w:rPr>
                <w:rFonts w:ascii="Times New Roman" w:hAnsi="Times New Roman" w:cs="Simplified Arabic"/>
                <w:szCs w:val="22"/>
                <w:rtl/>
                <w:lang w:bidi="ar-EG"/>
              </w:rPr>
            </w:pPr>
            <w:r w:rsidRPr="00A4792F">
              <w:rPr>
                <w:rFonts w:ascii="Times New Roman" w:hAnsi="Times New Roman" w:cs="Simplified Arabic" w:hint="cs"/>
                <w:szCs w:val="22"/>
                <w:rtl/>
                <w:lang w:val="en-US" w:bidi="ar-EG"/>
              </w:rPr>
              <w:t>(أ)</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لا</w:t>
            </w:r>
          </w:p>
          <w:p w14:paraId="63B2A12F"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(ب)</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قيد التطوير</w:t>
            </w:r>
          </w:p>
          <w:p w14:paraId="56DE6788"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(ج)</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جزئيا</w:t>
            </w:r>
          </w:p>
          <w:p w14:paraId="2D36B5FB"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(د)</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hint="cs"/>
                <w:szCs w:val="22"/>
                <w:rtl/>
                <w:lang w:val="en-US" w:bidi="ar-EG"/>
              </w:rPr>
              <w:t>بالكامل</w:t>
            </w:r>
          </w:p>
          <w:p w14:paraId="26F03567" w14:textId="77777777" w:rsidR="00A4792F" w:rsidRPr="00A4792F" w:rsidRDefault="00A4792F" w:rsidP="00ED6CDA">
            <w:pPr>
              <w:bidi/>
              <w:snapToGrid w:val="0"/>
              <w:rPr>
                <w:rFonts w:ascii="Times New Roman" w:hAnsi="Times New Roman" w:cs="Simplified Arabic"/>
                <w:szCs w:val="22"/>
                <w:lang w:val="en-US" w:bidi="ar-EG"/>
              </w:rPr>
            </w:pPr>
            <w:r w:rsidRPr="00A4792F">
              <w:rPr>
                <w:rFonts w:ascii="Times New Roman" w:hAnsi="Times New Roman" w:cs="Simplified Arabic" w:hint="cs"/>
                <w:szCs w:val="22"/>
                <w:rtl/>
                <w:lang w:val="en-US" w:bidi="ar-EG"/>
              </w:rPr>
              <w:t>(ه)</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hint="cs"/>
                <w:szCs w:val="22"/>
                <w:rtl/>
                <w:lang w:val="en-US" w:bidi="ar-EG"/>
              </w:rPr>
              <w:t>لا ينطبق</w:t>
            </w:r>
          </w:p>
        </w:tc>
      </w:tr>
      <w:tr w:rsidR="00A4792F" w:rsidRPr="00A4792F" w14:paraId="46260C9F" w14:textId="77777777" w:rsidTr="00C651B8">
        <w:trPr>
          <w:cantSplit/>
        </w:trPr>
        <w:tc>
          <w:tcPr>
            <w:tcW w:w="9934" w:type="dxa"/>
            <w:gridSpan w:val="2"/>
            <w:shd w:val="clear" w:color="auto" w:fill="F2F2F2"/>
          </w:tcPr>
          <w:p w14:paraId="18A67D6A" w14:textId="77777777" w:rsidR="00A4792F" w:rsidRPr="00A4792F" w:rsidRDefault="00A4792F" w:rsidP="00ED6CDA">
            <w:pPr>
              <w:bidi/>
              <w:snapToGrid w:val="0"/>
              <w:ind w:left="49"/>
              <w:rPr>
                <w:rFonts w:ascii="Times New Roman" w:hAnsi="Times New Roman" w:cs="Simplified Arabic"/>
                <w:bCs/>
                <w:szCs w:val="22"/>
                <w:lang w:val="en-US" w:bidi="ar-EG"/>
              </w:rPr>
            </w:pPr>
            <w:r w:rsidRPr="00A4792F">
              <w:rPr>
                <w:rFonts w:ascii="Times New Roman" w:hAnsi="Times New Roman" w:cs="Simplified Arabic"/>
                <w:bCs/>
                <w:sz w:val="20"/>
                <w:szCs w:val="20"/>
              </w:rPr>
              <w:br w:type="page"/>
            </w:r>
            <w:r w:rsidRPr="00A4792F">
              <w:rPr>
                <w:rFonts w:ascii="Times New Roman" w:hAnsi="Times New Roman" w:cs="Simplified Arabic"/>
                <w:bCs/>
                <w:szCs w:val="22"/>
                <w:rtl/>
                <w:lang w:val="en-US" w:bidi="ar-EG"/>
              </w:rPr>
              <w:t>الهدف 14</w:t>
            </w:r>
            <w:r w:rsidRPr="00A4792F">
              <w:rPr>
                <w:rFonts w:ascii="Times New Roman" w:hAnsi="Times New Roman" w:cs="Simplified Arabic" w:hint="cs"/>
                <w:bCs/>
                <w:szCs w:val="22"/>
                <w:rtl/>
                <w:lang w:val="en-US" w:bidi="ar-EG"/>
              </w:rPr>
              <w:t xml:space="preserve">: </w:t>
            </w:r>
            <w:r w:rsidRPr="00A4792F">
              <w:rPr>
                <w:rFonts w:ascii="Times New Roman" w:hAnsi="Times New Roman" w:cs="Simplified Arabic"/>
                <w:bCs/>
                <w:szCs w:val="22"/>
                <w:rtl/>
                <w:lang w:val="en-US" w:bidi="ar-EG"/>
              </w:rPr>
              <w:t xml:space="preserve">ضمان الدمج الكامل للتنوع البيولوجي وقيمه المتعددة في السياسات، والتشريعات، وعمليات التخطيط والتنمية، واستراتيجيات الحد من الفقر، والتقييمات البيئية الاستراتيجية، وتقييمات الأثر البيئي، وحسب الاقتضاء، الحسابات الوطنية، ضمن وعبر جميع مستويات الحكومة وعبر جميع القطاعات، وبخاصة القطاعات التي لها آثار كبيرة على التنوع البيولوجي، ومواءمة جميع الأنشطة العامة والخاصة ذات الصلة، والتدفقات المالية والنقدية بصورة متدرجة مع غايات وأهداف هذا </w:t>
            </w:r>
            <w:r w:rsidRPr="00A4792F">
              <w:rPr>
                <w:rFonts w:ascii="Times New Roman" w:hAnsi="Times New Roman" w:cs="Simplified Arabic" w:hint="cs"/>
                <w:bCs/>
                <w:szCs w:val="22"/>
                <w:rtl/>
                <w:lang w:val="en-US" w:bidi="ar-EG"/>
              </w:rPr>
              <w:t xml:space="preserve">إطار </w:t>
            </w:r>
            <w:proofErr w:type="spellStart"/>
            <w:r w:rsidRPr="00A4792F">
              <w:rPr>
                <w:rFonts w:ascii="Times New Roman" w:hAnsi="Times New Roman" w:cs="Simplified Arabic" w:hint="cs"/>
                <w:bCs/>
                <w:szCs w:val="22"/>
                <w:rtl/>
                <w:lang w:val="en-US" w:bidi="ar-EG"/>
              </w:rPr>
              <w:t>كونمينغ</w:t>
            </w:r>
            <w:proofErr w:type="spellEnd"/>
            <w:r w:rsidRPr="00A4792F">
              <w:rPr>
                <w:rFonts w:ascii="Times New Roman" w:hAnsi="Times New Roman" w:cs="Simplified Arabic" w:hint="cs"/>
                <w:bCs/>
                <w:szCs w:val="22"/>
                <w:rtl/>
                <w:lang w:val="en-US" w:bidi="ar-EG"/>
              </w:rPr>
              <w:t>-مونتريال العالمي للتنوع البيولوجي</w:t>
            </w:r>
            <w:r w:rsidRPr="00A4792F">
              <w:rPr>
                <w:rFonts w:ascii="Times New Roman" w:hAnsi="Times New Roman" w:cs="Simplified Arabic"/>
                <w:bCs/>
                <w:szCs w:val="22"/>
                <w:rtl/>
                <w:lang w:val="en-US" w:bidi="ar-EG"/>
              </w:rPr>
              <w:t>.</w:t>
            </w:r>
            <w:r w:rsidRPr="00A4792F">
              <w:rPr>
                <w:rFonts w:ascii="Times New Roman" w:hAnsi="Times New Roman" w:cs="Simplified Arabic"/>
                <w:bCs/>
                <w:sz w:val="20"/>
                <w:szCs w:val="20"/>
              </w:rPr>
              <w:t xml:space="preserve"> </w:t>
            </w:r>
          </w:p>
        </w:tc>
      </w:tr>
      <w:tr w:rsidR="00A4792F" w:rsidRPr="00A4792F" w14:paraId="06FD14D6" w14:textId="77777777" w:rsidTr="00C651B8">
        <w:trPr>
          <w:cantSplit/>
        </w:trPr>
        <w:tc>
          <w:tcPr>
            <w:tcW w:w="9934" w:type="dxa"/>
            <w:gridSpan w:val="2"/>
            <w:shd w:val="clear" w:color="auto" w:fill="FFFFFF"/>
          </w:tcPr>
          <w:p w14:paraId="3CBF03AF" w14:textId="77777777" w:rsidR="00A4792F" w:rsidRPr="00A4792F" w:rsidRDefault="00A4792F" w:rsidP="00ED6CDA">
            <w:pPr>
              <w:bidi/>
              <w:snapToGrid w:val="0"/>
              <w:ind w:left="49"/>
              <w:rPr>
                <w:rFonts w:ascii="Times New Roman" w:hAnsi="Times New Roman" w:cs="Simplified Arabic"/>
                <w:bCs/>
                <w:color w:val="000000"/>
                <w:sz w:val="20"/>
                <w:szCs w:val="20"/>
              </w:rPr>
            </w:pPr>
            <w:r w:rsidRPr="00A4792F">
              <w:rPr>
                <w:rFonts w:ascii="Times New Roman" w:hAnsi="Times New Roman" w:cs="Simplified Arabic" w:hint="cs"/>
                <w:bCs/>
                <w:szCs w:val="22"/>
                <w:rtl/>
                <w:lang w:val="en-US" w:bidi="ar-EG"/>
              </w:rPr>
              <w:t>نص المؤشر</w:t>
            </w:r>
            <w:r w:rsidRPr="00A4792F">
              <w:rPr>
                <w:rFonts w:ascii="Times New Roman" w:hAnsi="Times New Roman" w:cs="Simplified Arabic"/>
                <w:bCs/>
                <w:szCs w:val="22"/>
                <w:rtl/>
                <w:lang w:val="en-US" w:bidi="ar-EG"/>
              </w:rPr>
              <w:t>: عدد البلدان التي تدمج التنوع البيولوجي وقيمه المتعددة في السياسات واللوائح والتخطيط والعمليات الإنمائية واستراتيجيات القضاء على الفقر، وحسب الاقتضاء في الحسابات الوطنية، داخل جميع المستويات وعبرها، في جميع القطاعات، والمواءمة التدريجية جميع الأنشطة العامة والخاصة ذات الصلة والتدفقات المالية مع أهداف وغايات الإطار.</w:t>
            </w:r>
          </w:p>
        </w:tc>
      </w:tr>
      <w:tr w:rsidR="00A4792F" w:rsidRPr="00A4792F" w14:paraId="16BEFFFD" w14:textId="77777777" w:rsidTr="00C651B8">
        <w:trPr>
          <w:cantSplit/>
          <w:trHeight w:val="1025"/>
        </w:trPr>
        <w:tc>
          <w:tcPr>
            <w:tcW w:w="7508" w:type="dxa"/>
          </w:tcPr>
          <w:p w14:paraId="36151B6D" w14:textId="77777777" w:rsidR="00A4792F" w:rsidRPr="00A4792F" w:rsidRDefault="00A4792F" w:rsidP="00ED6CDA">
            <w:pPr>
              <w:bidi/>
              <w:snapToGrid w:val="0"/>
              <w:textAlignment w:val="baseline"/>
              <w:rPr>
                <w:rFonts w:ascii="Times New Roman" w:hAnsi="Times New Roman" w:cs="Simplified Arabic"/>
                <w:szCs w:val="22"/>
                <w:lang w:val="en-US" w:bidi="ar-EG"/>
              </w:rPr>
            </w:pPr>
            <w:r w:rsidRPr="00A4792F">
              <w:rPr>
                <w:rFonts w:ascii="Times New Roman" w:hAnsi="Times New Roman" w:cs="Simplified Arabic" w:hint="cs"/>
                <w:bCs/>
                <w:szCs w:val="22"/>
                <w:rtl/>
                <w:lang w:val="en-US" w:bidi="ar-EG"/>
              </w:rPr>
              <w:t>14-1</w:t>
            </w:r>
            <w:r w:rsidRPr="00A4792F">
              <w:rPr>
                <w:rFonts w:ascii="Times New Roman" w:hAnsi="Times New Roman" w:cs="Simplified Arabic"/>
                <w:bCs/>
                <w:szCs w:val="22"/>
                <w:rtl/>
                <w:lang w:val="en-US" w:bidi="ar-EG"/>
              </w:rPr>
              <w:tab/>
            </w:r>
            <w:r w:rsidRPr="00A4792F">
              <w:rPr>
                <w:rFonts w:ascii="Times New Roman" w:hAnsi="Times New Roman" w:cs="Simplified Arabic"/>
                <w:szCs w:val="22"/>
                <w:rtl/>
                <w:lang w:val="en-US" w:bidi="ar-EG"/>
              </w:rPr>
              <w:t>هل يقوم بلدك بدمج</w:t>
            </w:r>
            <w:r w:rsidRPr="00A4792F">
              <w:rPr>
                <w:rFonts w:ascii="Times New Roman" w:hAnsi="Times New Roman" w:cs="Simplified Arabic" w:hint="cs"/>
                <w:szCs w:val="22"/>
                <w:rtl/>
                <w:lang w:val="en-US" w:bidi="ar-EG"/>
              </w:rPr>
              <w:t xml:space="preserve"> </w:t>
            </w:r>
            <w:r w:rsidRPr="00A4792F">
              <w:rPr>
                <w:rFonts w:ascii="Times New Roman" w:hAnsi="Times New Roman" w:cs="Simplified Arabic"/>
                <w:szCs w:val="22"/>
                <w:rtl/>
                <w:lang w:val="en-US" w:bidi="ar-EG"/>
              </w:rPr>
              <w:t>التنوع البيولوجي</w:t>
            </w:r>
            <w:r w:rsidRPr="00A4792F">
              <w:rPr>
                <w:rFonts w:ascii="Times New Roman" w:hAnsi="Times New Roman" w:cs="Simplified Arabic" w:hint="cs"/>
                <w:szCs w:val="22"/>
                <w:rtl/>
                <w:lang w:val="en-US" w:bidi="ar-EG"/>
              </w:rPr>
              <w:t xml:space="preserve"> وقيمه</w:t>
            </w:r>
            <w:r w:rsidRPr="00A4792F">
              <w:rPr>
                <w:rFonts w:ascii="Times New Roman" w:hAnsi="Times New Roman" w:cs="Simplified Arabic"/>
                <w:szCs w:val="22"/>
                <w:rtl/>
                <w:lang w:val="en-US" w:bidi="ar-EG"/>
              </w:rPr>
              <w:t xml:space="preserve"> المتعددة في </w:t>
            </w:r>
            <w:r w:rsidRPr="00A4792F">
              <w:rPr>
                <w:rFonts w:ascii="Times New Roman" w:hAnsi="Times New Roman" w:cs="Simplified Arabic" w:hint="cs"/>
                <w:szCs w:val="22"/>
                <w:rtl/>
                <w:lang w:val="en-US" w:bidi="ar-EG"/>
              </w:rPr>
              <w:t>ال</w:t>
            </w:r>
            <w:r w:rsidRPr="00A4792F">
              <w:rPr>
                <w:rFonts w:ascii="Times New Roman" w:hAnsi="Times New Roman" w:cs="Simplified Arabic"/>
                <w:szCs w:val="22"/>
                <w:rtl/>
                <w:lang w:val="en-US" w:bidi="ar-EG"/>
              </w:rPr>
              <w:t xml:space="preserve">سياسات، </w:t>
            </w:r>
            <w:r w:rsidRPr="00A4792F">
              <w:rPr>
                <w:rFonts w:ascii="Times New Roman" w:hAnsi="Times New Roman" w:cs="Simplified Arabic" w:hint="cs"/>
                <w:szCs w:val="22"/>
                <w:rtl/>
                <w:lang w:val="en-US" w:bidi="ar-EG"/>
              </w:rPr>
              <w:t>والتشريعات</w:t>
            </w:r>
            <w:r w:rsidRPr="00A4792F">
              <w:rPr>
                <w:rFonts w:ascii="Times New Roman" w:hAnsi="Times New Roman" w:cs="Simplified Arabic"/>
                <w:szCs w:val="22"/>
                <w:rtl/>
                <w:lang w:val="en-US" w:bidi="ar-EG"/>
              </w:rPr>
              <w:t xml:space="preserve">، </w:t>
            </w:r>
            <w:r w:rsidRPr="00A4792F">
              <w:rPr>
                <w:rFonts w:ascii="Times New Roman" w:hAnsi="Times New Roman" w:cs="Simplified Arabic" w:hint="cs"/>
                <w:szCs w:val="22"/>
                <w:rtl/>
                <w:lang w:val="en-US" w:bidi="ar-EG"/>
              </w:rPr>
              <w:t>والتخطيط</w:t>
            </w:r>
            <w:r w:rsidRPr="00A4792F">
              <w:rPr>
                <w:rFonts w:ascii="Times New Roman" w:hAnsi="Times New Roman" w:cs="Simplified Arabic"/>
                <w:szCs w:val="22"/>
                <w:rtl/>
                <w:lang w:val="en-US" w:bidi="ar-EG"/>
              </w:rPr>
              <w:t>، وعمليات التنمية</w:t>
            </w:r>
            <w:r w:rsidRPr="00A4792F">
              <w:rPr>
                <w:rFonts w:ascii="Times New Roman" w:hAnsi="Times New Roman" w:cs="Simplified Arabic" w:hint="cs"/>
                <w:szCs w:val="22"/>
                <w:rtl/>
                <w:lang w:val="en-US" w:bidi="ar-EG"/>
              </w:rPr>
              <w:t xml:space="preserve"> </w:t>
            </w:r>
            <w:r w:rsidRPr="00A4792F">
              <w:rPr>
                <w:rFonts w:ascii="Times New Roman" w:hAnsi="Times New Roman" w:cs="Simplified Arabic"/>
                <w:szCs w:val="22"/>
                <w:rtl/>
                <w:lang w:val="en-US" w:bidi="ar-EG"/>
              </w:rPr>
              <w:t>واستراتيجيات</w:t>
            </w:r>
            <w:r w:rsidRPr="00A4792F">
              <w:rPr>
                <w:rFonts w:ascii="Times New Roman" w:hAnsi="Times New Roman" w:cs="Simplified Arabic" w:hint="cs"/>
                <w:szCs w:val="22"/>
                <w:rtl/>
                <w:lang w:val="en-US" w:bidi="ar-EG"/>
              </w:rPr>
              <w:t xml:space="preserve"> </w:t>
            </w:r>
            <w:r w:rsidRPr="00A4792F">
              <w:rPr>
                <w:rFonts w:ascii="Times New Roman" w:hAnsi="Times New Roman" w:cs="Simplified Arabic"/>
                <w:szCs w:val="22"/>
                <w:rtl/>
                <w:lang w:val="en-US" w:bidi="ar-EG"/>
              </w:rPr>
              <w:t>القضاء</w:t>
            </w:r>
            <w:r w:rsidRPr="00A4792F">
              <w:rPr>
                <w:rFonts w:ascii="Times New Roman" w:hAnsi="Times New Roman" w:cs="Simplified Arabic" w:hint="cs"/>
                <w:szCs w:val="22"/>
                <w:rtl/>
                <w:lang w:val="en-US" w:bidi="ar-EG"/>
              </w:rPr>
              <w:t xml:space="preserve"> على الفقر</w:t>
            </w:r>
            <w:r w:rsidRPr="00A4792F">
              <w:rPr>
                <w:rFonts w:ascii="Times New Roman" w:hAnsi="Times New Roman" w:cs="Simplified Arabic"/>
                <w:szCs w:val="22"/>
                <w:rtl/>
                <w:lang w:val="en-US" w:bidi="ar-EG"/>
              </w:rPr>
              <w:t xml:space="preserve"> على جميع مستويات الحكومة؟</w:t>
            </w:r>
          </w:p>
        </w:tc>
        <w:tc>
          <w:tcPr>
            <w:tcW w:w="2426" w:type="dxa"/>
          </w:tcPr>
          <w:p w14:paraId="62C9FB96"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(أ)</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لا</w:t>
            </w:r>
          </w:p>
          <w:p w14:paraId="79C5A545"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(ب)</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قيد التطوير</w:t>
            </w:r>
          </w:p>
          <w:p w14:paraId="2E624AF8"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(ج)</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جزئيا</w:t>
            </w:r>
          </w:p>
          <w:p w14:paraId="0BE2CC29" w14:textId="77777777" w:rsidR="00A4792F" w:rsidRPr="00A4792F" w:rsidRDefault="00A4792F" w:rsidP="00ED6CDA">
            <w:pPr>
              <w:tabs>
                <w:tab w:val="left" w:pos="748"/>
              </w:tabs>
              <w:bidi/>
              <w:snapToGrid w:val="0"/>
              <w:rPr>
                <w:rFonts w:ascii="Times New Roman" w:hAnsi="Times New Roman" w:cs="Simplified Arabic"/>
                <w:szCs w:val="22"/>
                <w:lang w:val="en-US"/>
              </w:rPr>
            </w:pPr>
            <w:r w:rsidRPr="00A4792F">
              <w:rPr>
                <w:rFonts w:ascii="Times New Roman" w:hAnsi="Times New Roman" w:cs="Simplified Arabic" w:hint="cs"/>
                <w:szCs w:val="22"/>
                <w:rtl/>
                <w:lang w:val="en-US" w:bidi="ar-EG"/>
              </w:rPr>
              <w:t>(د)</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hint="cs"/>
                <w:szCs w:val="22"/>
                <w:rtl/>
                <w:lang w:val="en-US" w:bidi="ar-EG"/>
              </w:rPr>
              <w:t>بالكامل</w:t>
            </w:r>
          </w:p>
        </w:tc>
      </w:tr>
      <w:tr w:rsidR="00A4792F" w:rsidRPr="00A4792F" w14:paraId="39F16D77" w14:textId="77777777" w:rsidTr="00C651B8">
        <w:trPr>
          <w:cantSplit/>
          <w:trHeight w:val="977"/>
        </w:trPr>
        <w:tc>
          <w:tcPr>
            <w:tcW w:w="7508" w:type="dxa"/>
          </w:tcPr>
          <w:p w14:paraId="386F3E24" w14:textId="77777777" w:rsidR="00A4792F" w:rsidRPr="00A4792F" w:rsidRDefault="00A4792F" w:rsidP="00ED6CDA">
            <w:pPr>
              <w:bidi/>
              <w:snapToGrid w:val="0"/>
              <w:rPr>
                <w:rFonts w:ascii="Times New Roman" w:hAnsi="Times New Roman" w:cs="Simplified Arabic"/>
                <w:sz w:val="20"/>
                <w:szCs w:val="20"/>
              </w:rPr>
            </w:pPr>
            <w:r w:rsidRPr="00A4792F">
              <w:rPr>
                <w:rFonts w:ascii="Times New Roman" w:hAnsi="Times New Roman" w:cs="Simplified Arabic" w:hint="cs"/>
                <w:bCs/>
                <w:szCs w:val="22"/>
                <w:rtl/>
                <w:lang w:bidi="ar-EG"/>
              </w:rPr>
              <w:t>14-2</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bidi="ar-EG"/>
              </w:rPr>
              <w:t>هل يستخدم بلدك محاسبة اقتصادية بيئية لتحديد القيم النقدية وغير النقدية للتنوع البيولوجي؟</w:t>
            </w:r>
          </w:p>
        </w:tc>
        <w:tc>
          <w:tcPr>
            <w:tcW w:w="2426" w:type="dxa"/>
          </w:tcPr>
          <w:p w14:paraId="1EAFAB85"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(أ)</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لا</w:t>
            </w:r>
          </w:p>
          <w:p w14:paraId="5453C8E2"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(ب)</w:t>
            </w:r>
            <w:r w:rsidRPr="00A4792F">
              <w:rPr>
                <w:rFonts w:ascii="Times New Roman" w:hAnsi="Times New Roman" w:cs="Simplified Arabic"/>
                <w:szCs w:val="22"/>
                <w:rtl/>
                <w:lang w:val="en-US" w:bidi="ar-EG"/>
              </w:rPr>
              <w:tab/>
              <w:t>قيد التطوير</w:t>
            </w:r>
          </w:p>
          <w:p w14:paraId="2D4E6F74"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(ج)</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hint="cs"/>
                <w:szCs w:val="22"/>
                <w:rtl/>
                <w:lang w:val="en-US" w:bidi="ar-EG"/>
              </w:rPr>
              <w:t>جزئيا</w:t>
            </w:r>
          </w:p>
          <w:p w14:paraId="35167774" w14:textId="77777777" w:rsidR="00A4792F" w:rsidRPr="00A4792F" w:rsidRDefault="00A4792F" w:rsidP="00ED6CDA">
            <w:pPr>
              <w:tabs>
                <w:tab w:val="left" w:pos="748"/>
              </w:tabs>
              <w:bidi/>
              <w:snapToGrid w:val="0"/>
              <w:rPr>
                <w:rFonts w:ascii="Times New Roman" w:hAnsi="Times New Roman" w:cs="Simplified Arabic"/>
                <w:szCs w:val="22"/>
                <w:lang w:val="en-US" w:bidi="ar-EG"/>
              </w:rPr>
            </w:pPr>
            <w:r w:rsidRPr="00A4792F">
              <w:rPr>
                <w:rFonts w:ascii="Times New Roman" w:hAnsi="Times New Roman" w:cs="Simplified Arabic" w:hint="cs"/>
                <w:szCs w:val="22"/>
                <w:rtl/>
                <w:lang w:val="en-US" w:bidi="ar-EG"/>
              </w:rPr>
              <w:t>(د)</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r>
            <w:r w:rsidRPr="00A4792F">
              <w:rPr>
                <w:rFonts w:ascii="Times New Roman" w:hAnsi="Times New Roman" w:cs="Simplified Arabic" w:hint="cs"/>
                <w:szCs w:val="22"/>
                <w:rtl/>
                <w:lang w:val="en-US" w:bidi="ar-EG"/>
              </w:rPr>
              <w:t>بالكامل</w:t>
            </w:r>
          </w:p>
        </w:tc>
      </w:tr>
      <w:tr w:rsidR="00A4792F" w:rsidRPr="00A4792F" w14:paraId="4BB22916" w14:textId="77777777" w:rsidTr="00C651B8">
        <w:trPr>
          <w:cantSplit/>
          <w:trHeight w:val="992"/>
        </w:trPr>
        <w:tc>
          <w:tcPr>
            <w:tcW w:w="7508" w:type="dxa"/>
          </w:tcPr>
          <w:p w14:paraId="7E013D47" w14:textId="77777777" w:rsidR="00A4792F" w:rsidRPr="00A4792F" w:rsidRDefault="00A4792F" w:rsidP="00ED6CDA">
            <w:pPr>
              <w:bidi/>
              <w:snapToGrid w:val="0"/>
              <w:rPr>
                <w:rFonts w:ascii="Times New Roman" w:hAnsi="Times New Roman" w:cs="Simplified Arabic"/>
                <w:color w:val="000000"/>
                <w:sz w:val="20"/>
                <w:szCs w:val="20"/>
                <w:rtl/>
              </w:rPr>
            </w:pPr>
            <w:r w:rsidRPr="00A4792F">
              <w:rPr>
                <w:rFonts w:ascii="Times New Roman" w:hAnsi="Times New Roman" w:cs="Simplified Arabic" w:hint="cs"/>
                <w:bCs/>
                <w:szCs w:val="22"/>
                <w:rtl/>
                <w:lang w:bidi="ar-EG"/>
              </w:rPr>
              <w:lastRenderedPageBreak/>
              <w:t>14-3</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bidi="ar-EG"/>
              </w:rPr>
              <w:t xml:space="preserve">هل </w:t>
            </w:r>
            <w:r w:rsidRPr="00A4792F">
              <w:rPr>
                <w:rFonts w:ascii="Times New Roman" w:hAnsi="Times New Roman" w:cs="Simplified Arabic" w:hint="cs"/>
                <w:szCs w:val="22"/>
                <w:rtl/>
                <w:lang w:bidi="ar-EG"/>
              </w:rPr>
              <w:t xml:space="preserve">يدمج </w:t>
            </w:r>
            <w:r w:rsidRPr="00A4792F">
              <w:rPr>
                <w:rFonts w:ascii="Times New Roman" w:hAnsi="Times New Roman" w:cs="Simplified Arabic"/>
                <w:szCs w:val="22"/>
                <w:rtl/>
                <w:lang w:bidi="ar-EG"/>
              </w:rPr>
              <w:t>بلدك</w:t>
            </w:r>
            <w:r w:rsidRPr="00A4792F">
              <w:rPr>
                <w:rFonts w:ascii="Times New Roman" w:hAnsi="Times New Roman" w:cs="Simplified Arabic" w:hint="cs"/>
                <w:szCs w:val="22"/>
                <w:rtl/>
                <w:lang w:bidi="ar-EG"/>
              </w:rPr>
              <w:t xml:space="preserve"> ا</w:t>
            </w:r>
            <w:r w:rsidRPr="00A4792F">
              <w:rPr>
                <w:rFonts w:ascii="Times New Roman" w:hAnsi="Times New Roman" w:cs="Simplified Arabic"/>
                <w:szCs w:val="22"/>
                <w:rtl/>
                <w:lang w:bidi="ar-EG"/>
              </w:rPr>
              <w:t>لتنوع البيولوجي</w:t>
            </w:r>
            <w:r w:rsidRPr="00A4792F">
              <w:rPr>
                <w:rFonts w:ascii="Times New Roman" w:hAnsi="Times New Roman" w:cs="Simplified Arabic" w:hint="cs"/>
                <w:szCs w:val="22"/>
                <w:rtl/>
                <w:lang w:bidi="ar-EG"/>
              </w:rPr>
              <w:t xml:space="preserve"> وقيمه المتعددة</w:t>
            </w:r>
            <w:r w:rsidRPr="00A4792F">
              <w:rPr>
                <w:rFonts w:ascii="Times New Roman" w:hAnsi="Times New Roman" w:cs="Simplified Arabic"/>
                <w:szCs w:val="22"/>
                <w:rtl/>
                <w:lang w:bidi="ar-EG"/>
              </w:rPr>
              <w:t xml:space="preserve"> في</w:t>
            </w:r>
            <w:r w:rsidRPr="00A4792F">
              <w:rPr>
                <w:rFonts w:ascii="Times New Roman" w:hAnsi="Times New Roman" w:cs="Simplified Arabic" w:hint="cs"/>
                <w:szCs w:val="22"/>
                <w:rtl/>
                <w:lang w:bidi="ar-EG"/>
              </w:rPr>
              <w:t xml:space="preserve"> </w:t>
            </w:r>
            <w:r w:rsidRPr="00A4792F">
              <w:rPr>
                <w:rFonts w:ascii="Times New Roman" w:hAnsi="Times New Roman" w:cs="Simplified Arabic"/>
                <w:szCs w:val="22"/>
                <w:rtl/>
                <w:lang w:bidi="ar-EG"/>
              </w:rPr>
              <w:t xml:space="preserve">السياسات </w:t>
            </w:r>
            <w:r w:rsidRPr="00A4792F">
              <w:rPr>
                <w:rFonts w:ascii="Times New Roman" w:hAnsi="Times New Roman" w:cs="Simplified Arabic" w:hint="cs"/>
                <w:szCs w:val="22"/>
                <w:rtl/>
                <w:lang w:bidi="ar-EG"/>
              </w:rPr>
              <w:t>والتشريعات</w:t>
            </w:r>
            <w:r w:rsidRPr="00A4792F">
              <w:rPr>
                <w:rFonts w:ascii="Times New Roman" w:hAnsi="Times New Roman" w:cs="Simplified Arabic"/>
                <w:szCs w:val="22"/>
                <w:rtl/>
                <w:lang w:bidi="ar-EG"/>
              </w:rPr>
              <w:t xml:space="preserve"> </w:t>
            </w:r>
            <w:r w:rsidRPr="00A4792F">
              <w:rPr>
                <w:rFonts w:ascii="Times New Roman" w:hAnsi="Times New Roman" w:cs="Simplified Arabic" w:hint="cs"/>
                <w:szCs w:val="22"/>
                <w:rtl/>
                <w:lang w:bidi="ar-EG"/>
              </w:rPr>
              <w:t>و</w:t>
            </w:r>
            <w:r w:rsidRPr="00A4792F">
              <w:rPr>
                <w:rFonts w:ascii="Times New Roman" w:hAnsi="Times New Roman" w:cs="Simplified Arabic"/>
                <w:szCs w:val="22"/>
                <w:rtl/>
                <w:lang w:bidi="ar-EG"/>
              </w:rPr>
              <w:t xml:space="preserve">الخطط </w:t>
            </w:r>
            <w:r w:rsidRPr="00A4792F">
              <w:rPr>
                <w:rFonts w:ascii="Times New Roman" w:hAnsi="Times New Roman" w:cs="Simplified Arabic" w:hint="cs"/>
                <w:szCs w:val="22"/>
                <w:rtl/>
                <w:lang w:bidi="ar-EG"/>
              </w:rPr>
              <w:t>و</w:t>
            </w:r>
            <w:r w:rsidRPr="00A4792F">
              <w:rPr>
                <w:rFonts w:ascii="Times New Roman" w:hAnsi="Times New Roman" w:cs="Simplified Arabic"/>
                <w:szCs w:val="22"/>
                <w:rtl/>
                <w:lang w:bidi="ar-EG"/>
              </w:rPr>
              <w:t xml:space="preserve">الاستراتيجيات [عبر جميع القطاعات </w:t>
            </w:r>
            <w:r w:rsidRPr="00A4792F">
              <w:rPr>
                <w:rFonts w:ascii="Times New Roman" w:hAnsi="Times New Roman" w:cs="Simplified Arabic" w:hint="cs"/>
                <w:szCs w:val="22"/>
                <w:rtl/>
                <w:lang w:bidi="ar-EG"/>
              </w:rPr>
              <w:t>من أجل ضمان تعميمها</w:t>
            </w:r>
            <w:r w:rsidRPr="00A4792F">
              <w:rPr>
                <w:rFonts w:ascii="Times New Roman" w:hAnsi="Times New Roman" w:cs="Simplified Arabic"/>
                <w:szCs w:val="22"/>
                <w:rtl/>
                <w:lang w:bidi="ar-EG"/>
              </w:rPr>
              <w:t>؟</w:t>
            </w:r>
          </w:p>
          <w:p w14:paraId="1098BED6" w14:textId="77777777" w:rsidR="00A4792F" w:rsidRPr="00A4792F" w:rsidRDefault="00A4792F" w:rsidP="00ED6CDA">
            <w:pPr>
              <w:bidi/>
              <w:snapToGrid w:val="0"/>
              <w:rPr>
                <w:rFonts w:ascii="Times New Roman" w:hAnsi="Times New Roman" w:cs="Simplified Arabic"/>
                <w:color w:val="000000"/>
                <w:sz w:val="20"/>
                <w:szCs w:val="20"/>
                <w:u w:val="single"/>
                <w:shd w:val="clear" w:color="auto" w:fill="FFFFFF"/>
              </w:rPr>
            </w:pPr>
          </w:p>
        </w:tc>
        <w:tc>
          <w:tcPr>
            <w:tcW w:w="2426" w:type="dxa"/>
          </w:tcPr>
          <w:p w14:paraId="4EDDDCE7"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(أ)</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لا</w:t>
            </w:r>
          </w:p>
          <w:p w14:paraId="3070567F"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(ب)</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قيد التطوير</w:t>
            </w:r>
          </w:p>
          <w:p w14:paraId="60B3120A"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(ج)</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جزئيا</w:t>
            </w:r>
          </w:p>
          <w:p w14:paraId="50C7E38C"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(د)</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hint="cs"/>
                <w:szCs w:val="22"/>
                <w:rtl/>
                <w:lang w:val="en-US" w:bidi="ar-EG"/>
              </w:rPr>
              <w:t>بالكامل</w:t>
            </w:r>
          </w:p>
          <w:p w14:paraId="1F714A80"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p>
          <w:p w14:paraId="5843E5C4"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[إذا كانت الإجابة بـ "بالكامل" أو "جزئيا"، يُرجى إدراج جميع القطاعات المعنية (اختياري).]</w:t>
            </w:r>
          </w:p>
          <w:p w14:paraId="3FD2852B"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p>
          <w:p w14:paraId="0A4B8ADB"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[إذا كانت الإجابة بـ "بالكامل" أو "جزئيا"، يُرجى إدراج جميع القطاعات المعنية [(اختياري)]:</w:t>
            </w:r>
          </w:p>
          <w:p w14:paraId="0F1AAAEF"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 الزراعة</w:t>
            </w:r>
          </w:p>
          <w:p w14:paraId="0D1C4F38"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 مصائد الأسماك</w:t>
            </w:r>
          </w:p>
          <w:p w14:paraId="1217DA42"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 الحراجة</w:t>
            </w:r>
          </w:p>
          <w:p w14:paraId="381CD152"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 تربية الأحياء المائية</w:t>
            </w:r>
          </w:p>
          <w:p w14:paraId="44970B3C"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 القطاع المالي</w:t>
            </w:r>
          </w:p>
          <w:p w14:paraId="7196CB78"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 السياحة</w:t>
            </w:r>
          </w:p>
          <w:p w14:paraId="4108B028"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 الصحة</w:t>
            </w:r>
          </w:p>
          <w:p w14:paraId="055AC839"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 البنية التحتية</w:t>
            </w:r>
          </w:p>
          <w:p w14:paraId="06BFF672"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 الطاقة</w:t>
            </w:r>
          </w:p>
          <w:p w14:paraId="0D5E2EB0"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 التعدين</w:t>
            </w:r>
          </w:p>
          <w:p w14:paraId="7131BD0C"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 التصنيع والتجهيز</w:t>
            </w:r>
          </w:p>
          <w:p w14:paraId="1C2E6E85"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 أخرى]</w:t>
            </w:r>
          </w:p>
          <w:p w14:paraId="3C52B337" w14:textId="77777777" w:rsidR="00A4792F" w:rsidRPr="00A4792F" w:rsidRDefault="00A4792F" w:rsidP="00ED6CDA">
            <w:pPr>
              <w:tabs>
                <w:tab w:val="left" w:pos="748"/>
              </w:tabs>
              <w:bidi/>
              <w:snapToGrid w:val="0"/>
              <w:rPr>
                <w:rFonts w:ascii="Times New Roman" w:hAnsi="Times New Roman" w:cs="Simplified Arabic"/>
                <w:szCs w:val="22"/>
                <w:lang w:val="en-US" w:bidi="ar-EG"/>
              </w:rPr>
            </w:pPr>
          </w:p>
        </w:tc>
      </w:tr>
      <w:tr w:rsidR="00A4792F" w:rsidRPr="00A4792F" w14:paraId="02777FEB" w14:textId="77777777" w:rsidTr="00C651B8">
        <w:trPr>
          <w:cantSplit/>
          <w:trHeight w:val="1118"/>
        </w:trPr>
        <w:tc>
          <w:tcPr>
            <w:tcW w:w="7508" w:type="dxa"/>
          </w:tcPr>
          <w:p w14:paraId="0CDEFE3F" w14:textId="77777777" w:rsidR="00A4792F" w:rsidRPr="00A4792F" w:rsidRDefault="00A4792F" w:rsidP="00ED6CDA">
            <w:pPr>
              <w:bidi/>
              <w:snapToGrid w:val="0"/>
              <w:rPr>
                <w:rFonts w:ascii="Times New Roman" w:hAnsi="Times New Roman" w:cs="Simplified Arabic"/>
                <w:szCs w:val="22"/>
                <w:lang w:bidi="ar-EG"/>
              </w:rPr>
            </w:pPr>
            <w:r w:rsidRPr="00A4792F">
              <w:rPr>
                <w:rFonts w:ascii="Times New Roman" w:hAnsi="Times New Roman" w:cs="Simplified Arabic" w:hint="cs"/>
                <w:bCs/>
                <w:szCs w:val="22"/>
                <w:rtl/>
                <w:lang w:bidi="ar-EG"/>
              </w:rPr>
              <w:t>14-4</w:t>
            </w:r>
            <w:r w:rsidRPr="00A4792F">
              <w:rPr>
                <w:rFonts w:ascii="Times New Roman" w:hAnsi="Times New Roman" w:cs="Simplified Arabic"/>
                <w:bCs/>
                <w:szCs w:val="20"/>
                <w:rtl/>
                <w:lang w:val="en-US" w:bidi="ar-EG"/>
              </w:rPr>
              <w:tab/>
            </w:r>
            <w:r w:rsidRPr="00A4792F">
              <w:rPr>
                <w:rFonts w:ascii="Times New Roman" w:hAnsi="Times New Roman" w:cs="Simplified Arabic" w:hint="cs"/>
                <w:szCs w:val="22"/>
                <w:rtl/>
                <w:lang w:bidi="ar-EG"/>
              </w:rPr>
              <w:t>هل</w:t>
            </w:r>
            <w:r w:rsidRPr="00A4792F">
              <w:rPr>
                <w:rFonts w:ascii="Times New Roman" w:hAnsi="Times New Roman" w:cs="Simplified Arabic"/>
                <w:szCs w:val="22"/>
                <w:rtl/>
                <w:lang w:bidi="ar-EG"/>
              </w:rPr>
              <w:t xml:space="preserve"> لدى بلدك </w:t>
            </w:r>
            <w:proofErr w:type="gramStart"/>
            <w:r w:rsidRPr="00A4792F">
              <w:rPr>
                <w:rFonts w:ascii="Times New Roman" w:hAnsi="Times New Roman" w:cs="Simplified Arabic"/>
                <w:szCs w:val="22"/>
                <w:rtl/>
                <w:lang w:bidi="ar-EG"/>
              </w:rPr>
              <w:t>سياسات</w:t>
            </w:r>
            <w:proofErr w:type="gramEnd"/>
            <w:r w:rsidRPr="00A4792F">
              <w:rPr>
                <w:rFonts w:ascii="Times New Roman" w:hAnsi="Times New Roman" w:cs="Simplified Arabic"/>
                <w:szCs w:val="22"/>
                <w:rtl/>
                <w:lang w:bidi="ar-EG"/>
              </w:rPr>
              <w:t xml:space="preserve"> أو </w:t>
            </w:r>
            <w:r w:rsidRPr="00A4792F">
              <w:rPr>
                <w:rFonts w:ascii="Times New Roman" w:hAnsi="Times New Roman" w:cs="Simplified Arabic" w:hint="cs"/>
                <w:szCs w:val="22"/>
                <w:rtl/>
                <w:lang w:bidi="ar-EG"/>
              </w:rPr>
              <w:t>تشريعات</w:t>
            </w:r>
            <w:r w:rsidRPr="00A4792F">
              <w:rPr>
                <w:rFonts w:ascii="Times New Roman" w:hAnsi="Times New Roman" w:cs="Simplified Arabic"/>
                <w:szCs w:val="22"/>
                <w:rtl/>
                <w:lang w:bidi="ar-EG"/>
              </w:rPr>
              <w:t xml:space="preserve"> أو استراتيجيات أو خطط </w:t>
            </w:r>
            <w:r w:rsidRPr="00A4792F">
              <w:rPr>
                <w:rFonts w:ascii="Times New Roman" w:hAnsi="Times New Roman" w:cs="Simplified Arabic" w:hint="cs"/>
                <w:szCs w:val="22"/>
                <w:rtl/>
                <w:lang w:bidi="ar-EG"/>
              </w:rPr>
              <w:t>قائمة</w:t>
            </w:r>
            <w:r w:rsidRPr="00A4792F">
              <w:rPr>
                <w:rFonts w:ascii="Times New Roman" w:hAnsi="Times New Roman" w:cs="Simplified Arabic"/>
                <w:szCs w:val="22"/>
                <w:rtl/>
                <w:lang w:bidi="ar-EG"/>
              </w:rPr>
              <w:t xml:space="preserve"> لمواءمة </w:t>
            </w:r>
            <w:r w:rsidRPr="00A4792F">
              <w:rPr>
                <w:rFonts w:ascii="Times New Roman" w:hAnsi="Times New Roman" w:cs="Simplified Arabic" w:hint="cs"/>
                <w:szCs w:val="22"/>
                <w:rtl/>
                <w:lang w:bidi="ar-EG"/>
              </w:rPr>
              <w:t xml:space="preserve">جميع </w:t>
            </w:r>
            <w:r w:rsidRPr="00A4792F">
              <w:rPr>
                <w:rFonts w:ascii="Times New Roman" w:hAnsi="Times New Roman" w:cs="Simplified Arabic"/>
                <w:szCs w:val="22"/>
                <w:rtl/>
                <w:lang w:bidi="ar-EG"/>
              </w:rPr>
              <w:t>الأنشطة</w:t>
            </w:r>
            <w:r w:rsidRPr="00A4792F">
              <w:rPr>
                <w:rFonts w:ascii="Times New Roman" w:hAnsi="Times New Roman" w:cs="Simplified Arabic" w:hint="cs"/>
                <w:szCs w:val="22"/>
                <w:rtl/>
                <w:lang w:bidi="ar-EG"/>
              </w:rPr>
              <w:t xml:space="preserve"> العامة والخاصة ذات الصلة</w:t>
            </w:r>
            <w:r w:rsidRPr="00A4792F">
              <w:rPr>
                <w:rFonts w:ascii="Times New Roman" w:hAnsi="Times New Roman" w:cs="Simplified Arabic"/>
                <w:szCs w:val="22"/>
                <w:rtl/>
                <w:lang w:bidi="ar-EG"/>
              </w:rPr>
              <w:t xml:space="preserve"> </w:t>
            </w:r>
            <w:r w:rsidRPr="00A4792F">
              <w:rPr>
                <w:rFonts w:ascii="Times New Roman" w:hAnsi="Times New Roman" w:cs="Simplified Arabic" w:hint="cs"/>
                <w:szCs w:val="22"/>
                <w:rtl/>
                <w:lang w:bidi="ar-EG"/>
              </w:rPr>
              <w:t>بشكل تدريجي</w:t>
            </w:r>
            <w:r w:rsidRPr="00A4792F">
              <w:rPr>
                <w:rFonts w:ascii="Times New Roman" w:hAnsi="Times New Roman" w:cs="Simplified Arabic"/>
                <w:szCs w:val="22"/>
                <w:rtl/>
                <w:lang w:bidi="ar-EG"/>
              </w:rPr>
              <w:t xml:space="preserve"> مع </w:t>
            </w:r>
            <w:r w:rsidRPr="00A4792F">
              <w:rPr>
                <w:rFonts w:ascii="Times New Roman" w:hAnsi="Times New Roman" w:cs="Simplified Arabic" w:hint="cs"/>
                <w:szCs w:val="22"/>
                <w:rtl/>
                <w:lang w:bidi="ar-EG"/>
              </w:rPr>
              <w:t>غايات</w:t>
            </w:r>
            <w:r w:rsidRPr="00A4792F">
              <w:rPr>
                <w:rFonts w:ascii="Times New Roman" w:hAnsi="Times New Roman" w:cs="Simplified Arabic"/>
                <w:szCs w:val="22"/>
                <w:rtl/>
                <w:lang w:bidi="ar-EG"/>
              </w:rPr>
              <w:t xml:space="preserve"> </w:t>
            </w:r>
            <w:r w:rsidRPr="00A4792F">
              <w:rPr>
                <w:rFonts w:ascii="Times New Roman" w:hAnsi="Times New Roman" w:cs="Simplified Arabic" w:hint="cs"/>
                <w:szCs w:val="22"/>
                <w:rtl/>
                <w:lang w:bidi="ar-EG"/>
              </w:rPr>
              <w:t>وأهداف</w:t>
            </w:r>
            <w:r w:rsidRPr="00A4792F">
              <w:rPr>
                <w:rFonts w:ascii="Times New Roman" w:hAnsi="Times New Roman" w:cs="Simplified Arabic"/>
                <w:szCs w:val="22"/>
                <w:rtl/>
                <w:lang w:bidi="ar-EG"/>
              </w:rPr>
              <w:t xml:space="preserve"> الإطار؟</w:t>
            </w:r>
          </w:p>
        </w:tc>
        <w:tc>
          <w:tcPr>
            <w:tcW w:w="2426" w:type="dxa"/>
          </w:tcPr>
          <w:p w14:paraId="61CC74C7"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(أ)</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szCs w:val="22"/>
                <w:rtl/>
                <w:lang w:val="en-US" w:bidi="ar-EG"/>
              </w:rPr>
              <w:tab/>
              <w:t>لا</w:t>
            </w:r>
          </w:p>
          <w:p w14:paraId="7BA8D17A"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(ب)</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t>قيد التطوير</w:t>
            </w:r>
          </w:p>
          <w:p w14:paraId="167937B3"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(ج)</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r>
            <w:r w:rsidRPr="00A4792F">
              <w:rPr>
                <w:rFonts w:ascii="Times New Roman" w:hAnsi="Times New Roman" w:cs="Simplified Arabic" w:hint="cs"/>
                <w:szCs w:val="22"/>
                <w:rtl/>
                <w:lang w:val="en-US" w:bidi="ar-EG"/>
              </w:rPr>
              <w:t>جزئيا</w:t>
            </w:r>
          </w:p>
          <w:p w14:paraId="435A839A" w14:textId="77777777" w:rsidR="00A4792F" w:rsidRPr="00A4792F" w:rsidRDefault="00A4792F" w:rsidP="00ED6CDA">
            <w:pPr>
              <w:tabs>
                <w:tab w:val="left" w:pos="748"/>
              </w:tabs>
              <w:bidi/>
              <w:snapToGrid w:val="0"/>
              <w:rPr>
                <w:rFonts w:ascii="Times New Roman" w:hAnsi="Times New Roman" w:cs="Simplified Arabic"/>
                <w:sz w:val="20"/>
                <w:szCs w:val="20"/>
              </w:rPr>
            </w:pPr>
            <w:r w:rsidRPr="00A4792F">
              <w:rPr>
                <w:rFonts w:ascii="Times New Roman" w:hAnsi="Times New Roman" w:cs="Simplified Arabic" w:hint="cs"/>
                <w:szCs w:val="22"/>
                <w:rtl/>
                <w:lang w:val="en-US" w:bidi="ar-EG"/>
              </w:rPr>
              <w:t>(د)</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r>
            <w:r w:rsidRPr="00A4792F">
              <w:rPr>
                <w:rFonts w:ascii="Times New Roman" w:hAnsi="Times New Roman" w:cs="Simplified Arabic" w:hint="cs"/>
                <w:szCs w:val="22"/>
                <w:rtl/>
                <w:lang w:val="en-US" w:bidi="ar-EG"/>
              </w:rPr>
              <w:t>بالكامل</w:t>
            </w:r>
          </w:p>
        </w:tc>
      </w:tr>
      <w:tr w:rsidR="00A4792F" w:rsidRPr="00A4792F" w14:paraId="65812C61" w14:textId="77777777" w:rsidTr="00C651B8">
        <w:trPr>
          <w:cantSplit/>
          <w:trHeight w:val="1118"/>
        </w:trPr>
        <w:tc>
          <w:tcPr>
            <w:tcW w:w="7508" w:type="dxa"/>
          </w:tcPr>
          <w:p w14:paraId="3D730D19" w14:textId="77777777" w:rsidR="00A4792F" w:rsidRPr="00A4792F" w:rsidRDefault="00A4792F" w:rsidP="00ED6CDA">
            <w:pPr>
              <w:bidi/>
              <w:snapToGrid w:val="0"/>
              <w:rPr>
                <w:rFonts w:ascii="Times New Roman" w:hAnsi="Times New Roman" w:cs="Simplified Arabic"/>
                <w:szCs w:val="22"/>
                <w:lang w:bidi="ar-EG"/>
              </w:rPr>
            </w:pPr>
            <w:r w:rsidRPr="00A4792F">
              <w:rPr>
                <w:rFonts w:ascii="Times New Roman" w:hAnsi="Times New Roman" w:cs="Simplified Arabic" w:hint="cs"/>
                <w:bCs/>
                <w:szCs w:val="22"/>
                <w:rtl/>
                <w:lang w:bidi="ar-EG"/>
              </w:rPr>
              <w:t>14-5</w:t>
            </w:r>
            <w:r w:rsidRPr="00A4792F">
              <w:rPr>
                <w:rFonts w:ascii="Times New Roman" w:hAnsi="Times New Roman" w:cs="Simplified Arabic"/>
                <w:bCs/>
                <w:szCs w:val="22"/>
                <w:rtl/>
                <w:lang w:bidi="ar-EG"/>
              </w:rPr>
              <w:tab/>
            </w:r>
            <w:r w:rsidRPr="00A4792F">
              <w:rPr>
                <w:rFonts w:ascii="Times New Roman" w:hAnsi="Times New Roman" w:cs="Simplified Arabic"/>
                <w:szCs w:val="22"/>
                <w:rtl/>
                <w:lang w:bidi="ar-EG"/>
              </w:rPr>
              <w:t xml:space="preserve">هل تم وضع </w:t>
            </w:r>
            <w:proofErr w:type="gramStart"/>
            <w:r w:rsidRPr="00A4792F">
              <w:rPr>
                <w:rFonts w:ascii="Times New Roman" w:hAnsi="Times New Roman" w:cs="Simplified Arabic"/>
                <w:szCs w:val="22"/>
                <w:rtl/>
                <w:lang w:bidi="ar-EG"/>
              </w:rPr>
              <w:t>سياسات</w:t>
            </w:r>
            <w:proofErr w:type="gramEnd"/>
            <w:r w:rsidRPr="00A4792F">
              <w:rPr>
                <w:rFonts w:ascii="Times New Roman" w:hAnsi="Times New Roman" w:cs="Simplified Arabic"/>
                <w:szCs w:val="22"/>
                <w:rtl/>
                <w:lang w:bidi="ar-EG"/>
              </w:rPr>
              <w:t xml:space="preserve"> أو </w:t>
            </w:r>
            <w:r w:rsidRPr="00A4792F">
              <w:rPr>
                <w:rFonts w:ascii="Times New Roman" w:hAnsi="Times New Roman" w:cs="Simplified Arabic" w:hint="cs"/>
                <w:szCs w:val="22"/>
                <w:rtl/>
                <w:lang w:bidi="ar-EG"/>
              </w:rPr>
              <w:t>تشريعات</w:t>
            </w:r>
            <w:r w:rsidRPr="00A4792F">
              <w:rPr>
                <w:rFonts w:ascii="Times New Roman" w:hAnsi="Times New Roman" w:cs="Simplified Arabic"/>
                <w:szCs w:val="22"/>
                <w:rtl/>
                <w:lang w:bidi="ar-EG"/>
              </w:rPr>
              <w:t xml:space="preserve"> أو استراتيجيات أو خطط لمواءمة التدفقات الضريبية والمالية </w:t>
            </w:r>
            <w:r w:rsidRPr="00A4792F">
              <w:rPr>
                <w:rFonts w:ascii="Times New Roman" w:hAnsi="Times New Roman" w:cs="Simplified Arabic" w:hint="cs"/>
                <w:szCs w:val="22"/>
                <w:rtl/>
                <w:lang w:bidi="ar-EG"/>
              </w:rPr>
              <w:t xml:space="preserve">بشكل تدريجي </w:t>
            </w:r>
            <w:r w:rsidRPr="00A4792F">
              <w:rPr>
                <w:rFonts w:ascii="Times New Roman" w:hAnsi="Times New Roman" w:cs="Simplified Arabic"/>
                <w:szCs w:val="22"/>
                <w:rtl/>
                <w:lang w:bidi="ar-EG"/>
              </w:rPr>
              <w:t xml:space="preserve">مع </w:t>
            </w:r>
            <w:r w:rsidRPr="00A4792F">
              <w:rPr>
                <w:rFonts w:ascii="Times New Roman" w:hAnsi="Times New Roman" w:cs="Simplified Arabic" w:hint="cs"/>
                <w:szCs w:val="22"/>
                <w:rtl/>
                <w:lang w:bidi="ar-EG"/>
              </w:rPr>
              <w:t>غايات</w:t>
            </w:r>
            <w:r w:rsidRPr="00A4792F">
              <w:rPr>
                <w:rFonts w:ascii="Times New Roman" w:hAnsi="Times New Roman" w:cs="Simplified Arabic"/>
                <w:szCs w:val="22"/>
                <w:rtl/>
                <w:lang w:bidi="ar-EG"/>
              </w:rPr>
              <w:t xml:space="preserve"> </w:t>
            </w:r>
            <w:r w:rsidRPr="00A4792F">
              <w:rPr>
                <w:rFonts w:ascii="Times New Roman" w:hAnsi="Times New Roman" w:cs="Simplified Arabic" w:hint="cs"/>
                <w:szCs w:val="22"/>
                <w:rtl/>
                <w:lang w:bidi="ar-EG"/>
              </w:rPr>
              <w:t>وأهداف</w:t>
            </w:r>
            <w:r w:rsidRPr="00A4792F">
              <w:rPr>
                <w:rFonts w:ascii="Times New Roman" w:hAnsi="Times New Roman" w:cs="Simplified Arabic"/>
                <w:szCs w:val="22"/>
                <w:rtl/>
                <w:lang w:bidi="ar-EG"/>
              </w:rPr>
              <w:t xml:space="preserve"> هذا الإطار؟</w:t>
            </w:r>
          </w:p>
        </w:tc>
        <w:tc>
          <w:tcPr>
            <w:tcW w:w="2426" w:type="dxa"/>
          </w:tcPr>
          <w:p w14:paraId="01CA50CE"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(أ)</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szCs w:val="22"/>
                <w:rtl/>
                <w:lang w:val="en-US" w:bidi="ar-EG"/>
              </w:rPr>
              <w:tab/>
              <w:t>لا</w:t>
            </w:r>
          </w:p>
          <w:p w14:paraId="498A9559"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(ب)</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t>قيد التطوير</w:t>
            </w:r>
          </w:p>
          <w:p w14:paraId="64905F1C"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(ج)</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r>
            <w:r w:rsidRPr="00A4792F">
              <w:rPr>
                <w:rFonts w:ascii="Times New Roman" w:hAnsi="Times New Roman" w:cs="Simplified Arabic" w:hint="cs"/>
                <w:szCs w:val="22"/>
                <w:rtl/>
                <w:lang w:val="en-US" w:bidi="ar-EG"/>
              </w:rPr>
              <w:t>جزئيا</w:t>
            </w:r>
          </w:p>
          <w:p w14:paraId="119D959C"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(د)</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r>
            <w:r w:rsidRPr="00A4792F">
              <w:rPr>
                <w:rFonts w:ascii="Times New Roman" w:hAnsi="Times New Roman" w:cs="Simplified Arabic" w:hint="cs"/>
                <w:szCs w:val="22"/>
                <w:rtl/>
                <w:lang w:val="en-US" w:bidi="ar-EG"/>
              </w:rPr>
              <w:t>بالكامل</w:t>
            </w:r>
          </w:p>
        </w:tc>
      </w:tr>
      <w:tr w:rsidR="00A4792F" w:rsidRPr="00A4792F" w14:paraId="2328B0C7" w14:textId="77777777" w:rsidTr="00C651B8">
        <w:trPr>
          <w:cantSplit/>
        </w:trPr>
        <w:tc>
          <w:tcPr>
            <w:tcW w:w="9934" w:type="dxa"/>
            <w:gridSpan w:val="2"/>
            <w:shd w:val="clear" w:color="auto" w:fill="F2F2F2"/>
          </w:tcPr>
          <w:p w14:paraId="2790739C" w14:textId="77777777" w:rsidR="00A4792F" w:rsidRPr="00A4792F" w:rsidRDefault="00A4792F" w:rsidP="00ED6CDA">
            <w:pPr>
              <w:bidi/>
              <w:snapToGrid w:val="0"/>
              <w:ind w:left="49"/>
              <w:rPr>
                <w:rFonts w:ascii="Times New Roman" w:hAnsi="Times New Roman" w:cs="Simplified Arabic"/>
                <w:bCs/>
                <w:szCs w:val="22"/>
                <w:rtl/>
                <w:lang w:val="en-US" w:bidi="ar-EG"/>
              </w:rPr>
            </w:pPr>
            <w:r w:rsidRPr="00A4792F">
              <w:rPr>
                <w:rFonts w:ascii="Times New Roman" w:hAnsi="Times New Roman" w:cs="Simplified Arabic"/>
                <w:bCs/>
                <w:sz w:val="20"/>
                <w:szCs w:val="20"/>
              </w:rPr>
              <w:lastRenderedPageBreak/>
              <w:br w:type="page"/>
            </w:r>
            <w:r w:rsidRPr="00A4792F">
              <w:rPr>
                <w:rFonts w:ascii="Times New Roman" w:hAnsi="Times New Roman" w:cs="Simplified Arabic"/>
                <w:bCs/>
                <w:szCs w:val="22"/>
                <w:rtl/>
                <w:lang w:val="en-US" w:bidi="ar-EG"/>
              </w:rPr>
              <w:t>الهدف 15</w:t>
            </w:r>
            <w:r w:rsidRPr="00A4792F">
              <w:rPr>
                <w:rFonts w:ascii="Times New Roman" w:hAnsi="Times New Roman" w:cs="Simplified Arabic" w:hint="cs"/>
                <w:bCs/>
                <w:szCs w:val="22"/>
                <w:rtl/>
                <w:lang w:val="en-US" w:bidi="ar-EG"/>
              </w:rPr>
              <w:t xml:space="preserve">: </w:t>
            </w:r>
            <w:r w:rsidRPr="00A4792F">
              <w:rPr>
                <w:rFonts w:ascii="Times New Roman" w:hAnsi="Times New Roman" w:cs="Simplified Arabic"/>
                <w:bCs/>
                <w:szCs w:val="22"/>
                <w:rtl/>
                <w:lang w:val="en-US" w:bidi="ar-EG"/>
              </w:rPr>
              <w:t xml:space="preserve">اتخاذ تدابير قانونية أو إدارية أو </w:t>
            </w:r>
            <w:proofErr w:type="spellStart"/>
            <w:r w:rsidRPr="00A4792F">
              <w:rPr>
                <w:rFonts w:ascii="Times New Roman" w:hAnsi="Times New Roman" w:cs="Simplified Arabic"/>
                <w:bCs/>
                <w:szCs w:val="22"/>
                <w:rtl/>
                <w:lang w:val="en-US" w:bidi="ar-EG"/>
              </w:rPr>
              <w:t>سياساتية</w:t>
            </w:r>
            <w:proofErr w:type="spellEnd"/>
            <w:r w:rsidRPr="00A4792F">
              <w:rPr>
                <w:rFonts w:ascii="Times New Roman" w:hAnsi="Times New Roman" w:cs="Simplified Arabic"/>
                <w:bCs/>
                <w:szCs w:val="22"/>
                <w:rtl/>
                <w:lang w:val="en-US" w:bidi="ar-EG"/>
              </w:rPr>
              <w:t xml:space="preserve"> لتشجيع وتمكين الأعمال التجارية، وعلى وجه الخصوص لضمان قيام جميع الشركات والمؤسسات المالية الكبيرة وعبر الوطنية بما يلي</w:t>
            </w:r>
            <w:r w:rsidRPr="00A4792F">
              <w:rPr>
                <w:rFonts w:ascii="Times New Roman" w:hAnsi="Times New Roman" w:cs="Simplified Arabic"/>
                <w:bCs/>
                <w:szCs w:val="22"/>
                <w:lang w:val="en-US" w:bidi="ar-EG"/>
              </w:rPr>
              <w:t>:</w:t>
            </w:r>
          </w:p>
          <w:p w14:paraId="6BAFF080" w14:textId="77777777" w:rsidR="00A4792F" w:rsidRPr="00A4792F" w:rsidRDefault="00A4792F" w:rsidP="00CF75F5">
            <w:pPr>
              <w:numPr>
                <w:ilvl w:val="0"/>
                <w:numId w:val="17"/>
              </w:numPr>
              <w:bidi/>
              <w:snapToGrid w:val="0"/>
              <w:rPr>
                <w:rFonts w:ascii="Times New Roman" w:hAnsi="Times New Roman" w:cs="Simplified Arabic"/>
                <w:bCs/>
                <w:szCs w:val="22"/>
                <w:rtl/>
                <w:lang w:val="en-US" w:bidi="ar-EG"/>
              </w:rPr>
            </w:pPr>
            <w:r w:rsidRPr="00A4792F">
              <w:rPr>
                <w:rFonts w:ascii="Times New Roman" w:hAnsi="Times New Roman" w:cs="Simplified Arabic"/>
                <w:bCs/>
                <w:szCs w:val="22"/>
                <w:rtl/>
                <w:lang w:val="en-US" w:bidi="ar-EG"/>
              </w:rPr>
              <w:t>إجراء عمليات منتظمة لرصد مخاطرها وتبعياتها وآثارها على التنوع البيولوجي وتقييمها والإفصاح عنها بشكل شفاف، بما في ذلك مع متطلبات لجميع الشركات والمؤسسات المالية الكبيرة وعبر الوطنية على امتداد عملياتها، وسلاسل الإمداد والقيمة والحوافظ؛</w:t>
            </w:r>
          </w:p>
          <w:p w14:paraId="57AA4D9E" w14:textId="77777777" w:rsidR="00A4792F" w:rsidRPr="00A4792F" w:rsidRDefault="00A4792F" w:rsidP="00CF75F5">
            <w:pPr>
              <w:numPr>
                <w:ilvl w:val="0"/>
                <w:numId w:val="17"/>
              </w:numPr>
              <w:bidi/>
              <w:snapToGrid w:val="0"/>
              <w:rPr>
                <w:rFonts w:ascii="Times New Roman" w:hAnsi="Times New Roman" w:cs="Simplified Arabic"/>
                <w:bCs/>
                <w:szCs w:val="22"/>
                <w:rtl/>
                <w:lang w:val="en-US" w:bidi="ar-EG"/>
              </w:rPr>
            </w:pPr>
            <w:r w:rsidRPr="00A4792F">
              <w:rPr>
                <w:rFonts w:ascii="Times New Roman" w:hAnsi="Times New Roman" w:cs="Simplified Arabic"/>
                <w:bCs/>
                <w:szCs w:val="22"/>
                <w:rtl/>
                <w:lang w:val="en-US" w:bidi="ar-EG"/>
              </w:rPr>
              <w:t>توفير المعلومات اللازمة للمستهلكين لتعزيز أنماط الاستهلاك المستدامة؛</w:t>
            </w:r>
          </w:p>
          <w:p w14:paraId="3B708EA0" w14:textId="77777777" w:rsidR="00A4792F" w:rsidRPr="00A4792F" w:rsidRDefault="00A4792F" w:rsidP="00CF75F5">
            <w:pPr>
              <w:numPr>
                <w:ilvl w:val="0"/>
                <w:numId w:val="17"/>
              </w:numPr>
              <w:bidi/>
              <w:snapToGrid w:val="0"/>
              <w:rPr>
                <w:rFonts w:ascii="Times New Roman" w:hAnsi="Times New Roman" w:cs="Simplified Arabic"/>
                <w:bCs/>
                <w:szCs w:val="22"/>
                <w:rtl/>
                <w:lang w:val="en-US" w:bidi="ar-EG"/>
              </w:rPr>
            </w:pPr>
            <w:r w:rsidRPr="00A4792F">
              <w:rPr>
                <w:rFonts w:ascii="Times New Roman" w:hAnsi="Times New Roman" w:cs="Simplified Arabic"/>
                <w:bCs/>
                <w:szCs w:val="22"/>
                <w:rtl/>
                <w:lang w:val="en-US" w:bidi="ar-EG"/>
              </w:rPr>
              <w:t>الإبلاغ عن الامتثال للوائح وتدابير الحصول وتقاسم المنافع، حسب الاقتضاء؛</w:t>
            </w:r>
          </w:p>
          <w:p w14:paraId="681C5D00" w14:textId="77777777" w:rsidR="00A4792F" w:rsidRPr="00A4792F" w:rsidRDefault="00A4792F" w:rsidP="00ED6CDA">
            <w:pPr>
              <w:bidi/>
              <w:snapToGrid w:val="0"/>
              <w:ind w:left="49"/>
              <w:rPr>
                <w:rFonts w:ascii="Times New Roman" w:hAnsi="Times New Roman" w:cs="Simplified Arabic"/>
                <w:bCs/>
                <w:sz w:val="20"/>
                <w:szCs w:val="20"/>
              </w:rPr>
            </w:pPr>
            <w:r w:rsidRPr="00A4792F">
              <w:rPr>
                <w:rFonts w:ascii="Times New Roman" w:hAnsi="Times New Roman" w:cs="Simplified Arabic"/>
                <w:bCs/>
                <w:szCs w:val="22"/>
                <w:rtl/>
                <w:lang w:val="en-US" w:bidi="ar-EG"/>
              </w:rPr>
              <w:t>من أجل الحد بصورة متدرجة من الآثار السلبية على التنوع البيولوجي، وزيادة الآثار الإيجابية، وتقليل المخاطر المتعلقة بالتنوع البيولوجي على الأعمال التجارية والمؤسسات المالية، وتعزيز الإجراءات الرامية إلى ضمان أنماط الإنتاج المستدامة.</w:t>
            </w:r>
          </w:p>
        </w:tc>
      </w:tr>
      <w:tr w:rsidR="00A4792F" w:rsidRPr="00A4792F" w14:paraId="41871259" w14:textId="77777777" w:rsidTr="00C651B8">
        <w:trPr>
          <w:cantSplit/>
        </w:trPr>
        <w:tc>
          <w:tcPr>
            <w:tcW w:w="9934" w:type="dxa"/>
            <w:gridSpan w:val="2"/>
            <w:shd w:val="clear" w:color="auto" w:fill="FFFFFF"/>
          </w:tcPr>
          <w:p w14:paraId="6B128BB8" w14:textId="77777777" w:rsidR="00A4792F" w:rsidRPr="00A4792F" w:rsidRDefault="00A4792F" w:rsidP="00ED6CDA">
            <w:pPr>
              <w:bidi/>
              <w:snapToGrid w:val="0"/>
              <w:ind w:left="49"/>
              <w:rPr>
                <w:rFonts w:ascii="Times New Roman" w:hAnsi="Times New Roman" w:cs="Simplified Arabic"/>
                <w:bCs/>
                <w:color w:val="000000"/>
                <w:sz w:val="20"/>
                <w:szCs w:val="20"/>
              </w:rPr>
            </w:pPr>
            <w:r w:rsidRPr="00A4792F">
              <w:rPr>
                <w:rFonts w:ascii="Times New Roman" w:hAnsi="Times New Roman" w:cs="Simplified Arabic" w:hint="cs"/>
                <w:bCs/>
                <w:szCs w:val="22"/>
                <w:rtl/>
                <w:lang w:val="en-US" w:bidi="ar-EG"/>
              </w:rPr>
              <w:t>نص المؤشر</w:t>
            </w:r>
            <w:r w:rsidRPr="00A4792F">
              <w:rPr>
                <w:rFonts w:ascii="Times New Roman" w:hAnsi="Times New Roman" w:cs="Simplified Arabic"/>
                <w:bCs/>
                <w:szCs w:val="22"/>
                <w:rtl/>
                <w:lang w:val="en-US" w:bidi="ar-EG"/>
              </w:rPr>
              <w:t xml:space="preserve">: عدد البلدان التي لديها تدابير قانونية أو إدارية أو </w:t>
            </w:r>
            <w:proofErr w:type="spellStart"/>
            <w:r w:rsidRPr="00A4792F">
              <w:rPr>
                <w:rFonts w:ascii="Times New Roman" w:hAnsi="Times New Roman" w:cs="Simplified Arabic"/>
                <w:bCs/>
                <w:szCs w:val="22"/>
                <w:rtl/>
                <w:lang w:val="en-US" w:bidi="ar-EG"/>
              </w:rPr>
              <w:t>سياساتية</w:t>
            </w:r>
            <w:proofErr w:type="spellEnd"/>
            <w:r w:rsidRPr="00A4792F">
              <w:rPr>
                <w:rFonts w:ascii="Times New Roman" w:hAnsi="Times New Roman" w:cs="Simplified Arabic"/>
                <w:bCs/>
                <w:szCs w:val="22"/>
                <w:rtl/>
                <w:lang w:val="en-US" w:bidi="ar-EG"/>
              </w:rPr>
              <w:t xml:space="preserve"> تهدف إلى تشجيع المؤسسات التجارية والمالية وتمكينها، ولا سيما للشركات والمؤسسات المالية الكبيرة وعبر الوطنية، للتخفيف تدريجيا من آثارها السلبية على التنوع البيولوجي، وزيادة آثارها الإيجابية، والحد من المخاطر المتعلقة بالتنوع البيولوجي، وتعزيز الإجراءات الرامية إلى ضمان أنماط الإنتاج المستدامة</w:t>
            </w:r>
            <w:r w:rsidRPr="00A4792F">
              <w:rPr>
                <w:rFonts w:ascii="Times New Roman" w:hAnsi="Times New Roman" w:cs="Simplified Arabic" w:hint="cs"/>
                <w:bCs/>
                <w:szCs w:val="22"/>
                <w:rtl/>
                <w:lang w:val="en-US" w:bidi="ar-EG"/>
              </w:rPr>
              <w:t>.</w:t>
            </w:r>
          </w:p>
        </w:tc>
      </w:tr>
      <w:tr w:rsidR="00A4792F" w:rsidRPr="00A4792F" w14:paraId="6A81D963" w14:textId="77777777" w:rsidTr="00C651B8">
        <w:trPr>
          <w:cantSplit/>
          <w:trHeight w:val="992"/>
        </w:trPr>
        <w:tc>
          <w:tcPr>
            <w:tcW w:w="7508" w:type="dxa"/>
          </w:tcPr>
          <w:p w14:paraId="75D7A796" w14:textId="77777777" w:rsidR="00A4792F" w:rsidRPr="00A4792F" w:rsidRDefault="00A4792F" w:rsidP="00ED6CDA">
            <w:pPr>
              <w:bidi/>
              <w:snapToGrid w:val="0"/>
              <w:rPr>
                <w:rFonts w:ascii="Times New Roman" w:hAnsi="Times New Roman" w:cs="Simplified Arabic"/>
                <w:szCs w:val="22"/>
                <w:lang w:bidi="ar-EG"/>
              </w:rPr>
            </w:pPr>
            <w:r w:rsidRPr="00A4792F">
              <w:rPr>
                <w:rFonts w:ascii="Times New Roman" w:hAnsi="Times New Roman" w:cs="Simplified Arabic" w:hint="cs"/>
                <w:bCs/>
                <w:szCs w:val="22"/>
                <w:rtl/>
                <w:lang w:bidi="ar-EG"/>
              </w:rPr>
              <w:t>15-1</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bidi="ar-EG"/>
              </w:rPr>
              <w:t xml:space="preserve">هل لدى بلدك </w:t>
            </w:r>
            <w:r w:rsidRPr="00A4792F">
              <w:rPr>
                <w:rFonts w:ascii="Times New Roman" w:hAnsi="Times New Roman" w:cs="Simplified Arabic" w:hint="cs"/>
                <w:szCs w:val="22"/>
                <w:rtl/>
                <w:lang w:bidi="ar-EG"/>
              </w:rPr>
              <w:t>تدابير قانونية أو</w:t>
            </w:r>
            <w:r w:rsidRPr="00A4792F">
              <w:rPr>
                <w:rFonts w:ascii="Times New Roman" w:hAnsi="Times New Roman" w:cs="Simplified Arabic"/>
                <w:szCs w:val="22"/>
                <w:rtl/>
                <w:lang w:bidi="ar-EG"/>
              </w:rPr>
              <w:t xml:space="preserve"> تشريعي</w:t>
            </w:r>
            <w:r w:rsidRPr="00A4792F">
              <w:rPr>
                <w:rFonts w:ascii="Times New Roman" w:hAnsi="Times New Roman" w:cs="Simplified Arabic" w:hint="cs"/>
                <w:szCs w:val="22"/>
                <w:rtl/>
                <w:lang w:bidi="ar-EG"/>
              </w:rPr>
              <w:t>ة</w:t>
            </w:r>
            <w:r w:rsidRPr="00A4792F">
              <w:rPr>
                <w:rFonts w:ascii="Times New Roman" w:hAnsi="Times New Roman" w:cs="Simplified Arabic"/>
                <w:szCs w:val="22"/>
                <w:rtl/>
                <w:lang w:bidi="ar-EG"/>
              </w:rPr>
              <w:t xml:space="preserve"> </w:t>
            </w:r>
            <w:r w:rsidRPr="00A4792F">
              <w:rPr>
                <w:rFonts w:ascii="Times New Roman" w:hAnsi="Times New Roman" w:cs="Simplified Arabic" w:hint="cs"/>
                <w:szCs w:val="22"/>
                <w:rtl/>
                <w:lang w:bidi="ar-EG"/>
              </w:rPr>
              <w:t xml:space="preserve">أو </w:t>
            </w:r>
            <w:r w:rsidRPr="00A4792F">
              <w:rPr>
                <w:rFonts w:ascii="Times New Roman" w:hAnsi="Times New Roman" w:cs="Simplified Arabic"/>
                <w:szCs w:val="22"/>
                <w:rtl/>
                <w:lang w:bidi="ar-EG"/>
              </w:rPr>
              <w:t>إداري</w:t>
            </w:r>
            <w:r w:rsidRPr="00A4792F">
              <w:rPr>
                <w:rFonts w:ascii="Times New Roman" w:hAnsi="Times New Roman" w:cs="Simplified Arabic" w:hint="cs"/>
                <w:szCs w:val="22"/>
                <w:rtl/>
                <w:lang w:bidi="ar-EG"/>
              </w:rPr>
              <w:t>ة،</w:t>
            </w:r>
            <w:r w:rsidRPr="00A4792F">
              <w:rPr>
                <w:rFonts w:ascii="Times New Roman" w:hAnsi="Times New Roman" w:cs="Simplified Arabic"/>
                <w:szCs w:val="22"/>
                <w:rtl/>
                <w:lang w:bidi="ar-EG"/>
              </w:rPr>
              <w:t xml:space="preserve"> </w:t>
            </w:r>
            <w:r w:rsidRPr="00A4792F">
              <w:rPr>
                <w:rFonts w:ascii="Times New Roman" w:hAnsi="Times New Roman" w:cs="Simplified Arabic" w:hint="cs"/>
                <w:szCs w:val="22"/>
                <w:rtl/>
                <w:lang w:bidi="ar-EG"/>
              </w:rPr>
              <w:t xml:space="preserve">أو </w:t>
            </w:r>
            <w:proofErr w:type="spellStart"/>
            <w:r w:rsidRPr="00A4792F">
              <w:rPr>
                <w:rFonts w:ascii="Times New Roman" w:hAnsi="Times New Roman" w:cs="Simplified Arabic"/>
                <w:szCs w:val="22"/>
                <w:rtl/>
                <w:lang w:bidi="ar-EG"/>
              </w:rPr>
              <w:t>سياساتي</w:t>
            </w:r>
            <w:r w:rsidRPr="00A4792F">
              <w:rPr>
                <w:rFonts w:ascii="Times New Roman" w:hAnsi="Times New Roman" w:cs="Simplified Arabic" w:hint="cs"/>
                <w:szCs w:val="22"/>
                <w:rtl/>
                <w:lang w:bidi="ar-EG"/>
              </w:rPr>
              <w:t>ة</w:t>
            </w:r>
            <w:proofErr w:type="spellEnd"/>
            <w:r w:rsidRPr="00A4792F">
              <w:rPr>
                <w:rFonts w:ascii="Times New Roman" w:hAnsi="Times New Roman" w:cs="Simplified Arabic"/>
                <w:szCs w:val="22"/>
                <w:rtl/>
                <w:lang w:bidi="ar-EG"/>
              </w:rPr>
              <w:t xml:space="preserve"> لضمان قيام </w:t>
            </w:r>
            <w:r w:rsidRPr="00A4792F">
              <w:rPr>
                <w:rFonts w:ascii="Times New Roman" w:hAnsi="Times New Roman" w:cs="Simplified Arabic" w:hint="cs"/>
                <w:szCs w:val="22"/>
                <w:rtl/>
                <w:lang w:bidi="ar-EG"/>
              </w:rPr>
              <w:t>الشركات</w:t>
            </w:r>
            <w:r w:rsidRPr="00A4792F">
              <w:rPr>
                <w:rFonts w:ascii="Times New Roman" w:hAnsi="Times New Roman" w:cs="Simplified Arabic"/>
                <w:szCs w:val="22"/>
                <w:rtl/>
                <w:lang w:bidi="ar-EG"/>
              </w:rPr>
              <w:t xml:space="preserve"> والمؤسسات المالية الكبيرة وعبر الوطنية برصد المخاطر</w:t>
            </w:r>
            <w:r w:rsidRPr="00A4792F">
              <w:rPr>
                <w:rFonts w:ascii="Times New Roman" w:hAnsi="Times New Roman" w:cs="Simplified Arabic" w:hint="cs"/>
                <w:szCs w:val="22"/>
                <w:rtl/>
                <w:lang w:bidi="ar-EG"/>
              </w:rPr>
              <w:t xml:space="preserve"> الخاصة بها</w:t>
            </w:r>
            <w:r w:rsidRPr="00A4792F">
              <w:rPr>
                <w:rFonts w:ascii="Times New Roman" w:hAnsi="Times New Roman" w:cs="Simplified Arabic"/>
                <w:szCs w:val="22"/>
                <w:rtl/>
                <w:lang w:bidi="ar-EG"/>
              </w:rPr>
              <w:t xml:space="preserve"> والتبعيات والآثار المترتبة على التنوع البيولوجي على طول عملياتها</w:t>
            </w:r>
            <w:r w:rsidRPr="00A4792F">
              <w:rPr>
                <w:rFonts w:ascii="Times New Roman" w:hAnsi="Times New Roman" w:cs="Simplified Arabic" w:hint="cs"/>
                <w:szCs w:val="22"/>
                <w:rtl/>
                <w:lang w:bidi="ar-EG"/>
              </w:rPr>
              <w:t>،</w:t>
            </w:r>
            <w:r w:rsidRPr="00A4792F">
              <w:rPr>
                <w:rFonts w:ascii="Times New Roman" w:hAnsi="Times New Roman" w:cs="Simplified Arabic"/>
                <w:szCs w:val="22"/>
                <w:rtl/>
                <w:lang w:bidi="ar-EG"/>
              </w:rPr>
              <w:t xml:space="preserve"> وسلاسل </w:t>
            </w:r>
            <w:r w:rsidRPr="00A4792F">
              <w:rPr>
                <w:rFonts w:ascii="Times New Roman" w:hAnsi="Times New Roman" w:cs="Simplified Arabic" w:hint="cs"/>
                <w:szCs w:val="22"/>
                <w:rtl/>
                <w:lang w:bidi="ar-EG"/>
              </w:rPr>
              <w:t>الإمداد</w:t>
            </w:r>
            <w:r w:rsidRPr="00A4792F">
              <w:rPr>
                <w:rFonts w:ascii="Times New Roman" w:hAnsi="Times New Roman" w:cs="Simplified Arabic"/>
                <w:szCs w:val="22"/>
                <w:rtl/>
                <w:lang w:bidi="ar-EG"/>
              </w:rPr>
              <w:t xml:space="preserve"> والقيمة</w:t>
            </w:r>
            <w:r w:rsidRPr="00A4792F">
              <w:rPr>
                <w:rFonts w:ascii="Times New Roman" w:hAnsi="Times New Roman" w:cs="Simplified Arabic" w:hint="cs"/>
                <w:szCs w:val="22"/>
                <w:rtl/>
                <w:lang w:bidi="ar-EG"/>
              </w:rPr>
              <w:t>،</w:t>
            </w:r>
            <w:r w:rsidRPr="00A4792F">
              <w:rPr>
                <w:rFonts w:ascii="Times New Roman" w:hAnsi="Times New Roman" w:cs="Simplified Arabic"/>
                <w:szCs w:val="22"/>
                <w:rtl/>
                <w:lang w:bidi="ar-EG"/>
              </w:rPr>
              <w:t xml:space="preserve"> </w:t>
            </w:r>
            <w:r w:rsidRPr="00A4792F">
              <w:rPr>
                <w:rFonts w:ascii="Times New Roman" w:hAnsi="Times New Roman" w:cs="Simplified Arabic" w:hint="cs"/>
                <w:szCs w:val="22"/>
                <w:rtl/>
                <w:lang w:bidi="ar-EG"/>
              </w:rPr>
              <w:t>وحوافظها،</w:t>
            </w:r>
            <w:r w:rsidRPr="00A4792F">
              <w:rPr>
                <w:rFonts w:ascii="Times New Roman" w:hAnsi="Times New Roman" w:cs="Simplified Arabic"/>
                <w:szCs w:val="22"/>
                <w:rtl/>
                <w:lang w:bidi="ar-EG"/>
              </w:rPr>
              <w:t xml:space="preserve"> وتقييمها </w:t>
            </w:r>
            <w:r w:rsidRPr="00A4792F">
              <w:rPr>
                <w:rFonts w:ascii="Times New Roman" w:hAnsi="Times New Roman" w:cs="Simplified Arabic" w:hint="cs"/>
                <w:szCs w:val="22"/>
                <w:rtl/>
                <w:lang w:bidi="ar-EG"/>
              </w:rPr>
              <w:t>والإفصاح عنها بشكل شفاف</w:t>
            </w:r>
            <w:r w:rsidRPr="00A4792F">
              <w:rPr>
                <w:rFonts w:ascii="Times New Roman" w:hAnsi="Times New Roman" w:cs="Simplified Arabic"/>
                <w:szCs w:val="22"/>
                <w:rtl/>
                <w:lang w:bidi="ar-EG"/>
              </w:rPr>
              <w:t>؟</w:t>
            </w:r>
          </w:p>
        </w:tc>
        <w:tc>
          <w:tcPr>
            <w:tcW w:w="2426" w:type="dxa"/>
          </w:tcPr>
          <w:p w14:paraId="6D451BBA"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(أ)</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لا</w:t>
            </w:r>
          </w:p>
          <w:p w14:paraId="0F45A0B0"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(ب)</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قيد التطوير</w:t>
            </w:r>
          </w:p>
          <w:p w14:paraId="7D324BFC"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(ج)</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جزئيا</w:t>
            </w:r>
          </w:p>
          <w:p w14:paraId="0D9A10C4" w14:textId="77777777" w:rsidR="00A4792F" w:rsidRPr="00A4792F" w:rsidRDefault="00A4792F" w:rsidP="00ED6CDA">
            <w:pPr>
              <w:tabs>
                <w:tab w:val="left" w:pos="748"/>
              </w:tabs>
              <w:bidi/>
              <w:snapToGrid w:val="0"/>
              <w:rPr>
                <w:rFonts w:ascii="Times New Roman" w:hAnsi="Times New Roman" w:cs="Simplified Arabic"/>
                <w:sz w:val="20"/>
                <w:szCs w:val="20"/>
              </w:rPr>
            </w:pPr>
            <w:r w:rsidRPr="00A4792F">
              <w:rPr>
                <w:rFonts w:ascii="Times New Roman" w:hAnsi="Times New Roman" w:cs="Simplified Arabic" w:hint="cs"/>
                <w:szCs w:val="22"/>
                <w:rtl/>
                <w:lang w:val="en-US" w:bidi="ar-EG"/>
              </w:rPr>
              <w:t>(د)</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hint="cs"/>
                <w:szCs w:val="22"/>
                <w:rtl/>
                <w:lang w:val="en-US" w:bidi="ar-EG"/>
              </w:rPr>
              <w:t>بالكامل</w:t>
            </w:r>
          </w:p>
        </w:tc>
      </w:tr>
      <w:tr w:rsidR="00A4792F" w:rsidRPr="00A4792F" w14:paraId="04F3B538" w14:textId="77777777" w:rsidTr="00C651B8">
        <w:trPr>
          <w:cantSplit/>
          <w:trHeight w:val="974"/>
        </w:trPr>
        <w:tc>
          <w:tcPr>
            <w:tcW w:w="7508" w:type="dxa"/>
          </w:tcPr>
          <w:p w14:paraId="127D8EEC" w14:textId="77777777" w:rsidR="00A4792F" w:rsidRPr="00A4792F" w:rsidRDefault="00A4792F" w:rsidP="00ED6CDA">
            <w:pPr>
              <w:bidi/>
              <w:snapToGrid w:val="0"/>
              <w:rPr>
                <w:rFonts w:ascii="Times New Roman" w:hAnsi="Times New Roman" w:cs="Simplified Arabic"/>
                <w:szCs w:val="22"/>
                <w:rtl/>
                <w:lang w:bidi="ar-EG"/>
              </w:rPr>
            </w:pPr>
            <w:r w:rsidRPr="00A4792F">
              <w:rPr>
                <w:rFonts w:ascii="Times New Roman" w:hAnsi="Times New Roman" w:cs="Simplified Arabic" w:hint="cs"/>
                <w:bCs/>
                <w:szCs w:val="22"/>
                <w:rtl/>
                <w:lang w:bidi="ar-EG"/>
              </w:rPr>
              <w:t>15-2</w:t>
            </w:r>
            <w:r w:rsidRPr="00A4792F">
              <w:rPr>
                <w:rFonts w:ascii="Times New Roman" w:hAnsi="Times New Roman" w:cs="Simplified Arabic"/>
                <w:bCs/>
                <w:szCs w:val="20"/>
                <w:rtl/>
                <w:lang w:val="en-US" w:bidi="ar-EG"/>
              </w:rPr>
              <w:tab/>
            </w:r>
            <w:r w:rsidRPr="00A4792F">
              <w:rPr>
                <w:rFonts w:ascii="Times New Roman" w:hAnsi="Times New Roman" w:cs="Simplified Arabic" w:hint="cs"/>
                <w:szCs w:val="22"/>
                <w:rtl/>
                <w:lang w:bidi="ar-EG"/>
              </w:rPr>
              <w:t>هل</w:t>
            </w:r>
            <w:r w:rsidRPr="00A4792F">
              <w:rPr>
                <w:rFonts w:ascii="Times New Roman" w:hAnsi="Times New Roman" w:cs="Simplified Arabic"/>
                <w:szCs w:val="22"/>
                <w:rtl/>
                <w:lang w:bidi="ar-EG"/>
              </w:rPr>
              <w:t xml:space="preserve"> اتخذ بلدك تدابير لضمان قيام الشركات والمؤسسات المالية الكبيرة وعبر الوطنية بتوفير المعلومات ذات الصلة للمستهلكين لتعزيز أنماط الاستهلاك المستدامة؟</w:t>
            </w:r>
          </w:p>
          <w:p w14:paraId="75E0B30C" w14:textId="77777777" w:rsidR="00A4792F" w:rsidRPr="00A4792F" w:rsidRDefault="00A4792F" w:rsidP="00ED6CDA">
            <w:pPr>
              <w:bidi/>
              <w:snapToGrid w:val="0"/>
              <w:textAlignment w:val="baseline"/>
              <w:rPr>
                <w:rFonts w:ascii="Times New Roman" w:hAnsi="Times New Roman" w:cs="Simplified Arabic"/>
                <w:sz w:val="20"/>
                <w:szCs w:val="20"/>
                <w:lang w:bidi="ar-EG"/>
              </w:rPr>
            </w:pPr>
          </w:p>
        </w:tc>
        <w:tc>
          <w:tcPr>
            <w:tcW w:w="2426" w:type="dxa"/>
          </w:tcPr>
          <w:p w14:paraId="4841BFDB"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(أ)</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لا</w:t>
            </w:r>
          </w:p>
          <w:p w14:paraId="1D6A0F00"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(ب)</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قيد التطوير</w:t>
            </w:r>
          </w:p>
          <w:p w14:paraId="08CE2FB2"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(ج)</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جزئيا</w:t>
            </w:r>
          </w:p>
          <w:p w14:paraId="69087815" w14:textId="77777777" w:rsidR="00A4792F" w:rsidRPr="00A4792F" w:rsidRDefault="00A4792F" w:rsidP="00ED6CDA">
            <w:pPr>
              <w:tabs>
                <w:tab w:val="left" w:pos="748"/>
              </w:tabs>
              <w:bidi/>
              <w:snapToGrid w:val="0"/>
              <w:rPr>
                <w:rFonts w:ascii="Times New Roman" w:hAnsi="Times New Roman" w:cs="Simplified Arabic"/>
                <w:szCs w:val="22"/>
                <w:lang w:val="en-US" w:bidi="ar-EG"/>
              </w:rPr>
            </w:pPr>
            <w:r w:rsidRPr="00A4792F">
              <w:rPr>
                <w:rFonts w:ascii="Times New Roman" w:hAnsi="Times New Roman" w:cs="Simplified Arabic" w:hint="cs"/>
                <w:szCs w:val="22"/>
                <w:rtl/>
                <w:lang w:val="en-US" w:bidi="ar-EG"/>
              </w:rPr>
              <w:t>(د)</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hint="cs"/>
                <w:szCs w:val="22"/>
                <w:rtl/>
                <w:lang w:val="en-US" w:bidi="ar-EG"/>
              </w:rPr>
              <w:t>بالكامل</w:t>
            </w:r>
          </w:p>
        </w:tc>
      </w:tr>
      <w:tr w:rsidR="00A4792F" w:rsidRPr="00A4792F" w14:paraId="317ABA2D" w14:textId="77777777" w:rsidTr="00C651B8">
        <w:trPr>
          <w:cantSplit/>
          <w:trHeight w:val="974"/>
        </w:trPr>
        <w:tc>
          <w:tcPr>
            <w:tcW w:w="7508" w:type="dxa"/>
          </w:tcPr>
          <w:p w14:paraId="147BD4ED" w14:textId="77777777" w:rsidR="00A4792F" w:rsidRPr="00A4792F" w:rsidRDefault="00A4792F" w:rsidP="00ED6CDA">
            <w:pPr>
              <w:bidi/>
              <w:snapToGrid w:val="0"/>
              <w:textAlignment w:val="baseline"/>
              <w:rPr>
                <w:rFonts w:ascii="Times New Roman" w:hAnsi="Times New Roman" w:cs="Simplified Arabic"/>
                <w:szCs w:val="22"/>
                <w:lang w:bidi="ar-EG"/>
              </w:rPr>
            </w:pPr>
            <w:r w:rsidRPr="00A4792F">
              <w:rPr>
                <w:rFonts w:ascii="Times New Roman" w:hAnsi="Times New Roman" w:cs="Simplified Arabic" w:hint="cs"/>
                <w:bCs/>
                <w:szCs w:val="22"/>
                <w:rtl/>
                <w:lang w:val="en-US" w:bidi="ar-EG"/>
              </w:rPr>
              <w:t>15-3</w:t>
            </w:r>
            <w:r w:rsidRPr="00A4792F">
              <w:rPr>
                <w:rFonts w:ascii="Times New Roman" w:hAnsi="Times New Roman" w:cs="Simplified Arabic"/>
                <w:bCs/>
                <w:szCs w:val="22"/>
                <w:rtl/>
                <w:lang w:val="en-US" w:bidi="ar-EG"/>
              </w:rPr>
              <w:tab/>
            </w:r>
            <w:r w:rsidRPr="00A4792F">
              <w:rPr>
                <w:rFonts w:ascii="Times New Roman" w:hAnsi="Times New Roman" w:cs="Simplified Arabic"/>
                <w:szCs w:val="22"/>
                <w:rtl/>
                <w:lang w:bidi="ar-EG"/>
              </w:rPr>
              <w:t>هل وضع بلدك تدابير لضمان قيام الشركات والمؤسسات المالية الكبيرة وعبر الوطنية بالإبلاغ عن الامتثال للوائح الحصول وتقاسم المنافع؟</w:t>
            </w:r>
          </w:p>
        </w:tc>
        <w:tc>
          <w:tcPr>
            <w:tcW w:w="2426" w:type="dxa"/>
          </w:tcPr>
          <w:p w14:paraId="6DA448AF"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(أ)</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لا</w:t>
            </w:r>
          </w:p>
          <w:p w14:paraId="52855171"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(ب)</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قيد التطوير</w:t>
            </w:r>
          </w:p>
          <w:p w14:paraId="5F923D3B"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(ج)</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جزئيا</w:t>
            </w:r>
          </w:p>
          <w:p w14:paraId="0843F0D4" w14:textId="77777777" w:rsidR="00A4792F" w:rsidRPr="00A4792F" w:rsidRDefault="00A4792F" w:rsidP="00ED6CDA">
            <w:pPr>
              <w:tabs>
                <w:tab w:val="left" w:pos="748"/>
              </w:tabs>
              <w:bidi/>
              <w:snapToGrid w:val="0"/>
              <w:rPr>
                <w:rFonts w:ascii="Times New Roman" w:hAnsi="Times New Roman" w:cs="Simplified Arabic"/>
                <w:szCs w:val="22"/>
                <w:lang w:val="en-US" w:bidi="ar-EG"/>
              </w:rPr>
            </w:pPr>
            <w:r w:rsidRPr="00A4792F">
              <w:rPr>
                <w:rFonts w:ascii="Times New Roman" w:hAnsi="Times New Roman" w:cs="Simplified Arabic" w:hint="cs"/>
                <w:szCs w:val="22"/>
                <w:rtl/>
                <w:lang w:val="en-US" w:bidi="ar-EG"/>
              </w:rPr>
              <w:t>(د)</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hint="cs"/>
                <w:szCs w:val="22"/>
                <w:rtl/>
                <w:lang w:val="en-US" w:bidi="ar-EG"/>
              </w:rPr>
              <w:t>بالكامل</w:t>
            </w:r>
          </w:p>
        </w:tc>
      </w:tr>
      <w:tr w:rsidR="00A4792F" w:rsidRPr="00A4792F" w14:paraId="124DE0E0" w14:textId="77777777" w:rsidTr="00C651B8">
        <w:trPr>
          <w:cantSplit/>
          <w:trHeight w:val="974"/>
        </w:trPr>
        <w:tc>
          <w:tcPr>
            <w:tcW w:w="7508" w:type="dxa"/>
          </w:tcPr>
          <w:p w14:paraId="4C451CED" w14:textId="77777777" w:rsidR="00A4792F" w:rsidRPr="00A4792F" w:rsidRDefault="00A4792F" w:rsidP="00ED6CDA">
            <w:pPr>
              <w:bidi/>
              <w:snapToGrid w:val="0"/>
              <w:textAlignment w:val="baseline"/>
              <w:rPr>
                <w:rFonts w:ascii="Times New Roman" w:hAnsi="Times New Roman" w:cs="Simplified Arabic"/>
                <w:bCs/>
                <w:szCs w:val="22"/>
                <w:rtl/>
                <w:lang w:val="en-US" w:bidi="ar-EG"/>
              </w:rPr>
            </w:pPr>
            <w:r w:rsidRPr="00A4792F">
              <w:rPr>
                <w:rFonts w:ascii="Times New Roman" w:hAnsi="Times New Roman" w:cs="Simplified Arabic" w:hint="cs"/>
                <w:bCs/>
                <w:szCs w:val="22"/>
                <w:rtl/>
                <w:lang w:val="en-US" w:bidi="ar-EG"/>
              </w:rPr>
              <w:t>15-4</w:t>
            </w:r>
            <w:r w:rsidRPr="00A4792F">
              <w:rPr>
                <w:rFonts w:ascii="Times New Roman" w:hAnsi="Times New Roman" w:cs="Simplified Arabic"/>
                <w:bCs/>
                <w:szCs w:val="22"/>
                <w:rtl/>
                <w:lang w:val="en-US" w:bidi="ar-EG"/>
              </w:rPr>
              <w:tab/>
            </w:r>
            <w:r w:rsidRPr="00A4792F">
              <w:rPr>
                <w:rFonts w:ascii="Times New Roman" w:hAnsi="Times New Roman" w:cs="Simplified Arabic"/>
                <w:szCs w:val="22"/>
                <w:rtl/>
                <w:lang w:bidi="ar-EG"/>
              </w:rPr>
              <w:t xml:space="preserve">هل وضع بلدك تدابير لضمان قيام الشركات والمؤسسات المالية الكبيرة وعبر الوطنية </w:t>
            </w:r>
            <w:r w:rsidRPr="00A4792F">
              <w:rPr>
                <w:rFonts w:ascii="Times New Roman" w:hAnsi="Times New Roman" w:cs="Simplified Arabic" w:hint="cs"/>
                <w:szCs w:val="22"/>
                <w:rtl/>
                <w:lang w:bidi="ar-EG"/>
              </w:rPr>
              <w:t>بالحد تدريجيا من آثارها السلبية على التنوع البيولوجي وتعزيز آثارها الإيجابية</w:t>
            </w:r>
            <w:r w:rsidRPr="00A4792F">
              <w:rPr>
                <w:rFonts w:ascii="Times New Roman" w:hAnsi="Times New Roman" w:cs="Simplified Arabic"/>
                <w:szCs w:val="22"/>
                <w:rtl/>
                <w:lang w:bidi="ar-EG"/>
              </w:rPr>
              <w:t>؟</w:t>
            </w:r>
          </w:p>
        </w:tc>
        <w:tc>
          <w:tcPr>
            <w:tcW w:w="2426" w:type="dxa"/>
          </w:tcPr>
          <w:p w14:paraId="12737C01"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(أ)</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لا</w:t>
            </w:r>
          </w:p>
          <w:p w14:paraId="7368E5E9"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(ب)</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قيد التطوير</w:t>
            </w:r>
          </w:p>
          <w:p w14:paraId="1A491AA7"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(ج)</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جزئيا</w:t>
            </w:r>
          </w:p>
          <w:p w14:paraId="019027A7"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(د)</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hint="cs"/>
                <w:szCs w:val="22"/>
                <w:rtl/>
                <w:lang w:val="en-US" w:bidi="ar-EG"/>
              </w:rPr>
              <w:t>بالكامل</w:t>
            </w:r>
          </w:p>
        </w:tc>
      </w:tr>
      <w:tr w:rsidR="00A4792F" w:rsidRPr="00A4792F" w14:paraId="18048AF8" w14:textId="77777777" w:rsidTr="00C651B8">
        <w:trPr>
          <w:cantSplit/>
          <w:trHeight w:val="974"/>
        </w:trPr>
        <w:tc>
          <w:tcPr>
            <w:tcW w:w="7508" w:type="dxa"/>
          </w:tcPr>
          <w:p w14:paraId="50B8B57C" w14:textId="77777777" w:rsidR="00A4792F" w:rsidRPr="00A4792F" w:rsidRDefault="00A4792F" w:rsidP="00ED6CDA">
            <w:pPr>
              <w:bidi/>
              <w:snapToGrid w:val="0"/>
              <w:textAlignment w:val="baseline"/>
              <w:rPr>
                <w:rFonts w:ascii="Times New Roman" w:hAnsi="Times New Roman" w:cs="Simplified Arabic"/>
                <w:bCs/>
                <w:szCs w:val="22"/>
                <w:rtl/>
                <w:lang w:val="en-US" w:bidi="ar-EG"/>
              </w:rPr>
            </w:pPr>
            <w:r w:rsidRPr="00A4792F">
              <w:rPr>
                <w:rFonts w:ascii="Times New Roman" w:hAnsi="Times New Roman" w:cs="Simplified Arabic" w:hint="cs"/>
                <w:bCs/>
                <w:szCs w:val="22"/>
                <w:rtl/>
                <w:lang w:val="en-US" w:bidi="ar-EG"/>
              </w:rPr>
              <w:t>15-5</w:t>
            </w:r>
            <w:r w:rsidRPr="00A4792F">
              <w:rPr>
                <w:rFonts w:ascii="Times New Roman" w:hAnsi="Times New Roman" w:cs="Simplified Arabic"/>
                <w:bCs/>
                <w:szCs w:val="22"/>
                <w:rtl/>
                <w:lang w:val="en-US" w:bidi="ar-EG"/>
              </w:rPr>
              <w:tab/>
            </w:r>
            <w:r w:rsidRPr="00A4792F">
              <w:rPr>
                <w:rFonts w:ascii="Times New Roman" w:hAnsi="Times New Roman" w:cs="Simplified Arabic"/>
                <w:szCs w:val="22"/>
                <w:rtl/>
                <w:lang w:bidi="ar-EG"/>
              </w:rPr>
              <w:t xml:space="preserve">هل </w:t>
            </w:r>
            <w:r w:rsidRPr="00A4792F">
              <w:rPr>
                <w:rFonts w:ascii="Times New Roman" w:hAnsi="Times New Roman" w:cs="Simplified Arabic" w:hint="cs"/>
                <w:szCs w:val="22"/>
                <w:rtl/>
                <w:lang w:bidi="ar-EG"/>
              </w:rPr>
              <w:t>يرصد بلدك ما إذا كانت الآثار السلبية الناجمة عن الأعمال التجارية على التنوع البيولوجي قد انخفضت تدريجيا</w:t>
            </w:r>
            <w:r w:rsidRPr="00A4792F">
              <w:rPr>
                <w:rFonts w:ascii="Times New Roman" w:hAnsi="Times New Roman" w:cs="Simplified Arabic"/>
                <w:szCs w:val="22"/>
                <w:rtl/>
                <w:lang w:bidi="ar-EG"/>
              </w:rPr>
              <w:t>؟</w:t>
            </w:r>
          </w:p>
        </w:tc>
        <w:tc>
          <w:tcPr>
            <w:tcW w:w="2426" w:type="dxa"/>
          </w:tcPr>
          <w:p w14:paraId="59173FA8"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(أ)</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لا</w:t>
            </w:r>
          </w:p>
          <w:p w14:paraId="6BF1FDE0"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(ب)</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قيد التطوير</w:t>
            </w:r>
          </w:p>
          <w:p w14:paraId="3DA55F27"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(ج)</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جزئيا</w:t>
            </w:r>
          </w:p>
          <w:p w14:paraId="0C4040D9"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(د)</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hint="cs"/>
                <w:szCs w:val="22"/>
                <w:rtl/>
                <w:lang w:val="en-US" w:bidi="ar-EG"/>
              </w:rPr>
              <w:t>بالكامل</w:t>
            </w:r>
          </w:p>
        </w:tc>
      </w:tr>
      <w:tr w:rsidR="00A4792F" w:rsidRPr="00A4792F" w14:paraId="0E9754AE" w14:textId="77777777" w:rsidTr="00C651B8">
        <w:trPr>
          <w:cantSplit/>
        </w:trPr>
        <w:tc>
          <w:tcPr>
            <w:tcW w:w="9934" w:type="dxa"/>
            <w:gridSpan w:val="2"/>
            <w:shd w:val="clear" w:color="auto" w:fill="F2F2F2"/>
          </w:tcPr>
          <w:p w14:paraId="0154002C" w14:textId="77777777" w:rsidR="00A4792F" w:rsidRPr="00A4792F" w:rsidRDefault="00A4792F" w:rsidP="00ED6CDA">
            <w:pPr>
              <w:bidi/>
              <w:snapToGrid w:val="0"/>
              <w:ind w:left="49"/>
              <w:rPr>
                <w:rFonts w:ascii="Times New Roman" w:hAnsi="Times New Roman" w:cs="Simplified Arabic"/>
                <w:bCs/>
                <w:szCs w:val="22"/>
                <w:lang w:val="en-US" w:bidi="ar-EG"/>
              </w:rPr>
            </w:pPr>
            <w:r w:rsidRPr="00A4792F">
              <w:rPr>
                <w:rFonts w:ascii="Times New Roman" w:hAnsi="Times New Roman" w:cs="Simplified Arabic"/>
                <w:bCs/>
                <w:sz w:val="20"/>
                <w:szCs w:val="20"/>
              </w:rPr>
              <w:lastRenderedPageBreak/>
              <w:br w:type="page"/>
            </w:r>
            <w:r w:rsidRPr="00A4792F">
              <w:rPr>
                <w:rFonts w:ascii="Times New Roman" w:hAnsi="Times New Roman" w:cs="Simplified Arabic"/>
                <w:bCs/>
                <w:szCs w:val="22"/>
                <w:rtl/>
                <w:lang w:val="en-US" w:bidi="ar-EG"/>
              </w:rPr>
              <w:t>الهدف 16</w:t>
            </w:r>
            <w:r w:rsidRPr="00A4792F">
              <w:rPr>
                <w:rFonts w:ascii="Times New Roman" w:hAnsi="Times New Roman" w:cs="Simplified Arabic" w:hint="cs"/>
                <w:bCs/>
                <w:szCs w:val="22"/>
                <w:rtl/>
                <w:lang w:val="en-US" w:bidi="ar-EG"/>
              </w:rPr>
              <w:t xml:space="preserve">: </w:t>
            </w:r>
            <w:r w:rsidRPr="00A4792F">
              <w:rPr>
                <w:rFonts w:ascii="Times New Roman" w:hAnsi="Times New Roman" w:cs="Simplified Arabic"/>
                <w:bCs/>
                <w:szCs w:val="22"/>
                <w:rtl/>
                <w:lang w:val="en-US" w:bidi="ar-EG"/>
              </w:rPr>
              <w:t xml:space="preserve">ضمان تشجيع وتمكين الناس من اتخاذ خيارات استهلاك مستدامة، بما في ذلك من خلال وضع أطر </w:t>
            </w:r>
            <w:proofErr w:type="spellStart"/>
            <w:r w:rsidRPr="00A4792F">
              <w:rPr>
                <w:rFonts w:ascii="Times New Roman" w:hAnsi="Times New Roman" w:cs="Simplified Arabic"/>
                <w:bCs/>
                <w:szCs w:val="22"/>
                <w:rtl/>
                <w:lang w:val="en-US" w:bidi="ar-EG"/>
              </w:rPr>
              <w:t>سياساتية</w:t>
            </w:r>
            <w:proofErr w:type="spellEnd"/>
            <w:r w:rsidRPr="00A4792F">
              <w:rPr>
                <w:rFonts w:ascii="Times New Roman" w:hAnsi="Times New Roman" w:cs="Simplified Arabic"/>
                <w:bCs/>
                <w:szCs w:val="22"/>
                <w:rtl/>
                <w:lang w:val="en-US" w:bidi="ar-EG"/>
              </w:rPr>
              <w:t xml:space="preserve"> أو تشريعية أو تنظيمية داعمة، وتحسين التثقيف، والوصول إلى معلومات وخيارات ذات صلة ودقيقة، والقيام بحلول عام 2030 بتقليص البصمة العالمية للاستهلاك بطريقة منصفة، بما في ذلك من خلال تقليص هدر الأغذية العالمي إلى النصف، والحد بشكل كبير من الاستهلاك المفرط، والحد من إنتاج النفايات بشكل كبير، بغية جعل جميع الشعوب تعيش في وئام حقيقي مع أمنا الأرض.</w:t>
            </w:r>
            <w:r w:rsidRPr="00A4792F">
              <w:rPr>
                <w:rFonts w:ascii="Times New Roman" w:hAnsi="Times New Roman" w:cs="Simplified Arabic"/>
                <w:bCs/>
                <w:sz w:val="20"/>
                <w:szCs w:val="20"/>
              </w:rPr>
              <w:t xml:space="preserve"> </w:t>
            </w:r>
          </w:p>
        </w:tc>
      </w:tr>
      <w:tr w:rsidR="00A4792F" w:rsidRPr="00A4792F" w14:paraId="1433D694" w14:textId="77777777" w:rsidTr="00C651B8">
        <w:trPr>
          <w:cantSplit/>
          <w:trHeight w:val="524"/>
        </w:trPr>
        <w:tc>
          <w:tcPr>
            <w:tcW w:w="9934" w:type="dxa"/>
            <w:gridSpan w:val="2"/>
            <w:shd w:val="clear" w:color="auto" w:fill="FFFFFF"/>
          </w:tcPr>
          <w:p w14:paraId="5E984FA2" w14:textId="77777777" w:rsidR="00A4792F" w:rsidRPr="00A4792F" w:rsidRDefault="00A4792F" w:rsidP="00ED6CDA">
            <w:pPr>
              <w:bidi/>
              <w:snapToGrid w:val="0"/>
              <w:ind w:left="49"/>
              <w:rPr>
                <w:rFonts w:ascii="Times New Roman" w:hAnsi="Times New Roman" w:cs="Simplified Arabic"/>
                <w:bCs/>
                <w:color w:val="000000"/>
                <w:sz w:val="20"/>
                <w:szCs w:val="20"/>
              </w:rPr>
            </w:pPr>
            <w:r w:rsidRPr="00A4792F">
              <w:rPr>
                <w:rFonts w:ascii="Times New Roman" w:hAnsi="Times New Roman" w:cs="Simplified Arabic" w:hint="cs"/>
                <w:bCs/>
                <w:szCs w:val="22"/>
                <w:rtl/>
                <w:lang w:val="en-US" w:bidi="ar-EG"/>
              </w:rPr>
              <w:t>نص المؤشر</w:t>
            </w:r>
            <w:r w:rsidRPr="00A4792F">
              <w:rPr>
                <w:rFonts w:ascii="Times New Roman" w:hAnsi="Times New Roman" w:cs="Simplified Arabic"/>
                <w:bCs/>
                <w:szCs w:val="22"/>
                <w:rtl/>
                <w:lang w:val="en-US" w:bidi="ar-EG"/>
              </w:rPr>
              <w:t xml:space="preserve">: عدد البلدان التي تضع أو تعتمد أو تنفذ صكوكا </w:t>
            </w:r>
            <w:proofErr w:type="spellStart"/>
            <w:r w:rsidRPr="00A4792F">
              <w:rPr>
                <w:rFonts w:ascii="Times New Roman" w:hAnsi="Times New Roman" w:cs="Simplified Arabic"/>
                <w:bCs/>
                <w:szCs w:val="22"/>
                <w:rtl/>
                <w:lang w:val="en-US" w:bidi="ar-EG"/>
              </w:rPr>
              <w:t>سياساتية</w:t>
            </w:r>
            <w:proofErr w:type="spellEnd"/>
            <w:r w:rsidRPr="00A4792F">
              <w:rPr>
                <w:rFonts w:ascii="Times New Roman" w:hAnsi="Times New Roman" w:cs="Simplified Arabic"/>
                <w:bCs/>
                <w:szCs w:val="22"/>
                <w:rtl/>
                <w:lang w:val="en-US" w:bidi="ar-EG"/>
              </w:rPr>
              <w:t xml:space="preserve"> تهدف إلى تشجيع الناس وتمكينهم من اتخاذ خيارات الاستهلاك المستدام.</w:t>
            </w:r>
          </w:p>
        </w:tc>
      </w:tr>
      <w:tr w:rsidR="00A4792F" w:rsidRPr="00A4792F" w14:paraId="26434907" w14:textId="77777777" w:rsidTr="00C651B8">
        <w:trPr>
          <w:cantSplit/>
          <w:trHeight w:val="1063"/>
        </w:trPr>
        <w:tc>
          <w:tcPr>
            <w:tcW w:w="7508" w:type="dxa"/>
          </w:tcPr>
          <w:p w14:paraId="23BBA9F5" w14:textId="77777777" w:rsidR="00A4792F" w:rsidRPr="00A4792F" w:rsidRDefault="00A4792F" w:rsidP="00ED6CDA">
            <w:pPr>
              <w:bidi/>
              <w:snapToGrid w:val="0"/>
              <w:rPr>
                <w:rFonts w:ascii="Times New Roman" w:hAnsi="Times New Roman" w:cs="Simplified Arabic"/>
                <w:szCs w:val="22"/>
                <w:lang w:bidi="ar-EG"/>
              </w:rPr>
            </w:pPr>
            <w:r w:rsidRPr="00A4792F">
              <w:rPr>
                <w:rFonts w:ascii="Times New Roman" w:hAnsi="Times New Roman" w:cs="Simplified Arabic" w:hint="cs"/>
                <w:bCs/>
                <w:szCs w:val="22"/>
                <w:rtl/>
                <w:lang w:bidi="ar-EG"/>
              </w:rPr>
              <w:t>16-1</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bidi="ar-EG"/>
              </w:rPr>
              <w:t>هل أنشأ بلدك آليات أو</w:t>
            </w:r>
            <w:r w:rsidRPr="00A4792F">
              <w:rPr>
                <w:rFonts w:ascii="Times New Roman" w:hAnsi="Times New Roman" w:cs="Simplified Arabic" w:hint="cs"/>
                <w:szCs w:val="22"/>
                <w:rtl/>
                <w:lang w:bidi="ar-EG"/>
              </w:rPr>
              <w:t xml:space="preserve"> أطر</w:t>
            </w:r>
            <w:r w:rsidRPr="00A4792F">
              <w:rPr>
                <w:rFonts w:ascii="Times New Roman" w:hAnsi="Times New Roman" w:cs="Simplified Arabic"/>
                <w:szCs w:val="22"/>
                <w:rtl/>
                <w:lang w:bidi="ar-EG"/>
              </w:rPr>
              <w:t xml:space="preserve"> </w:t>
            </w:r>
            <w:proofErr w:type="spellStart"/>
            <w:r w:rsidRPr="00A4792F">
              <w:rPr>
                <w:rFonts w:ascii="Times New Roman" w:hAnsi="Times New Roman" w:cs="Simplified Arabic"/>
                <w:szCs w:val="22"/>
                <w:rtl/>
                <w:lang w:bidi="ar-EG"/>
              </w:rPr>
              <w:t>سياسات</w:t>
            </w:r>
            <w:r w:rsidRPr="00A4792F">
              <w:rPr>
                <w:rFonts w:ascii="Times New Roman" w:hAnsi="Times New Roman" w:cs="Simplified Arabic" w:hint="cs"/>
                <w:szCs w:val="22"/>
                <w:rtl/>
                <w:lang w:bidi="ar-EG"/>
              </w:rPr>
              <w:t>ية</w:t>
            </w:r>
            <w:proofErr w:type="spellEnd"/>
            <w:r w:rsidRPr="00A4792F">
              <w:rPr>
                <w:rFonts w:ascii="Times New Roman" w:hAnsi="Times New Roman" w:cs="Simplified Arabic"/>
                <w:szCs w:val="22"/>
                <w:rtl/>
                <w:lang w:bidi="ar-EG"/>
              </w:rPr>
              <w:t xml:space="preserve"> أو تشريعية أو تنظيمية تهدف إلى دعم الاستهلاك المستدام؟ </w:t>
            </w:r>
          </w:p>
        </w:tc>
        <w:tc>
          <w:tcPr>
            <w:tcW w:w="2426" w:type="dxa"/>
          </w:tcPr>
          <w:p w14:paraId="7173ECB3"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(أ)</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لا</w:t>
            </w:r>
          </w:p>
          <w:p w14:paraId="074C80EC"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(ب)</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قيد التطوير</w:t>
            </w:r>
          </w:p>
          <w:p w14:paraId="1CFA94CF"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(ج)</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جزئيا</w:t>
            </w:r>
          </w:p>
          <w:p w14:paraId="542B9015" w14:textId="77777777" w:rsidR="00A4792F" w:rsidRPr="00A4792F" w:rsidRDefault="00A4792F" w:rsidP="00ED6CDA">
            <w:pPr>
              <w:tabs>
                <w:tab w:val="left" w:pos="748"/>
              </w:tabs>
              <w:bidi/>
              <w:snapToGrid w:val="0"/>
              <w:rPr>
                <w:rFonts w:ascii="Times New Roman" w:hAnsi="Times New Roman" w:cs="Simplified Arabic"/>
                <w:szCs w:val="22"/>
                <w:lang w:val="en-US" w:bidi="ar-EG"/>
              </w:rPr>
            </w:pPr>
            <w:r w:rsidRPr="00A4792F">
              <w:rPr>
                <w:rFonts w:ascii="Times New Roman" w:hAnsi="Times New Roman" w:cs="Simplified Arabic" w:hint="cs"/>
                <w:szCs w:val="22"/>
                <w:rtl/>
                <w:lang w:val="en-US" w:bidi="ar-EG"/>
              </w:rPr>
              <w:t>(د)</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hint="cs"/>
                <w:szCs w:val="22"/>
                <w:rtl/>
                <w:lang w:val="en-US" w:bidi="ar-EG"/>
              </w:rPr>
              <w:t>بالكامل</w:t>
            </w:r>
          </w:p>
        </w:tc>
      </w:tr>
      <w:tr w:rsidR="00A4792F" w:rsidRPr="00A4792F" w14:paraId="2CA30DE3" w14:textId="77777777" w:rsidTr="00C651B8">
        <w:trPr>
          <w:cantSplit/>
          <w:trHeight w:val="1019"/>
        </w:trPr>
        <w:tc>
          <w:tcPr>
            <w:tcW w:w="7508" w:type="dxa"/>
          </w:tcPr>
          <w:p w14:paraId="7E554B62" w14:textId="77777777" w:rsidR="00A4792F" w:rsidRPr="00A4792F" w:rsidRDefault="00A4792F" w:rsidP="00ED6CDA">
            <w:pPr>
              <w:bidi/>
              <w:snapToGrid w:val="0"/>
              <w:rPr>
                <w:rFonts w:ascii="Times New Roman" w:hAnsi="Times New Roman" w:cs="Simplified Arabic"/>
                <w:color w:val="000000"/>
                <w:sz w:val="20"/>
                <w:szCs w:val="20"/>
                <w:shd w:val="clear" w:color="auto" w:fill="FFFFFF"/>
              </w:rPr>
            </w:pPr>
            <w:r w:rsidRPr="00A4792F">
              <w:rPr>
                <w:rFonts w:ascii="Times New Roman" w:hAnsi="Times New Roman" w:cs="Simplified Arabic" w:hint="cs"/>
                <w:bCs/>
                <w:szCs w:val="22"/>
                <w:rtl/>
                <w:lang w:bidi="ar-EG"/>
              </w:rPr>
              <w:t>16-2</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bidi="ar-EG"/>
              </w:rPr>
              <w:t xml:space="preserve">هل اعتمد بلدك آليات لتحسين الوعي أو التثقيف فيما يتعلق بآثار الاستهلاك على التنوع البيولوجي </w:t>
            </w:r>
            <w:r w:rsidRPr="00A4792F">
              <w:rPr>
                <w:rFonts w:ascii="Times New Roman" w:hAnsi="Times New Roman" w:cs="Simplified Arabic" w:hint="cs"/>
                <w:szCs w:val="22"/>
                <w:rtl/>
                <w:lang w:bidi="ar-EG"/>
              </w:rPr>
              <w:t>والوصول</w:t>
            </w:r>
            <w:r w:rsidRPr="00A4792F">
              <w:rPr>
                <w:rFonts w:ascii="Times New Roman" w:hAnsi="Times New Roman" w:cs="Simplified Arabic"/>
                <w:szCs w:val="22"/>
                <w:rtl/>
                <w:lang w:bidi="ar-EG"/>
              </w:rPr>
              <w:t xml:space="preserve"> </w:t>
            </w:r>
            <w:r w:rsidRPr="00A4792F">
              <w:rPr>
                <w:rFonts w:ascii="Times New Roman" w:hAnsi="Times New Roman" w:cs="Simplified Arabic" w:hint="cs"/>
                <w:szCs w:val="22"/>
                <w:rtl/>
                <w:lang w:bidi="ar-EG"/>
              </w:rPr>
              <w:t>إلى</w:t>
            </w:r>
            <w:r w:rsidRPr="00A4792F">
              <w:rPr>
                <w:rFonts w:ascii="Times New Roman" w:hAnsi="Times New Roman" w:cs="Simplified Arabic"/>
                <w:szCs w:val="22"/>
                <w:rtl/>
                <w:lang w:bidi="ar-EG"/>
              </w:rPr>
              <w:t xml:space="preserve"> معلومات أو </w:t>
            </w:r>
            <w:r w:rsidRPr="00A4792F">
              <w:rPr>
                <w:rFonts w:ascii="Times New Roman" w:hAnsi="Times New Roman" w:cs="Simplified Arabic" w:hint="cs"/>
                <w:szCs w:val="22"/>
                <w:rtl/>
                <w:lang w:bidi="ar-EG"/>
              </w:rPr>
              <w:t>خيارات</w:t>
            </w:r>
            <w:r w:rsidRPr="00A4792F">
              <w:rPr>
                <w:rFonts w:ascii="Times New Roman" w:hAnsi="Times New Roman" w:cs="Simplified Arabic"/>
                <w:szCs w:val="22"/>
                <w:rtl/>
                <w:lang w:bidi="ar-EG"/>
              </w:rPr>
              <w:t xml:space="preserve"> ذات صلة ودقيقة تدعم الاستهلاك المستدام؟</w:t>
            </w:r>
          </w:p>
        </w:tc>
        <w:tc>
          <w:tcPr>
            <w:tcW w:w="2426" w:type="dxa"/>
          </w:tcPr>
          <w:p w14:paraId="2939F77F"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(أ)</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لا</w:t>
            </w:r>
          </w:p>
          <w:p w14:paraId="2FD89795"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(ب)</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قيد التطوير</w:t>
            </w:r>
          </w:p>
          <w:p w14:paraId="233BFDCE"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(ج)</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جزئيا</w:t>
            </w:r>
          </w:p>
          <w:p w14:paraId="4F849709" w14:textId="77777777" w:rsidR="00A4792F" w:rsidRPr="00A4792F" w:rsidRDefault="00A4792F" w:rsidP="00ED6CDA">
            <w:pPr>
              <w:tabs>
                <w:tab w:val="left" w:pos="748"/>
              </w:tabs>
              <w:bidi/>
              <w:snapToGrid w:val="0"/>
              <w:rPr>
                <w:rFonts w:ascii="Times New Roman" w:hAnsi="Times New Roman" w:cs="Simplified Arabic"/>
                <w:szCs w:val="22"/>
                <w:lang w:val="en-US" w:bidi="ar-EG"/>
              </w:rPr>
            </w:pPr>
            <w:r w:rsidRPr="00A4792F">
              <w:rPr>
                <w:rFonts w:ascii="Times New Roman" w:hAnsi="Times New Roman" w:cs="Simplified Arabic" w:hint="cs"/>
                <w:szCs w:val="22"/>
                <w:rtl/>
                <w:lang w:val="en-US" w:bidi="ar-EG"/>
              </w:rPr>
              <w:t>(د)</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hint="cs"/>
                <w:szCs w:val="22"/>
                <w:rtl/>
                <w:lang w:val="en-US" w:bidi="ar-EG"/>
              </w:rPr>
              <w:t>بالكامل</w:t>
            </w:r>
          </w:p>
        </w:tc>
      </w:tr>
      <w:tr w:rsidR="00A4792F" w:rsidRPr="00A4792F" w14:paraId="3683E884" w14:textId="77777777" w:rsidTr="00C651B8">
        <w:trPr>
          <w:cantSplit/>
          <w:trHeight w:val="752"/>
        </w:trPr>
        <w:tc>
          <w:tcPr>
            <w:tcW w:w="7508" w:type="dxa"/>
          </w:tcPr>
          <w:p w14:paraId="06587A3C" w14:textId="77777777" w:rsidR="00A4792F" w:rsidRPr="00A4792F" w:rsidRDefault="00A4792F" w:rsidP="00ED6CDA">
            <w:pPr>
              <w:bidi/>
              <w:snapToGrid w:val="0"/>
              <w:rPr>
                <w:rFonts w:ascii="Times New Roman" w:hAnsi="Times New Roman" w:cs="Simplified Arabic"/>
                <w:szCs w:val="22"/>
                <w:lang w:bidi="ar-EG"/>
              </w:rPr>
            </w:pPr>
            <w:r w:rsidRPr="00A4792F">
              <w:rPr>
                <w:rFonts w:ascii="Times New Roman" w:hAnsi="Times New Roman" w:cs="Simplified Arabic" w:hint="cs"/>
                <w:bCs/>
                <w:szCs w:val="22"/>
                <w:rtl/>
                <w:lang w:bidi="ar-EG"/>
              </w:rPr>
              <w:t>16-3</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bidi="ar-EG"/>
              </w:rPr>
              <w:t xml:space="preserve">هل اعتمد بلدك أو نفذ أدوات </w:t>
            </w:r>
            <w:proofErr w:type="spellStart"/>
            <w:r w:rsidRPr="00A4792F">
              <w:rPr>
                <w:rFonts w:ascii="Times New Roman" w:hAnsi="Times New Roman" w:cs="Simplified Arabic"/>
                <w:szCs w:val="22"/>
                <w:rtl/>
                <w:lang w:bidi="ar-EG"/>
              </w:rPr>
              <w:t>سياس</w:t>
            </w:r>
            <w:r w:rsidRPr="00A4792F">
              <w:rPr>
                <w:rFonts w:ascii="Times New Roman" w:hAnsi="Times New Roman" w:cs="Simplified Arabic" w:hint="cs"/>
                <w:szCs w:val="22"/>
                <w:rtl/>
                <w:lang w:bidi="ar-EG"/>
              </w:rPr>
              <w:t>ات</w:t>
            </w:r>
            <w:r w:rsidRPr="00A4792F">
              <w:rPr>
                <w:rFonts w:ascii="Times New Roman" w:hAnsi="Times New Roman" w:cs="Simplified Arabic"/>
                <w:szCs w:val="22"/>
                <w:rtl/>
                <w:lang w:bidi="ar-EG"/>
              </w:rPr>
              <w:t>ية</w:t>
            </w:r>
            <w:proofErr w:type="spellEnd"/>
            <w:r w:rsidRPr="00A4792F">
              <w:rPr>
                <w:rFonts w:ascii="Times New Roman" w:hAnsi="Times New Roman" w:cs="Simplified Arabic"/>
                <w:szCs w:val="22"/>
                <w:rtl/>
                <w:lang w:bidi="ar-EG"/>
              </w:rPr>
              <w:t xml:space="preserve"> تهدف إلى تشجيع وتمكين الناس من </w:t>
            </w:r>
            <w:r w:rsidRPr="00A4792F">
              <w:rPr>
                <w:rFonts w:ascii="Times New Roman" w:hAnsi="Times New Roman" w:cs="Simplified Arabic" w:hint="cs"/>
                <w:szCs w:val="22"/>
                <w:rtl/>
                <w:lang w:bidi="ar-EG"/>
              </w:rPr>
              <w:t xml:space="preserve">اتخاذ خيارات </w:t>
            </w:r>
            <w:r w:rsidRPr="00A4792F">
              <w:rPr>
                <w:rFonts w:ascii="Times New Roman" w:hAnsi="Times New Roman" w:cs="Simplified Arabic"/>
                <w:szCs w:val="22"/>
                <w:rtl/>
                <w:lang w:bidi="ar-EG"/>
              </w:rPr>
              <w:t>الاستهلاك</w:t>
            </w:r>
            <w:r w:rsidRPr="00A4792F">
              <w:rPr>
                <w:rFonts w:ascii="Times New Roman" w:hAnsi="Times New Roman" w:cs="Simplified Arabic" w:hint="cs"/>
                <w:szCs w:val="22"/>
                <w:rtl/>
                <w:lang w:bidi="ar-EG"/>
              </w:rPr>
              <w:t xml:space="preserve"> المستدام</w:t>
            </w:r>
            <w:r w:rsidRPr="00A4792F">
              <w:rPr>
                <w:rFonts w:ascii="Times New Roman" w:hAnsi="Times New Roman" w:cs="Simplified Arabic"/>
                <w:szCs w:val="22"/>
                <w:rtl/>
                <w:lang w:bidi="ar-EG"/>
              </w:rPr>
              <w:t xml:space="preserve">، بما في ذلك </w:t>
            </w:r>
            <w:r w:rsidRPr="00A4792F">
              <w:rPr>
                <w:rFonts w:ascii="Times New Roman" w:hAnsi="Times New Roman" w:cs="Simplified Arabic" w:hint="cs"/>
                <w:szCs w:val="22"/>
                <w:rtl/>
                <w:lang w:bidi="ar-EG"/>
              </w:rPr>
              <w:t>عن طريق</w:t>
            </w:r>
            <w:r w:rsidRPr="00A4792F">
              <w:rPr>
                <w:rFonts w:ascii="Times New Roman" w:hAnsi="Times New Roman" w:cs="Simplified Arabic"/>
                <w:szCs w:val="22"/>
                <w:rtl/>
                <w:lang w:bidi="ar-EG"/>
              </w:rPr>
              <w:t xml:space="preserve"> الحد من هدر الأغذية، </w:t>
            </w:r>
            <w:r w:rsidRPr="00A4792F">
              <w:rPr>
                <w:rFonts w:ascii="Times New Roman" w:hAnsi="Times New Roman" w:cs="Simplified Arabic" w:hint="cs"/>
                <w:szCs w:val="22"/>
                <w:rtl/>
                <w:lang w:bidi="ar-EG"/>
              </w:rPr>
              <w:t>والاستهلاك المفرط</w:t>
            </w:r>
            <w:r w:rsidRPr="00A4792F">
              <w:rPr>
                <w:rFonts w:ascii="Times New Roman" w:hAnsi="Times New Roman" w:cs="Simplified Arabic"/>
                <w:szCs w:val="22"/>
                <w:rtl/>
                <w:lang w:bidi="ar-EG"/>
              </w:rPr>
              <w:t xml:space="preserve">، </w:t>
            </w:r>
            <w:r w:rsidRPr="00A4792F">
              <w:rPr>
                <w:rFonts w:ascii="Times New Roman" w:hAnsi="Times New Roman" w:cs="Simplified Arabic" w:hint="cs"/>
                <w:szCs w:val="22"/>
                <w:rtl/>
                <w:lang w:bidi="ar-EG"/>
              </w:rPr>
              <w:t>وإنتاج</w:t>
            </w:r>
            <w:r w:rsidRPr="00A4792F">
              <w:rPr>
                <w:rFonts w:ascii="Times New Roman" w:hAnsi="Times New Roman" w:cs="Simplified Arabic"/>
                <w:szCs w:val="22"/>
                <w:rtl/>
                <w:lang w:bidi="ar-EG"/>
              </w:rPr>
              <w:t xml:space="preserve"> النفايات؟</w:t>
            </w:r>
          </w:p>
        </w:tc>
        <w:tc>
          <w:tcPr>
            <w:tcW w:w="2426" w:type="dxa"/>
          </w:tcPr>
          <w:p w14:paraId="0B560F31"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 xml:space="preserve"> (أ)</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szCs w:val="22"/>
                <w:rtl/>
                <w:lang w:val="en-US" w:bidi="ar-EG"/>
              </w:rPr>
              <w:tab/>
              <w:t>لا</w:t>
            </w:r>
          </w:p>
          <w:p w14:paraId="7F917189"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(ب)</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r>
            <w:r w:rsidRPr="00A4792F">
              <w:rPr>
                <w:rFonts w:ascii="Times New Roman" w:hAnsi="Times New Roman" w:cs="Simplified Arabic" w:hint="cs"/>
                <w:szCs w:val="22"/>
                <w:rtl/>
                <w:lang w:val="en-US" w:bidi="ar-EG"/>
              </w:rPr>
              <w:t>قيد التطوير</w:t>
            </w:r>
          </w:p>
          <w:p w14:paraId="09BD9174"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(ج)</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r>
            <w:r w:rsidRPr="00A4792F">
              <w:rPr>
                <w:rFonts w:ascii="Times New Roman" w:hAnsi="Times New Roman" w:cs="Simplified Arabic" w:hint="cs"/>
                <w:szCs w:val="22"/>
                <w:rtl/>
                <w:lang w:val="en-US" w:bidi="ar-EG"/>
              </w:rPr>
              <w:t>جزئيا</w:t>
            </w:r>
          </w:p>
          <w:p w14:paraId="4881CC35" w14:textId="77777777" w:rsidR="00A4792F" w:rsidRPr="00A4792F" w:rsidRDefault="00A4792F" w:rsidP="00ED6CDA">
            <w:pPr>
              <w:tabs>
                <w:tab w:val="left" w:pos="748"/>
              </w:tabs>
              <w:bidi/>
              <w:snapToGrid w:val="0"/>
              <w:rPr>
                <w:rFonts w:ascii="Times New Roman" w:hAnsi="Times New Roman" w:cs="Simplified Arabic"/>
                <w:szCs w:val="22"/>
                <w:lang w:val="en-US"/>
              </w:rPr>
            </w:pPr>
            <w:r w:rsidRPr="00A4792F">
              <w:rPr>
                <w:rFonts w:ascii="Times New Roman" w:hAnsi="Times New Roman" w:cs="Simplified Arabic" w:hint="cs"/>
                <w:szCs w:val="22"/>
                <w:rtl/>
                <w:lang w:val="en-US" w:bidi="ar-EG"/>
              </w:rPr>
              <w:t>(د)</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r>
            <w:r w:rsidRPr="00A4792F">
              <w:rPr>
                <w:rFonts w:ascii="Times New Roman" w:hAnsi="Times New Roman" w:cs="Simplified Arabic" w:hint="cs"/>
                <w:szCs w:val="22"/>
                <w:rtl/>
                <w:lang w:val="en-US" w:bidi="ar-EG"/>
              </w:rPr>
              <w:t>بالكامل</w:t>
            </w:r>
          </w:p>
        </w:tc>
      </w:tr>
      <w:tr w:rsidR="00A4792F" w:rsidRPr="00A4792F" w14:paraId="172392A5" w14:textId="77777777" w:rsidTr="00C651B8">
        <w:trPr>
          <w:cantSplit/>
        </w:trPr>
        <w:tc>
          <w:tcPr>
            <w:tcW w:w="9934" w:type="dxa"/>
            <w:gridSpan w:val="2"/>
            <w:shd w:val="clear" w:color="auto" w:fill="F2F2F2"/>
          </w:tcPr>
          <w:p w14:paraId="7D7BF2EE" w14:textId="77777777" w:rsidR="00A4792F" w:rsidRPr="00A4792F" w:rsidRDefault="00A4792F" w:rsidP="00ED6CDA">
            <w:pPr>
              <w:bidi/>
              <w:snapToGrid w:val="0"/>
              <w:ind w:left="49"/>
              <w:rPr>
                <w:rFonts w:ascii="Times New Roman" w:hAnsi="Times New Roman" w:cs="Simplified Arabic"/>
                <w:bCs/>
                <w:szCs w:val="22"/>
                <w:lang w:val="en-US" w:bidi="ar-EG"/>
              </w:rPr>
            </w:pPr>
            <w:r w:rsidRPr="00A4792F">
              <w:rPr>
                <w:rFonts w:ascii="Times New Roman" w:hAnsi="Times New Roman" w:cs="Simplified Arabic"/>
                <w:bCs/>
                <w:sz w:val="20"/>
                <w:szCs w:val="20"/>
              </w:rPr>
              <w:br w:type="page"/>
            </w:r>
            <w:r w:rsidRPr="00A4792F">
              <w:rPr>
                <w:rFonts w:ascii="Times New Roman" w:hAnsi="Times New Roman" w:cs="Simplified Arabic"/>
                <w:bCs/>
                <w:szCs w:val="22"/>
                <w:rtl/>
                <w:lang w:val="en-US" w:bidi="ar-EG"/>
              </w:rPr>
              <w:t>الهدف 17</w:t>
            </w:r>
            <w:r w:rsidRPr="00A4792F">
              <w:rPr>
                <w:rFonts w:ascii="Times New Roman" w:hAnsi="Times New Roman" w:cs="Simplified Arabic" w:hint="cs"/>
                <w:bCs/>
                <w:szCs w:val="22"/>
                <w:rtl/>
                <w:lang w:val="en-US" w:bidi="ar-EG"/>
              </w:rPr>
              <w:t xml:space="preserve">: </w:t>
            </w:r>
            <w:r w:rsidRPr="00A4792F">
              <w:rPr>
                <w:rFonts w:ascii="Times New Roman" w:hAnsi="Times New Roman" w:cs="Simplified Arabic"/>
                <w:bCs/>
                <w:szCs w:val="22"/>
                <w:rtl/>
                <w:lang w:val="en-US" w:bidi="ar-EG"/>
              </w:rPr>
              <w:t>إرساء وتعزيز القدرات، وتنفيذ تدابير السلامة الأحيائية في جميع البلدان على النحو الوارد في المادة 8(ز) من اتفاقية التنوع البيولوجي وتدابير لمناولة التكنولوجيا البيولوجية وتوزيع منافعها على النحو الوارد في المادة 19 من الاتفاقية.</w:t>
            </w:r>
          </w:p>
        </w:tc>
      </w:tr>
      <w:tr w:rsidR="00A4792F" w:rsidRPr="00A4792F" w14:paraId="60EE9D4D" w14:textId="77777777" w:rsidTr="00C651B8">
        <w:trPr>
          <w:cantSplit/>
        </w:trPr>
        <w:tc>
          <w:tcPr>
            <w:tcW w:w="9934" w:type="dxa"/>
            <w:gridSpan w:val="2"/>
            <w:shd w:val="clear" w:color="auto" w:fill="FFFFFF"/>
          </w:tcPr>
          <w:p w14:paraId="4ABD72EC" w14:textId="77777777" w:rsidR="00A4792F" w:rsidRPr="00A4792F" w:rsidRDefault="00A4792F" w:rsidP="00ED6CDA">
            <w:pPr>
              <w:bidi/>
              <w:snapToGrid w:val="0"/>
              <w:ind w:left="49"/>
              <w:rPr>
                <w:rFonts w:ascii="Times New Roman" w:hAnsi="Times New Roman" w:cs="Simplified Arabic"/>
                <w:bCs/>
                <w:color w:val="000000"/>
                <w:sz w:val="20"/>
                <w:szCs w:val="20"/>
              </w:rPr>
            </w:pPr>
            <w:r w:rsidRPr="00A4792F">
              <w:rPr>
                <w:rFonts w:ascii="Times New Roman" w:hAnsi="Times New Roman" w:cs="Simplified Arabic" w:hint="cs"/>
                <w:bCs/>
                <w:szCs w:val="22"/>
                <w:rtl/>
                <w:lang w:val="en-US" w:bidi="ar-EG"/>
              </w:rPr>
              <w:t>نص ا</w:t>
            </w:r>
            <w:r w:rsidRPr="00A4792F">
              <w:rPr>
                <w:rFonts w:ascii="Times New Roman" w:hAnsi="Times New Roman" w:cs="Simplified Arabic"/>
                <w:bCs/>
                <w:szCs w:val="22"/>
                <w:rtl/>
                <w:lang w:val="en-US" w:bidi="ar-EG"/>
              </w:rPr>
              <w:t>لمؤشر: عدد البلدان التي اتخذت إجراءات لتنفيذ تدابير السلامة الأحيائية على النحو المبين في المادة 8(ز) من الاتفاقية وتدابير التعامل التكنولوجيا الأحيائية وتوزيع فوائدها على النحو المبين في المادة 19.</w:t>
            </w:r>
          </w:p>
        </w:tc>
      </w:tr>
      <w:tr w:rsidR="00A4792F" w:rsidRPr="00A4792F" w14:paraId="00F504F2" w14:textId="77777777" w:rsidTr="00C651B8">
        <w:trPr>
          <w:cantSplit/>
          <w:trHeight w:val="972"/>
        </w:trPr>
        <w:tc>
          <w:tcPr>
            <w:tcW w:w="7508" w:type="dxa"/>
            <w:shd w:val="clear" w:color="auto" w:fill="auto"/>
          </w:tcPr>
          <w:p w14:paraId="3D157D72" w14:textId="77777777" w:rsidR="00A4792F" w:rsidRPr="00A4792F" w:rsidRDefault="00A4792F" w:rsidP="00ED6CDA">
            <w:pPr>
              <w:bidi/>
              <w:snapToGrid w:val="0"/>
              <w:rPr>
                <w:rFonts w:ascii="Times New Roman" w:hAnsi="Times New Roman" w:cs="Simplified Arabic"/>
                <w:szCs w:val="22"/>
                <w:rtl/>
                <w:lang w:bidi="ar-EG"/>
              </w:rPr>
            </w:pPr>
            <w:r w:rsidRPr="00A4792F">
              <w:rPr>
                <w:rFonts w:ascii="Times New Roman" w:hAnsi="Times New Roman" w:cs="Simplified Arabic" w:hint="cs"/>
                <w:bCs/>
                <w:szCs w:val="22"/>
                <w:rtl/>
                <w:lang w:bidi="ar-EG"/>
              </w:rPr>
              <w:t>17-1</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bidi="ar-EG"/>
              </w:rPr>
              <w:t xml:space="preserve">هل </w:t>
            </w:r>
            <w:r w:rsidRPr="00A4792F">
              <w:rPr>
                <w:rFonts w:ascii="Times New Roman" w:hAnsi="Times New Roman" w:cs="Simplified Arabic" w:hint="cs"/>
                <w:szCs w:val="22"/>
                <w:rtl/>
                <w:lang w:bidi="ar-EG"/>
              </w:rPr>
              <w:t>وضع</w:t>
            </w:r>
            <w:r w:rsidRPr="00A4792F">
              <w:rPr>
                <w:rFonts w:ascii="Times New Roman" w:hAnsi="Times New Roman" w:cs="Simplified Arabic"/>
                <w:szCs w:val="22"/>
                <w:rtl/>
                <w:lang w:bidi="ar-EG"/>
              </w:rPr>
              <w:t xml:space="preserve"> بلدك تدابير</w:t>
            </w:r>
            <w:r w:rsidRPr="00A4792F">
              <w:rPr>
                <w:rFonts w:ascii="Times New Roman" w:hAnsi="Times New Roman" w:cs="Simplified Arabic" w:hint="cs"/>
                <w:szCs w:val="22"/>
                <w:rtl/>
                <w:lang w:bidi="ar-EG"/>
              </w:rPr>
              <w:t xml:space="preserve"> تتعلق بالسلامة الأحيائية </w:t>
            </w:r>
            <w:proofErr w:type="spellStart"/>
            <w:r w:rsidRPr="00A4792F">
              <w:rPr>
                <w:rFonts w:ascii="Times New Roman" w:hAnsi="Times New Roman" w:cs="Simplified Arabic" w:hint="cs"/>
                <w:szCs w:val="22"/>
                <w:rtl/>
                <w:lang w:bidi="ar-EG"/>
              </w:rPr>
              <w:t>وسياساتية</w:t>
            </w:r>
            <w:proofErr w:type="spellEnd"/>
            <w:r w:rsidRPr="00A4792F">
              <w:rPr>
                <w:rFonts w:ascii="Times New Roman" w:hAnsi="Times New Roman" w:cs="Simplified Arabic" w:hint="cs"/>
                <w:szCs w:val="22"/>
                <w:rtl/>
                <w:lang w:bidi="ar-EG"/>
              </w:rPr>
              <w:t xml:space="preserve"> و</w:t>
            </w:r>
            <w:r w:rsidRPr="00A4792F">
              <w:rPr>
                <w:rFonts w:ascii="Times New Roman" w:hAnsi="Times New Roman" w:cs="Simplified Arabic"/>
                <w:szCs w:val="22"/>
                <w:rtl/>
                <w:lang w:bidi="ar-EG"/>
              </w:rPr>
              <w:t xml:space="preserve">قانونية وإدارية وغيرها من التدابير </w:t>
            </w:r>
            <w:r w:rsidRPr="00A4792F">
              <w:rPr>
                <w:rFonts w:ascii="Times New Roman" w:hAnsi="Times New Roman" w:cs="Simplified Arabic" w:hint="cs"/>
                <w:szCs w:val="22"/>
                <w:rtl/>
                <w:lang w:bidi="ar-EG"/>
              </w:rPr>
              <w:t xml:space="preserve">على النحو الوارد </w:t>
            </w:r>
            <w:r w:rsidRPr="00A4792F">
              <w:rPr>
                <w:rFonts w:ascii="Times New Roman" w:hAnsi="Times New Roman" w:cs="Simplified Arabic"/>
                <w:szCs w:val="22"/>
                <w:rtl/>
                <w:lang w:bidi="ar-EG"/>
              </w:rPr>
              <w:t>في المادة 8(ز) من الاتفاقية؟</w:t>
            </w:r>
          </w:p>
          <w:p w14:paraId="7C7A5C85" w14:textId="77777777" w:rsidR="00A4792F" w:rsidRPr="00A4792F" w:rsidRDefault="00A4792F" w:rsidP="00ED6CDA">
            <w:pPr>
              <w:bidi/>
              <w:snapToGrid w:val="0"/>
              <w:rPr>
                <w:rFonts w:ascii="Times New Roman" w:hAnsi="Times New Roman" w:cs="Simplified Arabic"/>
                <w:sz w:val="20"/>
                <w:szCs w:val="20"/>
              </w:rPr>
            </w:pPr>
            <w:r w:rsidRPr="00A4792F">
              <w:rPr>
                <w:rFonts w:ascii="Times New Roman" w:hAnsi="Times New Roman" w:cs="Simplified Arabic"/>
                <w:szCs w:val="22"/>
                <w:rtl/>
                <w:lang w:bidi="ar-EG"/>
              </w:rPr>
              <w:t xml:space="preserve"> </w:t>
            </w:r>
          </w:p>
        </w:tc>
        <w:tc>
          <w:tcPr>
            <w:tcW w:w="2426" w:type="dxa"/>
            <w:shd w:val="clear" w:color="auto" w:fill="auto"/>
          </w:tcPr>
          <w:p w14:paraId="7D3C5FE9"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(أ)</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لا</w:t>
            </w:r>
          </w:p>
          <w:p w14:paraId="103868C1"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(ب)</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قيد التطوير</w:t>
            </w:r>
          </w:p>
          <w:p w14:paraId="5F17785F"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(ج)</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hint="cs"/>
                <w:szCs w:val="22"/>
                <w:rtl/>
                <w:lang w:val="en-US" w:bidi="ar-EG"/>
              </w:rPr>
              <w:t>جزئيا</w:t>
            </w:r>
          </w:p>
          <w:p w14:paraId="2271C08F" w14:textId="77777777" w:rsidR="00A4792F" w:rsidRPr="00A4792F" w:rsidRDefault="00A4792F" w:rsidP="00ED6CDA">
            <w:pPr>
              <w:tabs>
                <w:tab w:val="left" w:pos="748"/>
              </w:tabs>
              <w:bidi/>
              <w:snapToGrid w:val="0"/>
              <w:rPr>
                <w:rFonts w:ascii="Times New Roman" w:hAnsi="Times New Roman" w:cs="Simplified Arabic"/>
                <w:sz w:val="20"/>
                <w:szCs w:val="20"/>
              </w:rPr>
            </w:pPr>
            <w:r w:rsidRPr="00A4792F">
              <w:rPr>
                <w:rFonts w:ascii="Times New Roman" w:hAnsi="Times New Roman" w:cs="Simplified Arabic" w:hint="cs"/>
                <w:szCs w:val="22"/>
                <w:rtl/>
                <w:lang w:val="en-US" w:bidi="ar-EG"/>
              </w:rPr>
              <w:t>(د)</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hint="cs"/>
                <w:szCs w:val="22"/>
                <w:rtl/>
                <w:lang w:val="en-US" w:bidi="ar-EG"/>
              </w:rPr>
              <w:t>بالكامل</w:t>
            </w:r>
          </w:p>
        </w:tc>
      </w:tr>
      <w:tr w:rsidR="00A4792F" w:rsidRPr="00A4792F" w14:paraId="1C3E335B" w14:textId="77777777" w:rsidTr="00C651B8">
        <w:trPr>
          <w:cantSplit/>
          <w:trHeight w:val="972"/>
        </w:trPr>
        <w:tc>
          <w:tcPr>
            <w:tcW w:w="7508" w:type="dxa"/>
            <w:shd w:val="clear" w:color="auto" w:fill="auto"/>
          </w:tcPr>
          <w:p w14:paraId="52CB66F8" w14:textId="77777777" w:rsidR="00A4792F" w:rsidRPr="00A4792F" w:rsidRDefault="00A4792F" w:rsidP="00ED6CDA">
            <w:pPr>
              <w:bidi/>
              <w:snapToGrid w:val="0"/>
              <w:rPr>
                <w:rFonts w:ascii="Times New Roman" w:hAnsi="Times New Roman" w:cs="Simplified Arabic"/>
                <w:szCs w:val="22"/>
                <w:rtl/>
                <w:lang w:bidi="ar-EG"/>
              </w:rPr>
            </w:pPr>
            <w:r w:rsidRPr="00A4792F">
              <w:rPr>
                <w:rFonts w:ascii="Times New Roman" w:hAnsi="Times New Roman" w:cs="Simplified Arabic" w:hint="cs"/>
                <w:bCs/>
                <w:szCs w:val="22"/>
                <w:rtl/>
                <w:lang w:bidi="ar-EG"/>
              </w:rPr>
              <w:t>17-2</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bidi="ar-EG"/>
              </w:rPr>
              <w:t xml:space="preserve">هل </w:t>
            </w:r>
            <w:r w:rsidRPr="00A4792F">
              <w:rPr>
                <w:rFonts w:ascii="Times New Roman" w:hAnsi="Times New Roman" w:cs="Simplified Arabic" w:hint="cs"/>
                <w:szCs w:val="22"/>
                <w:rtl/>
                <w:lang w:bidi="ar-EG"/>
              </w:rPr>
              <w:t>ينفذ بلدك تدابير السلامة الأحيائية على النحو الوارد في</w:t>
            </w:r>
            <w:r w:rsidRPr="00A4792F">
              <w:rPr>
                <w:rFonts w:ascii="Times New Roman" w:hAnsi="Times New Roman" w:cs="Simplified Arabic"/>
                <w:szCs w:val="22"/>
                <w:rtl/>
                <w:lang w:bidi="ar-EG"/>
              </w:rPr>
              <w:t xml:space="preserve"> المادة 8(ز) من الاتفاقية؟</w:t>
            </w:r>
            <w:r w:rsidRPr="00A4792F">
              <w:rPr>
                <w:rFonts w:ascii="Times New Roman" w:hAnsi="Times New Roman" w:cs="Simplified Arabic"/>
                <w:szCs w:val="22"/>
                <w:lang w:bidi="ar-EG"/>
              </w:rPr>
              <w:t xml:space="preserve"> </w:t>
            </w:r>
          </w:p>
          <w:p w14:paraId="603A14A1" w14:textId="77777777" w:rsidR="00A4792F" w:rsidRPr="00A4792F" w:rsidDel="00120C8D" w:rsidRDefault="00A4792F" w:rsidP="00ED6CDA">
            <w:pPr>
              <w:bidi/>
              <w:snapToGrid w:val="0"/>
              <w:rPr>
                <w:rFonts w:ascii="Times New Roman" w:hAnsi="Times New Roman" w:cs="Simplified Arabic"/>
                <w:szCs w:val="22"/>
                <w:rtl/>
                <w:lang w:bidi="ar-EG"/>
              </w:rPr>
            </w:pPr>
            <w:r w:rsidRPr="00A4792F">
              <w:rPr>
                <w:rFonts w:ascii="Times New Roman" w:hAnsi="Times New Roman" w:cs="Simplified Arabic"/>
                <w:szCs w:val="22"/>
                <w:rtl/>
                <w:lang w:bidi="ar-EG"/>
              </w:rPr>
              <w:t xml:space="preserve"> </w:t>
            </w:r>
          </w:p>
        </w:tc>
        <w:tc>
          <w:tcPr>
            <w:tcW w:w="2426" w:type="dxa"/>
            <w:shd w:val="clear" w:color="auto" w:fill="auto"/>
          </w:tcPr>
          <w:p w14:paraId="2F36564E"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(أ)</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لا</w:t>
            </w:r>
          </w:p>
          <w:p w14:paraId="5299C4CD"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(ب)</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val="en-US" w:bidi="ar-EG"/>
              </w:rPr>
              <w:t>قيد التطوير</w:t>
            </w:r>
          </w:p>
          <w:p w14:paraId="701FDDD6"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(ج)</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hint="cs"/>
                <w:szCs w:val="22"/>
                <w:rtl/>
                <w:lang w:val="en-US" w:bidi="ar-EG"/>
              </w:rPr>
              <w:t>جزئيا</w:t>
            </w:r>
          </w:p>
          <w:p w14:paraId="118E5421"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(د)</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bCs/>
                <w:szCs w:val="20"/>
                <w:rtl/>
                <w:lang w:val="en-US" w:bidi="ar-EG"/>
              </w:rPr>
              <w:tab/>
            </w:r>
            <w:r w:rsidRPr="00A4792F">
              <w:rPr>
                <w:rFonts w:ascii="Times New Roman" w:hAnsi="Times New Roman" w:cs="Simplified Arabic" w:hint="cs"/>
                <w:szCs w:val="22"/>
                <w:rtl/>
                <w:lang w:val="en-US" w:bidi="ar-EG"/>
              </w:rPr>
              <w:t>بالكامل</w:t>
            </w:r>
          </w:p>
        </w:tc>
      </w:tr>
      <w:tr w:rsidR="00A4792F" w:rsidRPr="00A4792F" w14:paraId="451BD941" w14:textId="77777777" w:rsidTr="00C651B8">
        <w:trPr>
          <w:cantSplit/>
          <w:trHeight w:val="254"/>
        </w:trPr>
        <w:tc>
          <w:tcPr>
            <w:tcW w:w="7508" w:type="dxa"/>
            <w:shd w:val="clear" w:color="auto" w:fill="auto"/>
          </w:tcPr>
          <w:p w14:paraId="1944FAD5" w14:textId="77777777" w:rsidR="00A4792F" w:rsidRPr="00A4792F" w:rsidRDefault="00A4792F" w:rsidP="00ED6CDA">
            <w:pPr>
              <w:bidi/>
              <w:snapToGrid w:val="0"/>
              <w:textAlignment w:val="baseline"/>
              <w:rPr>
                <w:rFonts w:ascii="Times New Roman" w:hAnsi="Times New Roman" w:cs="Simplified Arabic"/>
                <w:szCs w:val="22"/>
                <w:lang w:val="en-US" w:bidi="ar-EG"/>
              </w:rPr>
            </w:pPr>
            <w:r w:rsidRPr="00A4792F">
              <w:rPr>
                <w:rFonts w:ascii="Times New Roman" w:hAnsi="Times New Roman" w:cs="Simplified Arabic" w:hint="cs"/>
                <w:bCs/>
                <w:szCs w:val="22"/>
                <w:rtl/>
                <w:lang w:val="en-US" w:bidi="ar-EG"/>
              </w:rPr>
              <w:lastRenderedPageBreak/>
              <w:t>17-3</w:t>
            </w:r>
            <w:r w:rsidRPr="00A4792F">
              <w:rPr>
                <w:rFonts w:ascii="Times New Roman" w:hAnsi="Times New Roman" w:cs="Simplified Arabic"/>
                <w:bCs/>
                <w:szCs w:val="22"/>
                <w:rtl/>
                <w:lang w:val="en-US" w:bidi="ar-EG"/>
              </w:rPr>
              <w:tab/>
            </w:r>
            <w:r w:rsidRPr="00A4792F">
              <w:rPr>
                <w:rFonts w:ascii="Times New Roman" w:hAnsi="Times New Roman" w:cs="Simplified Arabic"/>
                <w:szCs w:val="22"/>
                <w:rtl/>
                <w:lang w:val="en-US" w:bidi="ar-EG"/>
              </w:rPr>
              <w:t xml:space="preserve">هل </w:t>
            </w:r>
            <w:r w:rsidRPr="00A4792F">
              <w:rPr>
                <w:rFonts w:ascii="Times New Roman" w:hAnsi="Times New Roman" w:cs="Simplified Arabic" w:hint="cs"/>
                <w:szCs w:val="22"/>
                <w:rtl/>
                <w:lang w:val="en-US" w:bidi="ar-EG"/>
              </w:rPr>
              <w:t xml:space="preserve">اتخذ </w:t>
            </w:r>
            <w:r w:rsidRPr="00A4792F">
              <w:rPr>
                <w:rFonts w:ascii="Times New Roman" w:hAnsi="Times New Roman" w:cs="Simplified Arabic"/>
                <w:szCs w:val="22"/>
                <w:rtl/>
                <w:lang w:val="en-US" w:bidi="ar-EG"/>
              </w:rPr>
              <w:t>بلدك تدابير</w:t>
            </w:r>
            <w:r w:rsidRPr="00A4792F">
              <w:rPr>
                <w:rFonts w:ascii="Times New Roman" w:hAnsi="Times New Roman" w:cs="Simplified Arabic" w:hint="cs"/>
                <w:szCs w:val="22"/>
                <w:rtl/>
                <w:lang w:val="en-US" w:bidi="ar-EG"/>
              </w:rPr>
              <w:t xml:space="preserve"> تشريعية أو إدارية أو </w:t>
            </w:r>
            <w:proofErr w:type="spellStart"/>
            <w:r w:rsidRPr="00A4792F">
              <w:rPr>
                <w:rFonts w:ascii="Times New Roman" w:hAnsi="Times New Roman" w:cs="Simplified Arabic" w:hint="cs"/>
                <w:szCs w:val="22"/>
                <w:rtl/>
                <w:lang w:val="en-US" w:bidi="ar-EG"/>
              </w:rPr>
              <w:t>سياساتية</w:t>
            </w:r>
            <w:proofErr w:type="spellEnd"/>
            <w:r w:rsidRPr="00A4792F">
              <w:rPr>
                <w:rFonts w:ascii="Times New Roman" w:hAnsi="Times New Roman" w:cs="Simplified Arabic" w:hint="cs"/>
                <w:szCs w:val="22"/>
                <w:rtl/>
                <w:lang w:val="en-US" w:bidi="ar-EG"/>
              </w:rPr>
              <w:t>، حسب الاقتضاء، لإتاحة المشاركة الفعالة في أنشطة بحوث التكنولوجيا البيولوجية من جانب الأطراف، ولا سيما من البلدان النامية، التي توفر الموارد الجينية لمثل هذه البحوث على النحو الوارد في الفقرة 1 من</w:t>
            </w:r>
            <w:r w:rsidRPr="00A4792F">
              <w:rPr>
                <w:rFonts w:ascii="Times New Roman" w:hAnsi="Times New Roman" w:cs="Simplified Arabic"/>
                <w:szCs w:val="22"/>
                <w:rtl/>
                <w:lang w:val="en-US" w:bidi="ar-EG"/>
              </w:rPr>
              <w:t xml:space="preserve"> المادة 19</w:t>
            </w:r>
            <w:r w:rsidRPr="00A4792F">
              <w:rPr>
                <w:rFonts w:ascii="Times New Roman" w:hAnsi="Times New Roman" w:cs="Simplified Arabic" w:hint="cs"/>
                <w:szCs w:val="22"/>
                <w:rtl/>
                <w:lang w:val="en-US" w:bidi="ar-EG"/>
              </w:rPr>
              <w:t xml:space="preserve"> من الاتفاقية؟</w:t>
            </w:r>
          </w:p>
        </w:tc>
        <w:tc>
          <w:tcPr>
            <w:tcW w:w="2426" w:type="dxa"/>
            <w:shd w:val="clear" w:color="auto" w:fill="auto"/>
          </w:tcPr>
          <w:p w14:paraId="06578FE1"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(أ)</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szCs w:val="22"/>
                <w:rtl/>
                <w:lang w:val="en-US" w:bidi="ar-EG"/>
              </w:rPr>
              <w:tab/>
              <w:t>لا</w:t>
            </w:r>
          </w:p>
          <w:p w14:paraId="68375DB0"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(ب)</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t>قيد التطوير</w:t>
            </w:r>
          </w:p>
          <w:p w14:paraId="2F12168F"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(ج)</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t>جزئيا</w:t>
            </w:r>
          </w:p>
          <w:p w14:paraId="63F83BD2" w14:textId="77777777" w:rsidR="00A4792F" w:rsidRPr="00A4792F" w:rsidRDefault="00A4792F" w:rsidP="00ED6CDA">
            <w:pPr>
              <w:tabs>
                <w:tab w:val="left" w:pos="748"/>
              </w:tabs>
              <w:bidi/>
              <w:snapToGrid w:val="0"/>
              <w:rPr>
                <w:rFonts w:ascii="Times New Roman" w:hAnsi="Times New Roman" w:cs="Simplified Arabic"/>
                <w:szCs w:val="22"/>
                <w:lang w:val="en-US" w:bidi="ar-EG"/>
              </w:rPr>
            </w:pPr>
            <w:r w:rsidRPr="00A4792F">
              <w:rPr>
                <w:rFonts w:ascii="Times New Roman" w:hAnsi="Times New Roman" w:cs="Simplified Arabic" w:hint="cs"/>
                <w:szCs w:val="22"/>
                <w:rtl/>
                <w:lang w:val="en-US" w:bidi="ar-EG"/>
              </w:rPr>
              <w:t>(د)</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r>
            <w:r w:rsidRPr="00A4792F">
              <w:rPr>
                <w:rFonts w:ascii="Times New Roman" w:hAnsi="Times New Roman" w:cs="Simplified Arabic" w:hint="cs"/>
                <w:szCs w:val="22"/>
                <w:rtl/>
                <w:lang w:val="en-US" w:bidi="ar-EG"/>
              </w:rPr>
              <w:t>بالكامل</w:t>
            </w:r>
          </w:p>
        </w:tc>
      </w:tr>
      <w:tr w:rsidR="00A4792F" w:rsidRPr="00A4792F" w14:paraId="6AB26633" w14:textId="77777777" w:rsidTr="00C651B8">
        <w:trPr>
          <w:cantSplit/>
          <w:trHeight w:val="1134"/>
        </w:trPr>
        <w:tc>
          <w:tcPr>
            <w:tcW w:w="7508" w:type="dxa"/>
            <w:shd w:val="clear" w:color="auto" w:fill="auto"/>
          </w:tcPr>
          <w:p w14:paraId="586A7704" w14:textId="77777777" w:rsidR="00A4792F" w:rsidRPr="00A4792F" w:rsidRDefault="00A4792F" w:rsidP="00ED6CDA">
            <w:pPr>
              <w:bidi/>
              <w:snapToGrid w:val="0"/>
              <w:textAlignment w:val="baseline"/>
              <w:rPr>
                <w:rFonts w:ascii="Times New Roman" w:hAnsi="Times New Roman" w:cs="Simplified Arabic"/>
                <w:szCs w:val="22"/>
                <w:lang w:val="en-US" w:bidi="ar-EG"/>
              </w:rPr>
            </w:pPr>
            <w:r w:rsidRPr="00A4792F">
              <w:rPr>
                <w:rFonts w:ascii="Times New Roman" w:hAnsi="Times New Roman" w:cs="Simplified Arabic" w:hint="cs"/>
                <w:bCs/>
                <w:szCs w:val="22"/>
                <w:rtl/>
                <w:lang w:val="en-US" w:bidi="ar-EG"/>
              </w:rPr>
              <w:t>17</w:t>
            </w:r>
            <w:r w:rsidRPr="00A4792F">
              <w:rPr>
                <w:rFonts w:ascii="Times New Roman" w:hAnsi="Times New Roman" w:cs="Simplified Arabic"/>
                <w:bCs/>
                <w:szCs w:val="22"/>
                <w:lang w:val="en-US" w:bidi="ar-EG"/>
              </w:rPr>
              <w:t>-</w:t>
            </w:r>
            <w:r w:rsidRPr="00A4792F">
              <w:rPr>
                <w:rFonts w:ascii="Times New Roman" w:hAnsi="Times New Roman" w:cs="Simplified Arabic" w:hint="cs"/>
                <w:bCs/>
                <w:szCs w:val="22"/>
                <w:rtl/>
                <w:lang w:val="en-US" w:bidi="ar-EG"/>
              </w:rPr>
              <w:t>4</w:t>
            </w:r>
            <w:r w:rsidRPr="00A4792F">
              <w:rPr>
                <w:rFonts w:ascii="Times New Roman" w:hAnsi="Times New Roman" w:cs="Simplified Arabic"/>
                <w:szCs w:val="22"/>
                <w:rtl/>
                <w:lang w:val="en-US" w:bidi="ar-EG"/>
              </w:rPr>
              <w:tab/>
              <w:t xml:space="preserve">هل اتخذ بلدك تدابير عملية </w:t>
            </w:r>
            <w:r w:rsidRPr="00A4792F">
              <w:rPr>
                <w:rFonts w:ascii="Times New Roman" w:hAnsi="Times New Roman" w:cs="Simplified Arabic" w:hint="cs"/>
                <w:szCs w:val="22"/>
                <w:rtl/>
                <w:lang w:val="en-US" w:bidi="ar-EG"/>
              </w:rPr>
              <w:t>ل</w:t>
            </w:r>
            <w:r w:rsidRPr="00A4792F">
              <w:rPr>
                <w:rFonts w:ascii="Times New Roman" w:hAnsi="Times New Roman" w:cs="Simplified Arabic"/>
                <w:szCs w:val="22"/>
                <w:rtl/>
                <w:lang w:val="en-US" w:bidi="ar-EG"/>
              </w:rPr>
              <w:t xml:space="preserve">تعزيز </w:t>
            </w:r>
            <w:r w:rsidRPr="00A4792F">
              <w:rPr>
                <w:rFonts w:ascii="Times New Roman" w:hAnsi="Times New Roman" w:cs="Simplified Arabic" w:hint="cs"/>
                <w:szCs w:val="22"/>
                <w:rtl/>
                <w:lang w:val="en-US" w:bidi="ar-EG"/>
              </w:rPr>
              <w:t>والنهوض</w:t>
            </w:r>
            <w:r w:rsidRPr="00A4792F">
              <w:rPr>
                <w:rFonts w:ascii="Times New Roman" w:hAnsi="Times New Roman" w:cs="Simplified Arabic"/>
                <w:szCs w:val="22"/>
                <w:rtl/>
                <w:lang w:val="en-US" w:bidi="ar-EG"/>
              </w:rPr>
              <w:t xml:space="preserve"> </w:t>
            </w:r>
            <w:r w:rsidRPr="00A4792F">
              <w:rPr>
                <w:rFonts w:ascii="Times New Roman" w:hAnsi="Times New Roman" w:cs="Simplified Arabic" w:hint="cs"/>
                <w:szCs w:val="22"/>
                <w:rtl/>
                <w:lang w:val="en-US" w:bidi="ar-EG"/>
              </w:rPr>
              <w:t>بالوصول ذي الأولوية</w:t>
            </w:r>
            <w:r w:rsidRPr="00A4792F">
              <w:rPr>
                <w:rFonts w:ascii="Times New Roman" w:hAnsi="Times New Roman" w:cs="Simplified Arabic"/>
                <w:szCs w:val="22"/>
                <w:rtl/>
                <w:lang w:val="en-US" w:bidi="ar-EG"/>
              </w:rPr>
              <w:t xml:space="preserve"> </w:t>
            </w:r>
            <w:r w:rsidRPr="00A4792F">
              <w:rPr>
                <w:rFonts w:ascii="Times New Roman" w:hAnsi="Times New Roman" w:cs="Simplified Arabic" w:hint="cs"/>
                <w:szCs w:val="22"/>
                <w:rtl/>
                <w:lang w:val="en-US" w:bidi="ar-EG"/>
              </w:rPr>
              <w:t>ل</w:t>
            </w:r>
            <w:r w:rsidRPr="00A4792F">
              <w:rPr>
                <w:rFonts w:ascii="Times New Roman" w:hAnsi="Times New Roman" w:cs="Simplified Arabic"/>
                <w:szCs w:val="22"/>
                <w:rtl/>
                <w:lang w:val="en-US" w:bidi="ar-EG"/>
              </w:rPr>
              <w:t xml:space="preserve">لأطراف، وخاصة البلدان النامية، على أساس عادل ومنصف </w:t>
            </w:r>
            <w:r w:rsidRPr="00A4792F">
              <w:rPr>
                <w:rFonts w:ascii="Times New Roman" w:hAnsi="Times New Roman" w:cs="Simplified Arabic" w:hint="cs"/>
                <w:szCs w:val="22"/>
                <w:rtl/>
                <w:lang w:val="en-US" w:bidi="ar-EG"/>
              </w:rPr>
              <w:t>إلى</w:t>
            </w:r>
            <w:r w:rsidRPr="00A4792F">
              <w:rPr>
                <w:rFonts w:ascii="Times New Roman" w:hAnsi="Times New Roman" w:cs="Simplified Arabic"/>
                <w:szCs w:val="22"/>
                <w:rtl/>
                <w:lang w:val="en-US" w:bidi="ar-EG"/>
              </w:rPr>
              <w:t xml:space="preserve"> النتائج والمنافع الناشئة عن التكنولوجيات </w:t>
            </w:r>
            <w:r w:rsidRPr="00A4792F">
              <w:rPr>
                <w:rFonts w:ascii="Times New Roman" w:hAnsi="Times New Roman" w:cs="Simplified Arabic" w:hint="cs"/>
                <w:szCs w:val="22"/>
                <w:rtl/>
                <w:lang w:val="en-US" w:bidi="ar-EG"/>
              </w:rPr>
              <w:t>البيولوجية</w:t>
            </w:r>
            <w:r w:rsidRPr="00A4792F">
              <w:rPr>
                <w:rFonts w:ascii="Times New Roman" w:hAnsi="Times New Roman" w:cs="Simplified Arabic"/>
                <w:szCs w:val="22"/>
                <w:rtl/>
                <w:lang w:val="en-US" w:bidi="ar-EG"/>
              </w:rPr>
              <w:t xml:space="preserve"> القائمة على الموارد الجينية التي تقدمها تلك </w:t>
            </w:r>
            <w:r w:rsidRPr="00A4792F">
              <w:rPr>
                <w:rFonts w:ascii="Times New Roman" w:hAnsi="Times New Roman" w:cs="Simplified Arabic" w:hint="cs"/>
                <w:szCs w:val="22"/>
                <w:rtl/>
                <w:lang w:val="en-US" w:bidi="ar-EG"/>
              </w:rPr>
              <w:t>الأطراف، على النحو الوارد في الفقرة 2 من المادة 19 من الاتفاقية؟</w:t>
            </w:r>
          </w:p>
        </w:tc>
        <w:tc>
          <w:tcPr>
            <w:tcW w:w="2426" w:type="dxa"/>
            <w:shd w:val="clear" w:color="auto" w:fill="auto"/>
          </w:tcPr>
          <w:p w14:paraId="0764BD95"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(أ)</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szCs w:val="22"/>
                <w:rtl/>
                <w:lang w:val="en-US" w:bidi="ar-EG"/>
              </w:rPr>
              <w:tab/>
              <w:t>لا</w:t>
            </w:r>
          </w:p>
          <w:p w14:paraId="3EC9AA89"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(ب)</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t>قيد التطوير</w:t>
            </w:r>
          </w:p>
          <w:p w14:paraId="59A02674"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(ج)</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t>جزئيا</w:t>
            </w:r>
          </w:p>
          <w:p w14:paraId="6FF0246D" w14:textId="77777777" w:rsidR="00A4792F" w:rsidRPr="00A4792F" w:rsidRDefault="00A4792F" w:rsidP="00ED6CDA">
            <w:pPr>
              <w:tabs>
                <w:tab w:val="left" w:pos="748"/>
              </w:tabs>
              <w:bidi/>
              <w:snapToGrid w:val="0"/>
              <w:rPr>
                <w:rFonts w:ascii="Times New Roman" w:hAnsi="Times New Roman" w:cs="Simplified Arabic"/>
                <w:szCs w:val="22"/>
                <w:lang w:val="en-US" w:bidi="ar-EG"/>
              </w:rPr>
            </w:pPr>
            <w:r w:rsidRPr="00A4792F">
              <w:rPr>
                <w:rFonts w:ascii="Times New Roman" w:hAnsi="Times New Roman" w:cs="Simplified Arabic" w:hint="cs"/>
                <w:szCs w:val="22"/>
                <w:rtl/>
                <w:lang w:val="en-US" w:bidi="ar-EG"/>
              </w:rPr>
              <w:t>(د)</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r>
            <w:r w:rsidRPr="00A4792F">
              <w:rPr>
                <w:rFonts w:ascii="Times New Roman" w:hAnsi="Times New Roman" w:cs="Simplified Arabic" w:hint="cs"/>
                <w:szCs w:val="22"/>
                <w:rtl/>
                <w:lang w:val="en-US" w:bidi="ar-EG"/>
              </w:rPr>
              <w:t>بالكامل</w:t>
            </w:r>
          </w:p>
        </w:tc>
      </w:tr>
      <w:tr w:rsidR="00A4792F" w:rsidRPr="00A4792F" w14:paraId="153928C3" w14:textId="77777777" w:rsidTr="00C651B8">
        <w:trPr>
          <w:cantSplit/>
          <w:trHeight w:val="1134"/>
        </w:trPr>
        <w:tc>
          <w:tcPr>
            <w:tcW w:w="7508" w:type="dxa"/>
            <w:shd w:val="clear" w:color="auto" w:fill="auto"/>
          </w:tcPr>
          <w:p w14:paraId="5907B56D" w14:textId="77777777" w:rsidR="00A4792F" w:rsidRPr="00A4792F" w:rsidRDefault="00A4792F" w:rsidP="00ED6CDA">
            <w:pPr>
              <w:bidi/>
              <w:snapToGrid w:val="0"/>
              <w:textAlignment w:val="baseline"/>
              <w:rPr>
                <w:rFonts w:ascii="Times New Roman" w:hAnsi="Times New Roman" w:cs="Simplified Arabic"/>
                <w:sz w:val="20"/>
                <w:szCs w:val="20"/>
              </w:rPr>
            </w:pPr>
            <w:r w:rsidRPr="00A4792F">
              <w:rPr>
                <w:rFonts w:ascii="Times New Roman" w:hAnsi="Times New Roman" w:cs="Simplified Arabic" w:hint="cs"/>
                <w:bCs/>
                <w:szCs w:val="22"/>
                <w:rtl/>
                <w:lang w:val="en-US" w:bidi="ar-EG"/>
              </w:rPr>
              <w:t>17-5</w:t>
            </w:r>
            <w:r w:rsidRPr="00A4792F">
              <w:rPr>
                <w:rFonts w:ascii="Times New Roman" w:hAnsi="Times New Roman" w:cs="Simplified Arabic"/>
                <w:bCs/>
                <w:szCs w:val="22"/>
                <w:rtl/>
                <w:lang w:val="en-US" w:bidi="ar-EG"/>
              </w:rPr>
              <w:tab/>
            </w:r>
            <w:r w:rsidRPr="00A4792F">
              <w:rPr>
                <w:rFonts w:ascii="Times New Roman" w:hAnsi="Times New Roman" w:cs="Simplified Arabic"/>
                <w:szCs w:val="22"/>
                <w:rtl/>
                <w:lang w:val="en-US" w:bidi="ar-EG"/>
              </w:rPr>
              <w:t>هل يقوم بلدك بإجراء تقييمات سليمة علميا للمخاطر المتعلقة باستخدام وإطلاق الكائنات الحية المحورة</w:t>
            </w:r>
            <w:r w:rsidRPr="00A4792F">
              <w:rPr>
                <w:rFonts w:ascii="Times New Roman" w:hAnsi="Times New Roman" w:cs="Simplified Arabic" w:hint="cs"/>
                <w:szCs w:val="22"/>
                <w:rtl/>
                <w:lang w:val="en-US" w:bidi="ar-EG"/>
              </w:rPr>
              <w:t>؟</w:t>
            </w:r>
          </w:p>
        </w:tc>
        <w:tc>
          <w:tcPr>
            <w:tcW w:w="2426" w:type="dxa"/>
            <w:shd w:val="clear" w:color="auto" w:fill="auto"/>
          </w:tcPr>
          <w:p w14:paraId="17C7FCF4"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(أ)</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t>لا</w:t>
            </w:r>
          </w:p>
          <w:p w14:paraId="6E3FD4C2"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(ب)</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t>قيد التطوير</w:t>
            </w:r>
          </w:p>
          <w:p w14:paraId="21D2188E"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(ج)</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r>
            <w:r w:rsidRPr="00A4792F">
              <w:rPr>
                <w:rFonts w:ascii="Times New Roman" w:hAnsi="Times New Roman" w:cs="Simplified Arabic" w:hint="cs"/>
                <w:szCs w:val="22"/>
                <w:rtl/>
                <w:lang w:val="en-US" w:bidi="ar-EG"/>
              </w:rPr>
              <w:t>جزئيا</w:t>
            </w:r>
          </w:p>
          <w:p w14:paraId="1404BFA7" w14:textId="77777777" w:rsidR="00A4792F" w:rsidRPr="00A4792F" w:rsidRDefault="00A4792F" w:rsidP="00ED6CDA">
            <w:pPr>
              <w:tabs>
                <w:tab w:val="left" w:pos="748"/>
              </w:tabs>
              <w:bidi/>
              <w:snapToGrid w:val="0"/>
              <w:rPr>
                <w:rFonts w:ascii="Times New Roman" w:hAnsi="Times New Roman" w:cs="Simplified Arabic"/>
                <w:szCs w:val="22"/>
                <w:lang w:val="en-US" w:bidi="ar-EG"/>
              </w:rPr>
            </w:pPr>
            <w:r w:rsidRPr="00A4792F">
              <w:rPr>
                <w:rFonts w:ascii="Times New Roman" w:hAnsi="Times New Roman" w:cs="Simplified Arabic" w:hint="cs"/>
                <w:szCs w:val="22"/>
                <w:rtl/>
                <w:lang w:val="en-US" w:bidi="ar-EG"/>
              </w:rPr>
              <w:t>(د)</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r>
            <w:r w:rsidRPr="00A4792F">
              <w:rPr>
                <w:rFonts w:ascii="Times New Roman" w:hAnsi="Times New Roman" w:cs="Simplified Arabic" w:hint="cs"/>
                <w:szCs w:val="22"/>
                <w:rtl/>
                <w:lang w:val="en-US" w:bidi="ar-EG"/>
              </w:rPr>
              <w:t>بالكامل</w:t>
            </w:r>
          </w:p>
        </w:tc>
      </w:tr>
      <w:tr w:rsidR="00A4792F" w:rsidRPr="00A4792F" w14:paraId="03BB556F" w14:textId="77777777" w:rsidTr="00C651B8">
        <w:trPr>
          <w:cantSplit/>
          <w:trHeight w:val="744"/>
        </w:trPr>
        <w:tc>
          <w:tcPr>
            <w:tcW w:w="7508" w:type="dxa"/>
            <w:shd w:val="clear" w:color="auto" w:fill="auto"/>
          </w:tcPr>
          <w:p w14:paraId="4CDD7211" w14:textId="77777777" w:rsidR="00A4792F" w:rsidRPr="00A4792F" w:rsidRDefault="00A4792F" w:rsidP="00ED6CDA">
            <w:pPr>
              <w:bidi/>
              <w:snapToGrid w:val="0"/>
              <w:textAlignment w:val="baseline"/>
              <w:rPr>
                <w:rFonts w:ascii="Times New Roman" w:hAnsi="Times New Roman" w:cs="Simplified Arabic"/>
                <w:szCs w:val="22"/>
                <w:rtl/>
                <w:lang w:val="en-US" w:bidi="ar-EG"/>
              </w:rPr>
            </w:pPr>
            <w:r w:rsidRPr="00A4792F">
              <w:rPr>
                <w:rFonts w:ascii="Times New Roman" w:hAnsi="Times New Roman" w:cs="Simplified Arabic" w:hint="cs"/>
                <w:bCs/>
                <w:szCs w:val="22"/>
                <w:rtl/>
                <w:lang w:val="en-US" w:bidi="ar-EG"/>
              </w:rPr>
              <w:t>17-6</w:t>
            </w:r>
            <w:r w:rsidRPr="00A4792F">
              <w:rPr>
                <w:rFonts w:ascii="Times New Roman" w:hAnsi="Times New Roman" w:cs="Simplified Arabic"/>
                <w:bCs/>
                <w:szCs w:val="22"/>
                <w:rtl/>
                <w:lang w:val="en-US" w:bidi="ar-EG"/>
              </w:rPr>
              <w:tab/>
            </w:r>
            <w:r w:rsidRPr="00A4792F">
              <w:rPr>
                <w:rFonts w:ascii="Times New Roman" w:hAnsi="Times New Roman" w:cs="Simplified Arabic"/>
                <w:szCs w:val="22"/>
                <w:rtl/>
                <w:lang w:val="en-US" w:bidi="ar-EG"/>
              </w:rPr>
              <w:t xml:space="preserve">هل يوفر بلدك الوصول إلى المعلومات المتعلقة بالسلامة الأحيائية </w:t>
            </w:r>
            <w:r w:rsidRPr="00A4792F">
              <w:rPr>
                <w:rFonts w:ascii="Times New Roman" w:hAnsi="Times New Roman" w:cs="Simplified Arabic" w:hint="cs"/>
                <w:szCs w:val="22"/>
                <w:rtl/>
                <w:lang w:val="en-US" w:bidi="ar-EG"/>
              </w:rPr>
              <w:t>لأغراض</w:t>
            </w:r>
            <w:r w:rsidRPr="00A4792F">
              <w:rPr>
                <w:rFonts w:ascii="Times New Roman" w:hAnsi="Times New Roman" w:cs="Simplified Arabic"/>
                <w:szCs w:val="22"/>
                <w:rtl/>
                <w:lang w:val="en-US" w:bidi="ar-EG"/>
              </w:rPr>
              <w:t xml:space="preserve"> </w:t>
            </w:r>
            <w:r w:rsidRPr="00A4792F">
              <w:rPr>
                <w:rFonts w:ascii="Times New Roman" w:hAnsi="Times New Roman" w:cs="Simplified Arabic" w:hint="cs"/>
                <w:szCs w:val="22"/>
                <w:rtl/>
                <w:lang w:val="en-US" w:bidi="ar-EG"/>
              </w:rPr>
              <w:t>نقل ومناولة و</w:t>
            </w:r>
            <w:r w:rsidRPr="00A4792F">
              <w:rPr>
                <w:rFonts w:ascii="Times New Roman" w:hAnsi="Times New Roman" w:cs="Simplified Arabic"/>
                <w:szCs w:val="22"/>
                <w:rtl/>
                <w:lang w:val="en-US" w:bidi="ar-EG"/>
              </w:rPr>
              <w:t xml:space="preserve">استخدام </w:t>
            </w:r>
            <w:r w:rsidRPr="00A4792F">
              <w:rPr>
                <w:rFonts w:ascii="Times New Roman" w:hAnsi="Times New Roman" w:cs="Simplified Arabic" w:hint="cs"/>
                <w:szCs w:val="22"/>
                <w:rtl/>
                <w:lang w:val="en-US" w:bidi="ar-EG"/>
              </w:rPr>
              <w:t>ا</w:t>
            </w:r>
            <w:r w:rsidRPr="00A4792F">
              <w:rPr>
                <w:rFonts w:ascii="Times New Roman" w:hAnsi="Times New Roman" w:cs="Simplified Arabic"/>
                <w:szCs w:val="22"/>
                <w:rtl/>
                <w:lang w:val="en-US" w:bidi="ar-EG"/>
              </w:rPr>
              <w:t>لكائنات الحية المحورة</w:t>
            </w:r>
            <w:r w:rsidRPr="00A4792F">
              <w:rPr>
                <w:rFonts w:ascii="Times New Roman" w:hAnsi="Times New Roman" w:cs="Simplified Arabic" w:hint="cs"/>
                <w:szCs w:val="22"/>
                <w:rtl/>
                <w:lang w:val="en-US" w:bidi="ar-EG"/>
              </w:rPr>
              <w:t xml:space="preserve"> بأمان</w:t>
            </w:r>
            <w:r w:rsidRPr="00A4792F">
              <w:rPr>
                <w:rFonts w:ascii="Times New Roman" w:hAnsi="Times New Roman" w:cs="Simplified Arabic"/>
                <w:szCs w:val="22"/>
                <w:rtl/>
                <w:lang w:val="en-US" w:bidi="ar-EG"/>
              </w:rPr>
              <w:t>؟</w:t>
            </w:r>
          </w:p>
          <w:p w14:paraId="666DDCFA" w14:textId="77777777" w:rsidR="00A4792F" w:rsidRPr="00A4792F" w:rsidRDefault="00A4792F" w:rsidP="00ED6CDA">
            <w:pPr>
              <w:bidi/>
              <w:snapToGrid w:val="0"/>
              <w:textAlignment w:val="baseline"/>
              <w:rPr>
                <w:rFonts w:ascii="Times New Roman" w:hAnsi="Times New Roman" w:cs="Simplified Arabic"/>
                <w:szCs w:val="22"/>
                <w:rtl/>
                <w:lang w:val="en-US" w:bidi="ar-EG"/>
              </w:rPr>
            </w:pPr>
          </w:p>
          <w:p w14:paraId="1FC344C1" w14:textId="77777777" w:rsidR="00A4792F" w:rsidRPr="00A4792F" w:rsidRDefault="00A4792F" w:rsidP="00ED6CDA">
            <w:pPr>
              <w:bidi/>
              <w:snapToGrid w:val="0"/>
              <w:textAlignment w:val="baseline"/>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w:t>
            </w:r>
            <w:r w:rsidRPr="00A4792F">
              <w:rPr>
                <w:rFonts w:ascii="Times New Roman" w:hAnsi="Times New Roman" w:cs="Simplified Arabic" w:hint="cs"/>
                <w:b/>
                <w:bCs/>
                <w:szCs w:val="22"/>
                <w:rtl/>
                <w:lang w:val="en-US" w:bidi="ar-EG"/>
              </w:rPr>
              <w:t>17-7</w:t>
            </w:r>
            <w:r w:rsidRPr="00A4792F">
              <w:rPr>
                <w:rFonts w:ascii="Times New Roman" w:hAnsi="Times New Roman" w:cs="Simplified Arabic"/>
                <w:szCs w:val="22"/>
                <w:rtl/>
                <w:lang w:val="en-US" w:bidi="ar-EG"/>
              </w:rPr>
              <w:tab/>
            </w:r>
            <w:r w:rsidRPr="00A4792F">
              <w:rPr>
                <w:rFonts w:ascii="Times New Roman" w:hAnsi="Times New Roman" w:cs="Simplified Arabic" w:hint="cs"/>
                <w:szCs w:val="22"/>
                <w:rtl/>
                <w:lang w:val="en-US" w:bidi="ar-EG"/>
              </w:rPr>
              <w:t>يُضاف لاحقا سؤال بشأن بناء القدرات فيما يتعلق بالهدف 17.]</w:t>
            </w:r>
          </w:p>
          <w:p w14:paraId="2131631A" w14:textId="77777777" w:rsidR="00A4792F" w:rsidRPr="00A4792F" w:rsidRDefault="00A4792F" w:rsidP="00ED6CDA">
            <w:pPr>
              <w:bidi/>
              <w:snapToGrid w:val="0"/>
              <w:textAlignment w:val="baseline"/>
              <w:rPr>
                <w:rFonts w:ascii="Times New Roman" w:hAnsi="Times New Roman" w:cs="Simplified Arabic"/>
                <w:sz w:val="20"/>
                <w:szCs w:val="20"/>
              </w:rPr>
            </w:pPr>
          </w:p>
        </w:tc>
        <w:tc>
          <w:tcPr>
            <w:tcW w:w="2426" w:type="dxa"/>
            <w:shd w:val="clear" w:color="auto" w:fill="auto"/>
          </w:tcPr>
          <w:p w14:paraId="7EB39EC1"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(أ)</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t>لا</w:t>
            </w:r>
          </w:p>
          <w:p w14:paraId="4BDE48CD"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(ب)</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r>
            <w:r w:rsidRPr="00A4792F">
              <w:rPr>
                <w:rFonts w:ascii="Times New Roman" w:hAnsi="Times New Roman" w:cs="Simplified Arabic" w:hint="cs"/>
                <w:szCs w:val="22"/>
                <w:rtl/>
                <w:lang w:val="en-US" w:bidi="ar-EG"/>
              </w:rPr>
              <w:t>قيد التطوير</w:t>
            </w:r>
          </w:p>
          <w:p w14:paraId="299BAF86"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(ج)</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r>
            <w:r w:rsidRPr="00A4792F">
              <w:rPr>
                <w:rFonts w:ascii="Times New Roman" w:hAnsi="Times New Roman" w:cs="Simplified Arabic" w:hint="cs"/>
                <w:szCs w:val="22"/>
                <w:rtl/>
                <w:lang w:val="en-US" w:bidi="ar-EG"/>
              </w:rPr>
              <w:t>جزئيا</w:t>
            </w:r>
          </w:p>
          <w:p w14:paraId="54A9735B" w14:textId="77777777" w:rsidR="00A4792F" w:rsidRPr="00A4792F" w:rsidRDefault="00A4792F" w:rsidP="00ED6CDA">
            <w:pPr>
              <w:tabs>
                <w:tab w:val="left" w:pos="748"/>
              </w:tabs>
              <w:bidi/>
              <w:snapToGrid w:val="0"/>
              <w:rPr>
                <w:rFonts w:ascii="Times New Roman" w:hAnsi="Times New Roman" w:cs="Simplified Arabic"/>
                <w:szCs w:val="22"/>
                <w:lang w:val="en-US" w:bidi="ar-EG"/>
              </w:rPr>
            </w:pPr>
            <w:r w:rsidRPr="00A4792F">
              <w:rPr>
                <w:rFonts w:ascii="Times New Roman" w:hAnsi="Times New Roman" w:cs="Simplified Arabic" w:hint="cs"/>
                <w:szCs w:val="22"/>
                <w:rtl/>
                <w:lang w:val="en-US" w:bidi="ar-EG"/>
              </w:rPr>
              <w:t>(د)</w:t>
            </w:r>
            <w:r w:rsidRPr="00A4792F">
              <w:rPr>
                <w:rFonts w:ascii="Times New Roman" w:hAnsi="Times New Roman" w:cs="Simplified Arabic"/>
                <w:szCs w:val="22"/>
                <w:rtl/>
                <w:lang w:val="en-US" w:bidi="ar-EG"/>
              </w:rPr>
              <w:tab/>
            </w:r>
            <w:r w:rsidRPr="00A4792F">
              <w:rPr>
                <w:rFonts w:ascii="Times New Roman" w:hAnsi="Times New Roman" w:cs="Simplified Arabic" w:hint="cs"/>
                <w:szCs w:val="22"/>
                <w:rtl/>
                <w:lang w:val="en-US" w:bidi="ar-EG"/>
              </w:rPr>
              <w:t>بالكامل</w:t>
            </w:r>
          </w:p>
        </w:tc>
      </w:tr>
      <w:tr w:rsidR="00A4792F" w:rsidRPr="00A4792F" w14:paraId="77F474DF" w14:textId="77777777" w:rsidTr="00C651B8">
        <w:trPr>
          <w:cantSplit/>
        </w:trPr>
        <w:tc>
          <w:tcPr>
            <w:tcW w:w="9934" w:type="dxa"/>
            <w:gridSpan w:val="2"/>
            <w:shd w:val="clear" w:color="auto" w:fill="F2F2F2"/>
          </w:tcPr>
          <w:p w14:paraId="44C941F7" w14:textId="77777777" w:rsidR="00A4792F" w:rsidRPr="00A4792F" w:rsidRDefault="00A4792F" w:rsidP="00ED6CDA">
            <w:pPr>
              <w:bidi/>
              <w:snapToGrid w:val="0"/>
              <w:ind w:left="49"/>
              <w:rPr>
                <w:rFonts w:ascii="Times New Roman" w:hAnsi="Times New Roman" w:cs="Simplified Arabic"/>
                <w:bCs/>
                <w:szCs w:val="22"/>
                <w:lang w:val="en-US" w:bidi="ar-EG"/>
              </w:rPr>
            </w:pPr>
            <w:r w:rsidRPr="00A4792F">
              <w:rPr>
                <w:rFonts w:ascii="Times New Roman" w:hAnsi="Times New Roman" w:cs="Simplified Arabic"/>
                <w:bCs/>
                <w:szCs w:val="22"/>
                <w:rtl/>
                <w:lang w:val="en-US" w:bidi="ar-EG"/>
              </w:rPr>
              <w:t>الهدف 20</w:t>
            </w:r>
            <w:r w:rsidRPr="00A4792F">
              <w:rPr>
                <w:rFonts w:ascii="Times New Roman" w:hAnsi="Times New Roman" w:cs="Simplified Arabic" w:hint="cs"/>
                <w:bCs/>
                <w:szCs w:val="22"/>
                <w:rtl/>
                <w:lang w:val="en-US" w:bidi="ar-EG"/>
              </w:rPr>
              <w:t xml:space="preserve">: </w:t>
            </w:r>
            <w:r w:rsidRPr="00A4792F">
              <w:rPr>
                <w:rFonts w:ascii="Times New Roman" w:hAnsi="Times New Roman" w:cs="Simplified Arabic"/>
                <w:bCs/>
                <w:szCs w:val="22"/>
                <w:rtl/>
                <w:lang w:val="en-US" w:bidi="ar-EG"/>
              </w:rPr>
              <w:t>تعزيز بناء القدرات وتنميتها، والوصول إلى التكنولوجيا ونقلها، والترويج لتطوير الابتكارات والوصول إليها، والتعاون التقني والعلمي، بما في ذلك من خلال التعاون بين بلدان الجنوب، والتعاون بين بلدان الشمال وبلدان الجنوب، والتعاون الثلاثي، لتلبية احتياجات التنفيذ الفعال، وبخاصة في البلدان النامية وتعزيز التنمية المشتركة للتكنولوجيا، وبرامج البحوث العلمية المشتركة لحفظ التنوع البيولوجي واستخدامه بصورة مستدامة وتعزيز قدرات البحث العلمي، وقدرات الرصد بما يتفق مع طموح غايات وأهداف الإطار.</w:t>
            </w:r>
          </w:p>
        </w:tc>
      </w:tr>
      <w:tr w:rsidR="00A4792F" w:rsidRPr="00A4792F" w14:paraId="134D23F8" w14:textId="77777777" w:rsidTr="00C651B8">
        <w:trPr>
          <w:cantSplit/>
        </w:trPr>
        <w:tc>
          <w:tcPr>
            <w:tcW w:w="9934" w:type="dxa"/>
            <w:gridSpan w:val="2"/>
            <w:shd w:val="clear" w:color="auto" w:fill="FFFFFF"/>
          </w:tcPr>
          <w:p w14:paraId="78348E89" w14:textId="77777777" w:rsidR="00A4792F" w:rsidRPr="00A4792F" w:rsidRDefault="00A4792F" w:rsidP="00ED6CDA">
            <w:pPr>
              <w:bidi/>
              <w:snapToGrid w:val="0"/>
              <w:ind w:left="49"/>
              <w:rPr>
                <w:rFonts w:ascii="Times New Roman" w:hAnsi="Times New Roman" w:cs="Simplified Arabic"/>
                <w:bCs/>
                <w:color w:val="000000"/>
                <w:sz w:val="20"/>
                <w:szCs w:val="20"/>
              </w:rPr>
            </w:pPr>
            <w:r w:rsidRPr="00A4792F">
              <w:rPr>
                <w:rFonts w:ascii="Times New Roman" w:hAnsi="Times New Roman" w:cs="Simplified Arabic" w:hint="cs"/>
                <w:bCs/>
                <w:szCs w:val="22"/>
                <w:rtl/>
                <w:lang w:val="en-US" w:bidi="ar-EG"/>
              </w:rPr>
              <w:t>نص المؤشر</w:t>
            </w:r>
            <w:r w:rsidRPr="00A4792F">
              <w:rPr>
                <w:rFonts w:ascii="Times New Roman" w:hAnsi="Times New Roman" w:cs="Simplified Arabic"/>
                <w:bCs/>
                <w:szCs w:val="22"/>
                <w:rtl/>
                <w:lang w:val="en-US" w:bidi="ar-EG"/>
              </w:rPr>
              <w:t xml:space="preserve">: عدد البلدان التي اتخذت إجراءات </w:t>
            </w:r>
            <w:proofErr w:type="gramStart"/>
            <w:r w:rsidRPr="00A4792F">
              <w:rPr>
                <w:rFonts w:ascii="Times New Roman" w:hAnsi="Times New Roman" w:cs="Simplified Arabic"/>
                <w:bCs/>
                <w:szCs w:val="22"/>
                <w:rtl/>
                <w:lang w:val="en-US" w:bidi="ar-EG"/>
              </w:rPr>
              <w:t>هامة</w:t>
            </w:r>
            <w:proofErr w:type="gramEnd"/>
            <w:r w:rsidRPr="00A4792F">
              <w:rPr>
                <w:rFonts w:ascii="Times New Roman" w:hAnsi="Times New Roman" w:cs="Simplified Arabic"/>
                <w:bCs/>
                <w:szCs w:val="22"/>
                <w:rtl/>
                <w:lang w:val="en-US" w:bidi="ar-EG"/>
              </w:rPr>
              <w:t xml:space="preserve"> لتعزيز بناء القدرات وتنميتها الحصول على التكنولوجيا ونقلها ولتعزيز تطوير الابتكار والتعاون التقني والعلمي وإمكانية الحصول عليهما.</w:t>
            </w:r>
          </w:p>
        </w:tc>
      </w:tr>
      <w:tr w:rsidR="00A4792F" w:rsidRPr="00A4792F" w14:paraId="08FE43D7" w14:textId="77777777" w:rsidTr="00C651B8">
        <w:trPr>
          <w:cantSplit/>
          <w:trHeight w:val="992"/>
        </w:trPr>
        <w:tc>
          <w:tcPr>
            <w:tcW w:w="7508" w:type="dxa"/>
            <w:shd w:val="clear" w:color="auto" w:fill="auto"/>
          </w:tcPr>
          <w:p w14:paraId="1169A0DC" w14:textId="77777777" w:rsidR="00A4792F" w:rsidRPr="00A4792F" w:rsidRDefault="00A4792F" w:rsidP="00ED6CDA">
            <w:pPr>
              <w:bidi/>
              <w:snapToGrid w:val="0"/>
              <w:textAlignment w:val="baseline"/>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w:t>
            </w:r>
            <w:r w:rsidRPr="00A4792F">
              <w:rPr>
                <w:rFonts w:ascii="Times New Roman" w:hAnsi="Times New Roman" w:cs="Simplified Arabic"/>
                <w:b/>
                <w:szCs w:val="22"/>
                <w:lang w:val="en-US" w:bidi="ar-EG"/>
              </w:rPr>
              <w:t>20</w:t>
            </w:r>
            <w:r w:rsidRPr="00A4792F">
              <w:rPr>
                <w:rFonts w:ascii="Times New Roman" w:hAnsi="Times New Roman" w:cs="Simplified Arabic"/>
                <w:b/>
                <w:szCs w:val="22"/>
                <w:rtl/>
                <w:lang w:val="en-US"/>
              </w:rPr>
              <w:t>-</w:t>
            </w:r>
            <w:r w:rsidRPr="00A4792F">
              <w:rPr>
                <w:rFonts w:ascii="Times New Roman" w:hAnsi="Times New Roman" w:cs="Simplified Arabic"/>
                <w:b/>
                <w:szCs w:val="22"/>
                <w:lang w:val="en-US"/>
              </w:rPr>
              <w:t>1</w:t>
            </w:r>
            <w:r w:rsidRPr="00A4792F">
              <w:rPr>
                <w:rFonts w:ascii="Times New Roman" w:hAnsi="Times New Roman" w:cs="Simplified Arabic"/>
                <w:bCs/>
                <w:szCs w:val="22"/>
                <w:rtl/>
                <w:lang w:val="en-US" w:bidi="ar-EG"/>
              </w:rPr>
              <w:tab/>
            </w:r>
            <w:r w:rsidRPr="00A4792F">
              <w:rPr>
                <w:rFonts w:ascii="Times New Roman" w:hAnsi="Times New Roman" w:cs="Simplified Arabic"/>
                <w:szCs w:val="22"/>
                <w:rtl/>
                <w:lang w:val="en-US" w:bidi="ar-EG"/>
              </w:rPr>
              <w:t xml:space="preserve">هل لدى بلدك </w:t>
            </w:r>
            <w:r w:rsidRPr="00A4792F">
              <w:rPr>
                <w:rFonts w:ascii="Times New Roman" w:hAnsi="Times New Roman" w:cs="Simplified Arabic" w:hint="cs"/>
                <w:szCs w:val="22"/>
                <w:rtl/>
                <w:lang w:val="en-US" w:bidi="ar-EG"/>
              </w:rPr>
              <w:t>[</w:t>
            </w:r>
            <w:r w:rsidRPr="00A4792F">
              <w:rPr>
                <w:rFonts w:ascii="Times New Roman" w:hAnsi="Times New Roman" w:cs="Simplified Arabic"/>
                <w:szCs w:val="22"/>
                <w:rtl/>
                <w:lang w:val="en-US" w:bidi="ar-EG"/>
              </w:rPr>
              <w:t>خطة</w:t>
            </w:r>
            <w:r w:rsidRPr="00A4792F">
              <w:rPr>
                <w:rFonts w:ascii="Times New Roman" w:hAnsi="Times New Roman" w:cs="Simplified Arabic" w:hint="cs"/>
                <w:szCs w:val="22"/>
                <w:rtl/>
                <w:lang w:val="en-US" w:bidi="ar-EG"/>
              </w:rPr>
              <w:t xml:space="preserve"> (خطط)</w:t>
            </w:r>
            <w:r w:rsidRPr="00A4792F">
              <w:rPr>
                <w:rFonts w:ascii="Times New Roman" w:hAnsi="Times New Roman" w:cs="Simplified Arabic"/>
                <w:szCs w:val="22"/>
                <w:rtl/>
                <w:lang w:val="en-US" w:bidi="ar-EG"/>
              </w:rPr>
              <w:t xml:space="preserve"> عمل وطنية لبناء القدرات وتنميتها أو</w:t>
            </w:r>
            <w:r w:rsidRPr="00A4792F">
              <w:rPr>
                <w:rFonts w:ascii="Times New Roman" w:hAnsi="Times New Roman" w:cs="Simplified Arabic" w:hint="cs"/>
                <w:szCs w:val="22"/>
                <w:rtl/>
                <w:lang w:val="en-US" w:bidi="ar-EG"/>
              </w:rPr>
              <w:t>]</w:t>
            </w:r>
            <w:r w:rsidRPr="00A4792F">
              <w:rPr>
                <w:rFonts w:ascii="Times New Roman" w:hAnsi="Times New Roman" w:cs="Simplified Arabic"/>
                <w:szCs w:val="22"/>
                <w:rtl/>
                <w:lang w:val="en-US" w:bidi="ar-EG"/>
              </w:rPr>
              <w:t xml:space="preserve"> </w:t>
            </w:r>
            <w:r w:rsidRPr="00A4792F">
              <w:rPr>
                <w:rFonts w:ascii="Times New Roman" w:hAnsi="Times New Roman" w:cs="Simplified Arabic" w:hint="cs"/>
                <w:szCs w:val="22"/>
                <w:rtl/>
                <w:lang w:val="en-US" w:bidi="ar-EG"/>
              </w:rPr>
              <w:t xml:space="preserve">خطط أو </w:t>
            </w:r>
            <w:r w:rsidRPr="00A4792F">
              <w:rPr>
                <w:rFonts w:ascii="Times New Roman" w:hAnsi="Times New Roman" w:cs="Simplified Arabic"/>
                <w:szCs w:val="22"/>
                <w:rtl/>
                <w:lang w:val="en-US" w:bidi="ar-EG"/>
              </w:rPr>
              <w:t>سياس</w:t>
            </w:r>
            <w:r w:rsidRPr="00A4792F">
              <w:rPr>
                <w:rFonts w:ascii="Times New Roman" w:hAnsi="Times New Roman" w:cs="Simplified Arabic" w:hint="cs"/>
                <w:szCs w:val="22"/>
                <w:rtl/>
                <w:lang w:val="en-US" w:bidi="ar-EG"/>
              </w:rPr>
              <w:t>ات</w:t>
            </w:r>
            <w:r w:rsidRPr="00A4792F">
              <w:rPr>
                <w:rFonts w:ascii="Times New Roman" w:hAnsi="Times New Roman" w:cs="Simplified Arabic"/>
                <w:szCs w:val="22"/>
                <w:rtl/>
                <w:lang w:val="en-US" w:bidi="ar-EG"/>
              </w:rPr>
              <w:t xml:space="preserve"> أو </w:t>
            </w:r>
            <w:r w:rsidRPr="00A4792F">
              <w:rPr>
                <w:rFonts w:ascii="Times New Roman" w:hAnsi="Times New Roman" w:cs="Simplified Arabic" w:hint="cs"/>
                <w:szCs w:val="22"/>
                <w:rtl/>
                <w:lang w:val="en-US" w:bidi="ar-EG"/>
              </w:rPr>
              <w:t>أدوات</w:t>
            </w:r>
            <w:r w:rsidRPr="00A4792F">
              <w:rPr>
                <w:rFonts w:ascii="Times New Roman" w:hAnsi="Times New Roman" w:cs="Simplified Arabic"/>
                <w:szCs w:val="22"/>
                <w:rtl/>
                <w:lang w:val="en-US" w:bidi="ar-EG"/>
              </w:rPr>
              <w:t xml:space="preserve"> أخرى </w:t>
            </w:r>
            <w:r w:rsidRPr="00A4792F">
              <w:rPr>
                <w:rFonts w:ascii="Times New Roman" w:hAnsi="Times New Roman" w:cs="Simplified Arabic" w:hint="cs"/>
                <w:szCs w:val="22"/>
                <w:rtl/>
                <w:lang w:val="en-US" w:bidi="ar-EG"/>
              </w:rPr>
              <w:t>لتلبية الاحتياجات المتعلقة بالتنوع البيولوجي؟]</w:t>
            </w:r>
          </w:p>
          <w:p w14:paraId="1C4CE181" w14:textId="77777777" w:rsidR="00A4792F" w:rsidRPr="00A4792F" w:rsidRDefault="00A4792F" w:rsidP="00ED6CDA">
            <w:pPr>
              <w:bidi/>
              <w:snapToGrid w:val="0"/>
              <w:textAlignment w:val="baseline"/>
              <w:rPr>
                <w:rFonts w:ascii="Times New Roman" w:hAnsi="Times New Roman" w:cs="Simplified Arabic"/>
                <w:szCs w:val="22"/>
                <w:lang w:val="en-US" w:bidi="ar-EG"/>
              </w:rPr>
            </w:pPr>
          </w:p>
        </w:tc>
        <w:tc>
          <w:tcPr>
            <w:tcW w:w="2426" w:type="dxa"/>
            <w:shd w:val="clear" w:color="auto" w:fill="auto"/>
          </w:tcPr>
          <w:p w14:paraId="4C73D393"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(أ)</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szCs w:val="22"/>
                <w:rtl/>
                <w:lang w:val="en-US" w:bidi="ar-EG"/>
              </w:rPr>
              <w:tab/>
              <w:t>لا</w:t>
            </w:r>
          </w:p>
          <w:p w14:paraId="128893B5"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(ب)</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t>قيد التطوير</w:t>
            </w:r>
          </w:p>
          <w:p w14:paraId="1C975069"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(ج)</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t>جزئيا</w:t>
            </w:r>
          </w:p>
          <w:p w14:paraId="73F494D2" w14:textId="77777777" w:rsidR="00A4792F" w:rsidRPr="00A4792F" w:rsidRDefault="00A4792F" w:rsidP="00ED6CDA">
            <w:pPr>
              <w:tabs>
                <w:tab w:val="left" w:pos="748"/>
              </w:tabs>
              <w:bidi/>
              <w:snapToGrid w:val="0"/>
              <w:rPr>
                <w:rFonts w:ascii="Times New Roman" w:hAnsi="Times New Roman" w:cs="Simplified Arabic"/>
                <w:sz w:val="20"/>
                <w:szCs w:val="20"/>
              </w:rPr>
            </w:pPr>
            <w:r w:rsidRPr="00A4792F">
              <w:rPr>
                <w:rFonts w:ascii="Times New Roman" w:hAnsi="Times New Roman" w:cs="Simplified Arabic" w:hint="cs"/>
                <w:szCs w:val="22"/>
                <w:rtl/>
                <w:lang w:val="en-US" w:bidi="ar-EG"/>
              </w:rPr>
              <w:t>(د)</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r>
            <w:r w:rsidRPr="00A4792F">
              <w:rPr>
                <w:rFonts w:ascii="Times New Roman" w:hAnsi="Times New Roman" w:cs="Simplified Arabic" w:hint="cs"/>
                <w:szCs w:val="22"/>
                <w:rtl/>
                <w:lang w:val="en-US" w:bidi="ar-EG"/>
              </w:rPr>
              <w:t>بالكامل</w:t>
            </w:r>
          </w:p>
        </w:tc>
      </w:tr>
      <w:tr w:rsidR="00A4792F" w:rsidRPr="00A4792F" w14:paraId="2F8DD83B" w14:textId="77777777" w:rsidTr="00C651B8">
        <w:trPr>
          <w:cantSplit/>
          <w:trHeight w:val="992"/>
        </w:trPr>
        <w:tc>
          <w:tcPr>
            <w:tcW w:w="7508" w:type="dxa"/>
            <w:shd w:val="clear" w:color="auto" w:fill="auto"/>
          </w:tcPr>
          <w:p w14:paraId="1D7D32D9" w14:textId="77777777" w:rsidR="00A4792F" w:rsidRPr="00A4792F" w:rsidRDefault="00A4792F" w:rsidP="00ED6CDA">
            <w:pPr>
              <w:shd w:val="clear" w:color="auto" w:fill="FFFFFF"/>
              <w:bidi/>
              <w:snapToGrid w:val="0"/>
              <w:rPr>
                <w:rFonts w:ascii="Times New Roman" w:hAnsi="Times New Roman" w:cs="Simplified Arabic"/>
                <w:color w:val="1D2228"/>
                <w:sz w:val="20"/>
                <w:szCs w:val="20"/>
                <w:lang w:eastAsia="fr-CH"/>
              </w:rPr>
            </w:pPr>
            <w:r w:rsidRPr="00A4792F">
              <w:rPr>
                <w:rFonts w:ascii="Times New Roman" w:hAnsi="Times New Roman" w:cs="Simplified Arabic" w:hint="cs"/>
                <w:bCs/>
                <w:szCs w:val="22"/>
                <w:rtl/>
                <w:lang w:val="fr-CH" w:eastAsia="fr-CH" w:bidi="ar-EG"/>
              </w:rPr>
              <w:lastRenderedPageBreak/>
              <w:t>20-2</w:t>
            </w:r>
            <w:r w:rsidRPr="00A4792F">
              <w:rPr>
                <w:rFonts w:ascii="Times New Roman" w:hAnsi="Times New Roman" w:cs="Simplified Arabic"/>
                <w:bCs/>
                <w:szCs w:val="22"/>
                <w:rtl/>
                <w:lang w:val="en-US" w:eastAsia="fr-CH" w:bidi="ar-EG"/>
              </w:rPr>
              <w:tab/>
            </w:r>
            <w:r w:rsidRPr="00A4792F">
              <w:rPr>
                <w:rFonts w:ascii="Times New Roman" w:hAnsi="Times New Roman" w:cs="Simplified Arabic" w:hint="cs"/>
                <w:szCs w:val="22"/>
                <w:rtl/>
                <w:lang w:val="en-US" w:eastAsia="fr-CH" w:bidi="ar-EG"/>
              </w:rPr>
              <w:t>هل لدى بلدك تدابير لضمان المشاركة الكاملة والفعالة للشعوب الأصلية والمجتمعات المحلية والنساء والفتيات والأطفال والشباب والأشخاص ذوي الإعاقة في أنشطة بناء القدرات وتنميتها من أجل حفظ التنوع البيولوجي واستخدامه المستدام</w:t>
            </w:r>
            <w:r w:rsidRPr="00A4792F">
              <w:rPr>
                <w:rFonts w:ascii="Times New Roman" w:hAnsi="Times New Roman" w:cs="Simplified Arabic"/>
                <w:szCs w:val="22"/>
                <w:rtl/>
                <w:lang w:val="en-US" w:eastAsia="fr-CH" w:bidi="ar-EG"/>
              </w:rPr>
              <w:t>؟</w:t>
            </w:r>
            <w:r w:rsidRPr="00A4792F">
              <w:rPr>
                <w:rFonts w:ascii="Times New Roman" w:hAnsi="Times New Roman" w:cs="Simplified Arabic" w:hint="cs"/>
                <w:szCs w:val="22"/>
                <w:rtl/>
                <w:lang w:val="en-US" w:eastAsia="fr-CH" w:bidi="ar-EG"/>
              </w:rPr>
              <w:t xml:space="preserve"> (اختر كل ما ينطبق)</w:t>
            </w:r>
          </w:p>
        </w:tc>
        <w:tc>
          <w:tcPr>
            <w:tcW w:w="2426" w:type="dxa"/>
            <w:shd w:val="clear" w:color="auto" w:fill="auto"/>
          </w:tcPr>
          <w:p w14:paraId="67147AF5"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(أ)</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szCs w:val="22"/>
                <w:rtl/>
                <w:lang w:val="en-US" w:bidi="ar-EG"/>
              </w:rPr>
              <w:tab/>
            </w:r>
            <w:r w:rsidRPr="00A4792F">
              <w:rPr>
                <w:rFonts w:ascii="Times New Roman" w:hAnsi="Times New Roman" w:cs="Simplified Arabic" w:hint="cs"/>
                <w:szCs w:val="22"/>
                <w:rtl/>
                <w:lang w:val="en-US" w:bidi="ar-EG"/>
              </w:rPr>
              <w:t>النساء والفتيات</w:t>
            </w:r>
          </w:p>
          <w:p w14:paraId="17BDF7D3"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(ب)</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r>
            <w:r w:rsidRPr="00A4792F">
              <w:rPr>
                <w:rFonts w:ascii="Times New Roman" w:hAnsi="Times New Roman" w:cs="Simplified Arabic" w:hint="cs"/>
                <w:szCs w:val="22"/>
                <w:rtl/>
                <w:lang w:val="en-US" w:bidi="ar-EG"/>
              </w:rPr>
              <w:t>الأطفال والشباب</w:t>
            </w:r>
          </w:p>
          <w:p w14:paraId="6DD925ED"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(ج)</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r>
            <w:r w:rsidRPr="00A4792F">
              <w:rPr>
                <w:rFonts w:ascii="Times New Roman" w:hAnsi="Times New Roman" w:cs="Simplified Arabic" w:hint="cs"/>
                <w:szCs w:val="22"/>
                <w:rtl/>
                <w:lang w:val="en-US" w:bidi="ar-EG"/>
              </w:rPr>
              <w:t>الأشخاص ذوو الإعاقة</w:t>
            </w:r>
          </w:p>
          <w:p w14:paraId="3E90F1DB"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(د)</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r>
            <w:r w:rsidRPr="00A4792F">
              <w:rPr>
                <w:rFonts w:ascii="Times New Roman" w:hAnsi="Times New Roman" w:cs="Simplified Arabic" w:hint="cs"/>
                <w:szCs w:val="22"/>
                <w:rtl/>
                <w:lang w:val="en-US" w:bidi="ar-EG"/>
              </w:rPr>
              <w:t>الشعوب الأصلية والمجتمعات المحلية</w:t>
            </w:r>
          </w:p>
          <w:p w14:paraId="599B22AB" w14:textId="77777777" w:rsidR="00A4792F" w:rsidRPr="00A4792F" w:rsidRDefault="00A4792F" w:rsidP="00ED6CDA">
            <w:pPr>
              <w:tabs>
                <w:tab w:val="left" w:pos="748"/>
              </w:tabs>
              <w:bidi/>
              <w:snapToGrid w:val="0"/>
              <w:rPr>
                <w:rFonts w:ascii="Times New Roman" w:hAnsi="Times New Roman" w:cs="Simplified Arabic"/>
                <w:sz w:val="20"/>
                <w:szCs w:val="20"/>
              </w:rPr>
            </w:pPr>
            <w:r w:rsidRPr="00A4792F">
              <w:rPr>
                <w:rFonts w:ascii="Times New Roman" w:hAnsi="Times New Roman" w:cs="Simplified Arabic" w:hint="cs"/>
                <w:szCs w:val="22"/>
                <w:rtl/>
                <w:lang w:val="en-US" w:bidi="ar-EG"/>
              </w:rPr>
              <w:t>(ه)</w:t>
            </w:r>
            <w:r w:rsidRPr="00A4792F">
              <w:rPr>
                <w:rFonts w:ascii="Times New Roman" w:hAnsi="Times New Roman" w:cs="Simplified Arabic"/>
                <w:szCs w:val="22"/>
                <w:rtl/>
                <w:lang w:val="en-US" w:bidi="ar-EG"/>
              </w:rPr>
              <w:tab/>
            </w:r>
            <w:r w:rsidRPr="00A4792F">
              <w:rPr>
                <w:rFonts w:ascii="Times New Roman" w:hAnsi="Times New Roman" w:cs="Simplified Arabic" w:hint="cs"/>
                <w:szCs w:val="22"/>
                <w:rtl/>
                <w:lang w:val="en-US" w:bidi="ar-EG"/>
              </w:rPr>
              <w:t>أخرى</w:t>
            </w:r>
          </w:p>
        </w:tc>
      </w:tr>
      <w:tr w:rsidR="00A4792F" w:rsidRPr="00A4792F" w14:paraId="21EA047B" w14:textId="77777777" w:rsidTr="00C651B8">
        <w:trPr>
          <w:cantSplit/>
          <w:trHeight w:val="1070"/>
        </w:trPr>
        <w:tc>
          <w:tcPr>
            <w:tcW w:w="7508" w:type="dxa"/>
            <w:shd w:val="clear" w:color="auto" w:fill="auto"/>
          </w:tcPr>
          <w:p w14:paraId="6FAD2EAA" w14:textId="77777777" w:rsidR="00A4792F" w:rsidRPr="00A4792F" w:rsidRDefault="00A4792F" w:rsidP="00ED6CDA">
            <w:pPr>
              <w:shd w:val="clear" w:color="auto" w:fill="FFFFFF"/>
              <w:bidi/>
              <w:snapToGrid w:val="0"/>
              <w:rPr>
                <w:rFonts w:ascii="Times New Roman" w:hAnsi="Times New Roman" w:cs="Simplified Arabic"/>
                <w:szCs w:val="22"/>
                <w:lang w:val="en-US" w:eastAsia="fr-CH" w:bidi="ar-EG"/>
              </w:rPr>
            </w:pPr>
            <w:r w:rsidRPr="00A4792F">
              <w:rPr>
                <w:rFonts w:ascii="Times New Roman" w:hAnsi="Times New Roman" w:cs="Simplified Arabic" w:hint="cs"/>
                <w:bCs/>
                <w:szCs w:val="22"/>
                <w:rtl/>
                <w:lang w:val="fr-CH" w:eastAsia="fr-CH" w:bidi="ar-EG"/>
              </w:rPr>
              <w:t>20-3</w:t>
            </w:r>
            <w:r w:rsidRPr="00A4792F">
              <w:rPr>
                <w:rFonts w:ascii="Times New Roman" w:hAnsi="Times New Roman" w:cs="Simplified Arabic"/>
                <w:bCs/>
                <w:szCs w:val="22"/>
                <w:rtl/>
                <w:lang w:val="en-US" w:eastAsia="fr-CH" w:bidi="ar-EG"/>
              </w:rPr>
              <w:tab/>
            </w:r>
            <w:r w:rsidRPr="00A4792F">
              <w:rPr>
                <w:rFonts w:ascii="Times New Roman" w:hAnsi="Times New Roman" w:cs="Simplified Arabic"/>
                <w:szCs w:val="22"/>
                <w:rtl/>
                <w:lang w:val="en-US" w:eastAsia="fr-CH" w:bidi="ar-EG"/>
              </w:rPr>
              <w:t xml:space="preserve">هل أجرى بلدك تقييما </w:t>
            </w:r>
            <w:r w:rsidRPr="00A4792F">
              <w:rPr>
                <w:rFonts w:ascii="Times New Roman" w:hAnsi="Times New Roman" w:cs="Simplified Arabic" w:hint="cs"/>
                <w:szCs w:val="22"/>
                <w:rtl/>
                <w:lang w:val="en-US" w:eastAsia="fr-CH" w:bidi="ar-EG"/>
              </w:rPr>
              <w:t xml:space="preserve">ذاتيا للقدرات الوطنية </w:t>
            </w:r>
            <w:r w:rsidRPr="00A4792F">
              <w:rPr>
                <w:rFonts w:ascii="Times New Roman" w:hAnsi="Times New Roman" w:cs="Simplified Arabic"/>
                <w:szCs w:val="22"/>
                <w:rtl/>
                <w:lang w:val="en-US" w:eastAsia="fr-CH" w:bidi="ar-EG"/>
              </w:rPr>
              <w:t>أو أي عملي</w:t>
            </w:r>
            <w:r w:rsidRPr="00A4792F">
              <w:rPr>
                <w:rFonts w:ascii="Times New Roman" w:hAnsi="Times New Roman" w:cs="Simplified Arabic" w:hint="cs"/>
                <w:szCs w:val="22"/>
                <w:rtl/>
                <w:lang w:val="en-US" w:eastAsia="fr-CH" w:bidi="ar-EG"/>
              </w:rPr>
              <w:t>ات</w:t>
            </w:r>
            <w:r w:rsidRPr="00A4792F">
              <w:rPr>
                <w:rFonts w:ascii="Times New Roman" w:hAnsi="Times New Roman" w:cs="Simplified Arabic"/>
                <w:szCs w:val="22"/>
                <w:rtl/>
                <w:lang w:val="en-US" w:eastAsia="fr-CH" w:bidi="ar-EG"/>
              </w:rPr>
              <w:t xml:space="preserve"> أخرى لتقييم</w:t>
            </w:r>
            <w:r w:rsidRPr="00A4792F">
              <w:rPr>
                <w:rFonts w:ascii="Times New Roman" w:hAnsi="Times New Roman" w:cs="Simplified Arabic" w:hint="cs"/>
                <w:szCs w:val="22"/>
                <w:rtl/>
                <w:lang w:val="en-US" w:eastAsia="fr-CH" w:bidi="ar-EG"/>
              </w:rPr>
              <w:t xml:space="preserve"> الاحتياجات من</w:t>
            </w:r>
            <w:r w:rsidRPr="00A4792F">
              <w:rPr>
                <w:rFonts w:ascii="Times New Roman" w:hAnsi="Times New Roman" w:cs="Simplified Arabic"/>
                <w:szCs w:val="22"/>
                <w:rtl/>
                <w:lang w:val="en-US" w:eastAsia="fr-CH" w:bidi="ar-EG"/>
              </w:rPr>
              <w:t xml:space="preserve"> القدرات</w:t>
            </w:r>
            <w:r w:rsidRPr="00A4792F">
              <w:rPr>
                <w:rFonts w:ascii="Times New Roman" w:hAnsi="Times New Roman" w:cs="Simplified Arabic" w:hint="cs"/>
                <w:szCs w:val="22"/>
                <w:rtl/>
                <w:lang w:val="en-US" w:eastAsia="fr-CH" w:bidi="ar-EG"/>
              </w:rPr>
              <w:t xml:space="preserve"> </w:t>
            </w:r>
            <w:r w:rsidRPr="00A4792F">
              <w:rPr>
                <w:rFonts w:ascii="Times New Roman" w:hAnsi="Times New Roman" w:cs="Simplified Arabic"/>
                <w:szCs w:val="22"/>
                <w:rtl/>
                <w:lang w:val="en-US" w:eastAsia="fr-CH" w:bidi="ar-EG"/>
              </w:rPr>
              <w:t>لحفظ التنوع البيولوجي واستخدامه المستدام؟</w:t>
            </w:r>
          </w:p>
        </w:tc>
        <w:tc>
          <w:tcPr>
            <w:tcW w:w="2426" w:type="dxa"/>
            <w:shd w:val="clear" w:color="auto" w:fill="auto"/>
          </w:tcPr>
          <w:p w14:paraId="61E42ACA"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(أ)</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szCs w:val="22"/>
                <w:rtl/>
                <w:lang w:val="en-US" w:bidi="ar-EG"/>
              </w:rPr>
              <w:tab/>
              <w:t>لا</w:t>
            </w:r>
          </w:p>
          <w:p w14:paraId="094A6B1E"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(ب)</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t>قيد التطوير</w:t>
            </w:r>
          </w:p>
          <w:p w14:paraId="06FC0850"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(ج)</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t>جزئيا</w:t>
            </w:r>
          </w:p>
          <w:p w14:paraId="0DD79133" w14:textId="77777777" w:rsidR="00A4792F" w:rsidRPr="00A4792F" w:rsidRDefault="00A4792F" w:rsidP="00ED6CDA">
            <w:pPr>
              <w:tabs>
                <w:tab w:val="left" w:pos="748"/>
              </w:tabs>
              <w:bidi/>
              <w:snapToGrid w:val="0"/>
              <w:rPr>
                <w:rFonts w:ascii="Times New Roman" w:hAnsi="Times New Roman" w:cs="Simplified Arabic"/>
                <w:szCs w:val="22"/>
                <w:lang w:val="en-US" w:bidi="ar-EG"/>
              </w:rPr>
            </w:pPr>
            <w:r w:rsidRPr="00A4792F">
              <w:rPr>
                <w:rFonts w:ascii="Times New Roman" w:hAnsi="Times New Roman" w:cs="Simplified Arabic" w:hint="cs"/>
                <w:szCs w:val="22"/>
                <w:rtl/>
                <w:lang w:val="en-US" w:bidi="ar-EG"/>
              </w:rPr>
              <w:t>(د)</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r>
            <w:r w:rsidRPr="00A4792F">
              <w:rPr>
                <w:rFonts w:ascii="Times New Roman" w:hAnsi="Times New Roman" w:cs="Simplified Arabic" w:hint="cs"/>
                <w:szCs w:val="22"/>
                <w:rtl/>
                <w:lang w:val="en-US" w:bidi="ar-EG"/>
              </w:rPr>
              <w:t>بالكامل</w:t>
            </w:r>
          </w:p>
        </w:tc>
      </w:tr>
      <w:tr w:rsidR="00A4792F" w:rsidRPr="00A4792F" w14:paraId="790C923B" w14:textId="77777777" w:rsidTr="00C651B8">
        <w:trPr>
          <w:cantSplit/>
          <w:trHeight w:val="420"/>
        </w:trPr>
        <w:tc>
          <w:tcPr>
            <w:tcW w:w="7508" w:type="dxa"/>
            <w:shd w:val="clear" w:color="auto" w:fill="auto"/>
          </w:tcPr>
          <w:p w14:paraId="29BAA9F1" w14:textId="77777777" w:rsidR="00A4792F" w:rsidRPr="00A4792F" w:rsidRDefault="00A4792F" w:rsidP="00ED6CDA">
            <w:pPr>
              <w:shd w:val="clear" w:color="auto" w:fill="FFFFFF"/>
              <w:bidi/>
              <w:snapToGrid w:val="0"/>
              <w:spacing w:after="160"/>
              <w:rPr>
                <w:rFonts w:ascii="Times New Roman" w:hAnsi="Times New Roman" w:cs="Simplified Arabic"/>
                <w:color w:val="1D2228"/>
                <w:sz w:val="20"/>
                <w:szCs w:val="20"/>
                <w:lang w:val="fr-CH" w:eastAsia="fr-CH"/>
              </w:rPr>
            </w:pPr>
            <w:r w:rsidRPr="00A4792F">
              <w:rPr>
                <w:rFonts w:ascii="Times New Roman" w:hAnsi="Times New Roman" w:cs="Simplified Arabic" w:hint="cs"/>
                <w:bCs/>
                <w:szCs w:val="22"/>
                <w:rtl/>
                <w:lang w:val="fr-CH" w:eastAsia="fr-CH" w:bidi="ar-EG"/>
              </w:rPr>
              <w:t>20-4</w:t>
            </w:r>
            <w:r w:rsidRPr="00A4792F">
              <w:rPr>
                <w:rFonts w:ascii="Times New Roman" w:hAnsi="Times New Roman" w:cs="Simplified Arabic"/>
                <w:bCs/>
                <w:szCs w:val="22"/>
                <w:rtl/>
                <w:lang w:val="en-US" w:eastAsia="fr-CH" w:bidi="ar-EG"/>
              </w:rPr>
              <w:tab/>
            </w:r>
            <w:r w:rsidRPr="00A4792F">
              <w:rPr>
                <w:rFonts w:ascii="Times New Roman" w:hAnsi="Times New Roman" w:cs="Simplified Arabic" w:hint="cs"/>
                <w:szCs w:val="22"/>
                <w:rtl/>
                <w:lang w:val="en-US" w:eastAsia="fr-CH" w:bidi="ar-EG"/>
              </w:rPr>
              <w:t>هل أجرى بلدك تقييما وطنيا للاحتياجات في مجال بناء القدرات وتنميتها لدى الشعوب الأصلية والمجتمعات المحلية والنساء والفتيات والأطفال والشباب والأشخاص ذوي الإعاقة من أجل حفظ التنوع البيولوجي واستخدامه المستدام</w:t>
            </w:r>
            <w:r w:rsidRPr="00A4792F">
              <w:rPr>
                <w:rFonts w:ascii="Times New Roman" w:hAnsi="Times New Roman" w:cs="Simplified Arabic"/>
                <w:szCs w:val="22"/>
                <w:rtl/>
                <w:lang w:val="en-US" w:eastAsia="fr-CH" w:bidi="ar-EG"/>
              </w:rPr>
              <w:t>؟</w:t>
            </w:r>
            <w:r w:rsidRPr="00A4792F">
              <w:rPr>
                <w:rFonts w:ascii="Times New Roman" w:hAnsi="Times New Roman" w:cs="Simplified Arabic" w:hint="cs"/>
                <w:szCs w:val="22"/>
                <w:rtl/>
                <w:lang w:val="en-US" w:eastAsia="fr-CH" w:bidi="ar-EG"/>
              </w:rPr>
              <w:t xml:space="preserve"> (اختر كل ما ينطبق)</w:t>
            </w:r>
          </w:p>
        </w:tc>
        <w:tc>
          <w:tcPr>
            <w:tcW w:w="2426" w:type="dxa"/>
            <w:shd w:val="clear" w:color="auto" w:fill="auto"/>
          </w:tcPr>
          <w:p w14:paraId="7916526C"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(أ)</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szCs w:val="22"/>
                <w:rtl/>
                <w:lang w:val="en-US" w:bidi="ar-EG"/>
              </w:rPr>
              <w:tab/>
            </w:r>
            <w:r w:rsidRPr="00A4792F">
              <w:rPr>
                <w:rFonts w:ascii="Times New Roman" w:hAnsi="Times New Roman" w:cs="Simplified Arabic" w:hint="cs"/>
                <w:szCs w:val="22"/>
                <w:rtl/>
                <w:lang w:val="en-US" w:bidi="ar-EG"/>
              </w:rPr>
              <w:t>النساء والفتيات</w:t>
            </w:r>
          </w:p>
          <w:p w14:paraId="6864EB33"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(ب)</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r>
            <w:r w:rsidRPr="00A4792F">
              <w:rPr>
                <w:rFonts w:ascii="Times New Roman" w:hAnsi="Times New Roman" w:cs="Simplified Arabic" w:hint="cs"/>
                <w:szCs w:val="22"/>
                <w:rtl/>
                <w:lang w:val="en-US" w:bidi="ar-EG"/>
              </w:rPr>
              <w:t>الأطفال والشباب</w:t>
            </w:r>
          </w:p>
          <w:p w14:paraId="029FE803"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(ج)</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r>
            <w:r w:rsidRPr="00A4792F">
              <w:rPr>
                <w:rFonts w:ascii="Times New Roman" w:hAnsi="Times New Roman" w:cs="Simplified Arabic" w:hint="cs"/>
                <w:szCs w:val="22"/>
                <w:rtl/>
                <w:lang w:val="en-US" w:bidi="ar-EG"/>
              </w:rPr>
              <w:t>الأشخاص ذوو الإعاقة</w:t>
            </w:r>
          </w:p>
          <w:p w14:paraId="4B945E75"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(د)</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r>
            <w:r w:rsidRPr="00A4792F">
              <w:rPr>
                <w:rFonts w:ascii="Times New Roman" w:hAnsi="Times New Roman" w:cs="Simplified Arabic" w:hint="cs"/>
                <w:szCs w:val="22"/>
                <w:rtl/>
                <w:lang w:val="en-US" w:bidi="ar-EG"/>
              </w:rPr>
              <w:t>الشعوب الأصلية والمجتمعات المحلية</w:t>
            </w:r>
          </w:p>
          <w:p w14:paraId="15F87E28" w14:textId="77777777" w:rsidR="00A4792F" w:rsidRPr="00A4792F" w:rsidRDefault="00A4792F" w:rsidP="00ED6CDA">
            <w:pPr>
              <w:tabs>
                <w:tab w:val="left" w:pos="1175"/>
              </w:tabs>
              <w:bidi/>
              <w:rPr>
                <w:rFonts w:ascii="Times New Roman" w:hAnsi="Times New Roman" w:cs="Simplified Arabic"/>
                <w:szCs w:val="22"/>
                <w:lang w:val="en-US" w:bidi="ar-EG"/>
              </w:rPr>
            </w:pPr>
            <w:r w:rsidRPr="00A4792F">
              <w:rPr>
                <w:rFonts w:ascii="Times New Roman" w:hAnsi="Times New Roman" w:cs="Simplified Arabic" w:hint="cs"/>
                <w:szCs w:val="22"/>
                <w:rtl/>
                <w:lang w:val="en-US" w:bidi="ar-EG"/>
              </w:rPr>
              <w:t>(ه)</w:t>
            </w:r>
            <w:r w:rsidRPr="00A4792F">
              <w:rPr>
                <w:rFonts w:ascii="Times New Roman" w:hAnsi="Times New Roman" w:cs="Simplified Arabic"/>
                <w:szCs w:val="22"/>
                <w:rtl/>
                <w:lang w:val="en-US" w:bidi="ar-EG"/>
              </w:rPr>
              <w:tab/>
            </w:r>
            <w:r w:rsidRPr="00A4792F">
              <w:rPr>
                <w:rFonts w:ascii="Times New Roman" w:hAnsi="Times New Roman" w:cs="Simplified Arabic" w:hint="cs"/>
                <w:szCs w:val="22"/>
                <w:rtl/>
                <w:lang w:val="en-US" w:bidi="ar-EG"/>
              </w:rPr>
              <w:t>أخرى</w:t>
            </w:r>
          </w:p>
        </w:tc>
      </w:tr>
      <w:tr w:rsidR="00A4792F" w:rsidRPr="00A4792F" w14:paraId="488AB077" w14:textId="77777777" w:rsidTr="00C651B8">
        <w:trPr>
          <w:cantSplit/>
          <w:trHeight w:val="1037"/>
        </w:trPr>
        <w:tc>
          <w:tcPr>
            <w:tcW w:w="7508" w:type="dxa"/>
            <w:shd w:val="clear" w:color="auto" w:fill="auto"/>
          </w:tcPr>
          <w:p w14:paraId="7252C922" w14:textId="77777777" w:rsidR="00A4792F" w:rsidRPr="00A4792F" w:rsidRDefault="00A4792F" w:rsidP="00ED6CDA">
            <w:pPr>
              <w:shd w:val="clear" w:color="auto" w:fill="FFFFFF"/>
              <w:bidi/>
              <w:snapToGrid w:val="0"/>
              <w:rPr>
                <w:rFonts w:ascii="Times New Roman" w:hAnsi="Times New Roman" w:cs="Simplified Arabic"/>
                <w:szCs w:val="22"/>
                <w:lang w:val="en-US" w:eastAsia="fr-CH" w:bidi="ar-EG"/>
              </w:rPr>
            </w:pPr>
            <w:r w:rsidRPr="00A4792F">
              <w:rPr>
                <w:rFonts w:ascii="Times New Roman" w:hAnsi="Times New Roman" w:cs="Simplified Arabic" w:hint="cs"/>
                <w:bCs/>
                <w:szCs w:val="22"/>
                <w:rtl/>
                <w:lang w:val="fr-CH" w:eastAsia="fr-CH" w:bidi="ar-EG"/>
              </w:rPr>
              <w:t>20-5</w:t>
            </w:r>
            <w:r w:rsidRPr="00A4792F">
              <w:rPr>
                <w:rFonts w:ascii="Times New Roman" w:hAnsi="Times New Roman" w:cs="Simplified Arabic"/>
                <w:bCs/>
                <w:szCs w:val="22"/>
                <w:rtl/>
                <w:lang w:val="en-US" w:eastAsia="fr-CH" w:bidi="ar-EG"/>
              </w:rPr>
              <w:tab/>
            </w:r>
            <w:r w:rsidRPr="00A4792F">
              <w:rPr>
                <w:rFonts w:ascii="Times New Roman" w:hAnsi="Times New Roman" w:cs="Simplified Arabic"/>
                <w:szCs w:val="22"/>
                <w:rtl/>
                <w:lang w:val="en-US" w:eastAsia="fr-CH" w:bidi="ar-EG"/>
              </w:rPr>
              <w:t xml:space="preserve">هل </w:t>
            </w:r>
            <w:r w:rsidRPr="00A4792F">
              <w:rPr>
                <w:rFonts w:ascii="Times New Roman" w:hAnsi="Times New Roman" w:cs="Simplified Arabic" w:hint="cs"/>
                <w:szCs w:val="22"/>
                <w:rtl/>
                <w:lang w:val="en-US" w:eastAsia="fr-CH"/>
              </w:rPr>
              <w:t>أرسى</w:t>
            </w:r>
            <w:r w:rsidRPr="00A4792F">
              <w:rPr>
                <w:rFonts w:ascii="Times New Roman" w:hAnsi="Times New Roman" w:cs="Simplified Arabic"/>
                <w:szCs w:val="22"/>
                <w:rtl/>
                <w:lang w:val="en-US" w:eastAsia="fr-CH" w:bidi="ar-EG"/>
              </w:rPr>
              <w:t xml:space="preserve"> بلدك شراكات لتعزيز تطوير التكنولوجيا المشتركة وبرامج البحث العلمي المشتركة لحفظ التنوع البيولوجي واستخدامه المستدام وتعزيز البحث العلمي وقدرات </w:t>
            </w:r>
            <w:r w:rsidRPr="00A4792F">
              <w:rPr>
                <w:rFonts w:ascii="Times New Roman" w:hAnsi="Times New Roman" w:cs="Simplified Arabic" w:hint="cs"/>
                <w:szCs w:val="22"/>
                <w:rtl/>
                <w:lang w:val="en-US" w:eastAsia="fr-CH" w:bidi="ar-EG"/>
              </w:rPr>
              <w:t>الرصد، بما في ذلك من خلال التعاون بين بلدان الجنوب، والتعاون بين بلدان الشمال والجنوب، والتعاون الثلاثي؟</w:t>
            </w:r>
          </w:p>
        </w:tc>
        <w:tc>
          <w:tcPr>
            <w:tcW w:w="2426" w:type="dxa"/>
            <w:shd w:val="clear" w:color="auto" w:fill="auto"/>
          </w:tcPr>
          <w:p w14:paraId="6CFB062D"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(أ)</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szCs w:val="22"/>
                <w:rtl/>
                <w:lang w:val="en-US" w:bidi="ar-EG"/>
              </w:rPr>
              <w:tab/>
              <w:t>لا</w:t>
            </w:r>
          </w:p>
          <w:p w14:paraId="7528CAAE"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(ب)</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t>قيد التطوير</w:t>
            </w:r>
          </w:p>
          <w:p w14:paraId="38F4696D"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(ج)</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r>
            <w:r w:rsidRPr="00A4792F">
              <w:rPr>
                <w:rFonts w:ascii="Times New Roman" w:hAnsi="Times New Roman" w:cs="Simplified Arabic" w:hint="cs"/>
                <w:szCs w:val="22"/>
                <w:rtl/>
                <w:lang w:val="en-US" w:bidi="ar-EG"/>
              </w:rPr>
              <w:t>جزئيا</w:t>
            </w:r>
          </w:p>
          <w:p w14:paraId="137D49F3" w14:textId="77777777" w:rsidR="00A4792F" w:rsidRPr="00A4792F" w:rsidRDefault="00A4792F" w:rsidP="00ED6CDA">
            <w:pPr>
              <w:tabs>
                <w:tab w:val="left" w:pos="748"/>
              </w:tabs>
              <w:bidi/>
              <w:snapToGrid w:val="0"/>
              <w:rPr>
                <w:rFonts w:ascii="Times New Roman" w:hAnsi="Times New Roman" w:cs="Simplified Arabic"/>
                <w:sz w:val="20"/>
                <w:szCs w:val="20"/>
              </w:rPr>
            </w:pPr>
            <w:r w:rsidRPr="00A4792F">
              <w:rPr>
                <w:rFonts w:ascii="Times New Roman" w:hAnsi="Times New Roman" w:cs="Simplified Arabic" w:hint="cs"/>
                <w:sz w:val="20"/>
                <w:szCs w:val="20"/>
                <w:rtl/>
              </w:rPr>
              <w:t>(د)</w:t>
            </w:r>
            <w:r w:rsidRPr="00A4792F">
              <w:rPr>
                <w:rFonts w:ascii="Times New Roman" w:hAnsi="Times New Roman" w:cs="Simplified Arabic"/>
                <w:sz w:val="20"/>
                <w:szCs w:val="20"/>
                <w:rtl/>
              </w:rPr>
              <w:tab/>
            </w:r>
            <w:r w:rsidRPr="00A4792F">
              <w:rPr>
                <w:rFonts w:ascii="Times New Roman" w:hAnsi="Times New Roman" w:cs="Simplified Arabic" w:hint="cs"/>
                <w:sz w:val="20"/>
                <w:szCs w:val="20"/>
                <w:rtl/>
              </w:rPr>
              <w:t>بالكامل (يُرجى التحديد لكل نوع من الشراكات (اختياري))</w:t>
            </w:r>
          </w:p>
        </w:tc>
      </w:tr>
      <w:tr w:rsidR="00A4792F" w:rsidRPr="00A4792F" w14:paraId="2C2B8567" w14:textId="77777777" w:rsidTr="00C651B8">
        <w:trPr>
          <w:cantSplit/>
        </w:trPr>
        <w:tc>
          <w:tcPr>
            <w:tcW w:w="9934" w:type="dxa"/>
            <w:gridSpan w:val="2"/>
            <w:shd w:val="clear" w:color="auto" w:fill="F2F2F2"/>
          </w:tcPr>
          <w:p w14:paraId="0BA0A01F" w14:textId="77777777" w:rsidR="00A4792F" w:rsidRPr="00A4792F" w:rsidRDefault="00A4792F" w:rsidP="00ED6CDA">
            <w:pPr>
              <w:bidi/>
              <w:snapToGrid w:val="0"/>
              <w:ind w:left="49"/>
              <w:rPr>
                <w:rFonts w:ascii="Times New Roman" w:hAnsi="Times New Roman" w:cs="Simplified Arabic"/>
                <w:kern w:val="2"/>
                <w:sz w:val="20"/>
                <w:szCs w:val="20"/>
                <w:lang w:val="en-US"/>
              </w:rPr>
            </w:pPr>
            <w:r w:rsidRPr="00A4792F">
              <w:rPr>
                <w:rFonts w:ascii="Times New Roman" w:hAnsi="Times New Roman" w:cs="Simplified Arabic"/>
                <w:bCs/>
                <w:sz w:val="20"/>
                <w:szCs w:val="20"/>
              </w:rPr>
              <w:br w:type="page"/>
            </w:r>
            <w:r w:rsidRPr="00A4792F">
              <w:rPr>
                <w:rFonts w:ascii="Times New Roman" w:hAnsi="Times New Roman" w:cs="Simplified Arabic"/>
                <w:bCs/>
                <w:szCs w:val="22"/>
                <w:rtl/>
                <w:lang w:val="en-US" w:bidi="ar-EG"/>
              </w:rPr>
              <w:t>الهدف 22</w:t>
            </w:r>
            <w:r w:rsidRPr="00A4792F">
              <w:rPr>
                <w:rFonts w:ascii="Times New Roman" w:hAnsi="Times New Roman" w:cs="Simplified Arabic" w:hint="cs"/>
                <w:bCs/>
                <w:szCs w:val="22"/>
                <w:rtl/>
                <w:lang w:val="en-US" w:bidi="ar-EG"/>
              </w:rPr>
              <w:t xml:space="preserve">: </w:t>
            </w:r>
            <w:r w:rsidRPr="00A4792F">
              <w:rPr>
                <w:rFonts w:ascii="Times New Roman" w:hAnsi="Times New Roman" w:cs="Simplified Arabic"/>
                <w:bCs/>
                <w:szCs w:val="22"/>
                <w:rtl/>
                <w:lang w:val="en-US" w:bidi="ar-EG"/>
              </w:rPr>
              <w:t>ضمان تمثيل الشعوب الأصلية والمجتمعات المحلية الكامل والمنصف والشامل والفعال وال</w:t>
            </w:r>
            <w:r w:rsidRPr="00A4792F">
              <w:rPr>
                <w:rFonts w:ascii="Times New Roman" w:hAnsi="Times New Roman" w:cs="Simplified Arabic" w:hint="cs"/>
                <w:bCs/>
                <w:szCs w:val="22"/>
                <w:rtl/>
                <w:lang w:val="en-US" w:bidi="ar-EG"/>
              </w:rPr>
              <w:t>ذ</w:t>
            </w:r>
            <w:r w:rsidRPr="00A4792F">
              <w:rPr>
                <w:rFonts w:ascii="Times New Roman" w:hAnsi="Times New Roman" w:cs="Simplified Arabic"/>
                <w:bCs/>
                <w:szCs w:val="22"/>
                <w:rtl/>
                <w:lang w:val="en-US" w:bidi="ar-EG"/>
              </w:rPr>
              <w:t>ي</w:t>
            </w:r>
            <w:r w:rsidRPr="00A4792F">
              <w:rPr>
                <w:rFonts w:ascii="Times New Roman" w:hAnsi="Times New Roman" w:cs="Simplified Arabic" w:hint="cs"/>
                <w:bCs/>
                <w:szCs w:val="22"/>
                <w:rtl/>
                <w:lang w:val="en-US" w:bidi="ar-EG"/>
              </w:rPr>
              <w:t xml:space="preserve"> ي</w:t>
            </w:r>
            <w:r w:rsidRPr="00A4792F">
              <w:rPr>
                <w:rFonts w:ascii="Times New Roman" w:hAnsi="Times New Roman" w:cs="Simplified Arabic"/>
                <w:bCs/>
                <w:szCs w:val="22"/>
                <w:rtl/>
                <w:lang w:val="en-US" w:bidi="ar-EG"/>
              </w:rPr>
              <w:t>تسم بالاستجابة للاعتبارات الجنسانية ومشارك</w:t>
            </w:r>
            <w:r w:rsidRPr="00A4792F">
              <w:rPr>
                <w:rFonts w:ascii="Times New Roman" w:hAnsi="Times New Roman" w:cs="Simplified Arabic" w:hint="cs"/>
                <w:bCs/>
                <w:szCs w:val="22"/>
                <w:rtl/>
                <w:lang w:val="en-US" w:bidi="ar-EG"/>
              </w:rPr>
              <w:t>تها</w:t>
            </w:r>
            <w:r w:rsidRPr="00A4792F">
              <w:rPr>
                <w:rFonts w:ascii="Times New Roman" w:hAnsi="Times New Roman" w:cs="Simplified Arabic"/>
                <w:bCs/>
                <w:szCs w:val="22"/>
                <w:rtl/>
                <w:lang w:val="en-US" w:bidi="ar-EG"/>
              </w:rPr>
              <w:t xml:space="preserve"> في صنع القرارات والوصول إلى العدالة والمعلومات ذات الصلة بالتنوع البيولوجي، مع احترام ثقافاتها وحقوقها على أراضيها، وأقاليمها، ومواردها، ومعارفها التقليدية، بالإضافة إلى النساء والفتيات، والأطفال والشباب، والأشخاص ذوي الإعاقة وضمان </w:t>
            </w:r>
            <w:r w:rsidRPr="00A4792F">
              <w:rPr>
                <w:rFonts w:ascii="Times New Roman" w:hAnsi="Times New Roman" w:cs="Simplified Arabic" w:hint="cs"/>
                <w:bCs/>
                <w:szCs w:val="22"/>
                <w:rtl/>
                <w:lang w:val="en-US" w:bidi="ar-EG"/>
              </w:rPr>
              <w:t>ال</w:t>
            </w:r>
            <w:r w:rsidRPr="00A4792F">
              <w:rPr>
                <w:rFonts w:ascii="Times New Roman" w:hAnsi="Times New Roman" w:cs="Simplified Arabic"/>
                <w:bCs/>
                <w:szCs w:val="22"/>
                <w:rtl/>
                <w:lang w:val="en-US" w:bidi="ar-EG"/>
              </w:rPr>
              <w:t xml:space="preserve">حماية </w:t>
            </w:r>
            <w:r w:rsidRPr="00A4792F">
              <w:rPr>
                <w:rFonts w:ascii="Times New Roman" w:hAnsi="Times New Roman" w:cs="Simplified Arabic" w:hint="cs"/>
                <w:bCs/>
                <w:szCs w:val="22"/>
                <w:rtl/>
                <w:lang w:val="en-US" w:bidi="ar-EG"/>
              </w:rPr>
              <w:t>الكاملة ل</w:t>
            </w:r>
            <w:r w:rsidRPr="00A4792F">
              <w:rPr>
                <w:rFonts w:ascii="Times New Roman" w:hAnsi="Times New Roman" w:cs="Simplified Arabic"/>
                <w:bCs/>
                <w:szCs w:val="22"/>
                <w:rtl/>
                <w:lang w:val="en-US" w:bidi="ar-EG"/>
              </w:rPr>
              <w:t>لمدافعين عن حقوق الإنسان البيئية.</w:t>
            </w:r>
            <w:r w:rsidRPr="00A4792F">
              <w:rPr>
                <w:rFonts w:ascii="Times New Roman" w:hAnsi="Times New Roman" w:cs="Simplified Arabic"/>
                <w:bCs/>
                <w:sz w:val="20"/>
                <w:szCs w:val="20"/>
              </w:rPr>
              <w:t xml:space="preserve"> </w:t>
            </w:r>
          </w:p>
        </w:tc>
      </w:tr>
      <w:tr w:rsidR="00A4792F" w:rsidRPr="00A4792F" w14:paraId="2E98C9CB" w14:textId="77777777" w:rsidTr="00C651B8">
        <w:trPr>
          <w:cantSplit/>
        </w:trPr>
        <w:tc>
          <w:tcPr>
            <w:tcW w:w="9934" w:type="dxa"/>
            <w:gridSpan w:val="2"/>
            <w:shd w:val="clear" w:color="auto" w:fill="FFFFFF"/>
          </w:tcPr>
          <w:p w14:paraId="1CA9867A" w14:textId="77777777" w:rsidR="00A4792F" w:rsidRPr="00A4792F" w:rsidRDefault="00A4792F" w:rsidP="00ED6CDA">
            <w:pPr>
              <w:bidi/>
              <w:snapToGrid w:val="0"/>
              <w:ind w:left="49"/>
              <w:rPr>
                <w:rFonts w:ascii="Times New Roman" w:hAnsi="Times New Roman" w:cs="Simplified Arabic"/>
                <w:color w:val="000000"/>
                <w:sz w:val="20"/>
                <w:szCs w:val="20"/>
              </w:rPr>
            </w:pPr>
            <w:r w:rsidRPr="00A4792F">
              <w:rPr>
                <w:rFonts w:ascii="Times New Roman" w:hAnsi="Times New Roman" w:cs="Simplified Arabic" w:hint="cs"/>
                <w:bCs/>
                <w:szCs w:val="22"/>
                <w:rtl/>
                <w:lang w:val="en-US" w:bidi="ar-EG"/>
              </w:rPr>
              <w:t>نص المؤشر</w:t>
            </w:r>
            <w:r w:rsidRPr="00A4792F">
              <w:rPr>
                <w:rFonts w:ascii="Times New Roman" w:hAnsi="Times New Roman" w:cs="Simplified Arabic"/>
                <w:bCs/>
                <w:szCs w:val="22"/>
                <w:rtl/>
                <w:lang w:val="en-US" w:bidi="ar-EG"/>
              </w:rPr>
              <w:t>: عدد البلدان التي</w:t>
            </w:r>
            <w:r w:rsidRPr="00A4792F">
              <w:rPr>
                <w:rFonts w:ascii="Times New Roman" w:hAnsi="Times New Roman" w:cs="Simplified Arabic" w:hint="cs"/>
                <w:bCs/>
                <w:szCs w:val="22"/>
                <w:rtl/>
                <w:lang w:val="en-US" w:bidi="ar-EG"/>
              </w:rPr>
              <w:t xml:space="preserve"> تتخذ إجراءات نحو</w:t>
            </w:r>
            <w:r w:rsidRPr="00A4792F">
              <w:rPr>
                <w:rFonts w:ascii="Times New Roman" w:hAnsi="Times New Roman" w:cs="Simplified Arabic"/>
                <w:bCs/>
                <w:szCs w:val="22"/>
                <w:rtl/>
                <w:lang w:val="en-US" w:bidi="ar-EG"/>
              </w:rPr>
              <w:t xml:space="preserve"> التمثيل والمشاركة الكاملين</w:t>
            </w:r>
            <w:r w:rsidRPr="00A4792F">
              <w:rPr>
                <w:rFonts w:ascii="Times New Roman" w:hAnsi="Times New Roman" w:cs="Simplified Arabic" w:hint="cs"/>
                <w:bCs/>
                <w:szCs w:val="22"/>
                <w:rtl/>
                <w:lang w:val="en-US" w:bidi="ar-EG"/>
              </w:rPr>
              <w:t>،</w:t>
            </w:r>
            <w:r w:rsidRPr="00A4792F">
              <w:rPr>
                <w:rFonts w:ascii="Times New Roman" w:hAnsi="Times New Roman" w:cs="Simplified Arabic"/>
                <w:bCs/>
                <w:szCs w:val="22"/>
                <w:rtl/>
                <w:lang w:val="en-US" w:bidi="ar-EG"/>
              </w:rPr>
              <w:t xml:space="preserve"> والمنصفين</w:t>
            </w:r>
            <w:r w:rsidRPr="00A4792F">
              <w:rPr>
                <w:rFonts w:ascii="Times New Roman" w:hAnsi="Times New Roman" w:cs="Simplified Arabic" w:hint="cs"/>
                <w:bCs/>
                <w:szCs w:val="22"/>
                <w:rtl/>
                <w:lang w:val="en-US" w:bidi="ar-EG"/>
              </w:rPr>
              <w:t>،</w:t>
            </w:r>
            <w:r w:rsidRPr="00A4792F">
              <w:rPr>
                <w:rFonts w:ascii="Times New Roman" w:hAnsi="Times New Roman" w:cs="Simplified Arabic"/>
                <w:bCs/>
                <w:szCs w:val="22"/>
                <w:rtl/>
                <w:lang w:val="en-US" w:bidi="ar-EG"/>
              </w:rPr>
              <w:t xml:space="preserve"> والشاملين</w:t>
            </w:r>
            <w:r w:rsidRPr="00A4792F">
              <w:rPr>
                <w:rFonts w:ascii="Times New Roman" w:hAnsi="Times New Roman" w:cs="Simplified Arabic" w:hint="cs"/>
                <w:bCs/>
                <w:szCs w:val="22"/>
                <w:rtl/>
                <w:lang w:val="en-US" w:bidi="ar-EG"/>
              </w:rPr>
              <w:t>،</w:t>
            </w:r>
            <w:r w:rsidRPr="00A4792F">
              <w:rPr>
                <w:rFonts w:ascii="Times New Roman" w:hAnsi="Times New Roman" w:cs="Simplified Arabic"/>
                <w:bCs/>
                <w:szCs w:val="22"/>
                <w:rtl/>
                <w:lang w:val="en-US" w:bidi="ar-EG"/>
              </w:rPr>
              <w:t xml:space="preserve"> والفعالين و</w:t>
            </w:r>
            <w:r w:rsidRPr="00A4792F">
              <w:rPr>
                <w:rFonts w:ascii="Times New Roman" w:hAnsi="Times New Roman" w:cs="Simplified Arabic" w:hint="cs"/>
                <w:bCs/>
                <w:szCs w:val="22"/>
                <w:rtl/>
                <w:lang w:val="en-US" w:bidi="ar-EG"/>
              </w:rPr>
              <w:t>اللذين يتسمان بالاستجابة للاعتبارات الجنسانية</w:t>
            </w:r>
            <w:r w:rsidRPr="00A4792F">
              <w:rPr>
                <w:rFonts w:ascii="Times New Roman" w:hAnsi="Times New Roman" w:cs="Simplified Arabic"/>
                <w:bCs/>
                <w:szCs w:val="22"/>
                <w:rtl/>
                <w:lang w:val="en-US" w:bidi="ar-EG"/>
              </w:rPr>
              <w:t xml:space="preserve"> في صنع القرار والوصول إلى العدالة والمعلومات فيما يتعلق بالتنوع البيولوجي </w:t>
            </w:r>
            <w:r w:rsidRPr="00A4792F">
              <w:rPr>
                <w:rFonts w:ascii="Times New Roman" w:hAnsi="Times New Roman" w:cs="Simplified Arabic" w:hint="cs"/>
                <w:bCs/>
                <w:szCs w:val="22"/>
                <w:rtl/>
                <w:lang w:val="en-US" w:bidi="ar-EG"/>
              </w:rPr>
              <w:t>من جانب ا</w:t>
            </w:r>
            <w:r w:rsidRPr="00A4792F">
              <w:rPr>
                <w:rFonts w:ascii="Times New Roman" w:hAnsi="Times New Roman" w:cs="Simplified Arabic"/>
                <w:bCs/>
                <w:szCs w:val="22"/>
                <w:rtl/>
                <w:lang w:val="en-US" w:bidi="ar-EG"/>
              </w:rPr>
              <w:t xml:space="preserve">لشعوب الأصلية والمجتمعات المحلية، </w:t>
            </w:r>
            <w:r w:rsidRPr="00A4792F">
              <w:rPr>
                <w:rFonts w:ascii="Times New Roman" w:hAnsi="Times New Roman" w:cs="Simplified Arabic" w:hint="cs"/>
                <w:bCs/>
                <w:szCs w:val="22"/>
                <w:rtl/>
                <w:lang w:val="en-US" w:bidi="ar-EG"/>
              </w:rPr>
              <w:t>و</w:t>
            </w:r>
            <w:r w:rsidRPr="00A4792F">
              <w:rPr>
                <w:rFonts w:ascii="Times New Roman" w:hAnsi="Times New Roman" w:cs="Simplified Arabic"/>
                <w:bCs/>
                <w:szCs w:val="22"/>
                <w:rtl/>
                <w:lang w:val="en-US" w:bidi="ar-EG"/>
              </w:rPr>
              <w:t xml:space="preserve">احترام </w:t>
            </w:r>
            <w:r w:rsidRPr="00A4792F">
              <w:rPr>
                <w:rFonts w:ascii="Times New Roman" w:hAnsi="Times New Roman" w:cs="Simplified Arabic" w:hint="cs"/>
                <w:bCs/>
                <w:szCs w:val="22"/>
                <w:rtl/>
                <w:lang w:val="en-US" w:bidi="ar-EG"/>
              </w:rPr>
              <w:t>ثقافاتها و</w:t>
            </w:r>
            <w:r w:rsidRPr="00A4792F">
              <w:rPr>
                <w:rFonts w:ascii="Times New Roman" w:hAnsi="Times New Roman" w:cs="Simplified Arabic"/>
                <w:bCs/>
                <w:szCs w:val="22"/>
                <w:rtl/>
                <w:lang w:val="en-US" w:bidi="ar-EG"/>
              </w:rPr>
              <w:t>حقوقه</w:t>
            </w:r>
            <w:r w:rsidRPr="00A4792F">
              <w:rPr>
                <w:rFonts w:ascii="Times New Roman" w:hAnsi="Times New Roman" w:cs="Simplified Arabic" w:hint="cs"/>
                <w:bCs/>
                <w:szCs w:val="22"/>
                <w:rtl/>
                <w:lang w:val="en-US" w:bidi="ar-EG"/>
              </w:rPr>
              <w:t>ا</w:t>
            </w:r>
            <w:r w:rsidRPr="00A4792F">
              <w:rPr>
                <w:rFonts w:ascii="Times New Roman" w:hAnsi="Times New Roman" w:cs="Simplified Arabic"/>
                <w:bCs/>
                <w:szCs w:val="22"/>
                <w:rtl/>
                <w:lang w:val="en-US" w:bidi="ar-EG"/>
              </w:rPr>
              <w:t xml:space="preserve"> على </w:t>
            </w:r>
            <w:r w:rsidRPr="00A4792F">
              <w:rPr>
                <w:rFonts w:ascii="Times New Roman" w:hAnsi="Times New Roman" w:cs="Simplified Arabic" w:hint="cs"/>
                <w:bCs/>
                <w:szCs w:val="22"/>
                <w:rtl/>
                <w:lang w:val="en-US" w:bidi="ar-EG"/>
              </w:rPr>
              <w:t>أراضيها،</w:t>
            </w:r>
            <w:r w:rsidRPr="00A4792F">
              <w:rPr>
                <w:rFonts w:ascii="Times New Roman" w:hAnsi="Times New Roman" w:cs="Simplified Arabic"/>
                <w:bCs/>
                <w:szCs w:val="22"/>
                <w:rtl/>
                <w:lang w:val="en-US" w:bidi="ar-EG"/>
              </w:rPr>
              <w:t xml:space="preserve"> </w:t>
            </w:r>
            <w:r w:rsidRPr="00A4792F">
              <w:rPr>
                <w:rFonts w:ascii="Times New Roman" w:hAnsi="Times New Roman" w:cs="Simplified Arabic" w:hint="cs"/>
                <w:bCs/>
                <w:szCs w:val="22"/>
                <w:rtl/>
                <w:lang w:val="en-US" w:bidi="ar-EG"/>
              </w:rPr>
              <w:t>وأقاليمها،</w:t>
            </w:r>
            <w:r w:rsidRPr="00A4792F">
              <w:rPr>
                <w:rFonts w:ascii="Times New Roman" w:hAnsi="Times New Roman" w:cs="Simplified Arabic"/>
                <w:bCs/>
                <w:szCs w:val="22"/>
                <w:rtl/>
                <w:lang w:val="en-US" w:bidi="ar-EG"/>
              </w:rPr>
              <w:t xml:space="preserve"> </w:t>
            </w:r>
            <w:r w:rsidRPr="00A4792F">
              <w:rPr>
                <w:rFonts w:ascii="Times New Roman" w:hAnsi="Times New Roman" w:cs="Simplified Arabic" w:hint="cs"/>
                <w:bCs/>
                <w:szCs w:val="22"/>
                <w:rtl/>
                <w:lang w:val="en-US" w:bidi="ar-EG"/>
              </w:rPr>
              <w:t>ومواردها،</w:t>
            </w:r>
            <w:r w:rsidRPr="00A4792F">
              <w:rPr>
                <w:rFonts w:ascii="Times New Roman" w:hAnsi="Times New Roman" w:cs="Simplified Arabic"/>
                <w:bCs/>
                <w:szCs w:val="22"/>
                <w:rtl/>
                <w:lang w:val="en-US" w:bidi="ar-EG"/>
              </w:rPr>
              <w:t xml:space="preserve"> </w:t>
            </w:r>
            <w:r w:rsidRPr="00A4792F">
              <w:rPr>
                <w:rFonts w:ascii="Times New Roman" w:hAnsi="Times New Roman" w:cs="Simplified Arabic" w:hint="cs"/>
                <w:bCs/>
                <w:szCs w:val="22"/>
                <w:rtl/>
                <w:lang w:val="en-US" w:bidi="ar-EG"/>
              </w:rPr>
              <w:t>ومعارفها</w:t>
            </w:r>
            <w:r w:rsidRPr="00A4792F">
              <w:rPr>
                <w:rFonts w:ascii="Times New Roman" w:hAnsi="Times New Roman" w:cs="Simplified Arabic"/>
                <w:bCs/>
                <w:szCs w:val="22"/>
                <w:rtl/>
                <w:lang w:val="en-US" w:bidi="ar-EG"/>
              </w:rPr>
              <w:t xml:space="preserve"> التقليدية، و</w:t>
            </w:r>
            <w:r w:rsidRPr="00A4792F">
              <w:rPr>
                <w:rFonts w:ascii="Times New Roman" w:hAnsi="Times New Roman" w:cs="Simplified Arabic" w:hint="cs"/>
                <w:bCs/>
                <w:szCs w:val="22"/>
                <w:rtl/>
                <w:lang w:val="en-US" w:bidi="ar-EG"/>
              </w:rPr>
              <w:t xml:space="preserve">كذلك من جانب </w:t>
            </w:r>
            <w:r w:rsidRPr="00A4792F">
              <w:rPr>
                <w:rFonts w:ascii="Times New Roman" w:hAnsi="Times New Roman" w:cs="Simplified Arabic"/>
                <w:bCs/>
                <w:szCs w:val="22"/>
                <w:rtl/>
                <w:lang w:val="en-US" w:bidi="ar-EG"/>
              </w:rPr>
              <w:t xml:space="preserve">النساء والفتيات والأطفال والشباب والأشخاص ذوي الإعاقة، والحماية الكاملة </w:t>
            </w:r>
            <w:r w:rsidRPr="00A4792F">
              <w:rPr>
                <w:rFonts w:ascii="Times New Roman" w:hAnsi="Times New Roman" w:cs="Simplified Arabic" w:hint="cs"/>
                <w:bCs/>
                <w:szCs w:val="22"/>
                <w:rtl/>
                <w:lang w:val="en-US" w:bidi="ar-EG"/>
              </w:rPr>
              <w:t>للمدافعين</w:t>
            </w:r>
            <w:r w:rsidRPr="00A4792F">
              <w:rPr>
                <w:rFonts w:ascii="Times New Roman" w:hAnsi="Times New Roman" w:cs="Simplified Arabic"/>
                <w:bCs/>
                <w:szCs w:val="22"/>
                <w:rtl/>
                <w:lang w:val="en-US" w:bidi="ar-EG"/>
              </w:rPr>
              <w:t xml:space="preserve"> عن </w:t>
            </w:r>
            <w:r w:rsidRPr="00A4792F">
              <w:rPr>
                <w:rFonts w:ascii="Times New Roman" w:hAnsi="Times New Roman" w:cs="Simplified Arabic" w:hint="cs"/>
                <w:bCs/>
                <w:szCs w:val="22"/>
                <w:rtl/>
                <w:lang w:val="en-US" w:bidi="ar-EG"/>
              </w:rPr>
              <w:t xml:space="preserve">حقوق الإنسان في مجال </w:t>
            </w:r>
            <w:r w:rsidRPr="00A4792F">
              <w:rPr>
                <w:rFonts w:ascii="Times New Roman" w:hAnsi="Times New Roman" w:cs="Simplified Arabic"/>
                <w:bCs/>
                <w:szCs w:val="22"/>
                <w:rtl/>
                <w:lang w:val="en-US" w:bidi="ar-EG"/>
              </w:rPr>
              <w:t>البيئة.</w:t>
            </w:r>
          </w:p>
        </w:tc>
      </w:tr>
      <w:tr w:rsidR="00A4792F" w:rsidRPr="00A4792F" w14:paraId="650F3CCE" w14:textId="77777777" w:rsidTr="00C651B8">
        <w:trPr>
          <w:cantSplit/>
        </w:trPr>
        <w:tc>
          <w:tcPr>
            <w:tcW w:w="7508" w:type="dxa"/>
          </w:tcPr>
          <w:p w14:paraId="3682318F" w14:textId="77777777" w:rsidR="00A4792F" w:rsidRPr="00A4792F" w:rsidRDefault="00A4792F" w:rsidP="00ED6CDA">
            <w:pPr>
              <w:bidi/>
              <w:snapToGrid w:val="0"/>
              <w:textAlignment w:val="baseline"/>
              <w:rPr>
                <w:rFonts w:ascii="Times New Roman" w:hAnsi="Times New Roman" w:cs="Simplified Arabic"/>
                <w:szCs w:val="22"/>
                <w:lang w:val="en-US" w:bidi="ar-EG"/>
              </w:rPr>
            </w:pPr>
            <w:r w:rsidRPr="00A4792F">
              <w:rPr>
                <w:rFonts w:ascii="Times New Roman" w:hAnsi="Times New Roman" w:cs="Simplified Arabic" w:hint="cs"/>
                <w:bCs/>
                <w:szCs w:val="22"/>
                <w:rtl/>
                <w:lang w:val="en-US" w:bidi="ar-EG"/>
              </w:rPr>
              <w:t>22-1</w:t>
            </w:r>
            <w:r w:rsidRPr="00A4792F">
              <w:rPr>
                <w:rFonts w:ascii="Times New Roman" w:hAnsi="Times New Roman" w:cs="Simplified Arabic"/>
                <w:bCs/>
                <w:szCs w:val="22"/>
                <w:rtl/>
                <w:lang w:val="en-US" w:bidi="ar-EG"/>
              </w:rPr>
              <w:tab/>
            </w:r>
            <w:r w:rsidRPr="00A4792F">
              <w:rPr>
                <w:rFonts w:ascii="Times New Roman" w:hAnsi="Times New Roman" w:cs="Simplified Arabic"/>
                <w:szCs w:val="22"/>
                <w:rtl/>
                <w:lang w:val="en-US" w:bidi="ar-EG"/>
              </w:rPr>
              <w:t xml:space="preserve">هل لدى بلدك أطر </w:t>
            </w:r>
            <w:proofErr w:type="spellStart"/>
            <w:r w:rsidRPr="00A4792F">
              <w:rPr>
                <w:rFonts w:ascii="Times New Roman" w:hAnsi="Times New Roman" w:cs="Simplified Arabic" w:hint="cs"/>
                <w:szCs w:val="22"/>
                <w:rtl/>
                <w:lang w:val="en-US"/>
              </w:rPr>
              <w:t>سياساتية</w:t>
            </w:r>
            <w:proofErr w:type="spellEnd"/>
            <w:r w:rsidRPr="00A4792F">
              <w:rPr>
                <w:rFonts w:ascii="Times New Roman" w:hAnsi="Times New Roman" w:cs="Simplified Arabic" w:hint="cs"/>
                <w:szCs w:val="22"/>
                <w:rtl/>
                <w:lang w:val="en-US"/>
              </w:rPr>
              <w:t>،</w:t>
            </w:r>
            <w:r w:rsidRPr="00A4792F">
              <w:rPr>
                <w:rFonts w:ascii="Times New Roman" w:hAnsi="Times New Roman" w:cs="Simplified Arabic"/>
                <w:szCs w:val="22"/>
                <w:rtl/>
                <w:lang w:val="en-US" w:bidi="ar-EG"/>
              </w:rPr>
              <w:t xml:space="preserve"> وتشريعية</w:t>
            </w:r>
            <w:r w:rsidRPr="00A4792F">
              <w:rPr>
                <w:rFonts w:ascii="Times New Roman" w:hAnsi="Times New Roman" w:cs="Simplified Arabic" w:hint="cs"/>
                <w:szCs w:val="22"/>
                <w:rtl/>
                <w:lang w:val="en-US" w:bidi="ar-EG"/>
              </w:rPr>
              <w:t>،</w:t>
            </w:r>
            <w:r w:rsidRPr="00A4792F">
              <w:rPr>
                <w:rFonts w:ascii="Times New Roman" w:hAnsi="Times New Roman" w:cs="Simplified Arabic"/>
                <w:szCs w:val="22"/>
                <w:rtl/>
                <w:lang w:val="en-US" w:bidi="ar-EG"/>
              </w:rPr>
              <w:t xml:space="preserve"> وإدارية على المستويين الوطني ودون الوطني من أجل</w:t>
            </w:r>
            <w:r w:rsidRPr="00A4792F">
              <w:rPr>
                <w:rFonts w:ascii="Times New Roman" w:hAnsi="Times New Roman" w:cs="Simplified Arabic"/>
                <w:szCs w:val="22"/>
                <w:lang w:val="en-US" w:bidi="ar-EG"/>
              </w:rPr>
              <w:t>:</w:t>
            </w:r>
          </w:p>
          <w:p w14:paraId="3BB4195C" w14:textId="77777777" w:rsidR="00A4792F" w:rsidRPr="00A4792F" w:rsidRDefault="00A4792F" w:rsidP="00ED6CDA">
            <w:pPr>
              <w:bidi/>
              <w:snapToGrid w:val="0"/>
              <w:textAlignment w:val="baseline"/>
              <w:rPr>
                <w:rFonts w:ascii="Times New Roman" w:hAnsi="Times New Roman" w:cs="Simplified Arabic"/>
                <w:sz w:val="20"/>
                <w:szCs w:val="20"/>
                <w:lang w:val="en-US"/>
              </w:rPr>
            </w:pPr>
          </w:p>
        </w:tc>
        <w:tc>
          <w:tcPr>
            <w:tcW w:w="2426" w:type="dxa"/>
          </w:tcPr>
          <w:p w14:paraId="073DB32B" w14:textId="77777777" w:rsidR="00A4792F" w:rsidRPr="00A4792F" w:rsidRDefault="00A4792F" w:rsidP="00ED6CDA">
            <w:pPr>
              <w:bidi/>
              <w:snapToGrid w:val="0"/>
              <w:rPr>
                <w:rFonts w:ascii="Times New Roman" w:hAnsi="Times New Roman" w:cs="Simplified Arabic"/>
                <w:sz w:val="20"/>
                <w:szCs w:val="20"/>
              </w:rPr>
            </w:pPr>
          </w:p>
        </w:tc>
      </w:tr>
      <w:tr w:rsidR="00A4792F" w:rsidRPr="00A4792F" w14:paraId="42F2244F" w14:textId="77777777" w:rsidTr="00C651B8">
        <w:trPr>
          <w:cantSplit/>
          <w:trHeight w:val="1180"/>
        </w:trPr>
        <w:tc>
          <w:tcPr>
            <w:tcW w:w="7508" w:type="dxa"/>
          </w:tcPr>
          <w:p w14:paraId="149C8FEB" w14:textId="77777777" w:rsidR="00A4792F" w:rsidRPr="00A4792F" w:rsidRDefault="00A4792F" w:rsidP="00ED6CDA">
            <w:pPr>
              <w:bidi/>
              <w:snapToGrid w:val="0"/>
              <w:ind w:left="48"/>
              <w:rPr>
                <w:rFonts w:ascii="Times New Roman" w:hAnsi="Times New Roman" w:cs="Simplified Arabic"/>
                <w:szCs w:val="22"/>
                <w:lang w:bidi="ar-EG"/>
              </w:rPr>
            </w:pPr>
            <w:r w:rsidRPr="00A4792F">
              <w:rPr>
                <w:rFonts w:ascii="Times New Roman" w:hAnsi="Times New Roman" w:cs="Simplified Arabic" w:hint="cs"/>
                <w:szCs w:val="22"/>
                <w:rtl/>
                <w:lang w:bidi="ar-EG"/>
              </w:rPr>
              <w:lastRenderedPageBreak/>
              <w:t>(أ)</w:t>
            </w:r>
            <w:r w:rsidRPr="00A4792F">
              <w:rPr>
                <w:rFonts w:ascii="Times New Roman" w:hAnsi="Times New Roman" w:cs="Simplified Arabic"/>
                <w:szCs w:val="22"/>
                <w:rtl/>
                <w:lang w:val="en-US" w:bidi="ar-EG"/>
              </w:rPr>
              <w:tab/>
            </w:r>
            <w:r w:rsidRPr="00A4792F">
              <w:rPr>
                <w:rFonts w:ascii="Times New Roman" w:hAnsi="Times New Roman" w:cs="Simplified Arabic"/>
                <w:szCs w:val="22"/>
                <w:rtl/>
                <w:lang w:bidi="ar-EG"/>
              </w:rPr>
              <w:t>ضمان التمثيل والمشاركة الكاملين</w:t>
            </w:r>
            <w:r w:rsidRPr="00A4792F">
              <w:rPr>
                <w:rFonts w:ascii="Times New Roman" w:hAnsi="Times New Roman" w:cs="Simplified Arabic" w:hint="cs"/>
                <w:szCs w:val="22"/>
                <w:rtl/>
                <w:lang w:bidi="ar-EG"/>
              </w:rPr>
              <w:t>،</w:t>
            </w:r>
            <w:r w:rsidRPr="00A4792F">
              <w:rPr>
                <w:rFonts w:ascii="Times New Roman" w:hAnsi="Times New Roman" w:cs="Simplified Arabic"/>
                <w:szCs w:val="22"/>
                <w:rtl/>
                <w:lang w:bidi="ar-EG"/>
              </w:rPr>
              <w:t xml:space="preserve"> والمنصفين</w:t>
            </w:r>
            <w:r w:rsidRPr="00A4792F">
              <w:rPr>
                <w:rFonts w:ascii="Times New Roman" w:hAnsi="Times New Roman" w:cs="Simplified Arabic" w:hint="cs"/>
                <w:szCs w:val="22"/>
                <w:rtl/>
                <w:lang w:bidi="ar-EG"/>
              </w:rPr>
              <w:t>،</w:t>
            </w:r>
            <w:r w:rsidRPr="00A4792F">
              <w:rPr>
                <w:rFonts w:ascii="Times New Roman" w:hAnsi="Times New Roman" w:cs="Simplified Arabic"/>
                <w:szCs w:val="22"/>
                <w:rtl/>
                <w:lang w:bidi="ar-EG"/>
              </w:rPr>
              <w:t xml:space="preserve"> والشاملين</w:t>
            </w:r>
            <w:r w:rsidRPr="00A4792F">
              <w:rPr>
                <w:rFonts w:ascii="Times New Roman" w:hAnsi="Times New Roman" w:cs="Simplified Arabic" w:hint="cs"/>
                <w:szCs w:val="22"/>
                <w:rtl/>
                <w:lang w:bidi="ar-EG"/>
              </w:rPr>
              <w:t>،</w:t>
            </w:r>
            <w:r w:rsidRPr="00A4792F">
              <w:rPr>
                <w:rFonts w:ascii="Times New Roman" w:hAnsi="Times New Roman" w:cs="Simplified Arabic"/>
                <w:szCs w:val="22"/>
                <w:rtl/>
                <w:lang w:bidi="ar-EG"/>
              </w:rPr>
              <w:t xml:space="preserve"> والفعالين</w:t>
            </w:r>
            <w:r w:rsidRPr="00A4792F">
              <w:rPr>
                <w:rFonts w:ascii="Times New Roman" w:hAnsi="Times New Roman" w:cs="Simplified Arabic" w:hint="cs"/>
                <w:szCs w:val="22"/>
                <w:rtl/>
                <w:lang w:bidi="ar-EG"/>
              </w:rPr>
              <w:t>،</w:t>
            </w:r>
            <w:r w:rsidRPr="00A4792F">
              <w:rPr>
                <w:rFonts w:ascii="Times New Roman" w:hAnsi="Times New Roman" w:cs="Simplified Arabic"/>
                <w:szCs w:val="22"/>
                <w:rtl/>
                <w:lang w:bidi="ar-EG"/>
              </w:rPr>
              <w:t xml:space="preserve"> </w:t>
            </w:r>
            <w:r w:rsidRPr="00A4792F">
              <w:rPr>
                <w:rFonts w:ascii="Times New Roman" w:hAnsi="Times New Roman" w:cs="Simplified Arabic" w:hint="cs"/>
                <w:szCs w:val="22"/>
                <w:rtl/>
                <w:lang w:bidi="ar-EG"/>
              </w:rPr>
              <w:t>واللذين يتسمان بالاستجابة</w:t>
            </w:r>
            <w:r w:rsidRPr="00A4792F">
              <w:rPr>
                <w:rFonts w:ascii="Times New Roman" w:hAnsi="Times New Roman" w:cs="Simplified Arabic"/>
                <w:szCs w:val="22"/>
                <w:rtl/>
                <w:lang w:bidi="ar-EG"/>
              </w:rPr>
              <w:t xml:space="preserve"> </w:t>
            </w:r>
            <w:r w:rsidRPr="00A4792F">
              <w:rPr>
                <w:rFonts w:ascii="Times New Roman" w:hAnsi="Times New Roman" w:cs="Simplified Arabic" w:hint="cs"/>
                <w:szCs w:val="22"/>
                <w:rtl/>
                <w:lang w:bidi="ar-EG"/>
              </w:rPr>
              <w:t xml:space="preserve">للاعتبارات الجنسانية </w:t>
            </w:r>
            <w:r w:rsidRPr="00A4792F">
              <w:rPr>
                <w:rFonts w:ascii="Times New Roman" w:hAnsi="Times New Roman" w:cs="Simplified Arabic"/>
                <w:szCs w:val="22"/>
                <w:rtl/>
                <w:lang w:bidi="ar-EG"/>
              </w:rPr>
              <w:t xml:space="preserve">في صنع </w:t>
            </w:r>
            <w:r w:rsidRPr="00A4792F">
              <w:rPr>
                <w:rFonts w:ascii="Times New Roman" w:hAnsi="Times New Roman" w:cs="Simplified Arabic" w:hint="cs"/>
                <w:szCs w:val="22"/>
                <w:rtl/>
                <w:lang w:bidi="ar-EG"/>
              </w:rPr>
              <w:t>قرارات التنوع البيولوجي</w:t>
            </w:r>
            <w:r w:rsidRPr="00A4792F">
              <w:rPr>
                <w:rFonts w:ascii="Times New Roman" w:hAnsi="Times New Roman" w:cs="Simplified Arabic"/>
                <w:szCs w:val="22"/>
                <w:rtl/>
                <w:lang w:bidi="ar-EG"/>
              </w:rPr>
              <w:t xml:space="preserve"> المتعلقة بالتنوع البيولوجي </w:t>
            </w:r>
            <w:r w:rsidRPr="00A4792F">
              <w:rPr>
                <w:rFonts w:ascii="Times New Roman" w:hAnsi="Times New Roman" w:cs="Simplified Arabic" w:hint="cs"/>
                <w:szCs w:val="22"/>
                <w:rtl/>
                <w:lang w:bidi="ar-EG"/>
              </w:rPr>
              <w:t>للفئات التالية</w:t>
            </w:r>
            <w:r w:rsidRPr="00A4792F">
              <w:rPr>
                <w:rFonts w:ascii="Times New Roman" w:hAnsi="Times New Roman" w:cs="Simplified Arabic"/>
                <w:szCs w:val="22"/>
                <w:rtl/>
                <w:lang w:bidi="ar-EG"/>
              </w:rPr>
              <w:t xml:space="preserve"> (اختر كل ما ينطبق</w:t>
            </w:r>
            <w:r w:rsidRPr="00A4792F">
              <w:rPr>
                <w:rFonts w:ascii="Times New Roman" w:hAnsi="Times New Roman" w:cs="Simplified Arabic" w:hint="cs"/>
                <w:szCs w:val="22"/>
                <w:rtl/>
                <w:lang w:bidi="ar-EG"/>
              </w:rPr>
              <w:t>):</w:t>
            </w:r>
          </w:p>
        </w:tc>
        <w:tc>
          <w:tcPr>
            <w:tcW w:w="2426" w:type="dxa"/>
          </w:tcPr>
          <w:p w14:paraId="5549DF1F"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(أ)</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szCs w:val="22"/>
                <w:rtl/>
                <w:lang w:val="en-US" w:bidi="ar-EG"/>
              </w:rPr>
              <w:tab/>
              <w:t>الشعوب الأصلية والمجتمعات المحلية</w:t>
            </w:r>
          </w:p>
          <w:p w14:paraId="0E017D4F"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(ب)</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szCs w:val="22"/>
                <w:rtl/>
                <w:lang w:val="en-US" w:bidi="ar-EG"/>
              </w:rPr>
              <w:tab/>
              <w:t>النساء والفتيات</w:t>
            </w:r>
          </w:p>
          <w:p w14:paraId="6A30F964"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(ج)</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szCs w:val="22"/>
                <w:rtl/>
                <w:lang w:val="en-US" w:bidi="ar-EG"/>
              </w:rPr>
              <w:tab/>
              <w:t>الأطفال والشباب</w:t>
            </w:r>
          </w:p>
          <w:p w14:paraId="73DC6C48"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(د)</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szCs w:val="22"/>
                <w:rtl/>
                <w:lang w:val="en-US" w:bidi="ar-EG"/>
              </w:rPr>
              <w:tab/>
              <w:t>الأشخاص ذوو الإعاقة</w:t>
            </w:r>
          </w:p>
          <w:p w14:paraId="6A330921" w14:textId="77777777" w:rsidR="00A4792F" w:rsidRPr="00A4792F" w:rsidRDefault="00A4792F" w:rsidP="00ED6CDA">
            <w:pPr>
              <w:tabs>
                <w:tab w:val="left" w:pos="748"/>
              </w:tabs>
              <w:bidi/>
              <w:snapToGrid w:val="0"/>
              <w:rPr>
                <w:rFonts w:ascii="Times New Roman" w:hAnsi="Times New Roman" w:cs="Simplified Arabic"/>
                <w:szCs w:val="22"/>
                <w:lang w:val="en-US" w:bidi="ar-EG"/>
              </w:rPr>
            </w:pPr>
            <w:r w:rsidRPr="00A4792F">
              <w:rPr>
                <w:rFonts w:ascii="Times New Roman" w:hAnsi="Times New Roman" w:cs="Simplified Arabic" w:hint="cs"/>
                <w:szCs w:val="22"/>
                <w:rtl/>
                <w:lang w:val="en-US" w:bidi="ar-EG"/>
              </w:rPr>
              <w:t>(ه)</w:t>
            </w:r>
            <w:r w:rsidRPr="00A4792F">
              <w:rPr>
                <w:rFonts w:ascii="Times New Roman" w:hAnsi="Times New Roman" w:cs="Simplified Arabic"/>
                <w:szCs w:val="22"/>
                <w:rtl/>
                <w:lang w:val="en-US" w:bidi="ar-EG"/>
              </w:rPr>
              <w:tab/>
            </w:r>
            <w:r w:rsidRPr="00A4792F">
              <w:rPr>
                <w:rFonts w:ascii="Times New Roman" w:hAnsi="Times New Roman" w:cs="Simplified Arabic" w:hint="cs"/>
                <w:szCs w:val="22"/>
                <w:rtl/>
                <w:lang w:val="en-US" w:bidi="ar-EG"/>
              </w:rPr>
              <w:t>أخرى</w:t>
            </w:r>
          </w:p>
        </w:tc>
      </w:tr>
      <w:tr w:rsidR="00A4792F" w:rsidRPr="00A4792F" w14:paraId="24E89ACE" w14:textId="77777777" w:rsidTr="00C651B8">
        <w:trPr>
          <w:cantSplit/>
        </w:trPr>
        <w:tc>
          <w:tcPr>
            <w:tcW w:w="7508" w:type="dxa"/>
          </w:tcPr>
          <w:p w14:paraId="5E67C510" w14:textId="77777777" w:rsidR="00A4792F" w:rsidRPr="00A4792F" w:rsidRDefault="00A4792F" w:rsidP="00ED6CDA">
            <w:pPr>
              <w:bidi/>
              <w:snapToGrid w:val="0"/>
              <w:ind w:left="48"/>
              <w:rPr>
                <w:rFonts w:ascii="Times New Roman" w:hAnsi="Times New Roman" w:cs="Simplified Arabic"/>
                <w:szCs w:val="22"/>
                <w:lang w:bidi="ar-EG"/>
              </w:rPr>
            </w:pPr>
            <w:r w:rsidRPr="00A4792F">
              <w:rPr>
                <w:rFonts w:ascii="Times New Roman" w:hAnsi="Times New Roman" w:cs="Simplified Arabic" w:hint="cs"/>
                <w:szCs w:val="22"/>
                <w:rtl/>
                <w:lang w:bidi="ar-EG"/>
              </w:rPr>
              <w:t>(ب)</w:t>
            </w:r>
            <w:r w:rsidRPr="00A4792F">
              <w:rPr>
                <w:rFonts w:ascii="Times New Roman" w:hAnsi="Times New Roman" w:cs="Simplified Arabic"/>
                <w:szCs w:val="22"/>
                <w:rtl/>
                <w:lang w:val="en-US" w:bidi="ar-EG"/>
              </w:rPr>
              <w:tab/>
            </w:r>
            <w:r w:rsidRPr="00A4792F">
              <w:rPr>
                <w:rFonts w:ascii="Times New Roman" w:hAnsi="Times New Roman" w:cs="Simplified Arabic" w:hint="cs"/>
                <w:szCs w:val="22"/>
                <w:rtl/>
                <w:lang w:bidi="ar-EG"/>
              </w:rPr>
              <w:t>احترام</w:t>
            </w:r>
            <w:r w:rsidRPr="00A4792F">
              <w:rPr>
                <w:rFonts w:ascii="Times New Roman" w:hAnsi="Times New Roman" w:cs="Simplified Arabic"/>
                <w:szCs w:val="22"/>
                <w:rtl/>
                <w:lang w:bidi="ar-EG"/>
              </w:rPr>
              <w:t xml:space="preserve"> </w:t>
            </w:r>
            <w:r w:rsidRPr="00A4792F">
              <w:rPr>
                <w:rFonts w:ascii="Times New Roman" w:hAnsi="Times New Roman" w:cs="Simplified Arabic" w:hint="cs"/>
                <w:szCs w:val="22"/>
                <w:rtl/>
                <w:lang w:bidi="ar-EG"/>
              </w:rPr>
              <w:t>الحقوق والثقافات التالية ل</w:t>
            </w:r>
            <w:r w:rsidRPr="00A4792F">
              <w:rPr>
                <w:rFonts w:ascii="Times New Roman" w:hAnsi="Times New Roman" w:cs="Simplified Arabic"/>
                <w:szCs w:val="22"/>
                <w:rtl/>
                <w:lang w:bidi="ar-EG"/>
              </w:rPr>
              <w:t>لشعوب الأصلية والمجتمعات المحلية (اختر كل ما ينطبق)</w:t>
            </w:r>
            <w:r w:rsidRPr="00A4792F">
              <w:rPr>
                <w:rFonts w:ascii="Times New Roman" w:hAnsi="Times New Roman" w:cs="Simplified Arabic" w:hint="cs"/>
                <w:szCs w:val="22"/>
                <w:rtl/>
                <w:lang w:bidi="ar-EG"/>
              </w:rPr>
              <w:t>:</w:t>
            </w:r>
          </w:p>
        </w:tc>
        <w:tc>
          <w:tcPr>
            <w:tcW w:w="2426" w:type="dxa"/>
          </w:tcPr>
          <w:p w14:paraId="4DFFD2E6"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(أ)</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szCs w:val="22"/>
                <w:rtl/>
                <w:lang w:val="en-US" w:bidi="ar-EG"/>
              </w:rPr>
              <w:tab/>
              <w:t>الثقافة والممارسات</w:t>
            </w:r>
          </w:p>
          <w:p w14:paraId="6A4AA475"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(ب)</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t>الحقوق على الأراضي والأقاليم</w:t>
            </w:r>
          </w:p>
          <w:p w14:paraId="4C9413B7"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(ج)</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t xml:space="preserve">الحقوق </w:t>
            </w:r>
            <w:r w:rsidRPr="00A4792F">
              <w:rPr>
                <w:rFonts w:ascii="Times New Roman" w:hAnsi="Times New Roman" w:cs="Simplified Arabic" w:hint="cs"/>
                <w:szCs w:val="22"/>
                <w:rtl/>
                <w:lang w:val="en-US" w:bidi="ar-EG"/>
              </w:rPr>
              <w:t>على</w:t>
            </w:r>
            <w:r w:rsidRPr="00A4792F">
              <w:rPr>
                <w:rFonts w:ascii="Times New Roman" w:hAnsi="Times New Roman" w:cs="Simplified Arabic"/>
                <w:szCs w:val="22"/>
                <w:rtl/>
                <w:lang w:val="en-US" w:bidi="ar-EG"/>
              </w:rPr>
              <w:t xml:space="preserve"> </w:t>
            </w:r>
            <w:r w:rsidRPr="00A4792F">
              <w:rPr>
                <w:rFonts w:ascii="Times New Roman" w:hAnsi="Times New Roman" w:cs="Simplified Arabic" w:hint="cs"/>
                <w:szCs w:val="22"/>
                <w:rtl/>
                <w:lang w:val="en-US" w:bidi="ar-EG"/>
              </w:rPr>
              <w:t>ال</w:t>
            </w:r>
            <w:r w:rsidRPr="00A4792F">
              <w:rPr>
                <w:rFonts w:ascii="Times New Roman" w:hAnsi="Times New Roman" w:cs="Simplified Arabic"/>
                <w:szCs w:val="22"/>
                <w:rtl/>
                <w:lang w:val="en-US" w:bidi="ar-EG"/>
              </w:rPr>
              <w:t xml:space="preserve">موارد </w:t>
            </w:r>
          </w:p>
          <w:p w14:paraId="67C52CF1"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(د)</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t xml:space="preserve">الحقوق </w:t>
            </w:r>
            <w:r w:rsidRPr="00A4792F">
              <w:rPr>
                <w:rFonts w:ascii="Times New Roman" w:hAnsi="Times New Roman" w:cs="Simplified Arabic" w:hint="cs"/>
                <w:szCs w:val="22"/>
                <w:rtl/>
                <w:lang w:val="en-US" w:bidi="ar-EG"/>
              </w:rPr>
              <w:t>على</w:t>
            </w:r>
            <w:r w:rsidRPr="00A4792F">
              <w:rPr>
                <w:rFonts w:ascii="Times New Roman" w:hAnsi="Times New Roman" w:cs="Simplified Arabic"/>
                <w:szCs w:val="22"/>
                <w:rtl/>
                <w:lang w:val="en-US" w:bidi="ar-EG"/>
              </w:rPr>
              <w:t xml:space="preserve"> المعارف التقليدية</w:t>
            </w:r>
          </w:p>
          <w:p w14:paraId="125A151C" w14:textId="77777777" w:rsidR="00A4792F" w:rsidRPr="00A4792F" w:rsidRDefault="00A4792F" w:rsidP="00ED6CDA">
            <w:pPr>
              <w:tabs>
                <w:tab w:val="left" w:pos="748"/>
              </w:tabs>
              <w:bidi/>
              <w:snapToGrid w:val="0"/>
              <w:rPr>
                <w:rFonts w:ascii="Times New Roman" w:hAnsi="Times New Roman" w:cs="Simplified Arabic"/>
                <w:szCs w:val="22"/>
                <w:lang w:val="en-US" w:bidi="ar-EG"/>
              </w:rPr>
            </w:pPr>
            <w:r w:rsidRPr="00A4792F">
              <w:rPr>
                <w:rFonts w:ascii="Times New Roman" w:hAnsi="Times New Roman" w:cs="Simplified Arabic" w:hint="cs"/>
                <w:szCs w:val="22"/>
                <w:rtl/>
                <w:lang w:val="en-US" w:bidi="ar-EG"/>
              </w:rPr>
              <w:t>(ه)</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r>
            <w:r w:rsidRPr="00A4792F">
              <w:rPr>
                <w:rFonts w:ascii="Times New Roman" w:hAnsi="Times New Roman" w:cs="Simplified Arabic" w:hint="cs"/>
                <w:szCs w:val="22"/>
                <w:rtl/>
                <w:lang w:val="en-US" w:bidi="ar-EG"/>
              </w:rPr>
              <w:t>لا ينطبق</w:t>
            </w:r>
          </w:p>
        </w:tc>
      </w:tr>
      <w:tr w:rsidR="00A4792F" w:rsidRPr="00A4792F" w14:paraId="7F19547A" w14:textId="77777777" w:rsidTr="00C651B8">
        <w:trPr>
          <w:cantSplit/>
        </w:trPr>
        <w:tc>
          <w:tcPr>
            <w:tcW w:w="7508" w:type="dxa"/>
          </w:tcPr>
          <w:p w14:paraId="0A879D31" w14:textId="77777777" w:rsidR="00A4792F" w:rsidRPr="00A4792F" w:rsidRDefault="00A4792F" w:rsidP="00ED6CDA">
            <w:pPr>
              <w:bidi/>
              <w:snapToGrid w:val="0"/>
              <w:ind w:left="48"/>
              <w:rPr>
                <w:rFonts w:ascii="Times New Roman" w:hAnsi="Times New Roman" w:cs="Simplified Arabic"/>
                <w:szCs w:val="22"/>
                <w:lang w:bidi="ar-EG"/>
              </w:rPr>
            </w:pPr>
            <w:r w:rsidRPr="00A4792F">
              <w:rPr>
                <w:rFonts w:ascii="Times New Roman" w:hAnsi="Times New Roman" w:cs="Simplified Arabic" w:hint="cs"/>
                <w:szCs w:val="22"/>
                <w:rtl/>
                <w:lang w:bidi="ar-EG"/>
              </w:rPr>
              <w:t>(ج)</w:t>
            </w:r>
            <w:r w:rsidRPr="00A4792F">
              <w:rPr>
                <w:rFonts w:ascii="Times New Roman" w:hAnsi="Times New Roman" w:cs="Simplified Arabic"/>
                <w:szCs w:val="22"/>
                <w:rtl/>
                <w:lang w:val="en-US" w:bidi="ar-EG"/>
              </w:rPr>
              <w:tab/>
            </w:r>
            <w:r w:rsidRPr="00A4792F">
              <w:rPr>
                <w:rFonts w:ascii="Times New Roman" w:hAnsi="Times New Roman" w:cs="Simplified Arabic"/>
                <w:szCs w:val="22"/>
                <w:rtl/>
                <w:lang w:bidi="ar-EG"/>
              </w:rPr>
              <w:t>ضمان الحماية الكاملة للمدافعين عن حقوق الإنسان البيئية؟</w:t>
            </w:r>
          </w:p>
        </w:tc>
        <w:tc>
          <w:tcPr>
            <w:tcW w:w="2426" w:type="dxa"/>
          </w:tcPr>
          <w:p w14:paraId="0FA617CD" w14:textId="77777777" w:rsidR="00A4792F" w:rsidRPr="00A4792F" w:rsidRDefault="00A4792F" w:rsidP="00ED6CDA">
            <w:pPr>
              <w:tabs>
                <w:tab w:val="left" w:pos="748"/>
              </w:tabs>
              <w:bidi/>
              <w:snapToGrid w:val="0"/>
              <w:rPr>
                <w:rFonts w:ascii="Times New Roman" w:hAnsi="Times New Roman" w:cs="Simplified Arabic"/>
                <w:szCs w:val="22"/>
                <w:lang w:val="en-US" w:bidi="ar-EG"/>
              </w:rPr>
            </w:pPr>
            <w:r w:rsidRPr="00A4792F">
              <w:rPr>
                <w:rFonts w:ascii="Times New Roman" w:hAnsi="Times New Roman" w:cs="Simplified Arabic" w:hint="cs"/>
                <w:szCs w:val="22"/>
                <w:rtl/>
                <w:lang w:val="en-US" w:bidi="ar-EG"/>
              </w:rPr>
              <w:t>(أ)</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szCs w:val="22"/>
                <w:rtl/>
                <w:lang w:val="en-US" w:bidi="ar-EG"/>
              </w:rPr>
              <w:tab/>
            </w:r>
            <w:r w:rsidRPr="00A4792F">
              <w:rPr>
                <w:rFonts w:ascii="Times New Roman" w:hAnsi="Times New Roman" w:cs="Simplified Arabic" w:hint="cs"/>
                <w:szCs w:val="22"/>
                <w:rtl/>
                <w:lang w:val="en-US" w:bidi="ar-EG"/>
              </w:rPr>
              <w:t>لا</w:t>
            </w:r>
          </w:p>
          <w:p w14:paraId="71EBD362" w14:textId="77777777" w:rsidR="00A4792F" w:rsidRPr="00A4792F" w:rsidRDefault="00A4792F" w:rsidP="00ED6CDA">
            <w:pPr>
              <w:tabs>
                <w:tab w:val="left" w:pos="748"/>
              </w:tabs>
              <w:bidi/>
              <w:snapToGrid w:val="0"/>
              <w:rPr>
                <w:rFonts w:ascii="Times New Roman" w:hAnsi="Times New Roman" w:cs="Simplified Arabic"/>
                <w:szCs w:val="22"/>
                <w:lang w:val="en-US" w:bidi="ar-EG"/>
              </w:rPr>
            </w:pPr>
            <w:r w:rsidRPr="00A4792F">
              <w:rPr>
                <w:rFonts w:ascii="Times New Roman" w:hAnsi="Times New Roman" w:cs="Simplified Arabic" w:hint="cs"/>
                <w:szCs w:val="22"/>
                <w:rtl/>
                <w:lang w:val="en-US" w:bidi="ar-EG"/>
              </w:rPr>
              <w:t>(ب)</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szCs w:val="22"/>
                <w:rtl/>
                <w:lang w:val="en-US" w:bidi="ar-EG"/>
              </w:rPr>
              <w:tab/>
              <w:t xml:space="preserve"> </w:t>
            </w:r>
            <w:r w:rsidRPr="00A4792F">
              <w:rPr>
                <w:rFonts w:ascii="Times New Roman" w:hAnsi="Times New Roman" w:cs="Simplified Arabic" w:hint="cs"/>
                <w:szCs w:val="22"/>
                <w:rtl/>
                <w:lang w:val="en-US" w:bidi="ar-EG"/>
              </w:rPr>
              <w:t>نعم</w:t>
            </w:r>
          </w:p>
        </w:tc>
      </w:tr>
      <w:tr w:rsidR="00A4792F" w:rsidRPr="00A4792F" w14:paraId="1D949A7D" w14:textId="77777777" w:rsidTr="00C651B8">
        <w:trPr>
          <w:cantSplit/>
        </w:trPr>
        <w:tc>
          <w:tcPr>
            <w:tcW w:w="7508" w:type="dxa"/>
          </w:tcPr>
          <w:p w14:paraId="09CAD285" w14:textId="77777777" w:rsidR="00A4792F" w:rsidRPr="00A4792F" w:rsidRDefault="00A4792F" w:rsidP="00ED6CDA">
            <w:pPr>
              <w:bidi/>
              <w:snapToGrid w:val="0"/>
              <w:ind w:left="48"/>
              <w:rPr>
                <w:rFonts w:ascii="Times New Roman" w:hAnsi="Times New Roman" w:cs="Simplified Arabic"/>
                <w:szCs w:val="22"/>
                <w:lang w:bidi="ar-EG"/>
              </w:rPr>
            </w:pPr>
            <w:r w:rsidRPr="00A4792F">
              <w:rPr>
                <w:rFonts w:ascii="Times New Roman" w:hAnsi="Times New Roman" w:cs="Simplified Arabic" w:hint="cs"/>
                <w:szCs w:val="22"/>
                <w:rtl/>
                <w:lang w:bidi="ar-EG"/>
              </w:rPr>
              <w:t>(د)</w:t>
            </w:r>
            <w:r w:rsidRPr="00A4792F">
              <w:rPr>
                <w:rFonts w:ascii="Times New Roman" w:hAnsi="Times New Roman" w:cs="Simplified Arabic"/>
                <w:szCs w:val="22"/>
                <w:rtl/>
                <w:lang w:val="en-US" w:bidi="ar-EG"/>
              </w:rPr>
              <w:tab/>
            </w:r>
            <w:r w:rsidRPr="00A4792F">
              <w:rPr>
                <w:rFonts w:ascii="Times New Roman" w:hAnsi="Times New Roman" w:cs="Simplified Arabic"/>
                <w:szCs w:val="22"/>
                <w:rtl/>
                <w:lang w:bidi="ar-EG"/>
              </w:rPr>
              <w:t xml:space="preserve">ضمان وصول </w:t>
            </w:r>
            <w:r w:rsidRPr="00A4792F">
              <w:rPr>
                <w:rFonts w:ascii="Times New Roman" w:hAnsi="Times New Roman" w:cs="Simplified Arabic" w:hint="cs"/>
                <w:szCs w:val="22"/>
                <w:rtl/>
                <w:lang w:bidi="ar-EG"/>
              </w:rPr>
              <w:t>عامة</w:t>
            </w:r>
            <w:r w:rsidRPr="00A4792F">
              <w:rPr>
                <w:rFonts w:ascii="Times New Roman" w:hAnsi="Times New Roman" w:cs="Simplified Arabic"/>
                <w:szCs w:val="22"/>
                <w:rtl/>
                <w:lang w:bidi="ar-EG"/>
              </w:rPr>
              <w:t xml:space="preserve"> </w:t>
            </w:r>
            <w:r w:rsidRPr="00A4792F">
              <w:rPr>
                <w:rFonts w:ascii="Times New Roman" w:hAnsi="Times New Roman" w:cs="Simplified Arabic" w:hint="cs"/>
                <w:szCs w:val="22"/>
                <w:rtl/>
                <w:lang w:bidi="ar-EG"/>
              </w:rPr>
              <w:t xml:space="preserve">الجمهور </w:t>
            </w:r>
            <w:r w:rsidRPr="00A4792F">
              <w:rPr>
                <w:rFonts w:ascii="Times New Roman" w:hAnsi="Times New Roman" w:cs="Simplified Arabic"/>
                <w:szCs w:val="22"/>
                <w:rtl/>
                <w:lang w:bidi="ar-EG"/>
              </w:rPr>
              <w:t xml:space="preserve">إلى المعلومات المتعلقة بالتنوع البيولوجي </w:t>
            </w:r>
            <w:r w:rsidRPr="00A4792F">
              <w:rPr>
                <w:rFonts w:ascii="Times New Roman" w:hAnsi="Times New Roman" w:cs="Simplified Arabic" w:hint="cs"/>
                <w:szCs w:val="22"/>
                <w:rtl/>
                <w:lang w:bidi="ar-EG"/>
              </w:rPr>
              <w:t xml:space="preserve">لصالح الفئات التالية </w:t>
            </w:r>
            <w:r w:rsidRPr="00A4792F">
              <w:rPr>
                <w:rFonts w:ascii="Times New Roman" w:hAnsi="Times New Roman" w:cs="Simplified Arabic"/>
                <w:szCs w:val="22"/>
                <w:rtl/>
                <w:lang w:bidi="ar-EG"/>
              </w:rPr>
              <w:t>(اختر كل ما ينطبق)</w:t>
            </w:r>
            <w:r w:rsidRPr="00A4792F">
              <w:rPr>
                <w:rFonts w:ascii="Times New Roman" w:hAnsi="Times New Roman" w:cs="Simplified Arabic" w:hint="cs"/>
                <w:szCs w:val="22"/>
                <w:rtl/>
                <w:lang w:bidi="ar-EG"/>
              </w:rPr>
              <w:t>:</w:t>
            </w:r>
          </w:p>
        </w:tc>
        <w:tc>
          <w:tcPr>
            <w:tcW w:w="2426" w:type="dxa"/>
          </w:tcPr>
          <w:p w14:paraId="44FAF815"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(أ)</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szCs w:val="22"/>
                <w:rtl/>
                <w:lang w:val="en-US" w:bidi="ar-EG"/>
              </w:rPr>
              <w:tab/>
              <w:t>الشعوب الأصلية والمجتمعات المحلية</w:t>
            </w:r>
          </w:p>
          <w:p w14:paraId="6B0C0735"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(ب)</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szCs w:val="22"/>
                <w:rtl/>
                <w:lang w:val="en-US" w:bidi="ar-EG"/>
              </w:rPr>
              <w:tab/>
              <w:t>النساء والفتيات</w:t>
            </w:r>
          </w:p>
          <w:p w14:paraId="477D6454"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(ج)</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szCs w:val="22"/>
                <w:rtl/>
                <w:lang w:val="en-US" w:bidi="ar-EG"/>
              </w:rPr>
              <w:tab/>
              <w:t>الأطفال والشباب</w:t>
            </w:r>
          </w:p>
          <w:p w14:paraId="307ECFE5"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(د)</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szCs w:val="22"/>
                <w:rtl/>
                <w:lang w:val="en-US" w:bidi="ar-EG"/>
              </w:rPr>
              <w:tab/>
              <w:t>الأشخاص ذوو الإعاقة</w:t>
            </w:r>
          </w:p>
          <w:p w14:paraId="0BFA54D1" w14:textId="77777777" w:rsidR="00A4792F" w:rsidRPr="00A4792F" w:rsidRDefault="00A4792F" w:rsidP="00ED6CDA">
            <w:pPr>
              <w:tabs>
                <w:tab w:val="left" w:pos="748"/>
              </w:tabs>
              <w:bidi/>
              <w:snapToGrid w:val="0"/>
              <w:rPr>
                <w:rFonts w:ascii="Times New Roman" w:hAnsi="Times New Roman" w:cs="Simplified Arabic"/>
                <w:sz w:val="20"/>
                <w:szCs w:val="20"/>
              </w:rPr>
            </w:pPr>
            <w:r w:rsidRPr="00A4792F">
              <w:rPr>
                <w:rFonts w:ascii="Times New Roman" w:hAnsi="Times New Roman" w:cs="Simplified Arabic" w:hint="cs"/>
                <w:szCs w:val="22"/>
                <w:rtl/>
                <w:lang w:val="en-US" w:bidi="ar-EG"/>
              </w:rPr>
              <w:t>(ه)</w:t>
            </w:r>
            <w:r w:rsidRPr="00A4792F">
              <w:rPr>
                <w:rFonts w:ascii="Times New Roman" w:hAnsi="Times New Roman" w:cs="Simplified Arabic"/>
                <w:szCs w:val="22"/>
                <w:rtl/>
                <w:lang w:val="en-US" w:bidi="ar-EG"/>
              </w:rPr>
              <w:tab/>
            </w:r>
            <w:r w:rsidRPr="00A4792F">
              <w:rPr>
                <w:rFonts w:ascii="Times New Roman" w:hAnsi="Times New Roman" w:cs="Simplified Arabic" w:hint="cs"/>
                <w:szCs w:val="22"/>
                <w:rtl/>
                <w:lang w:val="en-US" w:bidi="ar-EG"/>
              </w:rPr>
              <w:t>أخرى</w:t>
            </w:r>
          </w:p>
        </w:tc>
      </w:tr>
      <w:tr w:rsidR="00A4792F" w:rsidRPr="00A4792F" w14:paraId="18458816" w14:textId="77777777" w:rsidTr="00C651B8">
        <w:trPr>
          <w:cantSplit/>
        </w:trPr>
        <w:tc>
          <w:tcPr>
            <w:tcW w:w="7508" w:type="dxa"/>
          </w:tcPr>
          <w:p w14:paraId="68F7689A" w14:textId="77777777" w:rsidR="00A4792F" w:rsidRPr="00A4792F" w:rsidRDefault="00A4792F" w:rsidP="00ED6CDA">
            <w:pPr>
              <w:bidi/>
              <w:snapToGrid w:val="0"/>
              <w:ind w:left="48"/>
              <w:rPr>
                <w:rFonts w:ascii="Times New Roman" w:hAnsi="Times New Roman" w:cs="Simplified Arabic"/>
                <w:szCs w:val="22"/>
                <w:lang w:bidi="ar-EG"/>
              </w:rPr>
            </w:pPr>
            <w:r w:rsidRPr="00A4792F">
              <w:rPr>
                <w:rFonts w:ascii="Times New Roman" w:hAnsi="Times New Roman" w:cs="Simplified Arabic" w:hint="cs"/>
                <w:szCs w:val="22"/>
                <w:rtl/>
                <w:lang w:bidi="ar-EG"/>
              </w:rPr>
              <w:t>(ه)</w:t>
            </w:r>
            <w:r w:rsidRPr="00A4792F">
              <w:rPr>
                <w:rFonts w:ascii="Times New Roman" w:hAnsi="Times New Roman" w:cs="Simplified Arabic"/>
                <w:szCs w:val="22"/>
                <w:rtl/>
                <w:lang w:val="en-US" w:bidi="ar-EG"/>
              </w:rPr>
              <w:tab/>
            </w:r>
            <w:r w:rsidRPr="00A4792F">
              <w:rPr>
                <w:rFonts w:ascii="Times New Roman" w:hAnsi="Times New Roman" w:cs="Simplified Arabic"/>
                <w:szCs w:val="22"/>
                <w:rtl/>
                <w:lang w:bidi="ar-EG"/>
              </w:rPr>
              <w:t xml:space="preserve">توفير إمكانية الوصول إلى العدالة لواحدة أو أكثر من الفئات </w:t>
            </w:r>
            <w:r w:rsidRPr="00A4792F">
              <w:rPr>
                <w:rFonts w:ascii="Times New Roman" w:hAnsi="Times New Roman" w:cs="Simplified Arabic" w:hint="cs"/>
                <w:szCs w:val="22"/>
                <w:rtl/>
                <w:lang w:bidi="ar-EG"/>
              </w:rPr>
              <w:t>التالية</w:t>
            </w:r>
            <w:r w:rsidRPr="00A4792F">
              <w:rPr>
                <w:rFonts w:ascii="Times New Roman" w:hAnsi="Times New Roman" w:cs="Simplified Arabic"/>
                <w:szCs w:val="22"/>
                <w:rtl/>
                <w:lang w:bidi="ar-EG"/>
              </w:rPr>
              <w:t xml:space="preserve"> (اختر كل ما ينطبق</w:t>
            </w:r>
            <w:r w:rsidRPr="00A4792F">
              <w:rPr>
                <w:rFonts w:ascii="Times New Roman" w:hAnsi="Times New Roman" w:cs="Simplified Arabic" w:hint="cs"/>
                <w:szCs w:val="22"/>
                <w:rtl/>
                <w:lang w:bidi="ar-EG"/>
              </w:rPr>
              <w:t>):</w:t>
            </w:r>
          </w:p>
        </w:tc>
        <w:tc>
          <w:tcPr>
            <w:tcW w:w="2426" w:type="dxa"/>
          </w:tcPr>
          <w:p w14:paraId="7674C8D0"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(أ)</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szCs w:val="22"/>
                <w:rtl/>
                <w:lang w:val="en-US" w:bidi="ar-EG"/>
              </w:rPr>
              <w:tab/>
              <w:t>الشعوب الأصلية والمجتمعات المحلية</w:t>
            </w:r>
          </w:p>
          <w:p w14:paraId="7948D0D7"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(ب)</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szCs w:val="22"/>
                <w:rtl/>
                <w:lang w:val="en-US" w:bidi="ar-EG"/>
              </w:rPr>
              <w:tab/>
              <w:t>النساء والفتيات</w:t>
            </w:r>
          </w:p>
          <w:p w14:paraId="7980BCEA"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(ج)</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t>الأطفال والشباب</w:t>
            </w:r>
          </w:p>
          <w:p w14:paraId="5ADC641A"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(د)</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t>الأشخاص ذوو الإعاقة</w:t>
            </w:r>
          </w:p>
          <w:p w14:paraId="53F92677" w14:textId="77777777" w:rsidR="00A4792F" w:rsidRPr="00A4792F" w:rsidRDefault="00A4792F" w:rsidP="00ED6CDA">
            <w:pPr>
              <w:tabs>
                <w:tab w:val="left" w:pos="748"/>
              </w:tabs>
              <w:bidi/>
              <w:snapToGrid w:val="0"/>
              <w:rPr>
                <w:rFonts w:ascii="Times New Roman" w:hAnsi="Times New Roman" w:cs="Simplified Arabic"/>
                <w:sz w:val="20"/>
                <w:szCs w:val="20"/>
              </w:rPr>
            </w:pPr>
            <w:r w:rsidRPr="00A4792F">
              <w:rPr>
                <w:rFonts w:ascii="Times New Roman" w:hAnsi="Times New Roman" w:cs="Simplified Arabic" w:hint="cs"/>
                <w:szCs w:val="22"/>
                <w:rtl/>
                <w:lang w:val="en-US" w:bidi="ar-EG"/>
              </w:rPr>
              <w:t>(ه)</w:t>
            </w:r>
            <w:r w:rsidRPr="00A4792F">
              <w:rPr>
                <w:rFonts w:ascii="Times New Roman" w:hAnsi="Times New Roman" w:cs="Simplified Arabic"/>
                <w:szCs w:val="22"/>
                <w:rtl/>
                <w:lang w:val="en-US" w:bidi="ar-EG"/>
              </w:rPr>
              <w:tab/>
            </w:r>
            <w:r w:rsidRPr="00A4792F">
              <w:rPr>
                <w:rFonts w:ascii="Times New Roman" w:hAnsi="Times New Roman" w:cs="Simplified Arabic" w:hint="cs"/>
                <w:szCs w:val="22"/>
                <w:rtl/>
                <w:lang w:val="en-US" w:bidi="ar-EG"/>
              </w:rPr>
              <w:t>أخرى</w:t>
            </w:r>
          </w:p>
        </w:tc>
      </w:tr>
      <w:tr w:rsidR="00A4792F" w:rsidRPr="00A4792F" w14:paraId="7F84F572" w14:textId="77777777" w:rsidTr="00C651B8">
        <w:trPr>
          <w:cantSplit/>
        </w:trPr>
        <w:tc>
          <w:tcPr>
            <w:tcW w:w="7508" w:type="dxa"/>
          </w:tcPr>
          <w:p w14:paraId="3E827A33" w14:textId="77777777" w:rsidR="00A4792F" w:rsidRPr="00A4792F" w:rsidRDefault="00A4792F" w:rsidP="00ED6CDA">
            <w:pPr>
              <w:bidi/>
              <w:snapToGrid w:val="0"/>
              <w:rPr>
                <w:rFonts w:ascii="Times New Roman" w:hAnsi="Times New Roman" w:cs="Simplified Arabic"/>
                <w:sz w:val="20"/>
                <w:szCs w:val="20"/>
              </w:rPr>
            </w:pPr>
            <w:r w:rsidRPr="00A4792F">
              <w:rPr>
                <w:rFonts w:ascii="Times New Roman" w:hAnsi="Times New Roman" w:cs="Simplified Arabic" w:hint="cs"/>
                <w:bCs/>
                <w:szCs w:val="22"/>
                <w:rtl/>
                <w:lang w:bidi="ar-EG"/>
              </w:rPr>
              <w:lastRenderedPageBreak/>
              <w:t>22-2</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bidi="ar-EG"/>
              </w:rPr>
              <w:t>هل لدى بلدك أطر وآليات تشغيلية تتعلق</w:t>
            </w:r>
            <w:r w:rsidRPr="00A4792F">
              <w:rPr>
                <w:rFonts w:ascii="Times New Roman" w:hAnsi="Times New Roman" w:cs="Simplified Arabic" w:hint="cs"/>
                <w:szCs w:val="22"/>
                <w:rtl/>
                <w:lang w:bidi="ar-EG"/>
              </w:rPr>
              <w:t xml:space="preserve"> بالأطر</w:t>
            </w:r>
            <w:r w:rsidRPr="00A4792F">
              <w:rPr>
                <w:rFonts w:ascii="Times New Roman" w:hAnsi="Times New Roman" w:cs="Simplified Arabic"/>
                <w:szCs w:val="22"/>
                <w:rtl/>
                <w:lang w:bidi="ar-EG"/>
              </w:rPr>
              <w:t xml:space="preserve"> </w:t>
            </w:r>
            <w:proofErr w:type="spellStart"/>
            <w:r w:rsidRPr="00A4792F">
              <w:rPr>
                <w:rFonts w:ascii="Times New Roman" w:hAnsi="Times New Roman" w:cs="Simplified Arabic" w:hint="cs"/>
                <w:szCs w:val="22"/>
                <w:rtl/>
                <w:lang w:bidi="ar-EG"/>
              </w:rPr>
              <w:t>السياساتية</w:t>
            </w:r>
            <w:proofErr w:type="spellEnd"/>
            <w:r w:rsidRPr="00A4792F">
              <w:rPr>
                <w:rFonts w:ascii="Times New Roman" w:hAnsi="Times New Roman" w:cs="Simplified Arabic"/>
                <w:szCs w:val="22"/>
                <w:rtl/>
                <w:lang w:bidi="ar-EG"/>
              </w:rPr>
              <w:t xml:space="preserve"> </w:t>
            </w:r>
            <w:r w:rsidRPr="00A4792F">
              <w:rPr>
                <w:rFonts w:ascii="Times New Roman" w:hAnsi="Times New Roman" w:cs="Simplified Arabic" w:hint="cs"/>
                <w:szCs w:val="22"/>
                <w:rtl/>
                <w:lang w:bidi="ar-EG"/>
              </w:rPr>
              <w:t>و</w:t>
            </w:r>
            <w:r w:rsidRPr="00A4792F">
              <w:rPr>
                <w:rFonts w:ascii="Times New Roman" w:hAnsi="Times New Roman" w:cs="Simplified Arabic"/>
                <w:szCs w:val="22"/>
                <w:rtl/>
                <w:lang w:bidi="ar-EG"/>
              </w:rPr>
              <w:t>التشريعية والإدارية المدرجة تحت السؤال 22-</w:t>
            </w:r>
            <w:r w:rsidRPr="00A4792F">
              <w:rPr>
                <w:rFonts w:ascii="Times New Roman" w:hAnsi="Times New Roman" w:cs="Simplified Arabic" w:hint="cs"/>
                <w:szCs w:val="22"/>
                <w:rtl/>
                <w:lang w:bidi="ar-EG"/>
              </w:rPr>
              <w:t>1</w:t>
            </w:r>
            <w:r w:rsidRPr="00A4792F">
              <w:rPr>
                <w:rFonts w:ascii="Times New Roman" w:hAnsi="Times New Roman" w:cs="Simplified Arabic"/>
                <w:szCs w:val="22"/>
                <w:rtl/>
                <w:lang w:bidi="ar-EG"/>
              </w:rPr>
              <w:t>؟</w:t>
            </w:r>
          </w:p>
        </w:tc>
        <w:tc>
          <w:tcPr>
            <w:tcW w:w="2426" w:type="dxa"/>
          </w:tcPr>
          <w:p w14:paraId="2E96D7EF"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(أ)</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szCs w:val="22"/>
                <w:rtl/>
                <w:lang w:val="en-US" w:bidi="ar-EG"/>
              </w:rPr>
              <w:tab/>
              <w:t>لا</w:t>
            </w:r>
          </w:p>
          <w:p w14:paraId="6BE6CAC2"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(ب)</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t>قيد التطوير</w:t>
            </w:r>
          </w:p>
          <w:p w14:paraId="0FFD53A4"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(ج)</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t>جزئيا</w:t>
            </w:r>
          </w:p>
          <w:p w14:paraId="047E6212" w14:textId="77777777" w:rsidR="00A4792F" w:rsidRPr="00A4792F" w:rsidRDefault="00A4792F" w:rsidP="00ED6CDA">
            <w:pPr>
              <w:tabs>
                <w:tab w:val="left" w:pos="748"/>
              </w:tabs>
              <w:bidi/>
              <w:snapToGrid w:val="0"/>
              <w:rPr>
                <w:rFonts w:ascii="Times New Roman" w:hAnsi="Times New Roman" w:cs="Simplified Arabic"/>
                <w:sz w:val="20"/>
                <w:szCs w:val="20"/>
              </w:rPr>
            </w:pPr>
            <w:r w:rsidRPr="00A4792F">
              <w:rPr>
                <w:rFonts w:ascii="Times New Roman" w:hAnsi="Times New Roman" w:cs="Simplified Arabic" w:hint="cs"/>
                <w:szCs w:val="22"/>
                <w:rtl/>
                <w:lang w:val="en-US" w:bidi="ar-EG"/>
              </w:rPr>
              <w:t>(د)</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r>
            <w:r w:rsidRPr="00A4792F">
              <w:rPr>
                <w:rFonts w:ascii="Times New Roman" w:hAnsi="Times New Roman" w:cs="Simplified Arabic" w:hint="cs"/>
                <w:szCs w:val="22"/>
                <w:rtl/>
                <w:lang w:val="en-US" w:bidi="ar-EG"/>
              </w:rPr>
              <w:t>بالكامل</w:t>
            </w:r>
          </w:p>
        </w:tc>
      </w:tr>
      <w:tr w:rsidR="00A4792F" w:rsidRPr="00A4792F" w14:paraId="691AB8D3" w14:textId="77777777" w:rsidTr="00C651B8">
        <w:trPr>
          <w:cantSplit/>
          <w:trHeight w:val="380"/>
        </w:trPr>
        <w:tc>
          <w:tcPr>
            <w:tcW w:w="7508" w:type="dxa"/>
          </w:tcPr>
          <w:p w14:paraId="2AC91D5D" w14:textId="77777777" w:rsidR="00A4792F" w:rsidRPr="00A4792F" w:rsidRDefault="00A4792F" w:rsidP="00ED6CDA">
            <w:pPr>
              <w:bidi/>
              <w:snapToGrid w:val="0"/>
              <w:textAlignment w:val="baseline"/>
              <w:rPr>
                <w:rFonts w:ascii="Times New Roman" w:hAnsi="Times New Roman" w:cs="Simplified Arabic"/>
                <w:szCs w:val="22"/>
                <w:rtl/>
                <w:lang w:val="en-US" w:bidi="ar-EG"/>
              </w:rPr>
            </w:pPr>
            <w:r w:rsidRPr="00A4792F">
              <w:rPr>
                <w:rFonts w:ascii="Times New Roman" w:hAnsi="Times New Roman" w:cs="Simplified Arabic" w:hint="cs"/>
                <w:bCs/>
                <w:szCs w:val="22"/>
                <w:rtl/>
                <w:lang w:val="en-US" w:bidi="ar-EG"/>
              </w:rPr>
              <w:t>22-3</w:t>
            </w:r>
            <w:r w:rsidRPr="00A4792F">
              <w:rPr>
                <w:rFonts w:ascii="Times New Roman" w:hAnsi="Times New Roman" w:cs="Simplified Arabic"/>
                <w:bCs/>
                <w:szCs w:val="22"/>
                <w:rtl/>
                <w:lang w:val="en-US" w:bidi="ar-EG"/>
              </w:rPr>
              <w:tab/>
            </w:r>
            <w:r w:rsidRPr="00A4792F">
              <w:rPr>
                <w:rFonts w:ascii="Times New Roman" w:hAnsi="Times New Roman" w:cs="Simplified Arabic"/>
                <w:szCs w:val="22"/>
                <w:rtl/>
                <w:lang w:val="en-US" w:bidi="ar-EG"/>
              </w:rPr>
              <w:t xml:space="preserve">هل </w:t>
            </w:r>
            <w:r w:rsidRPr="00A4792F">
              <w:rPr>
                <w:rFonts w:ascii="Times New Roman" w:hAnsi="Times New Roman" w:cs="Simplified Arabic" w:hint="cs"/>
                <w:szCs w:val="22"/>
                <w:rtl/>
                <w:lang w:val="en-US" w:bidi="ar-EG"/>
              </w:rPr>
              <w:t>يرصد</w:t>
            </w:r>
            <w:r w:rsidRPr="00A4792F">
              <w:rPr>
                <w:rFonts w:ascii="Times New Roman" w:hAnsi="Times New Roman" w:cs="Simplified Arabic"/>
                <w:szCs w:val="22"/>
                <w:rtl/>
                <w:lang w:val="en-US" w:bidi="ar-EG"/>
              </w:rPr>
              <w:t xml:space="preserve"> بلدك ما يلي</w:t>
            </w:r>
            <w:r w:rsidRPr="00A4792F">
              <w:rPr>
                <w:rFonts w:ascii="Times New Roman" w:hAnsi="Times New Roman" w:cs="Simplified Arabic"/>
                <w:szCs w:val="22"/>
                <w:lang w:val="en-US" w:bidi="ar-EG"/>
              </w:rPr>
              <w:t>:</w:t>
            </w:r>
          </w:p>
          <w:p w14:paraId="00783183" w14:textId="77777777" w:rsidR="00A4792F" w:rsidRPr="00A4792F" w:rsidRDefault="00A4792F" w:rsidP="00ED6CDA">
            <w:pPr>
              <w:keepNext/>
              <w:bidi/>
              <w:snapToGrid w:val="0"/>
              <w:rPr>
                <w:rFonts w:ascii="Times New Roman" w:hAnsi="Times New Roman" w:cs="Simplified Arabic"/>
                <w:sz w:val="20"/>
                <w:szCs w:val="20"/>
                <w:lang w:bidi="ar-EG"/>
              </w:rPr>
            </w:pPr>
          </w:p>
        </w:tc>
        <w:tc>
          <w:tcPr>
            <w:tcW w:w="2426" w:type="dxa"/>
          </w:tcPr>
          <w:p w14:paraId="1E100EF6" w14:textId="77777777" w:rsidR="00A4792F" w:rsidRPr="00A4792F" w:rsidRDefault="00A4792F" w:rsidP="00ED6CDA">
            <w:pPr>
              <w:bidi/>
              <w:snapToGrid w:val="0"/>
              <w:rPr>
                <w:rFonts w:ascii="Times New Roman" w:hAnsi="Times New Roman" w:cs="Simplified Arabic"/>
                <w:sz w:val="20"/>
                <w:szCs w:val="20"/>
              </w:rPr>
            </w:pPr>
          </w:p>
        </w:tc>
      </w:tr>
      <w:tr w:rsidR="00A4792F" w:rsidRPr="00A4792F" w14:paraId="3E0CB8ED" w14:textId="77777777" w:rsidTr="00C651B8">
        <w:trPr>
          <w:cantSplit/>
        </w:trPr>
        <w:tc>
          <w:tcPr>
            <w:tcW w:w="7508" w:type="dxa"/>
          </w:tcPr>
          <w:p w14:paraId="41316A9B" w14:textId="77777777" w:rsidR="00A4792F" w:rsidRPr="00A4792F" w:rsidRDefault="00A4792F" w:rsidP="00ED6CDA">
            <w:pPr>
              <w:bidi/>
              <w:snapToGrid w:val="0"/>
              <w:rPr>
                <w:rFonts w:ascii="Times New Roman" w:hAnsi="Times New Roman" w:cs="Simplified Arabic"/>
                <w:szCs w:val="22"/>
                <w:lang w:bidi="ar-EG"/>
              </w:rPr>
            </w:pPr>
            <w:r w:rsidRPr="00A4792F">
              <w:rPr>
                <w:rFonts w:ascii="Times New Roman" w:hAnsi="Times New Roman" w:cs="Simplified Arabic" w:hint="cs"/>
                <w:szCs w:val="22"/>
                <w:rtl/>
                <w:lang w:bidi="ar-EG"/>
              </w:rPr>
              <w:t>(أ)</w:t>
            </w:r>
            <w:r w:rsidRPr="00A4792F">
              <w:rPr>
                <w:rFonts w:ascii="Times New Roman" w:hAnsi="Times New Roman" w:cs="Simplified Arabic"/>
                <w:szCs w:val="22"/>
                <w:rtl/>
                <w:lang w:val="en-US" w:bidi="ar-EG"/>
              </w:rPr>
              <w:tab/>
            </w:r>
            <w:r w:rsidRPr="00A4792F">
              <w:rPr>
                <w:rFonts w:ascii="Times New Roman" w:hAnsi="Times New Roman" w:cs="Simplified Arabic"/>
                <w:szCs w:val="22"/>
                <w:rtl/>
                <w:lang w:bidi="ar-EG"/>
              </w:rPr>
              <w:t>التمثيل والمشاركة الكاملين</w:t>
            </w:r>
            <w:r w:rsidRPr="00A4792F">
              <w:rPr>
                <w:rFonts w:ascii="Times New Roman" w:hAnsi="Times New Roman" w:cs="Simplified Arabic" w:hint="cs"/>
                <w:szCs w:val="22"/>
                <w:rtl/>
                <w:lang w:bidi="ar-EG"/>
              </w:rPr>
              <w:t>،</w:t>
            </w:r>
            <w:r w:rsidRPr="00A4792F">
              <w:rPr>
                <w:rFonts w:ascii="Times New Roman" w:hAnsi="Times New Roman" w:cs="Simplified Arabic"/>
                <w:szCs w:val="22"/>
                <w:rtl/>
                <w:lang w:bidi="ar-EG"/>
              </w:rPr>
              <w:t xml:space="preserve"> والمنصفين</w:t>
            </w:r>
            <w:r w:rsidRPr="00A4792F">
              <w:rPr>
                <w:rFonts w:ascii="Times New Roman" w:hAnsi="Times New Roman" w:cs="Simplified Arabic" w:hint="cs"/>
                <w:szCs w:val="22"/>
                <w:rtl/>
                <w:lang w:bidi="ar-EG"/>
              </w:rPr>
              <w:t>،</w:t>
            </w:r>
            <w:r w:rsidRPr="00A4792F">
              <w:rPr>
                <w:rFonts w:ascii="Times New Roman" w:hAnsi="Times New Roman" w:cs="Simplified Arabic"/>
                <w:szCs w:val="22"/>
                <w:rtl/>
                <w:lang w:bidi="ar-EG"/>
              </w:rPr>
              <w:t xml:space="preserve"> والشاملين</w:t>
            </w:r>
            <w:r w:rsidRPr="00A4792F">
              <w:rPr>
                <w:rFonts w:ascii="Times New Roman" w:hAnsi="Times New Roman" w:cs="Simplified Arabic" w:hint="cs"/>
                <w:szCs w:val="22"/>
                <w:rtl/>
                <w:lang w:bidi="ar-EG"/>
              </w:rPr>
              <w:t>،</w:t>
            </w:r>
            <w:r w:rsidRPr="00A4792F">
              <w:rPr>
                <w:rFonts w:ascii="Times New Roman" w:hAnsi="Times New Roman" w:cs="Simplified Arabic"/>
                <w:szCs w:val="22"/>
                <w:rtl/>
                <w:lang w:bidi="ar-EG"/>
              </w:rPr>
              <w:t xml:space="preserve"> والفعالين</w:t>
            </w:r>
            <w:r w:rsidRPr="00A4792F">
              <w:rPr>
                <w:rFonts w:ascii="Times New Roman" w:hAnsi="Times New Roman" w:cs="Simplified Arabic" w:hint="cs"/>
                <w:szCs w:val="22"/>
                <w:rtl/>
                <w:lang w:bidi="ar-EG"/>
              </w:rPr>
              <w:t>،</w:t>
            </w:r>
            <w:r w:rsidRPr="00A4792F">
              <w:rPr>
                <w:rFonts w:ascii="Times New Roman" w:hAnsi="Times New Roman" w:cs="Simplified Arabic"/>
                <w:szCs w:val="22"/>
                <w:rtl/>
                <w:lang w:bidi="ar-EG"/>
              </w:rPr>
              <w:t xml:space="preserve"> </w:t>
            </w:r>
            <w:r w:rsidRPr="00A4792F">
              <w:rPr>
                <w:rFonts w:ascii="Times New Roman" w:hAnsi="Times New Roman" w:cs="Simplified Arabic" w:hint="cs"/>
                <w:szCs w:val="22"/>
                <w:rtl/>
                <w:lang w:bidi="ar-EG"/>
              </w:rPr>
              <w:t>واللذين يتسمان بالاستجابة للاعتبارات الجنسانية</w:t>
            </w:r>
            <w:r w:rsidRPr="00A4792F">
              <w:rPr>
                <w:rFonts w:ascii="Times New Roman" w:hAnsi="Times New Roman" w:cs="Simplified Arabic"/>
                <w:szCs w:val="22"/>
                <w:rtl/>
                <w:lang w:bidi="ar-EG"/>
              </w:rPr>
              <w:t xml:space="preserve"> في صنع القرارات المتعلقة بالتنوع البيولوجي </w:t>
            </w:r>
            <w:r w:rsidRPr="00A4792F">
              <w:rPr>
                <w:rFonts w:ascii="Times New Roman" w:hAnsi="Times New Roman" w:cs="Simplified Arabic" w:hint="cs"/>
                <w:szCs w:val="22"/>
                <w:rtl/>
                <w:lang w:bidi="ar-EG"/>
              </w:rPr>
              <w:t>للفئات التالية</w:t>
            </w:r>
            <w:r w:rsidRPr="00A4792F">
              <w:rPr>
                <w:rFonts w:ascii="Times New Roman" w:hAnsi="Times New Roman" w:cs="Simplified Arabic"/>
                <w:szCs w:val="22"/>
                <w:rtl/>
                <w:lang w:bidi="ar-EG"/>
              </w:rPr>
              <w:t xml:space="preserve"> (اختر كل ما ينطب</w:t>
            </w:r>
            <w:r w:rsidRPr="00A4792F">
              <w:rPr>
                <w:rFonts w:ascii="Times New Roman" w:hAnsi="Times New Roman" w:cs="Simplified Arabic" w:hint="cs"/>
                <w:szCs w:val="22"/>
                <w:rtl/>
                <w:lang w:bidi="ar-EG"/>
              </w:rPr>
              <w:t>ق):</w:t>
            </w:r>
          </w:p>
        </w:tc>
        <w:tc>
          <w:tcPr>
            <w:tcW w:w="2426" w:type="dxa"/>
          </w:tcPr>
          <w:p w14:paraId="1FD38657"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(أ)</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szCs w:val="22"/>
                <w:rtl/>
                <w:lang w:val="en-US" w:bidi="ar-EG"/>
              </w:rPr>
              <w:tab/>
              <w:t>الشعوب الأصلية والمجتمعات المحلية</w:t>
            </w:r>
          </w:p>
          <w:p w14:paraId="10D57CC4"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(ب)</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szCs w:val="22"/>
                <w:rtl/>
                <w:lang w:val="en-US" w:bidi="ar-EG"/>
              </w:rPr>
              <w:tab/>
              <w:t>النساء والفتيات</w:t>
            </w:r>
          </w:p>
          <w:p w14:paraId="692037C7"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(ج)</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t>الأطفال والشباب</w:t>
            </w:r>
          </w:p>
          <w:p w14:paraId="1408BF90"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(د)</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t>الأشخاص ذوو الإعاقة</w:t>
            </w:r>
          </w:p>
          <w:p w14:paraId="2EA9AADD" w14:textId="77777777" w:rsidR="00A4792F" w:rsidRPr="00A4792F" w:rsidRDefault="00A4792F" w:rsidP="00ED6CDA">
            <w:pPr>
              <w:tabs>
                <w:tab w:val="left" w:pos="748"/>
              </w:tabs>
              <w:bidi/>
              <w:snapToGrid w:val="0"/>
              <w:rPr>
                <w:rFonts w:ascii="Times New Roman" w:hAnsi="Times New Roman" w:cs="Simplified Arabic"/>
                <w:szCs w:val="22"/>
                <w:lang w:val="en-US" w:bidi="ar-EG"/>
              </w:rPr>
            </w:pPr>
            <w:r w:rsidRPr="00A4792F">
              <w:rPr>
                <w:rFonts w:ascii="Times New Roman" w:hAnsi="Times New Roman" w:cs="Simplified Arabic" w:hint="cs"/>
                <w:szCs w:val="22"/>
                <w:rtl/>
                <w:lang w:val="en-US" w:bidi="ar-EG"/>
              </w:rPr>
              <w:t>(ه)</w:t>
            </w:r>
            <w:r w:rsidRPr="00A4792F">
              <w:rPr>
                <w:rFonts w:ascii="Times New Roman" w:hAnsi="Times New Roman" w:cs="Simplified Arabic"/>
                <w:szCs w:val="22"/>
                <w:rtl/>
                <w:lang w:val="en-US" w:bidi="ar-EG"/>
              </w:rPr>
              <w:tab/>
            </w:r>
            <w:r w:rsidRPr="00A4792F">
              <w:rPr>
                <w:rFonts w:ascii="Times New Roman" w:hAnsi="Times New Roman" w:cs="Simplified Arabic" w:hint="cs"/>
                <w:szCs w:val="22"/>
                <w:rtl/>
                <w:lang w:val="en-US" w:bidi="ar-EG"/>
              </w:rPr>
              <w:t>أخرى</w:t>
            </w:r>
          </w:p>
        </w:tc>
      </w:tr>
      <w:tr w:rsidR="00A4792F" w:rsidRPr="00A4792F" w14:paraId="5D708342" w14:textId="77777777" w:rsidTr="00C651B8">
        <w:trPr>
          <w:cantSplit/>
          <w:trHeight w:val="1262"/>
        </w:trPr>
        <w:tc>
          <w:tcPr>
            <w:tcW w:w="7508" w:type="dxa"/>
          </w:tcPr>
          <w:p w14:paraId="091F315F" w14:textId="77777777" w:rsidR="00A4792F" w:rsidRPr="00A4792F" w:rsidRDefault="00A4792F" w:rsidP="00ED6CDA">
            <w:pPr>
              <w:bidi/>
              <w:snapToGrid w:val="0"/>
              <w:rPr>
                <w:rFonts w:ascii="Times New Roman" w:hAnsi="Times New Roman" w:cs="Simplified Arabic"/>
                <w:szCs w:val="22"/>
                <w:lang w:bidi="ar-EG"/>
              </w:rPr>
            </w:pPr>
            <w:r w:rsidRPr="00A4792F">
              <w:rPr>
                <w:rFonts w:ascii="Times New Roman" w:hAnsi="Times New Roman" w:cs="Simplified Arabic" w:hint="cs"/>
                <w:szCs w:val="22"/>
                <w:rtl/>
                <w:lang w:bidi="ar-EG"/>
              </w:rPr>
              <w:t>(ب)</w:t>
            </w:r>
            <w:r w:rsidRPr="00A4792F">
              <w:rPr>
                <w:rFonts w:ascii="Times New Roman" w:hAnsi="Times New Roman" w:cs="Simplified Arabic"/>
                <w:szCs w:val="22"/>
                <w:rtl/>
                <w:lang w:val="en-US" w:bidi="ar-EG"/>
              </w:rPr>
              <w:tab/>
            </w:r>
            <w:r w:rsidRPr="00A4792F">
              <w:rPr>
                <w:rFonts w:ascii="Times New Roman" w:hAnsi="Times New Roman" w:cs="Simplified Arabic"/>
                <w:szCs w:val="22"/>
                <w:rtl/>
                <w:lang w:bidi="ar-EG"/>
              </w:rPr>
              <w:t>الثقافة والحقوق التالية للشعوب الأصلية والمجتمعات المحلية (اختر كل ما ينطبق</w:t>
            </w:r>
            <w:r w:rsidRPr="00A4792F">
              <w:rPr>
                <w:rFonts w:ascii="Times New Roman" w:hAnsi="Times New Roman" w:cs="Simplified Arabic" w:hint="cs"/>
                <w:szCs w:val="22"/>
                <w:rtl/>
                <w:lang w:bidi="ar-EG"/>
              </w:rPr>
              <w:t>):</w:t>
            </w:r>
          </w:p>
        </w:tc>
        <w:tc>
          <w:tcPr>
            <w:tcW w:w="2426" w:type="dxa"/>
          </w:tcPr>
          <w:p w14:paraId="0CB5B1C0"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(أ)</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szCs w:val="22"/>
                <w:rtl/>
                <w:lang w:val="en-US" w:bidi="ar-EG"/>
              </w:rPr>
              <w:tab/>
              <w:t>الثقافة والممارسات</w:t>
            </w:r>
          </w:p>
          <w:p w14:paraId="3170DAFB"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(ب)</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t>الحقوق على الأراضي والأقاليم</w:t>
            </w:r>
          </w:p>
          <w:p w14:paraId="518DACEB" w14:textId="77777777" w:rsidR="00A4792F" w:rsidRPr="00A4792F" w:rsidRDefault="00A4792F" w:rsidP="00ED6CDA">
            <w:pPr>
              <w:tabs>
                <w:tab w:val="left" w:pos="748"/>
              </w:tabs>
              <w:bidi/>
              <w:snapToGrid w:val="0"/>
              <w:rPr>
                <w:rFonts w:ascii="Times New Roman" w:hAnsi="Times New Roman" w:cs="Simplified Arabic"/>
                <w:szCs w:val="22"/>
                <w:rtl/>
                <w:lang w:val="en-US"/>
              </w:rPr>
            </w:pPr>
            <w:r w:rsidRPr="00A4792F">
              <w:rPr>
                <w:rFonts w:ascii="Times New Roman" w:hAnsi="Times New Roman" w:cs="Simplified Arabic" w:hint="cs"/>
                <w:szCs w:val="22"/>
                <w:rtl/>
                <w:lang w:val="en-US" w:bidi="ar-EG"/>
              </w:rPr>
              <w:t>(ج)</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t xml:space="preserve">الحقوق </w:t>
            </w:r>
            <w:r w:rsidRPr="00A4792F">
              <w:rPr>
                <w:rFonts w:ascii="Times New Roman" w:hAnsi="Times New Roman" w:cs="Simplified Arabic" w:hint="cs"/>
                <w:szCs w:val="22"/>
                <w:rtl/>
                <w:lang w:val="en-US" w:bidi="ar-EG"/>
              </w:rPr>
              <w:t>على</w:t>
            </w:r>
            <w:r w:rsidRPr="00A4792F">
              <w:rPr>
                <w:rFonts w:ascii="Times New Roman" w:hAnsi="Times New Roman" w:cs="Simplified Arabic"/>
                <w:szCs w:val="22"/>
                <w:rtl/>
                <w:lang w:val="en-US" w:bidi="ar-EG"/>
              </w:rPr>
              <w:t xml:space="preserve"> </w:t>
            </w:r>
            <w:r w:rsidRPr="00A4792F">
              <w:rPr>
                <w:rFonts w:ascii="Times New Roman" w:hAnsi="Times New Roman" w:cs="Simplified Arabic" w:hint="cs"/>
                <w:szCs w:val="22"/>
                <w:rtl/>
                <w:lang w:val="en-US" w:bidi="ar-EG"/>
              </w:rPr>
              <w:t>ال</w:t>
            </w:r>
            <w:r w:rsidRPr="00A4792F">
              <w:rPr>
                <w:rFonts w:ascii="Times New Roman" w:hAnsi="Times New Roman" w:cs="Simplified Arabic"/>
                <w:szCs w:val="22"/>
                <w:rtl/>
                <w:lang w:val="en-US" w:bidi="ar-EG"/>
              </w:rPr>
              <w:t xml:space="preserve">موارد </w:t>
            </w:r>
            <w:r w:rsidRPr="00A4792F">
              <w:rPr>
                <w:rFonts w:ascii="Times New Roman" w:hAnsi="Times New Roman" w:cs="Simplified Arabic" w:hint="cs"/>
                <w:szCs w:val="22"/>
                <w:rtl/>
                <w:lang w:val="en-US" w:bidi="ar-EG"/>
              </w:rPr>
              <w:t>الطبيعية</w:t>
            </w:r>
          </w:p>
          <w:p w14:paraId="432F9620"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(د)</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t xml:space="preserve">الحقوق </w:t>
            </w:r>
            <w:r w:rsidRPr="00A4792F">
              <w:rPr>
                <w:rFonts w:ascii="Times New Roman" w:hAnsi="Times New Roman" w:cs="Simplified Arabic" w:hint="cs"/>
                <w:szCs w:val="22"/>
                <w:rtl/>
                <w:lang w:val="en-US" w:bidi="ar-EG"/>
              </w:rPr>
              <w:t>على</w:t>
            </w:r>
            <w:r w:rsidRPr="00A4792F">
              <w:rPr>
                <w:rFonts w:ascii="Times New Roman" w:hAnsi="Times New Roman" w:cs="Simplified Arabic"/>
                <w:szCs w:val="22"/>
                <w:rtl/>
                <w:lang w:val="en-US" w:bidi="ar-EG"/>
              </w:rPr>
              <w:t xml:space="preserve"> المعارف التقليدية</w:t>
            </w:r>
          </w:p>
          <w:p w14:paraId="139F32E7" w14:textId="77777777" w:rsidR="00A4792F" w:rsidRPr="00A4792F" w:rsidRDefault="00A4792F" w:rsidP="00ED6CDA">
            <w:pPr>
              <w:tabs>
                <w:tab w:val="left" w:pos="748"/>
              </w:tabs>
              <w:bidi/>
              <w:snapToGrid w:val="0"/>
              <w:rPr>
                <w:rFonts w:ascii="Times New Roman" w:hAnsi="Times New Roman" w:cs="Simplified Arabic"/>
                <w:sz w:val="20"/>
                <w:szCs w:val="20"/>
              </w:rPr>
            </w:pPr>
            <w:r w:rsidRPr="00A4792F">
              <w:rPr>
                <w:rFonts w:ascii="Times New Roman" w:hAnsi="Times New Roman" w:cs="Simplified Arabic" w:hint="cs"/>
                <w:szCs w:val="22"/>
                <w:rtl/>
                <w:lang w:val="en-US" w:bidi="ar-EG"/>
              </w:rPr>
              <w:t>(ه)</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r>
            <w:r w:rsidRPr="00A4792F">
              <w:rPr>
                <w:rFonts w:ascii="Times New Roman" w:hAnsi="Times New Roman" w:cs="Simplified Arabic" w:hint="cs"/>
                <w:szCs w:val="22"/>
                <w:rtl/>
                <w:lang w:val="en-US" w:bidi="ar-EG"/>
              </w:rPr>
              <w:t>لا ينطبق</w:t>
            </w:r>
          </w:p>
        </w:tc>
      </w:tr>
      <w:tr w:rsidR="00A4792F" w:rsidRPr="00A4792F" w14:paraId="79E704E6" w14:textId="77777777" w:rsidTr="00C651B8">
        <w:trPr>
          <w:cantSplit/>
        </w:trPr>
        <w:tc>
          <w:tcPr>
            <w:tcW w:w="7508" w:type="dxa"/>
          </w:tcPr>
          <w:p w14:paraId="406875C9" w14:textId="77777777" w:rsidR="00A4792F" w:rsidRPr="00A4792F" w:rsidRDefault="00A4792F" w:rsidP="00ED6CDA">
            <w:pPr>
              <w:bidi/>
              <w:snapToGrid w:val="0"/>
              <w:rPr>
                <w:rFonts w:ascii="Times New Roman" w:hAnsi="Times New Roman" w:cs="Simplified Arabic"/>
                <w:szCs w:val="22"/>
                <w:lang w:bidi="ar-EG"/>
              </w:rPr>
            </w:pPr>
            <w:r w:rsidRPr="00A4792F">
              <w:rPr>
                <w:rFonts w:ascii="Times New Roman" w:hAnsi="Times New Roman" w:cs="Simplified Arabic" w:hint="cs"/>
                <w:szCs w:val="22"/>
                <w:rtl/>
                <w:lang w:bidi="ar-EG"/>
              </w:rPr>
              <w:t>(ج)</w:t>
            </w:r>
            <w:r w:rsidRPr="00A4792F">
              <w:rPr>
                <w:rFonts w:ascii="Times New Roman" w:hAnsi="Times New Roman" w:cs="Simplified Arabic"/>
                <w:szCs w:val="22"/>
                <w:rtl/>
                <w:lang w:val="en-US" w:bidi="ar-EG"/>
              </w:rPr>
              <w:tab/>
            </w:r>
            <w:r w:rsidRPr="00A4792F">
              <w:rPr>
                <w:rFonts w:ascii="Times New Roman" w:hAnsi="Times New Roman" w:cs="Simplified Arabic"/>
                <w:szCs w:val="22"/>
                <w:rtl/>
                <w:lang w:bidi="ar-EG"/>
              </w:rPr>
              <w:t>الحماية الكاملة للمدافعين عن حقوق الإنسان البيئية؟</w:t>
            </w:r>
          </w:p>
        </w:tc>
        <w:tc>
          <w:tcPr>
            <w:tcW w:w="2426" w:type="dxa"/>
          </w:tcPr>
          <w:p w14:paraId="027B6EB3" w14:textId="77777777" w:rsidR="00A4792F" w:rsidRPr="00A4792F" w:rsidRDefault="00A4792F" w:rsidP="00ED6CDA">
            <w:pPr>
              <w:tabs>
                <w:tab w:val="left" w:pos="748"/>
              </w:tabs>
              <w:bidi/>
              <w:snapToGrid w:val="0"/>
              <w:rPr>
                <w:rFonts w:ascii="Times New Roman" w:hAnsi="Times New Roman" w:cs="Simplified Arabic"/>
                <w:szCs w:val="22"/>
                <w:lang w:val="en-US" w:bidi="ar-EG"/>
              </w:rPr>
            </w:pPr>
            <w:r w:rsidRPr="00A4792F">
              <w:rPr>
                <w:rFonts w:ascii="Times New Roman" w:hAnsi="Times New Roman" w:cs="Simplified Arabic" w:hint="cs"/>
                <w:szCs w:val="22"/>
                <w:rtl/>
                <w:lang w:val="en-US" w:bidi="ar-EG"/>
              </w:rPr>
              <w:t>(أ)</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szCs w:val="22"/>
                <w:rtl/>
                <w:lang w:val="en-US" w:bidi="ar-EG"/>
              </w:rPr>
              <w:tab/>
            </w:r>
            <w:r w:rsidRPr="00A4792F">
              <w:rPr>
                <w:rFonts w:ascii="Times New Roman" w:hAnsi="Times New Roman" w:cs="Simplified Arabic" w:hint="cs"/>
                <w:szCs w:val="22"/>
                <w:rtl/>
                <w:lang w:val="en-US" w:bidi="ar-EG"/>
              </w:rPr>
              <w:t>لا</w:t>
            </w:r>
          </w:p>
          <w:p w14:paraId="545271DD" w14:textId="77777777" w:rsidR="00A4792F" w:rsidRPr="00A4792F" w:rsidRDefault="00A4792F" w:rsidP="00ED6CDA">
            <w:pPr>
              <w:tabs>
                <w:tab w:val="left" w:pos="748"/>
              </w:tabs>
              <w:bidi/>
              <w:snapToGrid w:val="0"/>
              <w:rPr>
                <w:rFonts w:ascii="Times New Roman" w:hAnsi="Times New Roman" w:cs="Simplified Arabic"/>
                <w:szCs w:val="22"/>
                <w:lang w:val="en-US" w:bidi="ar-EG"/>
              </w:rPr>
            </w:pPr>
            <w:r w:rsidRPr="00A4792F">
              <w:rPr>
                <w:rFonts w:ascii="Times New Roman" w:hAnsi="Times New Roman" w:cs="Simplified Arabic" w:hint="cs"/>
                <w:szCs w:val="22"/>
                <w:rtl/>
                <w:lang w:val="en-US" w:bidi="ar-EG"/>
              </w:rPr>
              <w:t>(ب)</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szCs w:val="22"/>
                <w:rtl/>
                <w:lang w:val="en-US" w:bidi="ar-EG"/>
              </w:rPr>
              <w:tab/>
            </w:r>
            <w:r w:rsidRPr="00A4792F">
              <w:rPr>
                <w:rFonts w:ascii="Times New Roman" w:hAnsi="Times New Roman" w:cs="Simplified Arabic" w:hint="cs"/>
                <w:szCs w:val="22"/>
                <w:rtl/>
                <w:lang w:val="en-US" w:bidi="ar-EG"/>
              </w:rPr>
              <w:t>نعم</w:t>
            </w:r>
          </w:p>
        </w:tc>
      </w:tr>
      <w:tr w:rsidR="00A4792F" w:rsidRPr="00A4792F" w14:paraId="467F6DC6" w14:textId="77777777" w:rsidTr="00C651B8">
        <w:trPr>
          <w:cantSplit/>
        </w:trPr>
        <w:tc>
          <w:tcPr>
            <w:tcW w:w="9934" w:type="dxa"/>
            <w:gridSpan w:val="2"/>
            <w:shd w:val="clear" w:color="auto" w:fill="F2F2F2"/>
          </w:tcPr>
          <w:p w14:paraId="2EB3E5B0" w14:textId="77777777" w:rsidR="00A4792F" w:rsidRPr="00A4792F" w:rsidRDefault="00A4792F" w:rsidP="00ED6CDA">
            <w:pPr>
              <w:bidi/>
              <w:snapToGrid w:val="0"/>
              <w:ind w:left="49"/>
              <w:rPr>
                <w:rFonts w:ascii="Times New Roman" w:hAnsi="Times New Roman" w:cs="Simplified Arabic"/>
                <w:kern w:val="2"/>
                <w:sz w:val="20"/>
                <w:szCs w:val="20"/>
                <w:lang w:val="en-US"/>
              </w:rPr>
            </w:pPr>
            <w:r w:rsidRPr="00A4792F">
              <w:rPr>
                <w:rFonts w:ascii="Times New Roman" w:hAnsi="Times New Roman" w:cs="Simplified Arabic"/>
                <w:bCs/>
                <w:sz w:val="20"/>
                <w:szCs w:val="20"/>
              </w:rPr>
              <w:br w:type="page"/>
            </w:r>
            <w:r w:rsidRPr="00A4792F">
              <w:rPr>
                <w:rFonts w:ascii="Times New Roman" w:hAnsi="Times New Roman" w:cs="Simplified Arabic"/>
                <w:bCs/>
                <w:szCs w:val="22"/>
                <w:rtl/>
                <w:lang w:val="en-US" w:bidi="ar-EG"/>
              </w:rPr>
              <w:t>الهدف 23</w:t>
            </w:r>
            <w:r w:rsidRPr="00A4792F">
              <w:rPr>
                <w:rFonts w:ascii="Times New Roman" w:hAnsi="Times New Roman" w:cs="Simplified Arabic" w:hint="cs"/>
                <w:bCs/>
                <w:szCs w:val="22"/>
                <w:rtl/>
                <w:lang w:val="en-US" w:bidi="ar-EG"/>
              </w:rPr>
              <w:t xml:space="preserve">: </w:t>
            </w:r>
            <w:r w:rsidRPr="00A4792F">
              <w:rPr>
                <w:rFonts w:ascii="Times New Roman" w:hAnsi="Times New Roman" w:cs="Simplified Arabic"/>
                <w:bCs/>
                <w:szCs w:val="22"/>
                <w:rtl/>
                <w:lang w:val="en-US" w:bidi="ar-EG"/>
              </w:rPr>
              <w:t>ضمان المساواة بين الجنسين</w:t>
            </w:r>
            <w:r w:rsidRPr="00A4792F">
              <w:rPr>
                <w:rFonts w:ascii="Times New Roman" w:hAnsi="Times New Roman" w:cs="Simplified Arabic"/>
                <w:bCs/>
                <w:szCs w:val="22"/>
                <w:lang w:val="en-US" w:bidi="ar-EG"/>
              </w:rPr>
              <w:t xml:space="preserve"> </w:t>
            </w:r>
            <w:r w:rsidRPr="00A4792F">
              <w:rPr>
                <w:rFonts w:ascii="Times New Roman" w:hAnsi="Times New Roman" w:cs="Simplified Arabic"/>
                <w:bCs/>
                <w:szCs w:val="22"/>
                <w:rtl/>
                <w:lang w:val="en-US" w:bidi="ar-EG"/>
              </w:rPr>
              <w:t>في تنفيذ الإطار من خلال نهج مراع للاعتبارات الجنسانية</w:t>
            </w:r>
            <w:r w:rsidRPr="00A4792F">
              <w:rPr>
                <w:rFonts w:ascii="Times New Roman" w:hAnsi="Times New Roman" w:cs="Simplified Arabic" w:hint="cs"/>
                <w:bCs/>
                <w:szCs w:val="22"/>
                <w:rtl/>
                <w:lang w:val="en-US" w:bidi="ar-EG"/>
              </w:rPr>
              <w:t>،</w:t>
            </w:r>
            <w:r w:rsidRPr="00A4792F">
              <w:rPr>
                <w:rFonts w:ascii="Times New Roman" w:hAnsi="Times New Roman" w:cs="Simplified Arabic"/>
                <w:bCs/>
                <w:szCs w:val="22"/>
                <w:rtl/>
                <w:lang w:val="en-US" w:bidi="ar-EG"/>
              </w:rPr>
              <w:t xml:space="preserve"> حيث تحصل جميع النساء والفتيات على فرص وقدرات متساوية للمساهمة في الأهداف الثلاثة للاتفاقية</w:t>
            </w:r>
            <w:r w:rsidRPr="00A4792F">
              <w:rPr>
                <w:rFonts w:ascii="Times New Roman" w:hAnsi="Times New Roman" w:cs="Simplified Arabic" w:hint="cs"/>
                <w:bCs/>
                <w:szCs w:val="22"/>
                <w:rtl/>
                <w:lang w:val="en-US" w:bidi="ar-EG"/>
              </w:rPr>
              <w:t>،</w:t>
            </w:r>
            <w:r w:rsidRPr="00A4792F">
              <w:rPr>
                <w:rFonts w:ascii="Times New Roman" w:hAnsi="Times New Roman" w:cs="Simplified Arabic"/>
                <w:bCs/>
                <w:szCs w:val="22"/>
                <w:rtl/>
                <w:lang w:val="en-US" w:bidi="ar-EG"/>
              </w:rPr>
              <w:t xml:space="preserve"> بما في ذلك من خلال الاعتراف بحقوق</w:t>
            </w:r>
            <w:r w:rsidRPr="00A4792F">
              <w:rPr>
                <w:rFonts w:ascii="Times New Roman" w:hAnsi="Times New Roman" w:cs="Simplified Arabic" w:hint="cs"/>
                <w:bCs/>
                <w:szCs w:val="22"/>
                <w:rtl/>
                <w:lang w:val="en-US" w:bidi="ar-EG"/>
              </w:rPr>
              <w:t>هن</w:t>
            </w:r>
            <w:r w:rsidRPr="00A4792F">
              <w:rPr>
                <w:rFonts w:ascii="Times New Roman" w:hAnsi="Times New Roman" w:cs="Simplified Arabic"/>
                <w:bCs/>
                <w:szCs w:val="22"/>
                <w:rtl/>
                <w:lang w:val="en-US" w:bidi="ar-EG"/>
              </w:rPr>
              <w:t xml:space="preserve"> المتساوية ووصول</w:t>
            </w:r>
            <w:r w:rsidRPr="00A4792F">
              <w:rPr>
                <w:rFonts w:ascii="Times New Roman" w:hAnsi="Times New Roman" w:cs="Simplified Arabic" w:hint="cs"/>
                <w:bCs/>
                <w:szCs w:val="22"/>
                <w:rtl/>
                <w:lang w:val="en-US" w:bidi="ar-EG"/>
              </w:rPr>
              <w:t>هن</w:t>
            </w:r>
            <w:r w:rsidRPr="00A4792F">
              <w:rPr>
                <w:rFonts w:ascii="Times New Roman" w:hAnsi="Times New Roman" w:cs="Simplified Arabic"/>
                <w:bCs/>
                <w:szCs w:val="22"/>
                <w:rtl/>
                <w:lang w:val="en-US" w:bidi="ar-EG"/>
              </w:rPr>
              <w:t xml:space="preserve"> المتساوي إلى الأراضي والموارد الطبيعية ومشاركتهن الكاملة</w:t>
            </w:r>
            <w:r w:rsidRPr="00A4792F">
              <w:rPr>
                <w:rFonts w:ascii="Times New Roman" w:hAnsi="Times New Roman" w:cs="Simplified Arabic" w:hint="cs"/>
                <w:bCs/>
                <w:szCs w:val="22"/>
                <w:rtl/>
                <w:lang w:val="en-US" w:bidi="ar-EG"/>
              </w:rPr>
              <w:t>،</w:t>
            </w:r>
            <w:r w:rsidRPr="00A4792F">
              <w:rPr>
                <w:rFonts w:ascii="Times New Roman" w:hAnsi="Times New Roman" w:cs="Simplified Arabic"/>
                <w:bCs/>
                <w:szCs w:val="22"/>
                <w:rtl/>
                <w:lang w:val="en-US" w:bidi="ar-EG"/>
              </w:rPr>
              <w:t xml:space="preserve"> والمنصفة ذات المعنى</w:t>
            </w:r>
            <w:r w:rsidRPr="00A4792F">
              <w:rPr>
                <w:rFonts w:ascii="Times New Roman" w:hAnsi="Times New Roman" w:cs="Simplified Arabic" w:hint="cs"/>
                <w:bCs/>
                <w:szCs w:val="22"/>
                <w:rtl/>
                <w:lang w:val="en-US" w:bidi="ar-EG"/>
              </w:rPr>
              <w:t xml:space="preserve"> والمستنيرة</w:t>
            </w:r>
            <w:r w:rsidRPr="00A4792F">
              <w:rPr>
                <w:rFonts w:ascii="Times New Roman" w:hAnsi="Times New Roman" w:cs="Simplified Arabic"/>
                <w:bCs/>
                <w:szCs w:val="22"/>
                <w:rtl/>
                <w:lang w:val="en-US" w:bidi="ar-EG"/>
              </w:rPr>
              <w:t xml:space="preserve"> وقيادتهن على جميع مستويات الإجراءات، والمشاركة وصناعة السياسات والقرارات ذات الصلة بالتنوع البيولوجي.</w:t>
            </w:r>
          </w:p>
        </w:tc>
      </w:tr>
      <w:tr w:rsidR="00A4792F" w:rsidRPr="00A4792F" w14:paraId="0A2DD9C0" w14:textId="77777777" w:rsidTr="00C651B8">
        <w:trPr>
          <w:cantSplit/>
        </w:trPr>
        <w:tc>
          <w:tcPr>
            <w:tcW w:w="9934" w:type="dxa"/>
            <w:gridSpan w:val="2"/>
            <w:shd w:val="clear" w:color="auto" w:fill="FFFFFF"/>
          </w:tcPr>
          <w:p w14:paraId="21A320CB" w14:textId="77777777" w:rsidR="00A4792F" w:rsidRPr="00A4792F" w:rsidRDefault="00A4792F" w:rsidP="00ED6CDA">
            <w:pPr>
              <w:bidi/>
              <w:snapToGrid w:val="0"/>
              <w:ind w:left="49"/>
              <w:rPr>
                <w:rFonts w:ascii="Times New Roman" w:hAnsi="Times New Roman" w:cs="Simplified Arabic"/>
                <w:bCs/>
                <w:color w:val="000000"/>
                <w:sz w:val="20"/>
                <w:szCs w:val="20"/>
                <w:rtl/>
                <w:lang w:val="en-US"/>
              </w:rPr>
            </w:pPr>
            <w:r w:rsidRPr="00A4792F">
              <w:rPr>
                <w:rFonts w:ascii="Times New Roman" w:hAnsi="Times New Roman" w:cs="Simplified Arabic" w:hint="cs"/>
                <w:bCs/>
                <w:szCs w:val="22"/>
                <w:rtl/>
                <w:lang w:val="en-US" w:bidi="ar-EG"/>
              </w:rPr>
              <w:t>نص المؤشر</w:t>
            </w:r>
            <w:r w:rsidRPr="00A4792F">
              <w:rPr>
                <w:rFonts w:ascii="Times New Roman" w:hAnsi="Times New Roman" w:cs="Simplified Arabic"/>
                <w:bCs/>
                <w:szCs w:val="22"/>
                <w:rtl/>
                <w:lang w:val="en-US" w:bidi="ar-EG"/>
              </w:rPr>
              <w:t xml:space="preserve">: عدد البلدان التي لديها أطر قانونية أو إدارية أو </w:t>
            </w:r>
            <w:proofErr w:type="spellStart"/>
            <w:r w:rsidRPr="00A4792F">
              <w:rPr>
                <w:rFonts w:ascii="Times New Roman" w:hAnsi="Times New Roman" w:cs="Simplified Arabic" w:hint="cs"/>
                <w:bCs/>
                <w:szCs w:val="22"/>
                <w:rtl/>
                <w:lang w:val="en-US" w:bidi="ar-EG"/>
              </w:rPr>
              <w:t>سياساتية</w:t>
            </w:r>
            <w:proofErr w:type="spellEnd"/>
            <w:r w:rsidRPr="00A4792F">
              <w:rPr>
                <w:rFonts w:ascii="Times New Roman" w:hAnsi="Times New Roman" w:cs="Simplified Arabic"/>
                <w:bCs/>
                <w:szCs w:val="22"/>
                <w:rtl/>
                <w:lang w:val="en-US" w:bidi="ar-EG"/>
              </w:rPr>
              <w:t>، بما في ذلك</w:t>
            </w:r>
            <w:r w:rsidRPr="00A4792F">
              <w:rPr>
                <w:rFonts w:ascii="Times New Roman" w:hAnsi="Times New Roman" w:cs="Simplified Arabic" w:hint="cs"/>
                <w:bCs/>
                <w:szCs w:val="22"/>
                <w:rtl/>
                <w:lang w:val="en-US" w:bidi="ar-EG"/>
              </w:rPr>
              <w:t xml:space="preserve"> ضمن جملة أمور،</w:t>
            </w:r>
            <w:r w:rsidRPr="00A4792F">
              <w:rPr>
                <w:rFonts w:ascii="Times New Roman" w:hAnsi="Times New Roman" w:cs="Simplified Arabic"/>
                <w:bCs/>
                <w:szCs w:val="22"/>
                <w:rtl/>
                <w:lang w:val="en-US" w:bidi="ar-EG"/>
              </w:rPr>
              <w:t xml:space="preserve"> خطة العمل المتعلقة بالمساواة بين الجنسين</w:t>
            </w:r>
            <w:r w:rsidRPr="00A4792F">
              <w:rPr>
                <w:rFonts w:ascii="Times New Roman" w:hAnsi="Times New Roman" w:cs="Simplified Arabic" w:hint="cs"/>
                <w:bCs/>
                <w:szCs w:val="22"/>
                <w:rtl/>
                <w:lang w:val="en-US" w:bidi="ar-EG"/>
              </w:rPr>
              <w:t xml:space="preserve"> (2023-2030)</w:t>
            </w:r>
            <w:r w:rsidRPr="00A4792F">
              <w:rPr>
                <w:rFonts w:ascii="Times New Roman" w:hAnsi="Times New Roman" w:cs="Simplified Arabic"/>
                <w:bCs/>
                <w:szCs w:val="22"/>
                <w:rtl/>
                <w:lang w:val="en-US" w:bidi="ar-EG"/>
              </w:rPr>
              <w:t xml:space="preserve"> لضمان حصول جميع النساء والفتيات على فرص متساوية و</w:t>
            </w:r>
            <w:r w:rsidRPr="00A4792F">
              <w:rPr>
                <w:rFonts w:ascii="Times New Roman" w:hAnsi="Times New Roman" w:cs="Simplified Arabic" w:hint="cs"/>
                <w:bCs/>
                <w:szCs w:val="22"/>
                <w:rtl/>
                <w:lang w:val="en-US" w:bidi="ar-EG"/>
              </w:rPr>
              <w:t>ال</w:t>
            </w:r>
            <w:r w:rsidRPr="00A4792F">
              <w:rPr>
                <w:rFonts w:ascii="Times New Roman" w:hAnsi="Times New Roman" w:cs="Simplified Arabic"/>
                <w:bCs/>
                <w:szCs w:val="22"/>
                <w:rtl/>
                <w:lang w:val="en-US" w:bidi="ar-EG"/>
              </w:rPr>
              <w:t xml:space="preserve">قدرة على المساهمة في تحقيق الأهداف الثلاثة الاتفاقية، بما في ذلك عن طريق ضمان المساواة في </w:t>
            </w:r>
            <w:r w:rsidRPr="00A4792F">
              <w:rPr>
                <w:rFonts w:ascii="Times New Roman" w:hAnsi="Times New Roman" w:cs="Simplified Arabic" w:hint="cs"/>
                <w:bCs/>
                <w:szCs w:val="22"/>
                <w:rtl/>
                <w:lang w:val="en-US" w:bidi="ar-EG"/>
              </w:rPr>
              <w:t>حقوق النساء</w:t>
            </w:r>
            <w:r w:rsidRPr="00A4792F">
              <w:rPr>
                <w:rFonts w:ascii="Times New Roman" w:hAnsi="Times New Roman" w:cs="Simplified Arabic"/>
                <w:bCs/>
                <w:szCs w:val="22"/>
                <w:rtl/>
                <w:lang w:val="en-US" w:bidi="ar-EG"/>
              </w:rPr>
              <w:t xml:space="preserve"> </w:t>
            </w:r>
            <w:r w:rsidRPr="00A4792F">
              <w:rPr>
                <w:rFonts w:ascii="Times New Roman" w:hAnsi="Times New Roman" w:cs="Simplified Arabic" w:hint="cs"/>
                <w:bCs/>
                <w:szCs w:val="22"/>
                <w:rtl/>
                <w:lang w:val="en-US" w:bidi="ar-EG"/>
              </w:rPr>
              <w:t>ووصولهن إلى</w:t>
            </w:r>
            <w:r w:rsidRPr="00A4792F">
              <w:rPr>
                <w:rFonts w:ascii="Times New Roman" w:hAnsi="Times New Roman" w:cs="Simplified Arabic"/>
                <w:bCs/>
                <w:szCs w:val="22"/>
                <w:rtl/>
                <w:lang w:val="en-US" w:bidi="ar-EG"/>
              </w:rPr>
              <w:t xml:space="preserve"> الأراضي والموارد الطبيعية.</w:t>
            </w:r>
          </w:p>
        </w:tc>
      </w:tr>
      <w:tr w:rsidR="00A4792F" w:rsidRPr="00A4792F" w14:paraId="4CF7BB7D" w14:textId="77777777" w:rsidTr="00C651B8">
        <w:trPr>
          <w:cantSplit/>
          <w:trHeight w:val="947"/>
        </w:trPr>
        <w:tc>
          <w:tcPr>
            <w:tcW w:w="7508" w:type="dxa"/>
          </w:tcPr>
          <w:p w14:paraId="1C07519A" w14:textId="77777777" w:rsidR="00A4792F" w:rsidRPr="00A4792F" w:rsidRDefault="00A4792F" w:rsidP="00ED6CDA">
            <w:pPr>
              <w:bidi/>
              <w:snapToGrid w:val="0"/>
              <w:rPr>
                <w:rFonts w:ascii="Times New Roman" w:hAnsi="Times New Roman" w:cs="Simplified Arabic"/>
                <w:szCs w:val="22"/>
                <w:lang w:bidi="ar-EG"/>
              </w:rPr>
            </w:pPr>
            <w:r w:rsidRPr="00A4792F">
              <w:rPr>
                <w:rFonts w:ascii="Times New Roman" w:hAnsi="Times New Roman" w:cs="Simplified Arabic" w:hint="cs"/>
                <w:bCs/>
                <w:szCs w:val="22"/>
                <w:rtl/>
                <w:lang w:bidi="ar-EG"/>
              </w:rPr>
              <w:lastRenderedPageBreak/>
              <w:t>23-1</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bidi="ar-EG"/>
              </w:rPr>
              <w:t xml:space="preserve">هل لدى بلدك آليات </w:t>
            </w:r>
            <w:r w:rsidRPr="00A4792F">
              <w:rPr>
                <w:rFonts w:ascii="Times New Roman" w:hAnsi="Times New Roman" w:cs="Simplified Arabic" w:hint="cs"/>
                <w:szCs w:val="22"/>
                <w:rtl/>
                <w:lang w:bidi="ar-EG"/>
              </w:rPr>
              <w:t>لتيسير</w:t>
            </w:r>
            <w:r w:rsidRPr="00A4792F">
              <w:rPr>
                <w:rFonts w:ascii="Times New Roman" w:hAnsi="Times New Roman" w:cs="Simplified Arabic"/>
                <w:szCs w:val="22"/>
                <w:rtl/>
                <w:lang w:bidi="ar-EG"/>
              </w:rPr>
              <w:t xml:space="preserve"> المشاركة الكاملة والمنصفة </w:t>
            </w:r>
            <w:r w:rsidRPr="00A4792F">
              <w:rPr>
                <w:rFonts w:ascii="Times New Roman" w:hAnsi="Times New Roman" w:cs="Simplified Arabic" w:hint="cs"/>
                <w:szCs w:val="22"/>
                <w:rtl/>
                <w:lang w:bidi="ar-EG"/>
              </w:rPr>
              <w:t>وذات المعنى</w:t>
            </w:r>
            <w:r w:rsidRPr="00A4792F">
              <w:rPr>
                <w:rFonts w:ascii="Times New Roman" w:hAnsi="Times New Roman" w:cs="Simplified Arabic"/>
                <w:szCs w:val="22"/>
                <w:rtl/>
                <w:lang w:bidi="ar-EG"/>
              </w:rPr>
              <w:t xml:space="preserve"> والمستنيرة للنساء والفتيات </w:t>
            </w:r>
            <w:r w:rsidRPr="00A4792F">
              <w:rPr>
                <w:rFonts w:ascii="Times New Roman" w:hAnsi="Times New Roman" w:cs="Simplified Arabic" w:hint="cs"/>
                <w:szCs w:val="22"/>
                <w:rtl/>
                <w:lang w:bidi="ar-EG"/>
              </w:rPr>
              <w:t xml:space="preserve">وقيادتهن </w:t>
            </w:r>
            <w:r w:rsidRPr="00A4792F">
              <w:rPr>
                <w:rFonts w:ascii="Times New Roman" w:hAnsi="Times New Roman" w:cs="Simplified Arabic"/>
                <w:szCs w:val="22"/>
                <w:rtl/>
                <w:lang w:bidi="ar-EG"/>
              </w:rPr>
              <w:t xml:space="preserve">على جميع مستويات </w:t>
            </w:r>
            <w:r w:rsidRPr="00A4792F">
              <w:rPr>
                <w:rFonts w:ascii="Times New Roman" w:hAnsi="Times New Roman" w:cs="Simplified Arabic" w:hint="cs"/>
                <w:szCs w:val="22"/>
                <w:rtl/>
                <w:lang w:bidi="ar-EG"/>
              </w:rPr>
              <w:t>الإجراءات،</w:t>
            </w:r>
            <w:r w:rsidRPr="00A4792F">
              <w:rPr>
                <w:rFonts w:ascii="Times New Roman" w:hAnsi="Times New Roman" w:cs="Simplified Arabic"/>
                <w:szCs w:val="22"/>
                <w:rtl/>
                <w:lang w:bidi="ar-EG"/>
              </w:rPr>
              <w:t xml:space="preserve"> والمشاركة </w:t>
            </w:r>
            <w:r w:rsidRPr="00A4792F">
              <w:rPr>
                <w:rFonts w:ascii="Times New Roman" w:hAnsi="Times New Roman" w:cs="Simplified Arabic" w:hint="cs"/>
                <w:szCs w:val="22"/>
                <w:rtl/>
                <w:lang w:bidi="ar-EG"/>
              </w:rPr>
              <w:t xml:space="preserve">وصناعة </w:t>
            </w:r>
            <w:r w:rsidRPr="00A4792F">
              <w:rPr>
                <w:rFonts w:ascii="Times New Roman" w:hAnsi="Times New Roman" w:cs="Simplified Arabic"/>
                <w:szCs w:val="22"/>
                <w:rtl/>
                <w:lang w:bidi="ar-EG"/>
              </w:rPr>
              <w:t>السياسات والقرار</w:t>
            </w:r>
            <w:r w:rsidRPr="00A4792F">
              <w:rPr>
                <w:rFonts w:ascii="Times New Roman" w:hAnsi="Times New Roman" w:cs="Simplified Arabic" w:hint="cs"/>
                <w:szCs w:val="22"/>
                <w:rtl/>
                <w:lang w:bidi="ar-EG"/>
              </w:rPr>
              <w:t>ات</w:t>
            </w:r>
            <w:r w:rsidRPr="00A4792F">
              <w:rPr>
                <w:rFonts w:ascii="Times New Roman" w:hAnsi="Times New Roman" w:cs="Simplified Arabic"/>
                <w:szCs w:val="22"/>
                <w:rtl/>
                <w:lang w:bidi="ar-EG"/>
              </w:rPr>
              <w:t xml:space="preserve"> المتعلقة بالتنوع البيولوجي؟ </w:t>
            </w:r>
          </w:p>
        </w:tc>
        <w:tc>
          <w:tcPr>
            <w:tcW w:w="2426" w:type="dxa"/>
          </w:tcPr>
          <w:p w14:paraId="5FD232EC"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(أ)</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szCs w:val="22"/>
                <w:rtl/>
                <w:lang w:val="en-US" w:bidi="ar-EG"/>
              </w:rPr>
              <w:tab/>
              <w:t>لا</w:t>
            </w:r>
          </w:p>
          <w:p w14:paraId="1DF8677F"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(ب)</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t>قيد التطوير</w:t>
            </w:r>
          </w:p>
          <w:p w14:paraId="5DA72BDB"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(ج)</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t>جزئيا</w:t>
            </w:r>
          </w:p>
          <w:p w14:paraId="714A5DA7" w14:textId="77777777" w:rsidR="00A4792F" w:rsidRPr="00A4792F" w:rsidRDefault="00A4792F" w:rsidP="00ED6CDA">
            <w:pPr>
              <w:tabs>
                <w:tab w:val="left" w:pos="748"/>
              </w:tabs>
              <w:bidi/>
              <w:snapToGrid w:val="0"/>
              <w:rPr>
                <w:rFonts w:ascii="Times New Roman" w:hAnsi="Times New Roman" w:cs="Simplified Arabic"/>
                <w:sz w:val="20"/>
                <w:szCs w:val="20"/>
              </w:rPr>
            </w:pPr>
            <w:r w:rsidRPr="00A4792F">
              <w:rPr>
                <w:rFonts w:ascii="Times New Roman" w:hAnsi="Times New Roman" w:cs="Simplified Arabic" w:hint="cs"/>
                <w:szCs w:val="22"/>
                <w:rtl/>
                <w:lang w:val="en-US" w:bidi="ar-EG"/>
              </w:rPr>
              <w:t>(د)</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r>
            <w:r w:rsidRPr="00A4792F">
              <w:rPr>
                <w:rFonts w:ascii="Times New Roman" w:hAnsi="Times New Roman" w:cs="Simplified Arabic" w:hint="cs"/>
                <w:szCs w:val="22"/>
                <w:rtl/>
                <w:lang w:val="en-US" w:bidi="ar-EG"/>
              </w:rPr>
              <w:t>بالكامل</w:t>
            </w:r>
          </w:p>
        </w:tc>
      </w:tr>
      <w:tr w:rsidR="00A4792F" w:rsidRPr="00A4792F" w14:paraId="2393DECB" w14:textId="77777777" w:rsidTr="00C651B8">
        <w:trPr>
          <w:cantSplit/>
          <w:trHeight w:val="992"/>
        </w:trPr>
        <w:tc>
          <w:tcPr>
            <w:tcW w:w="7508" w:type="dxa"/>
          </w:tcPr>
          <w:p w14:paraId="56E092EF" w14:textId="77777777" w:rsidR="00A4792F" w:rsidRPr="00A4792F" w:rsidRDefault="00A4792F" w:rsidP="00ED6CDA">
            <w:pPr>
              <w:bidi/>
              <w:snapToGrid w:val="0"/>
              <w:rPr>
                <w:rFonts w:ascii="Times New Roman" w:hAnsi="Times New Roman" w:cs="Simplified Arabic"/>
                <w:szCs w:val="22"/>
                <w:rtl/>
                <w:lang w:bidi="ar-EG"/>
              </w:rPr>
            </w:pPr>
            <w:r w:rsidRPr="00A4792F">
              <w:rPr>
                <w:rFonts w:ascii="Times New Roman" w:hAnsi="Times New Roman" w:cs="Simplified Arabic" w:hint="cs"/>
                <w:bCs/>
                <w:szCs w:val="22"/>
                <w:rtl/>
                <w:lang w:bidi="ar-EG"/>
              </w:rPr>
              <w:t>23-2</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bidi="ar-EG"/>
              </w:rPr>
              <w:t>هل اعتمد بلدك تدابير</w:t>
            </w:r>
            <w:r w:rsidRPr="00A4792F">
              <w:rPr>
                <w:rFonts w:ascii="Times New Roman" w:hAnsi="Times New Roman" w:cs="Simplified Arabic" w:hint="cs"/>
                <w:szCs w:val="22"/>
                <w:rtl/>
                <w:lang w:bidi="ar-EG"/>
              </w:rPr>
              <w:t xml:space="preserve"> قانونية أو إدارية أو</w:t>
            </w:r>
            <w:r w:rsidRPr="00A4792F">
              <w:rPr>
                <w:rFonts w:ascii="Times New Roman" w:hAnsi="Times New Roman" w:cs="Simplified Arabic"/>
                <w:szCs w:val="22"/>
                <w:rtl/>
                <w:lang w:bidi="ar-EG"/>
              </w:rPr>
              <w:t xml:space="preserve"> </w:t>
            </w:r>
            <w:proofErr w:type="spellStart"/>
            <w:r w:rsidRPr="00A4792F">
              <w:rPr>
                <w:rFonts w:ascii="Times New Roman" w:hAnsi="Times New Roman" w:cs="Simplified Arabic" w:hint="cs"/>
                <w:szCs w:val="22"/>
                <w:rtl/>
                <w:lang w:bidi="ar-EG"/>
              </w:rPr>
              <w:t>سياساتية</w:t>
            </w:r>
            <w:proofErr w:type="spellEnd"/>
            <w:r w:rsidRPr="00A4792F">
              <w:rPr>
                <w:rFonts w:ascii="Times New Roman" w:hAnsi="Times New Roman" w:cs="Simplified Arabic"/>
                <w:szCs w:val="22"/>
                <w:rtl/>
                <w:lang w:bidi="ar-EG"/>
              </w:rPr>
              <w:t xml:space="preserve"> تعترف صراحة بجميع حقوق </w:t>
            </w:r>
            <w:r w:rsidRPr="00A4792F">
              <w:rPr>
                <w:rFonts w:ascii="Times New Roman" w:hAnsi="Times New Roman" w:cs="Simplified Arabic" w:hint="cs"/>
                <w:szCs w:val="22"/>
                <w:rtl/>
                <w:lang w:bidi="ar-EG"/>
              </w:rPr>
              <w:t>النساء والفتيات</w:t>
            </w:r>
            <w:r w:rsidRPr="00A4792F">
              <w:rPr>
                <w:rFonts w:ascii="Times New Roman" w:hAnsi="Times New Roman" w:cs="Simplified Arabic"/>
                <w:szCs w:val="22"/>
                <w:rtl/>
                <w:lang w:bidi="ar-EG"/>
              </w:rPr>
              <w:t xml:space="preserve"> وإمكانية </w:t>
            </w:r>
            <w:r w:rsidRPr="00A4792F">
              <w:rPr>
                <w:rFonts w:ascii="Times New Roman" w:hAnsi="Times New Roman" w:cs="Simplified Arabic" w:hint="cs"/>
                <w:szCs w:val="22"/>
                <w:rtl/>
                <w:lang w:bidi="ar-EG"/>
              </w:rPr>
              <w:t>وصولهن</w:t>
            </w:r>
            <w:r w:rsidRPr="00A4792F">
              <w:rPr>
                <w:rFonts w:ascii="Times New Roman" w:hAnsi="Times New Roman" w:cs="Simplified Arabic"/>
                <w:szCs w:val="22"/>
                <w:rtl/>
                <w:lang w:bidi="ar-EG"/>
              </w:rPr>
              <w:t xml:space="preserve"> إلى الأراضي والموارد الطبيعية </w:t>
            </w:r>
            <w:r w:rsidRPr="00A4792F">
              <w:rPr>
                <w:rFonts w:ascii="Times New Roman" w:hAnsi="Times New Roman" w:cs="Simplified Arabic" w:hint="cs"/>
                <w:szCs w:val="22"/>
                <w:rtl/>
                <w:lang w:bidi="ar-EG"/>
              </w:rPr>
              <w:t>وتحميها</w:t>
            </w:r>
            <w:r w:rsidRPr="00A4792F">
              <w:rPr>
                <w:rFonts w:ascii="Times New Roman" w:hAnsi="Times New Roman" w:cs="Simplified Arabic"/>
                <w:szCs w:val="22"/>
                <w:rtl/>
                <w:lang w:bidi="ar-EG"/>
              </w:rPr>
              <w:t>؟</w:t>
            </w:r>
          </w:p>
          <w:p w14:paraId="0071C394" w14:textId="77777777" w:rsidR="00A4792F" w:rsidRPr="00A4792F" w:rsidRDefault="00A4792F" w:rsidP="00ED6CDA">
            <w:pPr>
              <w:bidi/>
              <w:snapToGrid w:val="0"/>
              <w:rPr>
                <w:rFonts w:ascii="Times New Roman" w:hAnsi="Times New Roman" w:cs="Simplified Arabic"/>
                <w:sz w:val="20"/>
                <w:szCs w:val="20"/>
                <w:lang w:bidi="ar-EG"/>
              </w:rPr>
            </w:pPr>
          </w:p>
        </w:tc>
        <w:tc>
          <w:tcPr>
            <w:tcW w:w="2426" w:type="dxa"/>
          </w:tcPr>
          <w:p w14:paraId="2768B5B2"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(أ)</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szCs w:val="22"/>
                <w:rtl/>
                <w:lang w:val="en-US" w:bidi="ar-EG"/>
              </w:rPr>
              <w:tab/>
              <w:t>لا</w:t>
            </w:r>
          </w:p>
          <w:p w14:paraId="770F3897"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(ب)</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t>قيد التطوير</w:t>
            </w:r>
          </w:p>
          <w:p w14:paraId="1DFAF6C6"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(ج)</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t>جزئيا</w:t>
            </w:r>
          </w:p>
          <w:p w14:paraId="3FD9DA2E" w14:textId="77777777" w:rsidR="00A4792F" w:rsidRPr="00A4792F" w:rsidRDefault="00A4792F" w:rsidP="00ED6CDA">
            <w:pPr>
              <w:tabs>
                <w:tab w:val="left" w:pos="748"/>
              </w:tabs>
              <w:bidi/>
              <w:snapToGrid w:val="0"/>
              <w:rPr>
                <w:rFonts w:ascii="Times New Roman" w:hAnsi="Times New Roman" w:cs="Simplified Arabic"/>
                <w:sz w:val="20"/>
                <w:szCs w:val="20"/>
              </w:rPr>
            </w:pPr>
            <w:r w:rsidRPr="00A4792F">
              <w:rPr>
                <w:rFonts w:ascii="Times New Roman" w:hAnsi="Times New Roman" w:cs="Simplified Arabic" w:hint="cs"/>
                <w:szCs w:val="22"/>
                <w:rtl/>
                <w:lang w:val="en-US" w:bidi="ar-EG"/>
              </w:rPr>
              <w:t>(د)</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r>
            <w:r w:rsidRPr="00A4792F">
              <w:rPr>
                <w:rFonts w:ascii="Times New Roman" w:hAnsi="Times New Roman" w:cs="Simplified Arabic" w:hint="cs"/>
                <w:szCs w:val="22"/>
                <w:rtl/>
                <w:lang w:val="en-US" w:bidi="ar-EG"/>
              </w:rPr>
              <w:t>بالكامل</w:t>
            </w:r>
          </w:p>
        </w:tc>
      </w:tr>
      <w:tr w:rsidR="00A4792F" w:rsidRPr="00A4792F" w14:paraId="26D828FB" w14:textId="77777777" w:rsidTr="00C651B8">
        <w:trPr>
          <w:cantSplit/>
          <w:trHeight w:val="911"/>
        </w:trPr>
        <w:tc>
          <w:tcPr>
            <w:tcW w:w="7508" w:type="dxa"/>
          </w:tcPr>
          <w:p w14:paraId="7AD6E18B" w14:textId="77777777" w:rsidR="00A4792F" w:rsidRPr="00A4792F" w:rsidRDefault="00A4792F" w:rsidP="00ED6CDA">
            <w:pPr>
              <w:bidi/>
              <w:snapToGrid w:val="0"/>
              <w:rPr>
                <w:rFonts w:ascii="Times New Roman" w:hAnsi="Times New Roman" w:cs="Simplified Arabic"/>
                <w:szCs w:val="22"/>
                <w:rtl/>
              </w:rPr>
            </w:pPr>
            <w:r w:rsidRPr="00A4792F">
              <w:rPr>
                <w:rFonts w:ascii="Times New Roman" w:hAnsi="Times New Roman" w:cs="Simplified Arabic" w:hint="cs"/>
                <w:bCs/>
                <w:szCs w:val="22"/>
                <w:rtl/>
                <w:lang w:bidi="ar-EG"/>
              </w:rPr>
              <w:t>23-3</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bidi="ar-EG"/>
              </w:rPr>
              <w:t xml:space="preserve">هل </w:t>
            </w:r>
            <w:r w:rsidRPr="00A4792F">
              <w:rPr>
                <w:rFonts w:ascii="Times New Roman" w:hAnsi="Times New Roman" w:cs="Simplified Arabic" w:hint="cs"/>
                <w:szCs w:val="22"/>
                <w:rtl/>
                <w:lang w:bidi="ar-EG"/>
              </w:rPr>
              <w:t>يطبق</w:t>
            </w:r>
            <w:r w:rsidRPr="00A4792F">
              <w:rPr>
                <w:rFonts w:ascii="Times New Roman" w:hAnsi="Times New Roman" w:cs="Simplified Arabic"/>
                <w:szCs w:val="22"/>
                <w:rtl/>
                <w:lang w:bidi="ar-EG"/>
              </w:rPr>
              <w:t xml:space="preserve"> بلدك</w:t>
            </w:r>
            <w:r w:rsidRPr="00A4792F">
              <w:rPr>
                <w:rFonts w:ascii="Times New Roman" w:hAnsi="Times New Roman" w:cs="Simplified Arabic" w:hint="cs"/>
                <w:szCs w:val="22"/>
                <w:rtl/>
                <w:lang w:bidi="ar-EG"/>
              </w:rPr>
              <w:t xml:space="preserve"> بوضوح</w:t>
            </w:r>
            <w:r w:rsidRPr="00A4792F">
              <w:rPr>
                <w:rFonts w:ascii="Times New Roman" w:hAnsi="Times New Roman" w:cs="Simplified Arabic"/>
                <w:szCs w:val="22"/>
                <w:rtl/>
                <w:lang w:bidi="ar-EG"/>
              </w:rPr>
              <w:t xml:space="preserve"> نهجا </w:t>
            </w:r>
            <w:r w:rsidRPr="00A4792F">
              <w:rPr>
                <w:rFonts w:ascii="Times New Roman" w:hAnsi="Times New Roman" w:cs="Simplified Arabic" w:hint="cs"/>
                <w:szCs w:val="22"/>
                <w:rtl/>
                <w:lang w:bidi="ar-EG"/>
              </w:rPr>
              <w:t>يتسم بالاستجابة للاعتبارات الجنسانية</w:t>
            </w:r>
            <w:r w:rsidRPr="00A4792F">
              <w:rPr>
                <w:rFonts w:ascii="Times New Roman" w:hAnsi="Times New Roman" w:cs="Simplified Arabic"/>
                <w:szCs w:val="22"/>
                <w:rtl/>
                <w:lang w:bidi="ar-EG"/>
              </w:rPr>
              <w:t xml:space="preserve"> </w:t>
            </w:r>
            <w:r w:rsidRPr="00A4792F">
              <w:rPr>
                <w:rFonts w:ascii="Times New Roman" w:hAnsi="Times New Roman" w:cs="Simplified Arabic" w:hint="cs"/>
                <w:szCs w:val="22"/>
                <w:rtl/>
                <w:lang w:bidi="ar-EG"/>
              </w:rPr>
              <w:t xml:space="preserve">ويعترف بمساهمات وأدوار النساء والفتيات </w:t>
            </w:r>
            <w:r w:rsidRPr="00A4792F">
              <w:rPr>
                <w:rFonts w:ascii="Times New Roman" w:hAnsi="Times New Roman" w:cs="Simplified Arabic"/>
                <w:szCs w:val="22"/>
                <w:rtl/>
                <w:lang w:bidi="ar-EG"/>
              </w:rPr>
              <w:t xml:space="preserve">في تنفيذ </w:t>
            </w:r>
            <w:r w:rsidRPr="00A4792F">
              <w:rPr>
                <w:rFonts w:ascii="Times New Roman" w:hAnsi="Times New Roman" w:cs="Simplified Arabic" w:hint="cs"/>
                <w:szCs w:val="22"/>
                <w:rtl/>
                <w:lang w:bidi="ar-EG"/>
              </w:rPr>
              <w:t>ا</w:t>
            </w:r>
            <w:r w:rsidRPr="00A4792F">
              <w:rPr>
                <w:rFonts w:ascii="Times New Roman" w:hAnsi="Times New Roman" w:cs="Simplified Arabic"/>
                <w:szCs w:val="22"/>
                <w:rtl/>
                <w:lang w:bidi="ar-EG"/>
              </w:rPr>
              <w:t>لإطار</w:t>
            </w:r>
            <w:r w:rsidRPr="00A4792F">
              <w:rPr>
                <w:rFonts w:ascii="Times New Roman" w:hAnsi="Times New Roman" w:cs="Simplified Arabic" w:hint="cs"/>
                <w:szCs w:val="22"/>
                <w:rtl/>
                <w:lang w:bidi="ar-EG"/>
              </w:rPr>
              <w:t xml:space="preserve"> من خلال تقاريره الوطنية الخاصة بالاستراتيجية وخطة العمل الوطنية للتنوع البيولوجي</w:t>
            </w:r>
            <w:r w:rsidRPr="00A4792F">
              <w:rPr>
                <w:rFonts w:ascii="Times New Roman" w:hAnsi="Times New Roman" w:cs="Simplified Arabic"/>
                <w:szCs w:val="22"/>
                <w:rtl/>
                <w:lang w:bidi="ar-EG"/>
              </w:rPr>
              <w:t>؟</w:t>
            </w:r>
          </w:p>
          <w:p w14:paraId="20977C7F" w14:textId="77777777" w:rsidR="00A4792F" w:rsidRPr="00A4792F" w:rsidRDefault="00A4792F" w:rsidP="00ED6CDA">
            <w:pPr>
              <w:bidi/>
              <w:snapToGrid w:val="0"/>
              <w:rPr>
                <w:rFonts w:ascii="Times New Roman" w:hAnsi="Times New Roman" w:cs="Simplified Arabic"/>
                <w:sz w:val="20"/>
                <w:szCs w:val="20"/>
                <w:lang w:bidi="ar-EG"/>
              </w:rPr>
            </w:pPr>
          </w:p>
        </w:tc>
        <w:tc>
          <w:tcPr>
            <w:tcW w:w="2426" w:type="dxa"/>
          </w:tcPr>
          <w:p w14:paraId="6E8FD64C"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(أ)</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szCs w:val="22"/>
                <w:rtl/>
                <w:lang w:val="en-US" w:bidi="ar-EG"/>
              </w:rPr>
              <w:tab/>
              <w:t>لا</w:t>
            </w:r>
          </w:p>
          <w:p w14:paraId="1F1D0A5D"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(ب)</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t>قيد التطوير</w:t>
            </w:r>
          </w:p>
          <w:p w14:paraId="382342DD"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(ج)</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t>جزئيا</w:t>
            </w:r>
          </w:p>
          <w:p w14:paraId="3BC8F127" w14:textId="77777777" w:rsidR="00A4792F" w:rsidRPr="00A4792F" w:rsidRDefault="00A4792F" w:rsidP="00ED6CDA">
            <w:pPr>
              <w:tabs>
                <w:tab w:val="left" w:pos="748"/>
              </w:tabs>
              <w:bidi/>
              <w:snapToGrid w:val="0"/>
              <w:rPr>
                <w:rFonts w:ascii="Times New Roman" w:hAnsi="Times New Roman" w:cs="Simplified Arabic"/>
                <w:sz w:val="20"/>
                <w:szCs w:val="20"/>
              </w:rPr>
            </w:pPr>
            <w:r w:rsidRPr="00A4792F">
              <w:rPr>
                <w:rFonts w:ascii="Times New Roman" w:hAnsi="Times New Roman" w:cs="Simplified Arabic" w:hint="cs"/>
                <w:szCs w:val="22"/>
                <w:rtl/>
                <w:lang w:val="en-US" w:bidi="ar-EG"/>
              </w:rPr>
              <w:t>(د)</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r>
            <w:r w:rsidRPr="00A4792F">
              <w:rPr>
                <w:rFonts w:ascii="Times New Roman" w:hAnsi="Times New Roman" w:cs="Simplified Arabic" w:hint="cs"/>
                <w:szCs w:val="22"/>
                <w:rtl/>
                <w:lang w:val="en-US" w:bidi="ar-EG"/>
              </w:rPr>
              <w:t>بالكامل</w:t>
            </w:r>
          </w:p>
        </w:tc>
      </w:tr>
      <w:tr w:rsidR="00A4792F" w:rsidRPr="00A4792F" w14:paraId="24582208" w14:textId="77777777" w:rsidTr="00C651B8">
        <w:trPr>
          <w:cantSplit/>
          <w:trHeight w:val="979"/>
        </w:trPr>
        <w:tc>
          <w:tcPr>
            <w:tcW w:w="7508" w:type="dxa"/>
          </w:tcPr>
          <w:p w14:paraId="4DA8E76B" w14:textId="77777777" w:rsidR="00A4792F" w:rsidRPr="00A4792F" w:rsidRDefault="00A4792F" w:rsidP="00ED6CDA">
            <w:pPr>
              <w:bidi/>
              <w:snapToGrid w:val="0"/>
              <w:rPr>
                <w:rFonts w:ascii="Times New Roman" w:hAnsi="Times New Roman" w:cs="Simplified Arabic"/>
                <w:szCs w:val="22"/>
                <w:lang w:bidi="ar-EG"/>
              </w:rPr>
            </w:pPr>
            <w:r w:rsidRPr="00A4792F">
              <w:rPr>
                <w:rFonts w:ascii="Times New Roman" w:hAnsi="Times New Roman" w:cs="Simplified Arabic" w:hint="cs"/>
                <w:bCs/>
                <w:szCs w:val="22"/>
                <w:rtl/>
                <w:lang w:bidi="ar-EG"/>
              </w:rPr>
              <w:t>23-4</w:t>
            </w:r>
            <w:r w:rsidRPr="00A4792F">
              <w:rPr>
                <w:rFonts w:ascii="Times New Roman" w:hAnsi="Times New Roman" w:cs="Simplified Arabic"/>
                <w:bCs/>
                <w:szCs w:val="20"/>
                <w:rtl/>
                <w:lang w:val="en-US" w:bidi="ar-EG"/>
              </w:rPr>
              <w:tab/>
            </w:r>
            <w:r w:rsidRPr="00A4792F">
              <w:rPr>
                <w:rFonts w:ascii="Times New Roman" w:hAnsi="Times New Roman" w:cs="Simplified Arabic"/>
                <w:szCs w:val="22"/>
                <w:rtl/>
                <w:lang w:bidi="ar-EG"/>
              </w:rPr>
              <w:t xml:space="preserve">هل </w:t>
            </w:r>
            <w:r w:rsidRPr="00A4792F">
              <w:rPr>
                <w:rFonts w:ascii="Times New Roman" w:hAnsi="Times New Roman" w:cs="Simplified Arabic" w:hint="cs"/>
                <w:szCs w:val="22"/>
                <w:rtl/>
                <w:lang w:bidi="ar-EG"/>
              </w:rPr>
              <w:t>يقوم</w:t>
            </w:r>
            <w:r w:rsidRPr="00A4792F">
              <w:rPr>
                <w:rFonts w:ascii="Times New Roman" w:hAnsi="Times New Roman" w:cs="Simplified Arabic"/>
                <w:szCs w:val="22"/>
                <w:rtl/>
                <w:lang w:bidi="ar-EG"/>
              </w:rPr>
              <w:t xml:space="preserve"> بلدك بجمع وتحليل البيانات المصنفة حسب</w:t>
            </w:r>
            <w:r w:rsidRPr="00A4792F">
              <w:rPr>
                <w:rFonts w:ascii="Times New Roman" w:hAnsi="Times New Roman" w:cs="Simplified Arabic" w:hint="cs"/>
                <w:szCs w:val="22"/>
                <w:rtl/>
              </w:rPr>
              <w:t xml:space="preserve"> نوع</w:t>
            </w:r>
            <w:r w:rsidRPr="00A4792F">
              <w:rPr>
                <w:rFonts w:ascii="Times New Roman" w:hAnsi="Times New Roman" w:cs="Simplified Arabic"/>
                <w:szCs w:val="22"/>
                <w:rtl/>
                <w:lang w:bidi="ar-EG"/>
              </w:rPr>
              <w:t xml:space="preserve"> الجنس لتقييم </w:t>
            </w:r>
            <w:r w:rsidRPr="00A4792F">
              <w:rPr>
                <w:rFonts w:ascii="Times New Roman" w:hAnsi="Times New Roman" w:cs="Simplified Arabic" w:hint="cs"/>
                <w:szCs w:val="22"/>
                <w:rtl/>
                <w:lang w:bidi="ar-EG"/>
              </w:rPr>
              <w:t>الآثار</w:t>
            </w:r>
            <w:r w:rsidRPr="00A4792F">
              <w:rPr>
                <w:rFonts w:ascii="Times New Roman" w:hAnsi="Times New Roman" w:cs="Simplified Arabic"/>
                <w:szCs w:val="22"/>
                <w:rtl/>
                <w:lang w:bidi="ar-EG"/>
              </w:rPr>
              <w:t xml:space="preserve"> </w:t>
            </w:r>
            <w:r w:rsidRPr="00A4792F">
              <w:rPr>
                <w:rFonts w:ascii="Times New Roman" w:hAnsi="Times New Roman" w:cs="Simplified Arabic" w:hint="cs"/>
                <w:szCs w:val="22"/>
                <w:rtl/>
                <w:lang w:bidi="ar-EG"/>
              </w:rPr>
              <w:t>المتباينة</w:t>
            </w:r>
            <w:r w:rsidRPr="00A4792F">
              <w:rPr>
                <w:rFonts w:ascii="Times New Roman" w:hAnsi="Times New Roman" w:cs="Simplified Arabic"/>
                <w:szCs w:val="22"/>
                <w:rtl/>
                <w:lang w:bidi="ar-EG"/>
              </w:rPr>
              <w:t xml:space="preserve"> لسياسات وبرامج التنوع البيولوجي</w:t>
            </w:r>
            <w:r w:rsidRPr="00A4792F">
              <w:rPr>
                <w:rFonts w:ascii="Times New Roman" w:hAnsi="Times New Roman" w:cs="Simplified Arabic"/>
                <w:sz w:val="20"/>
                <w:szCs w:val="20"/>
                <w:rtl/>
              </w:rPr>
              <w:t>؟</w:t>
            </w:r>
          </w:p>
        </w:tc>
        <w:tc>
          <w:tcPr>
            <w:tcW w:w="2426" w:type="dxa"/>
          </w:tcPr>
          <w:p w14:paraId="63C2E396"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(أ)</w:t>
            </w:r>
            <w:r w:rsidRPr="00A4792F">
              <w:rPr>
                <w:rFonts w:ascii="Times New Roman" w:hAnsi="Times New Roman" w:cs="Simplified Arabic"/>
                <w:bCs/>
                <w:szCs w:val="20"/>
                <w:rtl/>
                <w:lang w:val="en-US" w:bidi="ar-EG"/>
              </w:rPr>
              <w:t xml:space="preserve"> </w:t>
            </w:r>
            <w:r w:rsidRPr="00A4792F">
              <w:rPr>
                <w:rFonts w:ascii="Times New Roman" w:hAnsi="Times New Roman" w:cs="Simplified Arabic"/>
                <w:szCs w:val="22"/>
                <w:rtl/>
                <w:lang w:val="en-US" w:bidi="ar-EG"/>
              </w:rPr>
              <w:tab/>
              <w:t>لا</w:t>
            </w:r>
          </w:p>
          <w:p w14:paraId="46A1EB07"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(ب)</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t>قيد التطوير</w:t>
            </w:r>
          </w:p>
          <w:p w14:paraId="4CC236D8" w14:textId="77777777" w:rsidR="00A4792F" w:rsidRPr="00A4792F" w:rsidRDefault="00A4792F" w:rsidP="00ED6CDA">
            <w:pPr>
              <w:tabs>
                <w:tab w:val="left" w:pos="748"/>
              </w:tabs>
              <w:bidi/>
              <w:snapToGrid w:val="0"/>
              <w:rPr>
                <w:rFonts w:ascii="Times New Roman" w:hAnsi="Times New Roman" w:cs="Simplified Arabic"/>
                <w:szCs w:val="22"/>
                <w:rtl/>
                <w:lang w:val="en-US" w:bidi="ar-EG"/>
              </w:rPr>
            </w:pPr>
            <w:r w:rsidRPr="00A4792F">
              <w:rPr>
                <w:rFonts w:ascii="Times New Roman" w:hAnsi="Times New Roman" w:cs="Simplified Arabic" w:hint="cs"/>
                <w:szCs w:val="22"/>
                <w:rtl/>
                <w:lang w:val="en-US" w:bidi="ar-EG"/>
              </w:rPr>
              <w:t>(ج)</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t>جزئيا</w:t>
            </w:r>
          </w:p>
          <w:p w14:paraId="51BEEB5D" w14:textId="77777777" w:rsidR="00A4792F" w:rsidRPr="00A4792F" w:rsidRDefault="00A4792F" w:rsidP="00ED6CDA">
            <w:pPr>
              <w:tabs>
                <w:tab w:val="left" w:pos="748"/>
              </w:tabs>
              <w:bidi/>
              <w:snapToGrid w:val="0"/>
              <w:rPr>
                <w:rFonts w:ascii="Times New Roman" w:hAnsi="Times New Roman" w:cs="Simplified Arabic"/>
                <w:sz w:val="20"/>
                <w:szCs w:val="20"/>
              </w:rPr>
            </w:pPr>
            <w:r w:rsidRPr="00A4792F">
              <w:rPr>
                <w:rFonts w:ascii="Times New Roman" w:hAnsi="Times New Roman" w:cs="Simplified Arabic" w:hint="cs"/>
                <w:szCs w:val="22"/>
                <w:rtl/>
                <w:lang w:val="en-US" w:bidi="ar-EG"/>
              </w:rPr>
              <w:t>(د)</w:t>
            </w:r>
            <w:r w:rsidRPr="00A4792F">
              <w:rPr>
                <w:rFonts w:ascii="Times New Roman" w:hAnsi="Times New Roman" w:cs="Simplified Arabic"/>
                <w:szCs w:val="22"/>
                <w:rtl/>
                <w:lang w:val="en-US" w:bidi="ar-EG"/>
              </w:rPr>
              <w:t xml:space="preserve"> </w:t>
            </w:r>
            <w:r w:rsidRPr="00A4792F">
              <w:rPr>
                <w:rFonts w:ascii="Times New Roman" w:hAnsi="Times New Roman" w:cs="Simplified Arabic"/>
                <w:szCs w:val="22"/>
                <w:rtl/>
                <w:lang w:val="en-US" w:bidi="ar-EG"/>
              </w:rPr>
              <w:tab/>
            </w:r>
            <w:r w:rsidRPr="00A4792F">
              <w:rPr>
                <w:rFonts w:ascii="Times New Roman" w:hAnsi="Times New Roman" w:cs="Simplified Arabic" w:hint="cs"/>
                <w:szCs w:val="22"/>
                <w:rtl/>
                <w:lang w:val="en-US" w:bidi="ar-EG"/>
              </w:rPr>
              <w:t>بالكامل</w:t>
            </w:r>
          </w:p>
        </w:tc>
      </w:tr>
    </w:tbl>
    <w:p w14:paraId="641E5F2D" w14:textId="77777777" w:rsidR="00A4792F" w:rsidRPr="00A4792F" w:rsidRDefault="00A4792F" w:rsidP="00A4792F">
      <w:pPr>
        <w:bidi/>
        <w:spacing w:after="120" w:line="216" w:lineRule="auto"/>
        <w:rPr>
          <w:rFonts w:cs="Simplified Arabic"/>
          <w:rtl/>
        </w:rPr>
      </w:pPr>
      <w:r w:rsidRPr="00A4792F">
        <w:rPr>
          <w:rFonts w:cs="Simplified Arabic"/>
          <w:rtl/>
        </w:rPr>
        <w:br w:type="page"/>
      </w:r>
    </w:p>
    <w:p w14:paraId="7C362C1E" w14:textId="77777777" w:rsidR="00A4792F" w:rsidRPr="00A4792F" w:rsidRDefault="00A4792F" w:rsidP="00A4792F">
      <w:pPr>
        <w:bidi/>
        <w:spacing w:after="120" w:line="216" w:lineRule="auto"/>
        <w:rPr>
          <w:rFonts w:cs="Simplified Arabic"/>
          <w:b/>
          <w:bCs/>
          <w:sz w:val="28"/>
          <w:szCs w:val="28"/>
        </w:rPr>
      </w:pPr>
      <w:r w:rsidRPr="00A4792F">
        <w:rPr>
          <w:rFonts w:cs="Simplified Arabic" w:hint="cs"/>
          <w:b/>
          <w:bCs/>
          <w:sz w:val="28"/>
          <w:szCs w:val="28"/>
          <w:rtl/>
        </w:rPr>
        <w:lastRenderedPageBreak/>
        <w:t>[المرفق</w:t>
      </w:r>
      <w:r w:rsidRPr="00A4792F">
        <w:rPr>
          <w:rFonts w:cs="Simplified Arabic"/>
          <w:b/>
          <w:bCs/>
          <w:sz w:val="28"/>
          <w:szCs w:val="28"/>
          <w:rtl/>
        </w:rPr>
        <w:t xml:space="preserve"> </w:t>
      </w:r>
      <w:r w:rsidRPr="00A4792F">
        <w:rPr>
          <w:rFonts w:cs="Simplified Arabic" w:hint="cs"/>
          <w:b/>
          <w:bCs/>
          <w:sz w:val="28"/>
          <w:szCs w:val="28"/>
          <w:rtl/>
        </w:rPr>
        <w:t>الثالث</w:t>
      </w:r>
    </w:p>
    <w:p w14:paraId="454774E2" w14:textId="31455786" w:rsidR="00A4792F" w:rsidRPr="00A4792F" w:rsidRDefault="00A4792F" w:rsidP="00A4792F">
      <w:pPr>
        <w:bidi/>
        <w:spacing w:after="120" w:line="216" w:lineRule="auto"/>
        <w:ind w:left="713" w:firstLine="7"/>
        <w:rPr>
          <w:rFonts w:cs="Simplified Arabic"/>
          <w:b/>
          <w:bCs/>
          <w:sz w:val="28"/>
          <w:szCs w:val="28"/>
          <w:rtl/>
        </w:rPr>
      </w:pPr>
      <w:r w:rsidRPr="00A4792F">
        <w:rPr>
          <w:rFonts w:cs="Simplified Arabic" w:hint="cs"/>
          <w:b/>
          <w:bCs/>
          <w:sz w:val="28"/>
          <w:szCs w:val="28"/>
          <w:rtl/>
        </w:rPr>
        <w:t>تحليل</w:t>
      </w:r>
      <w:r w:rsidRPr="00A4792F">
        <w:rPr>
          <w:rFonts w:cs="Simplified Arabic"/>
          <w:b/>
          <w:bCs/>
          <w:sz w:val="28"/>
          <w:szCs w:val="28"/>
          <w:rtl/>
        </w:rPr>
        <w:t xml:space="preserve"> </w:t>
      </w:r>
      <w:r w:rsidRPr="00A4792F">
        <w:rPr>
          <w:rFonts w:cs="Simplified Arabic" w:hint="cs"/>
          <w:b/>
          <w:bCs/>
          <w:sz w:val="28"/>
          <w:szCs w:val="28"/>
          <w:rtl/>
        </w:rPr>
        <w:t>الفجوات</w:t>
      </w:r>
      <w:r w:rsidRPr="00A4792F">
        <w:rPr>
          <w:rFonts w:cs="Simplified Arabic"/>
          <w:b/>
          <w:bCs/>
          <w:sz w:val="28"/>
          <w:szCs w:val="28"/>
          <w:rtl/>
        </w:rPr>
        <w:t xml:space="preserve">: </w:t>
      </w:r>
      <w:r w:rsidRPr="00A4792F">
        <w:rPr>
          <w:rFonts w:cs="Simplified Arabic" w:hint="cs"/>
          <w:b/>
          <w:bCs/>
          <w:sz w:val="28"/>
          <w:szCs w:val="28"/>
          <w:rtl/>
        </w:rPr>
        <w:t>الاحتياجات</w:t>
      </w:r>
      <w:r w:rsidRPr="00A4792F">
        <w:rPr>
          <w:rFonts w:cs="Simplified Arabic"/>
          <w:b/>
          <w:bCs/>
          <w:sz w:val="28"/>
          <w:szCs w:val="28"/>
          <w:rtl/>
        </w:rPr>
        <w:t xml:space="preserve"> </w:t>
      </w:r>
      <w:r w:rsidRPr="00A4792F">
        <w:rPr>
          <w:rFonts w:cs="Simplified Arabic" w:hint="cs"/>
          <w:b/>
          <w:bCs/>
          <w:sz w:val="28"/>
          <w:szCs w:val="28"/>
          <w:rtl/>
        </w:rPr>
        <w:t>البحثية</w:t>
      </w:r>
      <w:r w:rsidRPr="00A4792F">
        <w:rPr>
          <w:rFonts w:cs="Simplified Arabic"/>
          <w:b/>
          <w:bCs/>
          <w:sz w:val="28"/>
          <w:szCs w:val="28"/>
          <w:rtl/>
        </w:rPr>
        <w:t xml:space="preserve"> </w:t>
      </w:r>
      <w:r w:rsidRPr="00A4792F">
        <w:rPr>
          <w:rFonts w:cs="Simplified Arabic" w:hint="cs"/>
          <w:b/>
          <w:bCs/>
          <w:sz w:val="28"/>
          <w:szCs w:val="28"/>
          <w:rtl/>
        </w:rPr>
        <w:t>ووضع</w:t>
      </w:r>
      <w:r w:rsidRPr="00A4792F">
        <w:rPr>
          <w:rFonts w:cs="Simplified Arabic"/>
          <w:b/>
          <w:bCs/>
          <w:sz w:val="28"/>
          <w:szCs w:val="28"/>
          <w:rtl/>
        </w:rPr>
        <w:t xml:space="preserve"> </w:t>
      </w:r>
      <w:r w:rsidRPr="00A4792F">
        <w:rPr>
          <w:rFonts w:cs="Simplified Arabic" w:hint="cs"/>
          <w:b/>
          <w:bCs/>
          <w:sz w:val="28"/>
          <w:szCs w:val="28"/>
          <w:rtl/>
        </w:rPr>
        <w:t>المؤشرات</w:t>
      </w:r>
      <w:r w:rsidRPr="00A4792F">
        <w:rPr>
          <w:rFonts w:cs="Simplified Arabic"/>
          <w:b/>
          <w:bCs/>
          <w:sz w:val="28"/>
          <w:szCs w:val="28"/>
          <w:rtl/>
        </w:rPr>
        <w:t xml:space="preserve"> </w:t>
      </w:r>
      <w:r w:rsidRPr="00A4792F">
        <w:rPr>
          <w:rFonts w:cs="Simplified Arabic" w:hint="cs"/>
          <w:b/>
          <w:bCs/>
          <w:sz w:val="28"/>
          <w:szCs w:val="28"/>
          <w:rtl/>
        </w:rPr>
        <w:t>اللازمة</w:t>
      </w:r>
      <w:r w:rsidRPr="00A4792F">
        <w:rPr>
          <w:rFonts w:cs="Simplified Arabic"/>
          <w:b/>
          <w:bCs/>
          <w:sz w:val="28"/>
          <w:szCs w:val="28"/>
          <w:rtl/>
        </w:rPr>
        <w:t xml:space="preserve"> </w:t>
      </w:r>
      <w:r w:rsidRPr="00A4792F">
        <w:rPr>
          <w:rFonts w:cs="Simplified Arabic" w:hint="cs"/>
          <w:b/>
          <w:bCs/>
          <w:sz w:val="28"/>
          <w:szCs w:val="28"/>
          <w:rtl/>
        </w:rPr>
        <w:t>لتحسين</w:t>
      </w:r>
      <w:r w:rsidRPr="00A4792F">
        <w:rPr>
          <w:rFonts w:cs="Simplified Arabic"/>
          <w:b/>
          <w:bCs/>
          <w:sz w:val="28"/>
          <w:szCs w:val="28"/>
          <w:rtl/>
        </w:rPr>
        <w:t xml:space="preserve"> </w:t>
      </w:r>
      <w:r w:rsidRPr="00A4792F">
        <w:rPr>
          <w:rFonts w:cs="Simplified Arabic" w:hint="cs"/>
          <w:b/>
          <w:bCs/>
          <w:sz w:val="28"/>
          <w:szCs w:val="28"/>
          <w:rtl/>
        </w:rPr>
        <w:t>رصد</w:t>
      </w:r>
      <w:r w:rsidRPr="00A4792F">
        <w:rPr>
          <w:rFonts w:cs="Simplified Arabic"/>
          <w:b/>
          <w:bCs/>
          <w:sz w:val="28"/>
          <w:szCs w:val="28"/>
          <w:rtl/>
        </w:rPr>
        <w:t xml:space="preserve"> </w:t>
      </w:r>
      <w:r w:rsidRPr="00A4792F">
        <w:rPr>
          <w:rFonts w:cs="Simplified Arabic" w:hint="cs"/>
          <w:b/>
          <w:bCs/>
          <w:sz w:val="28"/>
          <w:szCs w:val="28"/>
          <w:rtl/>
        </w:rPr>
        <w:t>إطار</w:t>
      </w:r>
      <w:r w:rsidRPr="00A4792F">
        <w:rPr>
          <w:rFonts w:cs="Simplified Arabic"/>
          <w:b/>
          <w:bCs/>
          <w:sz w:val="28"/>
          <w:szCs w:val="28"/>
          <w:rtl/>
        </w:rPr>
        <w:t xml:space="preserve"> </w:t>
      </w:r>
      <w:proofErr w:type="spellStart"/>
      <w:r w:rsidRPr="00A4792F">
        <w:rPr>
          <w:rFonts w:cs="Simplified Arabic" w:hint="cs"/>
          <w:b/>
          <w:bCs/>
          <w:sz w:val="28"/>
          <w:szCs w:val="28"/>
          <w:rtl/>
        </w:rPr>
        <w:t>كونمينغ</w:t>
      </w:r>
      <w:proofErr w:type="spellEnd"/>
      <w:r w:rsidR="00DF4395">
        <w:rPr>
          <w:rFonts w:cs="Simplified Arabic"/>
          <w:b/>
          <w:bCs/>
          <w:sz w:val="28"/>
          <w:szCs w:val="28"/>
          <w:rtl/>
        </w:rPr>
        <w:noBreakHyphen/>
      </w:r>
      <w:r w:rsidRPr="00A4792F">
        <w:rPr>
          <w:rFonts w:cs="Simplified Arabic" w:hint="cs"/>
          <w:b/>
          <w:bCs/>
          <w:sz w:val="28"/>
          <w:szCs w:val="28"/>
          <w:rtl/>
        </w:rPr>
        <w:t>مونتريال</w:t>
      </w:r>
      <w:r w:rsidRPr="00A4792F">
        <w:rPr>
          <w:rFonts w:cs="Simplified Arabic"/>
          <w:b/>
          <w:bCs/>
          <w:sz w:val="28"/>
          <w:szCs w:val="28"/>
          <w:rtl/>
        </w:rPr>
        <w:t xml:space="preserve"> </w:t>
      </w:r>
      <w:r w:rsidRPr="00A4792F">
        <w:rPr>
          <w:rFonts w:cs="Simplified Arabic" w:hint="cs"/>
          <w:b/>
          <w:bCs/>
          <w:sz w:val="28"/>
          <w:szCs w:val="28"/>
          <w:rtl/>
        </w:rPr>
        <w:t>العالمي</w:t>
      </w:r>
      <w:r w:rsidRPr="00A4792F">
        <w:rPr>
          <w:rFonts w:cs="Simplified Arabic"/>
          <w:b/>
          <w:bCs/>
          <w:sz w:val="28"/>
          <w:szCs w:val="28"/>
          <w:rtl/>
        </w:rPr>
        <w:t xml:space="preserve"> </w:t>
      </w:r>
      <w:r w:rsidRPr="00A4792F">
        <w:rPr>
          <w:rFonts w:cs="Simplified Arabic" w:hint="cs"/>
          <w:b/>
          <w:bCs/>
          <w:sz w:val="28"/>
          <w:szCs w:val="28"/>
          <w:rtl/>
        </w:rPr>
        <w:t>للتنوع</w:t>
      </w:r>
      <w:r w:rsidRPr="00A4792F">
        <w:rPr>
          <w:rFonts w:cs="Simplified Arabic"/>
          <w:b/>
          <w:bCs/>
          <w:sz w:val="28"/>
          <w:szCs w:val="28"/>
          <w:rtl/>
        </w:rPr>
        <w:t xml:space="preserve"> </w:t>
      </w:r>
      <w:r w:rsidRPr="00A4792F">
        <w:rPr>
          <w:rFonts w:cs="Simplified Arabic" w:hint="cs"/>
          <w:b/>
          <w:bCs/>
          <w:sz w:val="28"/>
          <w:szCs w:val="28"/>
          <w:rtl/>
        </w:rPr>
        <w:t>البيولوجي</w:t>
      </w:r>
    </w:p>
    <w:p w14:paraId="615BD0D9" w14:textId="77777777" w:rsidR="00A4792F" w:rsidRPr="00A4792F" w:rsidRDefault="00A4792F" w:rsidP="00A4792F">
      <w:pPr>
        <w:bidi/>
        <w:spacing w:after="120" w:line="216" w:lineRule="auto"/>
        <w:ind w:left="720"/>
        <w:rPr>
          <w:rFonts w:cs="Simplified Arabic"/>
          <w:sz w:val="24"/>
          <w:rtl/>
        </w:rPr>
      </w:pPr>
      <w:r w:rsidRPr="00A4792F">
        <w:rPr>
          <w:rFonts w:cs="Simplified Arabic" w:hint="cs"/>
          <w:sz w:val="24"/>
          <w:rtl/>
        </w:rPr>
        <w:t>بشكل</w:t>
      </w:r>
      <w:r w:rsidRPr="00A4792F">
        <w:rPr>
          <w:rFonts w:cs="Simplified Arabic"/>
          <w:sz w:val="24"/>
          <w:rtl/>
        </w:rPr>
        <w:t xml:space="preserve"> </w:t>
      </w:r>
      <w:r w:rsidRPr="00A4792F">
        <w:rPr>
          <w:rFonts w:cs="Simplified Arabic" w:hint="cs"/>
          <w:sz w:val="24"/>
          <w:rtl/>
        </w:rPr>
        <w:t>عام،</w:t>
      </w:r>
      <w:r w:rsidRPr="00A4792F">
        <w:rPr>
          <w:rFonts w:cs="Simplified Arabic"/>
          <w:sz w:val="24"/>
          <w:rtl/>
        </w:rPr>
        <w:t xml:space="preserve"> </w:t>
      </w:r>
      <w:r w:rsidRPr="00A4792F">
        <w:rPr>
          <w:rFonts w:cs="Simplified Arabic" w:hint="cs"/>
          <w:sz w:val="24"/>
          <w:rtl/>
        </w:rPr>
        <w:t>يغطي</w:t>
      </w:r>
      <w:r w:rsidRPr="00A4792F">
        <w:rPr>
          <w:rFonts w:cs="Simplified Arabic"/>
          <w:sz w:val="24"/>
          <w:rtl/>
        </w:rPr>
        <w:t xml:space="preserve"> </w:t>
      </w:r>
      <w:r w:rsidRPr="00A4792F">
        <w:rPr>
          <w:rFonts w:cs="Simplified Arabic" w:hint="cs"/>
          <w:sz w:val="24"/>
          <w:rtl/>
        </w:rPr>
        <w:t>إطار</w:t>
      </w:r>
      <w:r w:rsidRPr="00A4792F">
        <w:rPr>
          <w:rFonts w:cs="Simplified Arabic"/>
          <w:sz w:val="24"/>
          <w:rtl/>
        </w:rPr>
        <w:t xml:space="preserve"> </w:t>
      </w:r>
      <w:r w:rsidRPr="00A4792F">
        <w:rPr>
          <w:rFonts w:cs="Simplified Arabic" w:hint="cs"/>
          <w:sz w:val="24"/>
          <w:rtl/>
        </w:rPr>
        <w:t>الرصد</w:t>
      </w:r>
      <w:r w:rsidRPr="00A4792F">
        <w:rPr>
          <w:rFonts w:cs="Simplified Arabic"/>
          <w:sz w:val="24"/>
          <w:rtl/>
        </w:rPr>
        <w:t xml:space="preserve"> </w:t>
      </w:r>
      <w:r w:rsidRPr="00A4792F">
        <w:rPr>
          <w:rFonts w:cs="Simplified Arabic" w:hint="cs"/>
          <w:sz w:val="24"/>
          <w:rtl/>
        </w:rPr>
        <w:t>غايات</w:t>
      </w:r>
      <w:r w:rsidRPr="00A4792F">
        <w:rPr>
          <w:rFonts w:cs="Simplified Arabic"/>
          <w:sz w:val="24"/>
          <w:rtl/>
        </w:rPr>
        <w:t xml:space="preserve"> </w:t>
      </w:r>
      <w:r w:rsidRPr="00A4792F">
        <w:rPr>
          <w:rFonts w:cs="Simplified Arabic" w:hint="cs"/>
          <w:sz w:val="24"/>
          <w:rtl/>
        </w:rPr>
        <w:t>وأهداف</w:t>
      </w:r>
      <w:r w:rsidRPr="00A4792F">
        <w:rPr>
          <w:rFonts w:cs="Simplified Arabic"/>
          <w:sz w:val="24"/>
          <w:rtl/>
        </w:rPr>
        <w:t xml:space="preserve"> </w:t>
      </w:r>
      <w:r w:rsidRPr="00A4792F">
        <w:rPr>
          <w:rFonts w:cs="Simplified Arabic" w:hint="cs"/>
          <w:sz w:val="24"/>
          <w:rtl/>
        </w:rPr>
        <w:t xml:space="preserve">إطار </w:t>
      </w:r>
      <w:proofErr w:type="spellStart"/>
      <w:r w:rsidRPr="00A4792F">
        <w:rPr>
          <w:rFonts w:cs="Simplified Arabic" w:hint="cs"/>
          <w:sz w:val="24"/>
          <w:rtl/>
        </w:rPr>
        <w:t>كونمينغ</w:t>
      </w:r>
      <w:proofErr w:type="spellEnd"/>
      <w:r w:rsidRPr="00A4792F">
        <w:rPr>
          <w:rFonts w:cs="Simplified Arabic"/>
          <w:sz w:val="24"/>
          <w:rtl/>
        </w:rPr>
        <w:noBreakHyphen/>
      </w:r>
      <w:r w:rsidRPr="00A4792F">
        <w:rPr>
          <w:rFonts w:cs="Simplified Arabic" w:hint="cs"/>
          <w:sz w:val="24"/>
          <w:rtl/>
        </w:rPr>
        <w:t>مونتريال العالمي للتنوع البيولوجي</w:t>
      </w:r>
      <w:r w:rsidRPr="00A4792F">
        <w:rPr>
          <w:rFonts w:cs="Simplified Arabic"/>
          <w:sz w:val="24"/>
          <w:rtl/>
        </w:rPr>
        <w:t xml:space="preserve"> </w:t>
      </w:r>
      <w:r w:rsidRPr="00A4792F">
        <w:rPr>
          <w:rFonts w:cs="Simplified Arabic" w:hint="cs"/>
          <w:sz w:val="24"/>
          <w:rtl/>
        </w:rPr>
        <w:t>ككل</w:t>
      </w:r>
      <w:r w:rsidRPr="00A4792F">
        <w:rPr>
          <w:rFonts w:cs="Simplified Arabic"/>
          <w:sz w:val="24"/>
          <w:rtl/>
        </w:rPr>
        <w:t xml:space="preserve"> </w:t>
      </w:r>
      <w:r w:rsidRPr="00A4792F">
        <w:rPr>
          <w:rFonts w:cs="Simplified Arabic" w:hint="cs"/>
          <w:sz w:val="24"/>
          <w:rtl/>
        </w:rPr>
        <w:t>بشكل</w:t>
      </w:r>
      <w:r w:rsidRPr="00A4792F">
        <w:rPr>
          <w:rFonts w:cs="Simplified Arabic"/>
          <w:sz w:val="24"/>
          <w:rtl/>
        </w:rPr>
        <w:t xml:space="preserve"> </w:t>
      </w:r>
      <w:r w:rsidRPr="00A4792F">
        <w:rPr>
          <w:rFonts w:cs="Simplified Arabic" w:hint="cs"/>
          <w:sz w:val="24"/>
          <w:rtl/>
        </w:rPr>
        <w:t>جيد</w:t>
      </w:r>
      <w:r w:rsidRPr="00A4792F">
        <w:rPr>
          <w:rFonts w:cs="Simplified Arabic"/>
          <w:sz w:val="24"/>
          <w:rtl/>
        </w:rPr>
        <w:t xml:space="preserve"> </w:t>
      </w:r>
      <w:r w:rsidRPr="00A4792F">
        <w:rPr>
          <w:rFonts w:cs="Simplified Arabic" w:hint="cs"/>
          <w:sz w:val="24"/>
          <w:rtl/>
        </w:rPr>
        <w:t>إلى</w:t>
      </w:r>
      <w:r w:rsidRPr="00A4792F">
        <w:rPr>
          <w:rFonts w:cs="Simplified Arabic"/>
          <w:sz w:val="24"/>
          <w:rtl/>
        </w:rPr>
        <w:t xml:space="preserve"> </w:t>
      </w:r>
      <w:r w:rsidRPr="00A4792F">
        <w:rPr>
          <w:rFonts w:cs="Simplified Arabic" w:hint="cs"/>
          <w:sz w:val="24"/>
          <w:rtl/>
        </w:rPr>
        <w:t>حد</w:t>
      </w:r>
      <w:r w:rsidRPr="00A4792F">
        <w:rPr>
          <w:rFonts w:cs="Simplified Arabic"/>
          <w:sz w:val="24"/>
          <w:rtl/>
        </w:rPr>
        <w:t xml:space="preserve"> </w:t>
      </w:r>
      <w:r w:rsidRPr="00A4792F">
        <w:rPr>
          <w:rFonts w:cs="Simplified Arabic" w:hint="cs"/>
          <w:sz w:val="24"/>
          <w:rtl/>
        </w:rPr>
        <w:t>معقول</w:t>
      </w:r>
      <w:r w:rsidRPr="00A4792F">
        <w:rPr>
          <w:rFonts w:cs="Simplified Arabic"/>
          <w:sz w:val="24"/>
          <w:rtl/>
        </w:rPr>
        <w:t xml:space="preserve">. </w:t>
      </w:r>
      <w:r w:rsidRPr="00A4792F">
        <w:rPr>
          <w:rFonts w:cs="Simplified Arabic" w:hint="cs"/>
          <w:sz w:val="24"/>
          <w:rtl/>
        </w:rPr>
        <w:t>ومع</w:t>
      </w:r>
      <w:r w:rsidRPr="00A4792F">
        <w:rPr>
          <w:rFonts w:cs="Simplified Arabic"/>
          <w:sz w:val="24"/>
          <w:rtl/>
        </w:rPr>
        <w:t xml:space="preserve"> </w:t>
      </w:r>
      <w:r w:rsidRPr="00A4792F">
        <w:rPr>
          <w:rFonts w:cs="Simplified Arabic" w:hint="cs"/>
          <w:sz w:val="24"/>
          <w:rtl/>
        </w:rPr>
        <w:t>ذلك،</w:t>
      </w:r>
      <w:r w:rsidRPr="00A4792F">
        <w:rPr>
          <w:rFonts w:cs="Simplified Arabic"/>
          <w:sz w:val="24"/>
          <w:rtl/>
        </w:rPr>
        <w:t xml:space="preserve"> </w:t>
      </w:r>
      <w:r w:rsidRPr="00A4792F">
        <w:rPr>
          <w:rFonts w:cs="Simplified Arabic" w:hint="cs"/>
          <w:sz w:val="24"/>
          <w:rtl/>
        </w:rPr>
        <w:t>إذا</w:t>
      </w:r>
      <w:r w:rsidRPr="00A4792F">
        <w:rPr>
          <w:rFonts w:cs="Simplified Arabic"/>
          <w:sz w:val="24"/>
          <w:rtl/>
        </w:rPr>
        <w:t xml:space="preserve"> </w:t>
      </w:r>
      <w:r w:rsidRPr="00A4792F">
        <w:rPr>
          <w:rFonts w:cs="Simplified Arabic" w:hint="cs"/>
          <w:sz w:val="24"/>
          <w:rtl/>
        </w:rPr>
        <w:t>نظرنا</w:t>
      </w:r>
      <w:r w:rsidRPr="00A4792F">
        <w:rPr>
          <w:rFonts w:cs="Simplified Arabic"/>
          <w:sz w:val="24"/>
          <w:rtl/>
        </w:rPr>
        <w:t xml:space="preserve"> </w:t>
      </w:r>
      <w:r w:rsidRPr="00A4792F">
        <w:rPr>
          <w:rFonts w:cs="Simplified Arabic" w:hint="cs"/>
          <w:sz w:val="24"/>
          <w:rtl/>
        </w:rPr>
        <w:t>إلى</w:t>
      </w:r>
      <w:r w:rsidRPr="00A4792F">
        <w:rPr>
          <w:rFonts w:cs="Simplified Arabic"/>
          <w:sz w:val="24"/>
          <w:rtl/>
        </w:rPr>
        <w:t xml:space="preserve"> </w:t>
      </w:r>
      <w:r w:rsidRPr="00A4792F">
        <w:rPr>
          <w:rFonts w:cs="Simplified Arabic" w:hint="cs"/>
          <w:sz w:val="24"/>
          <w:rtl/>
        </w:rPr>
        <w:t>جميع</w:t>
      </w:r>
      <w:r w:rsidRPr="00A4792F">
        <w:rPr>
          <w:rFonts w:cs="Simplified Arabic"/>
          <w:sz w:val="24"/>
          <w:rtl/>
        </w:rPr>
        <w:t xml:space="preserve"> </w:t>
      </w:r>
      <w:r w:rsidRPr="00A4792F">
        <w:rPr>
          <w:rFonts w:cs="Simplified Arabic" w:hint="cs"/>
          <w:sz w:val="24"/>
          <w:rtl/>
        </w:rPr>
        <w:t>العناصر</w:t>
      </w:r>
      <w:r w:rsidRPr="00A4792F">
        <w:rPr>
          <w:rFonts w:cs="Simplified Arabic"/>
          <w:sz w:val="24"/>
          <w:rtl/>
        </w:rPr>
        <w:t xml:space="preserve"> </w:t>
      </w:r>
      <w:r w:rsidRPr="00A4792F">
        <w:rPr>
          <w:rFonts w:cs="Simplified Arabic" w:hint="cs"/>
          <w:sz w:val="24"/>
          <w:rtl/>
        </w:rPr>
        <w:t>الموجودة</w:t>
      </w:r>
      <w:r w:rsidRPr="00A4792F">
        <w:rPr>
          <w:rFonts w:cs="Simplified Arabic"/>
          <w:sz w:val="24"/>
          <w:rtl/>
        </w:rPr>
        <w:t xml:space="preserve"> </w:t>
      </w:r>
      <w:r w:rsidRPr="00A4792F">
        <w:rPr>
          <w:rFonts w:cs="Simplified Arabic" w:hint="cs"/>
          <w:sz w:val="24"/>
          <w:rtl/>
        </w:rPr>
        <w:t>في</w:t>
      </w:r>
      <w:r w:rsidRPr="00A4792F">
        <w:rPr>
          <w:rFonts w:cs="Simplified Arabic"/>
          <w:sz w:val="24"/>
          <w:rtl/>
        </w:rPr>
        <w:t xml:space="preserve"> </w:t>
      </w:r>
      <w:r w:rsidRPr="00A4792F">
        <w:rPr>
          <w:rFonts w:cs="Simplified Arabic" w:hint="cs"/>
          <w:sz w:val="24"/>
          <w:rtl/>
        </w:rPr>
        <w:t>كل</w:t>
      </w:r>
      <w:r w:rsidRPr="00A4792F">
        <w:rPr>
          <w:rFonts w:cs="Simplified Arabic"/>
          <w:sz w:val="24"/>
          <w:rtl/>
        </w:rPr>
        <w:t xml:space="preserve"> </w:t>
      </w:r>
      <w:r w:rsidRPr="00A4792F">
        <w:rPr>
          <w:rFonts w:cs="Simplified Arabic" w:hint="cs"/>
          <w:sz w:val="24"/>
          <w:rtl/>
        </w:rPr>
        <w:t>غاية أو هدف</w:t>
      </w:r>
      <w:r w:rsidRPr="00A4792F">
        <w:rPr>
          <w:rFonts w:cs="Simplified Arabic"/>
          <w:sz w:val="24"/>
          <w:rtl/>
        </w:rPr>
        <w:t xml:space="preserve"> </w:t>
      </w:r>
      <w:r w:rsidRPr="00A4792F">
        <w:rPr>
          <w:rFonts w:cs="Simplified Arabic" w:hint="cs"/>
          <w:sz w:val="24"/>
          <w:rtl/>
        </w:rPr>
        <w:t>بالتفصيل،</w:t>
      </w:r>
      <w:r w:rsidRPr="00A4792F">
        <w:rPr>
          <w:rFonts w:cs="Simplified Arabic"/>
          <w:sz w:val="24"/>
          <w:rtl/>
        </w:rPr>
        <w:t xml:space="preserve"> </w:t>
      </w:r>
      <w:r w:rsidRPr="00A4792F">
        <w:rPr>
          <w:rFonts w:cs="Simplified Arabic" w:hint="cs"/>
          <w:sz w:val="24"/>
          <w:rtl/>
        </w:rPr>
        <w:t>سنجد</w:t>
      </w:r>
      <w:r w:rsidRPr="00A4792F">
        <w:rPr>
          <w:rFonts w:cs="Simplified Arabic"/>
          <w:sz w:val="24"/>
          <w:rtl/>
        </w:rPr>
        <w:t xml:space="preserve"> </w:t>
      </w:r>
      <w:r w:rsidRPr="00A4792F">
        <w:rPr>
          <w:rFonts w:cs="Simplified Arabic" w:hint="cs"/>
          <w:sz w:val="24"/>
          <w:rtl/>
        </w:rPr>
        <w:t>حتما</w:t>
      </w:r>
      <w:r w:rsidRPr="00A4792F">
        <w:rPr>
          <w:rFonts w:cs="Simplified Arabic"/>
          <w:sz w:val="24"/>
          <w:rtl/>
        </w:rPr>
        <w:t xml:space="preserve"> </w:t>
      </w:r>
      <w:r w:rsidRPr="00A4792F">
        <w:rPr>
          <w:rFonts w:cs="Simplified Arabic" w:hint="cs"/>
          <w:sz w:val="24"/>
          <w:rtl/>
        </w:rPr>
        <w:t>بعض</w:t>
      </w:r>
      <w:r w:rsidRPr="00A4792F">
        <w:rPr>
          <w:rFonts w:cs="Simplified Arabic"/>
          <w:sz w:val="24"/>
          <w:rtl/>
        </w:rPr>
        <w:t xml:space="preserve"> </w:t>
      </w:r>
      <w:r w:rsidRPr="00A4792F">
        <w:rPr>
          <w:rFonts w:cs="Simplified Arabic" w:hint="cs"/>
          <w:sz w:val="24"/>
          <w:rtl/>
        </w:rPr>
        <w:t>الفجوات</w:t>
      </w:r>
      <w:r w:rsidRPr="00A4792F">
        <w:rPr>
          <w:rFonts w:cs="Simplified Arabic"/>
          <w:sz w:val="24"/>
          <w:rtl/>
        </w:rPr>
        <w:t xml:space="preserve">. </w:t>
      </w:r>
      <w:r w:rsidRPr="00A4792F">
        <w:rPr>
          <w:rFonts w:cs="Simplified Arabic" w:hint="cs"/>
          <w:sz w:val="24"/>
          <w:rtl/>
        </w:rPr>
        <w:t>وقد حدد</w:t>
      </w:r>
      <w:r w:rsidRPr="00A4792F">
        <w:rPr>
          <w:rFonts w:cs="Simplified Arabic"/>
          <w:sz w:val="24"/>
          <w:rtl/>
        </w:rPr>
        <w:t xml:space="preserve"> </w:t>
      </w:r>
      <w:r w:rsidRPr="00A4792F">
        <w:rPr>
          <w:rFonts w:cs="Simplified Arabic" w:hint="cs"/>
          <w:sz w:val="24"/>
          <w:rtl/>
        </w:rPr>
        <w:t>فريق</w:t>
      </w:r>
      <w:r w:rsidRPr="00A4792F">
        <w:rPr>
          <w:rFonts w:cs="Simplified Arabic"/>
          <w:sz w:val="24"/>
          <w:rtl/>
        </w:rPr>
        <w:t xml:space="preserve"> </w:t>
      </w:r>
      <w:r w:rsidRPr="00A4792F">
        <w:rPr>
          <w:rFonts w:cs="Simplified Arabic" w:hint="cs"/>
          <w:sz w:val="24"/>
          <w:rtl/>
        </w:rPr>
        <w:t xml:space="preserve">الخبراء التقنيين المخصص المعني بمؤشرات إطار </w:t>
      </w:r>
      <w:proofErr w:type="spellStart"/>
      <w:r w:rsidRPr="00A4792F">
        <w:rPr>
          <w:rFonts w:cs="Simplified Arabic" w:hint="cs"/>
          <w:sz w:val="24"/>
          <w:rtl/>
        </w:rPr>
        <w:t>كونمينغ</w:t>
      </w:r>
      <w:proofErr w:type="spellEnd"/>
      <w:r w:rsidRPr="00A4792F">
        <w:rPr>
          <w:rFonts w:cs="Simplified Arabic" w:hint="cs"/>
          <w:sz w:val="24"/>
          <w:rtl/>
        </w:rPr>
        <w:t>-مونتريال العالمي للتنوع البيولوجي</w:t>
      </w:r>
      <w:r w:rsidRPr="00A4792F">
        <w:rPr>
          <w:rFonts w:cs="Simplified Arabic"/>
          <w:sz w:val="24"/>
          <w:rtl/>
        </w:rPr>
        <w:t xml:space="preserve"> </w:t>
      </w:r>
      <w:r w:rsidRPr="00A4792F">
        <w:rPr>
          <w:rFonts w:cs="Simplified Arabic" w:hint="cs"/>
          <w:sz w:val="24"/>
          <w:rtl/>
        </w:rPr>
        <w:t>هذه</w:t>
      </w:r>
      <w:r w:rsidRPr="00A4792F">
        <w:rPr>
          <w:rFonts w:cs="Simplified Arabic"/>
          <w:sz w:val="24"/>
          <w:rtl/>
        </w:rPr>
        <w:t xml:space="preserve"> </w:t>
      </w:r>
      <w:r w:rsidRPr="00A4792F">
        <w:rPr>
          <w:rFonts w:cs="Simplified Arabic" w:hint="cs"/>
          <w:sz w:val="24"/>
          <w:rtl/>
        </w:rPr>
        <w:t>الفجوات من</w:t>
      </w:r>
      <w:r w:rsidRPr="00A4792F">
        <w:rPr>
          <w:rFonts w:cs="Simplified Arabic"/>
          <w:sz w:val="24"/>
          <w:rtl/>
        </w:rPr>
        <w:t xml:space="preserve"> </w:t>
      </w:r>
      <w:r w:rsidRPr="00A4792F">
        <w:rPr>
          <w:rFonts w:cs="Simplified Arabic" w:hint="cs"/>
          <w:sz w:val="24"/>
          <w:rtl/>
        </w:rPr>
        <w:t>خلال</w:t>
      </w:r>
      <w:r w:rsidRPr="00A4792F">
        <w:rPr>
          <w:rFonts w:cs="Simplified Arabic"/>
          <w:sz w:val="24"/>
          <w:rtl/>
        </w:rPr>
        <w:t xml:space="preserve"> </w:t>
      </w:r>
      <w:r w:rsidRPr="00A4792F">
        <w:rPr>
          <w:rFonts w:cs="Simplified Arabic" w:hint="cs"/>
          <w:sz w:val="24"/>
          <w:rtl/>
        </w:rPr>
        <w:t>تحليل</w:t>
      </w:r>
      <w:r w:rsidRPr="00A4792F">
        <w:rPr>
          <w:rFonts w:cs="Simplified Arabic"/>
          <w:sz w:val="24"/>
          <w:rtl/>
        </w:rPr>
        <w:t xml:space="preserve"> </w:t>
      </w:r>
      <w:r w:rsidRPr="00A4792F">
        <w:rPr>
          <w:rFonts w:cs="Simplified Arabic" w:hint="cs"/>
          <w:sz w:val="24"/>
          <w:rtl/>
        </w:rPr>
        <w:t>تغطية</w:t>
      </w:r>
      <w:r w:rsidRPr="00A4792F">
        <w:rPr>
          <w:rFonts w:cs="Simplified Arabic"/>
          <w:sz w:val="24"/>
          <w:rtl/>
        </w:rPr>
        <w:t xml:space="preserve"> </w:t>
      </w:r>
      <w:r w:rsidRPr="00A4792F">
        <w:rPr>
          <w:rFonts w:cs="Simplified Arabic" w:hint="cs"/>
          <w:sz w:val="24"/>
          <w:rtl/>
        </w:rPr>
        <w:t>كل</w:t>
      </w:r>
      <w:r w:rsidRPr="00A4792F">
        <w:rPr>
          <w:rFonts w:cs="Simplified Arabic"/>
          <w:sz w:val="24"/>
          <w:rtl/>
        </w:rPr>
        <w:t xml:space="preserve"> </w:t>
      </w:r>
      <w:r w:rsidRPr="00A4792F">
        <w:rPr>
          <w:rFonts w:cs="Simplified Arabic" w:hint="cs"/>
          <w:sz w:val="24"/>
          <w:rtl/>
        </w:rPr>
        <w:t>عنصر</w:t>
      </w:r>
      <w:r w:rsidRPr="00A4792F">
        <w:rPr>
          <w:rFonts w:cs="Simplified Arabic"/>
          <w:sz w:val="24"/>
          <w:rtl/>
        </w:rPr>
        <w:t xml:space="preserve"> </w:t>
      </w:r>
      <w:r w:rsidRPr="00A4792F">
        <w:rPr>
          <w:rFonts w:cs="Simplified Arabic" w:hint="cs"/>
          <w:sz w:val="24"/>
          <w:rtl/>
        </w:rPr>
        <w:t>من</w:t>
      </w:r>
      <w:r w:rsidRPr="00A4792F">
        <w:rPr>
          <w:rFonts w:cs="Simplified Arabic"/>
          <w:sz w:val="24"/>
          <w:rtl/>
        </w:rPr>
        <w:t xml:space="preserve"> </w:t>
      </w:r>
      <w:r w:rsidRPr="00A4792F">
        <w:rPr>
          <w:rFonts w:cs="Simplified Arabic" w:hint="cs"/>
          <w:sz w:val="24"/>
          <w:rtl/>
        </w:rPr>
        <w:t>عناصر</w:t>
      </w:r>
      <w:r w:rsidRPr="00A4792F">
        <w:rPr>
          <w:rFonts w:cs="Simplified Arabic"/>
          <w:sz w:val="24"/>
          <w:rtl/>
        </w:rPr>
        <w:t xml:space="preserve"> </w:t>
      </w:r>
      <w:r w:rsidRPr="00A4792F">
        <w:rPr>
          <w:rFonts w:cs="Simplified Arabic" w:hint="cs"/>
          <w:sz w:val="24"/>
          <w:rtl/>
        </w:rPr>
        <w:t>القسم</w:t>
      </w:r>
      <w:r w:rsidRPr="00A4792F">
        <w:rPr>
          <w:rFonts w:cs="Simplified Arabic"/>
          <w:sz w:val="24"/>
          <w:rtl/>
        </w:rPr>
        <w:t xml:space="preserve"> </w:t>
      </w:r>
      <w:r w:rsidRPr="00A4792F">
        <w:rPr>
          <w:rFonts w:cs="Simplified Arabic" w:hint="cs"/>
          <w:sz w:val="24"/>
          <w:rtl/>
        </w:rPr>
        <w:t>جيم</w:t>
      </w:r>
      <w:r w:rsidRPr="00A4792F">
        <w:rPr>
          <w:rFonts w:cs="Simplified Arabic"/>
          <w:sz w:val="24"/>
          <w:rtl/>
        </w:rPr>
        <w:t xml:space="preserve"> </w:t>
      </w:r>
      <w:r w:rsidRPr="00A4792F">
        <w:rPr>
          <w:rFonts w:cs="Simplified Arabic" w:hint="cs"/>
          <w:sz w:val="24"/>
          <w:rtl/>
        </w:rPr>
        <w:t>وكل</w:t>
      </w:r>
      <w:r w:rsidRPr="00A4792F">
        <w:rPr>
          <w:rFonts w:cs="Simplified Arabic"/>
          <w:sz w:val="24"/>
          <w:rtl/>
        </w:rPr>
        <w:t xml:space="preserve"> </w:t>
      </w:r>
      <w:r w:rsidRPr="00A4792F">
        <w:rPr>
          <w:rFonts w:cs="Simplified Arabic" w:hint="cs"/>
          <w:sz w:val="24"/>
          <w:rtl/>
        </w:rPr>
        <w:t>غاية وهدف</w:t>
      </w:r>
      <w:r w:rsidRPr="00A4792F">
        <w:rPr>
          <w:rFonts w:cs="Simplified Arabic"/>
          <w:sz w:val="24"/>
          <w:rtl/>
        </w:rPr>
        <w:t xml:space="preserve"> </w:t>
      </w:r>
      <w:r w:rsidRPr="00A4792F">
        <w:rPr>
          <w:rFonts w:cs="Simplified Arabic" w:hint="cs"/>
          <w:sz w:val="24"/>
          <w:rtl/>
        </w:rPr>
        <w:t>مع</w:t>
      </w:r>
      <w:r w:rsidRPr="00A4792F">
        <w:rPr>
          <w:rFonts w:cs="Simplified Arabic"/>
          <w:sz w:val="24"/>
          <w:rtl/>
        </w:rPr>
        <w:t xml:space="preserve"> </w:t>
      </w:r>
      <w:r w:rsidRPr="00A4792F">
        <w:rPr>
          <w:rFonts w:cs="Simplified Arabic" w:hint="cs"/>
          <w:sz w:val="24"/>
          <w:rtl/>
        </w:rPr>
        <w:t>المؤشرات</w:t>
      </w:r>
      <w:r w:rsidRPr="00A4792F">
        <w:rPr>
          <w:rFonts w:cs="Simplified Arabic"/>
          <w:sz w:val="24"/>
          <w:rtl/>
        </w:rPr>
        <w:t xml:space="preserve"> </w:t>
      </w:r>
      <w:r w:rsidRPr="00A4792F">
        <w:rPr>
          <w:rFonts w:cs="Simplified Arabic" w:hint="cs"/>
          <w:sz w:val="24"/>
          <w:rtl/>
        </w:rPr>
        <w:t>الرئيسية</w:t>
      </w:r>
      <w:r w:rsidRPr="00A4792F">
        <w:rPr>
          <w:rFonts w:cs="Simplified Arabic"/>
          <w:sz w:val="24"/>
          <w:rtl/>
        </w:rPr>
        <w:t xml:space="preserve"> </w:t>
      </w:r>
      <w:r w:rsidRPr="00A4792F">
        <w:rPr>
          <w:rFonts w:cs="Simplified Arabic" w:hint="cs"/>
          <w:sz w:val="24"/>
          <w:rtl/>
        </w:rPr>
        <w:t>والثنائية</w:t>
      </w:r>
      <w:r w:rsidRPr="00A4792F">
        <w:rPr>
          <w:rFonts w:cs="Simplified Arabic"/>
          <w:sz w:val="24"/>
          <w:rtl/>
        </w:rPr>
        <w:t xml:space="preserve"> </w:t>
      </w:r>
      <w:r w:rsidRPr="00A4792F">
        <w:rPr>
          <w:rFonts w:cs="Simplified Arabic" w:hint="cs"/>
          <w:sz w:val="24"/>
          <w:rtl/>
        </w:rPr>
        <w:t>ومؤشرات المكونات</w:t>
      </w:r>
      <w:r w:rsidRPr="00A4792F">
        <w:rPr>
          <w:rFonts w:cs="Simplified Arabic"/>
          <w:sz w:val="24"/>
          <w:rtl/>
        </w:rPr>
        <w:t xml:space="preserve"> </w:t>
      </w:r>
      <w:r w:rsidRPr="00A4792F">
        <w:rPr>
          <w:rFonts w:cs="Simplified Arabic" w:hint="cs"/>
          <w:sz w:val="24"/>
          <w:rtl/>
        </w:rPr>
        <w:t>والمؤشرات التكميلية</w:t>
      </w:r>
      <w:r w:rsidRPr="00A4792F">
        <w:rPr>
          <w:rFonts w:cs="Simplified Arabic"/>
          <w:sz w:val="24"/>
          <w:rtl/>
        </w:rPr>
        <w:t xml:space="preserve"> </w:t>
      </w:r>
      <w:r w:rsidRPr="00A4792F">
        <w:rPr>
          <w:rFonts w:cs="Simplified Arabic" w:hint="cs"/>
          <w:sz w:val="24"/>
          <w:rtl/>
        </w:rPr>
        <w:t>ذات</w:t>
      </w:r>
      <w:r w:rsidRPr="00A4792F">
        <w:rPr>
          <w:rFonts w:cs="Simplified Arabic"/>
          <w:sz w:val="24"/>
          <w:rtl/>
        </w:rPr>
        <w:t xml:space="preserve"> </w:t>
      </w:r>
      <w:r w:rsidRPr="00A4792F">
        <w:rPr>
          <w:rFonts w:cs="Simplified Arabic" w:hint="cs"/>
          <w:sz w:val="24"/>
          <w:rtl/>
        </w:rPr>
        <w:t>الصلة في الوثيقة</w:t>
      </w:r>
      <w:r w:rsidRPr="00A4792F">
        <w:rPr>
          <w:rFonts w:cs="Simplified Arabic"/>
          <w:sz w:val="24"/>
          <w:rtl/>
        </w:rPr>
        <w:t xml:space="preserve"> </w:t>
      </w:r>
      <w:r w:rsidRPr="00A4792F">
        <w:rPr>
          <w:rFonts w:cs="Simplified Arabic"/>
        </w:rPr>
        <w:t>CBD/SBSTTA/26/INF/19</w:t>
      </w:r>
      <w:r w:rsidRPr="00A4792F">
        <w:rPr>
          <w:rFonts w:cs="Simplified Arabic"/>
          <w:sz w:val="24"/>
          <w:rtl/>
        </w:rPr>
        <w:t xml:space="preserve">. </w:t>
      </w:r>
      <w:r w:rsidRPr="00A4792F">
        <w:rPr>
          <w:rFonts w:cs="Simplified Arabic" w:hint="cs"/>
          <w:sz w:val="24"/>
          <w:rtl/>
        </w:rPr>
        <w:t>ويوجز في</w:t>
      </w:r>
      <w:r w:rsidRPr="00A4792F">
        <w:rPr>
          <w:rFonts w:cs="Simplified Arabic"/>
          <w:sz w:val="24"/>
          <w:rtl/>
        </w:rPr>
        <w:t xml:space="preserve"> </w:t>
      </w:r>
      <w:r w:rsidRPr="00A4792F">
        <w:rPr>
          <w:rFonts w:cs="Simplified Arabic" w:hint="cs"/>
          <w:sz w:val="24"/>
          <w:rtl/>
        </w:rPr>
        <w:t>الجدول</w:t>
      </w:r>
      <w:r w:rsidRPr="00A4792F">
        <w:rPr>
          <w:rFonts w:cs="Simplified Arabic"/>
          <w:sz w:val="24"/>
          <w:rtl/>
        </w:rPr>
        <w:t xml:space="preserve"> </w:t>
      </w:r>
      <w:r w:rsidRPr="00A4792F">
        <w:rPr>
          <w:rFonts w:cs="Simplified Arabic" w:hint="cs"/>
          <w:sz w:val="24"/>
          <w:rtl/>
        </w:rPr>
        <w:t>أدناه</w:t>
      </w:r>
      <w:r w:rsidRPr="00A4792F">
        <w:rPr>
          <w:rFonts w:cs="Simplified Arabic"/>
          <w:sz w:val="24"/>
          <w:rtl/>
        </w:rPr>
        <w:t xml:space="preserve"> </w:t>
      </w:r>
      <w:r w:rsidRPr="00A4792F">
        <w:rPr>
          <w:rFonts w:cs="Simplified Arabic" w:hint="cs"/>
          <w:sz w:val="24"/>
          <w:rtl/>
        </w:rPr>
        <w:t>أهم</w:t>
      </w:r>
      <w:r w:rsidRPr="00A4792F">
        <w:rPr>
          <w:rFonts w:cs="Simplified Arabic"/>
          <w:sz w:val="24"/>
          <w:rtl/>
        </w:rPr>
        <w:t xml:space="preserve"> </w:t>
      </w:r>
      <w:r w:rsidRPr="00A4792F">
        <w:rPr>
          <w:rFonts w:cs="Simplified Arabic" w:hint="cs"/>
          <w:sz w:val="24"/>
          <w:rtl/>
        </w:rPr>
        <w:t>الفجوات</w:t>
      </w:r>
      <w:r w:rsidRPr="00A4792F">
        <w:rPr>
          <w:rFonts w:cs="Simplified Arabic"/>
          <w:sz w:val="24"/>
          <w:rtl/>
        </w:rPr>
        <w:t xml:space="preserve"> </w:t>
      </w:r>
      <w:r w:rsidRPr="00A4792F">
        <w:rPr>
          <w:rFonts w:cs="Simplified Arabic" w:hint="cs"/>
          <w:sz w:val="24"/>
          <w:rtl/>
        </w:rPr>
        <w:t>المتبقية</w:t>
      </w:r>
      <w:r w:rsidRPr="00A4792F">
        <w:rPr>
          <w:rFonts w:cs="Simplified Arabic"/>
          <w:sz w:val="24"/>
          <w:rtl/>
        </w:rPr>
        <w:t xml:space="preserve"> </w:t>
      </w:r>
      <w:r w:rsidRPr="00A4792F">
        <w:rPr>
          <w:rFonts w:cs="Simplified Arabic" w:hint="cs"/>
          <w:sz w:val="24"/>
          <w:rtl/>
        </w:rPr>
        <w:t>لكل</w:t>
      </w:r>
      <w:r w:rsidRPr="00A4792F">
        <w:rPr>
          <w:rFonts w:cs="Simplified Arabic"/>
          <w:sz w:val="24"/>
          <w:rtl/>
        </w:rPr>
        <w:t xml:space="preserve"> </w:t>
      </w:r>
      <w:r w:rsidRPr="00A4792F">
        <w:rPr>
          <w:rFonts w:cs="Simplified Arabic" w:hint="cs"/>
          <w:sz w:val="24"/>
          <w:rtl/>
        </w:rPr>
        <w:t>غاية أو هدف</w:t>
      </w:r>
      <w:r w:rsidRPr="00A4792F">
        <w:rPr>
          <w:rFonts w:cs="Simplified Arabic"/>
          <w:sz w:val="24"/>
          <w:rtl/>
        </w:rPr>
        <w:t xml:space="preserve">. </w:t>
      </w:r>
      <w:r w:rsidRPr="00A4792F">
        <w:rPr>
          <w:rFonts w:cs="Simplified Arabic" w:hint="cs"/>
          <w:sz w:val="24"/>
          <w:rtl/>
        </w:rPr>
        <w:t>والقائمة</w:t>
      </w:r>
      <w:r w:rsidRPr="00A4792F">
        <w:rPr>
          <w:rFonts w:cs="Simplified Arabic"/>
          <w:sz w:val="24"/>
          <w:rtl/>
        </w:rPr>
        <w:t xml:space="preserve"> </w:t>
      </w:r>
      <w:r w:rsidRPr="00A4792F">
        <w:rPr>
          <w:rFonts w:cs="Simplified Arabic" w:hint="cs"/>
          <w:sz w:val="24"/>
          <w:rtl/>
        </w:rPr>
        <w:t>ليست</w:t>
      </w:r>
      <w:r w:rsidRPr="00A4792F">
        <w:rPr>
          <w:rFonts w:cs="Simplified Arabic"/>
          <w:sz w:val="24"/>
          <w:rtl/>
        </w:rPr>
        <w:t xml:space="preserve"> </w:t>
      </w:r>
      <w:r w:rsidRPr="00A4792F">
        <w:rPr>
          <w:rFonts w:cs="Simplified Arabic" w:hint="cs"/>
          <w:sz w:val="24"/>
          <w:rtl/>
        </w:rPr>
        <w:t>شاملة</w:t>
      </w:r>
      <w:r w:rsidRPr="00A4792F">
        <w:rPr>
          <w:rFonts w:cs="Simplified Arabic"/>
          <w:sz w:val="24"/>
          <w:rtl/>
        </w:rPr>
        <w:t xml:space="preserve"> </w:t>
      </w:r>
      <w:r w:rsidRPr="00A4792F">
        <w:rPr>
          <w:rFonts w:cs="Simplified Arabic" w:hint="cs"/>
          <w:sz w:val="24"/>
          <w:rtl/>
        </w:rPr>
        <w:t>ولا</w:t>
      </w:r>
      <w:r w:rsidRPr="00A4792F">
        <w:rPr>
          <w:rFonts w:cs="Simplified Arabic"/>
          <w:sz w:val="24"/>
          <w:rtl/>
        </w:rPr>
        <w:t xml:space="preserve"> </w:t>
      </w:r>
      <w:r w:rsidRPr="00A4792F">
        <w:rPr>
          <w:rFonts w:cs="Simplified Arabic" w:hint="cs"/>
          <w:sz w:val="24"/>
          <w:rtl/>
        </w:rPr>
        <w:t>تغطي</w:t>
      </w:r>
      <w:r w:rsidRPr="00A4792F">
        <w:rPr>
          <w:rFonts w:cs="Simplified Arabic"/>
          <w:sz w:val="24"/>
          <w:rtl/>
        </w:rPr>
        <w:t xml:space="preserve"> </w:t>
      </w:r>
      <w:r w:rsidRPr="00A4792F">
        <w:rPr>
          <w:rFonts w:cs="Simplified Arabic" w:hint="cs"/>
          <w:sz w:val="24"/>
          <w:rtl/>
        </w:rPr>
        <w:t>جميع</w:t>
      </w:r>
      <w:r w:rsidRPr="00A4792F">
        <w:rPr>
          <w:rFonts w:cs="Simplified Arabic"/>
          <w:sz w:val="24"/>
          <w:rtl/>
        </w:rPr>
        <w:t xml:space="preserve"> </w:t>
      </w:r>
      <w:r w:rsidRPr="00A4792F">
        <w:rPr>
          <w:rFonts w:cs="Simplified Arabic" w:hint="cs"/>
          <w:sz w:val="24"/>
          <w:rtl/>
        </w:rPr>
        <w:t>الفجوات</w:t>
      </w:r>
      <w:r w:rsidRPr="00A4792F">
        <w:rPr>
          <w:rFonts w:cs="Simplified Arabic"/>
          <w:sz w:val="24"/>
          <w:rtl/>
        </w:rPr>
        <w:t xml:space="preserve"> </w:t>
      </w:r>
      <w:r w:rsidRPr="00A4792F">
        <w:rPr>
          <w:rFonts w:cs="Simplified Arabic" w:hint="cs"/>
          <w:sz w:val="24"/>
          <w:rtl/>
        </w:rPr>
        <w:t>المحتملة</w:t>
      </w:r>
      <w:r w:rsidRPr="00A4792F">
        <w:rPr>
          <w:rFonts w:cs="Simplified Arabic"/>
          <w:sz w:val="24"/>
          <w:rtl/>
        </w:rPr>
        <w:t xml:space="preserve"> </w:t>
      </w:r>
      <w:r w:rsidRPr="00A4792F">
        <w:rPr>
          <w:rFonts w:cs="Simplified Arabic" w:hint="cs"/>
          <w:sz w:val="24"/>
          <w:rtl/>
        </w:rPr>
        <w:t>في</w:t>
      </w:r>
      <w:r w:rsidRPr="00A4792F">
        <w:rPr>
          <w:rFonts w:cs="Simplified Arabic"/>
          <w:sz w:val="24"/>
          <w:rtl/>
        </w:rPr>
        <w:t xml:space="preserve"> </w:t>
      </w:r>
      <w:r w:rsidRPr="00A4792F">
        <w:rPr>
          <w:rFonts w:cs="Simplified Arabic" w:hint="cs"/>
          <w:sz w:val="24"/>
          <w:rtl/>
        </w:rPr>
        <w:t>إطار</w:t>
      </w:r>
      <w:r w:rsidRPr="00A4792F">
        <w:rPr>
          <w:rFonts w:cs="Simplified Arabic"/>
          <w:sz w:val="24"/>
          <w:rtl/>
        </w:rPr>
        <w:t xml:space="preserve"> </w:t>
      </w:r>
      <w:r w:rsidRPr="00A4792F">
        <w:rPr>
          <w:rFonts w:cs="Simplified Arabic" w:hint="cs"/>
          <w:sz w:val="24"/>
          <w:rtl/>
        </w:rPr>
        <w:t>الرصد</w:t>
      </w:r>
      <w:r w:rsidRPr="00A4792F">
        <w:rPr>
          <w:rFonts w:cs="Simplified Arabic"/>
          <w:sz w:val="24"/>
          <w:rtl/>
        </w:rPr>
        <w:t>.</w:t>
      </w:r>
    </w:p>
    <w:tbl>
      <w:tblPr>
        <w:tblStyle w:val="TableGrid5"/>
        <w:bidiVisual/>
        <w:tblW w:w="8740" w:type="dxa"/>
        <w:tblInd w:w="833" w:type="dxa"/>
        <w:shd w:val="clear" w:color="auto" w:fill="FFFFFF"/>
        <w:tblLayout w:type="fixed"/>
        <w:tblLook w:val="04A0" w:firstRow="1" w:lastRow="0" w:firstColumn="1" w:lastColumn="0" w:noHBand="0" w:noVBand="1"/>
      </w:tblPr>
      <w:tblGrid>
        <w:gridCol w:w="1267"/>
        <w:gridCol w:w="7473"/>
      </w:tblGrid>
      <w:tr w:rsidR="00A4792F" w:rsidRPr="00A4792F" w14:paraId="2C51714D" w14:textId="77777777" w:rsidTr="00DF4395">
        <w:trPr>
          <w:trHeight w:val="300"/>
          <w:tblHeader/>
        </w:trPr>
        <w:tc>
          <w:tcPr>
            <w:tcW w:w="1267" w:type="dxa"/>
            <w:shd w:val="clear" w:color="auto" w:fill="FFFFFF"/>
          </w:tcPr>
          <w:p w14:paraId="1A68115E" w14:textId="77777777" w:rsidR="00A4792F" w:rsidRPr="00A4792F" w:rsidRDefault="00A4792F" w:rsidP="00A4792F">
            <w:pPr>
              <w:bidi/>
              <w:spacing w:after="120" w:line="216" w:lineRule="auto"/>
              <w:rPr>
                <w:rFonts w:ascii="Times New Roman" w:hAnsi="Times New Roman" w:cs="Simplified Arabic"/>
                <w:i/>
                <w:iCs/>
              </w:rPr>
            </w:pPr>
            <w:r w:rsidRPr="00A4792F">
              <w:rPr>
                <w:rFonts w:ascii="Times New Roman" w:hAnsi="Times New Roman" w:cs="Simplified Arabic" w:hint="cs"/>
                <w:i/>
                <w:iCs/>
                <w:rtl/>
              </w:rPr>
              <w:t>الغاية أو الهدف</w:t>
            </w:r>
          </w:p>
        </w:tc>
        <w:tc>
          <w:tcPr>
            <w:tcW w:w="7473" w:type="dxa"/>
            <w:shd w:val="clear" w:color="auto" w:fill="FFFFFF"/>
          </w:tcPr>
          <w:p w14:paraId="256EF248" w14:textId="77777777" w:rsidR="00A4792F" w:rsidRPr="00A4792F" w:rsidRDefault="00A4792F" w:rsidP="00A4792F">
            <w:pPr>
              <w:bidi/>
              <w:spacing w:after="120" w:line="216" w:lineRule="auto"/>
              <w:rPr>
                <w:rFonts w:ascii="Times New Roman" w:hAnsi="Times New Roman" w:cs="Simplified Arabic"/>
                <w:i/>
                <w:iCs/>
              </w:rPr>
            </w:pPr>
            <w:r w:rsidRPr="00A4792F">
              <w:rPr>
                <w:rFonts w:ascii="Times New Roman" w:hAnsi="Times New Roman" w:cs="Simplified Arabic" w:hint="cs"/>
                <w:i/>
                <w:iCs/>
                <w:rtl/>
              </w:rPr>
              <w:t>الفجوات</w:t>
            </w:r>
            <w:r w:rsidRPr="00A4792F">
              <w:rPr>
                <w:rFonts w:ascii="Times New Roman" w:hAnsi="Times New Roman" w:cs="Simplified Arabic"/>
                <w:i/>
                <w:iCs/>
                <w:rtl/>
              </w:rPr>
              <w:t xml:space="preserve"> </w:t>
            </w:r>
            <w:r w:rsidRPr="00A4792F">
              <w:rPr>
                <w:rFonts w:ascii="Times New Roman" w:hAnsi="Times New Roman" w:cs="Simplified Arabic" w:hint="cs"/>
                <w:i/>
                <w:iCs/>
                <w:rtl/>
              </w:rPr>
              <w:t>الرئيسية</w:t>
            </w:r>
            <w:r w:rsidRPr="00A4792F">
              <w:rPr>
                <w:rFonts w:ascii="Times New Roman" w:hAnsi="Times New Roman" w:cs="Simplified Arabic"/>
                <w:i/>
                <w:iCs/>
                <w:rtl/>
              </w:rPr>
              <w:t xml:space="preserve"> </w:t>
            </w:r>
            <w:r w:rsidRPr="00A4792F">
              <w:rPr>
                <w:rFonts w:ascii="Times New Roman" w:hAnsi="Times New Roman" w:cs="Simplified Arabic" w:hint="cs"/>
                <w:i/>
                <w:iCs/>
                <w:rtl/>
              </w:rPr>
              <w:t>في</w:t>
            </w:r>
            <w:r w:rsidRPr="00A4792F">
              <w:rPr>
                <w:rFonts w:ascii="Times New Roman" w:hAnsi="Times New Roman" w:cs="Simplified Arabic"/>
                <w:i/>
                <w:iCs/>
                <w:rtl/>
              </w:rPr>
              <w:t xml:space="preserve"> </w:t>
            </w:r>
            <w:r w:rsidRPr="00A4792F">
              <w:rPr>
                <w:rFonts w:ascii="Times New Roman" w:hAnsi="Times New Roman" w:cs="Simplified Arabic" w:hint="cs"/>
                <w:i/>
                <w:iCs/>
                <w:rtl/>
              </w:rPr>
              <w:t>المؤشرات</w:t>
            </w:r>
            <w:r w:rsidRPr="00A4792F">
              <w:rPr>
                <w:rFonts w:ascii="Times New Roman" w:hAnsi="Times New Roman" w:cs="Simplified Arabic"/>
                <w:i/>
                <w:iCs/>
                <w:rtl/>
              </w:rPr>
              <w:t xml:space="preserve"> </w:t>
            </w:r>
            <w:r w:rsidRPr="00A4792F">
              <w:rPr>
                <w:rFonts w:ascii="Times New Roman" w:hAnsi="Times New Roman" w:cs="Simplified Arabic" w:hint="cs"/>
                <w:i/>
                <w:iCs/>
                <w:rtl/>
              </w:rPr>
              <w:t>في</w:t>
            </w:r>
            <w:r w:rsidRPr="00A4792F">
              <w:rPr>
                <w:rFonts w:ascii="Times New Roman" w:hAnsi="Times New Roman" w:cs="Simplified Arabic"/>
                <w:i/>
                <w:iCs/>
                <w:rtl/>
              </w:rPr>
              <w:t xml:space="preserve"> </w:t>
            </w:r>
            <w:r w:rsidRPr="00A4792F">
              <w:rPr>
                <w:rFonts w:ascii="Times New Roman" w:hAnsi="Times New Roman" w:cs="Simplified Arabic" w:hint="cs"/>
                <w:i/>
                <w:iCs/>
                <w:rtl/>
              </w:rPr>
              <w:t>إطار</w:t>
            </w:r>
            <w:r w:rsidRPr="00A4792F">
              <w:rPr>
                <w:rFonts w:ascii="Times New Roman" w:hAnsi="Times New Roman" w:cs="Simplified Arabic"/>
                <w:i/>
                <w:iCs/>
                <w:rtl/>
              </w:rPr>
              <w:t xml:space="preserve"> </w:t>
            </w:r>
            <w:r w:rsidRPr="00A4792F">
              <w:rPr>
                <w:rFonts w:ascii="Times New Roman" w:hAnsi="Times New Roman" w:cs="Simplified Arabic" w:hint="cs"/>
                <w:i/>
                <w:iCs/>
                <w:rtl/>
              </w:rPr>
              <w:t>الرصد</w:t>
            </w:r>
            <w:r w:rsidRPr="00A4792F">
              <w:rPr>
                <w:rFonts w:ascii="Times New Roman" w:hAnsi="Times New Roman" w:cs="Simplified Arabic"/>
                <w:i/>
                <w:iCs/>
                <w:rtl/>
              </w:rPr>
              <w:t xml:space="preserve"> </w:t>
            </w:r>
            <w:r w:rsidRPr="00A4792F">
              <w:rPr>
                <w:rFonts w:ascii="Times New Roman" w:hAnsi="Times New Roman" w:cs="Simplified Arabic" w:hint="cs"/>
                <w:i/>
                <w:iCs/>
                <w:rtl/>
              </w:rPr>
              <w:t>لإ</w:t>
            </w:r>
            <w:r w:rsidRPr="00A4792F">
              <w:rPr>
                <w:rFonts w:ascii="Times New Roman" w:hAnsi="Times New Roman" w:cs="Simplified Arabic"/>
                <w:i/>
                <w:iCs/>
                <w:rtl/>
              </w:rPr>
              <w:t xml:space="preserve">طار </w:t>
            </w:r>
            <w:proofErr w:type="spellStart"/>
            <w:r w:rsidRPr="00A4792F">
              <w:rPr>
                <w:rFonts w:ascii="Times New Roman" w:hAnsi="Times New Roman" w:cs="Simplified Arabic"/>
                <w:i/>
                <w:iCs/>
                <w:rtl/>
              </w:rPr>
              <w:t>كونمينغ</w:t>
            </w:r>
            <w:proofErr w:type="spellEnd"/>
            <w:r w:rsidRPr="00A4792F">
              <w:rPr>
                <w:rFonts w:ascii="Times New Roman" w:hAnsi="Times New Roman" w:cs="Simplified Arabic"/>
                <w:i/>
                <w:iCs/>
                <w:rtl/>
              </w:rPr>
              <w:t xml:space="preserve"> مونتريال العالمي للتنوع البيولوجي </w:t>
            </w:r>
            <w:r w:rsidRPr="00A4792F">
              <w:rPr>
                <w:rFonts w:ascii="Times New Roman" w:hAnsi="Times New Roman" w:cs="Simplified Arabic" w:hint="cs"/>
                <w:i/>
                <w:iCs/>
                <w:rtl/>
              </w:rPr>
              <w:t>لتغطية</w:t>
            </w:r>
            <w:r w:rsidRPr="00A4792F">
              <w:rPr>
                <w:rFonts w:ascii="Times New Roman" w:hAnsi="Times New Roman" w:cs="Simplified Arabic"/>
                <w:i/>
                <w:iCs/>
                <w:rtl/>
              </w:rPr>
              <w:t xml:space="preserve"> </w:t>
            </w:r>
            <w:r w:rsidRPr="00A4792F">
              <w:rPr>
                <w:rFonts w:ascii="Times New Roman" w:hAnsi="Times New Roman" w:cs="Simplified Arabic" w:hint="cs"/>
                <w:i/>
                <w:iCs/>
                <w:rtl/>
              </w:rPr>
              <w:t>عناصر</w:t>
            </w:r>
            <w:r w:rsidRPr="00A4792F">
              <w:rPr>
                <w:rFonts w:ascii="Times New Roman" w:hAnsi="Times New Roman" w:cs="Simplified Arabic"/>
                <w:i/>
                <w:iCs/>
                <w:rtl/>
              </w:rPr>
              <w:t xml:space="preserve"> </w:t>
            </w:r>
            <w:r w:rsidRPr="00A4792F">
              <w:rPr>
                <w:rFonts w:ascii="Times New Roman" w:hAnsi="Times New Roman" w:cs="Simplified Arabic" w:hint="cs"/>
                <w:i/>
                <w:iCs/>
                <w:rtl/>
              </w:rPr>
              <w:t>محددة</w:t>
            </w:r>
            <w:r w:rsidRPr="00A4792F">
              <w:rPr>
                <w:rFonts w:ascii="Times New Roman" w:hAnsi="Times New Roman" w:cs="Simplified Arabic"/>
                <w:i/>
                <w:iCs/>
                <w:rtl/>
              </w:rPr>
              <w:t xml:space="preserve"> </w:t>
            </w:r>
            <w:r w:rsidRPr="00A4792F">
              <w:rPr>
                <w:rFonts w:ascii="Times New Roman" w:hAnsi="Times New Roman" w:cs="Simplified Arabic" w:hint="cs"/>
                <w:i/>
                <w:iCs/>
                <w:rtl/>
              </w:rPr>
              <w:t>من</w:t>
            </w:r>
            <w:r w:rsidRPr="00A4792F">
              <w:rPr>
                <w:rFonts w:ascii="Times New Roman" w:hAnsi="Times New Roman" w:cs="Simplified Arabic"/>
                <w:i/>
                <w:iCs/>
                <w:rtl/>
              </w:rPr>
              <w:t xml:space="preserve"> </w:t>
            </w:r>
            <w:r w:rsidRPr="00A4792F">
              <w:rPr>
                <w:rFonts w:ascii="Times New Roman" w:hAnsi="Times New Roman" w:cs="Simplified Arabic" w:hint="cs"/>
                <w:i/>
                <w:iCs/>
                <w:rtl/>
              </w:rPr>
              <w:t>الغايات أو</w:t>
            </w:r>
            <w:r w:rsidRPr="00A4792F">
              <w:rPr>
                <w:rFonts w:ascii="Times New Roman" w:hAnsi="Times New Roman" w:cs="Simplified Arabic"/>
                <w:i/>
                <w:iCs/>
                <w:rtl/>
              </w:rPr>
              <w:t xml:space="preserve"> </w:t>
            </w:r>
            <w:r w:rsidRPr="00A4792F">
              <w:rPr>
                <w:rFonts w:ascii="Times New Roman" w:hAnsi="Times New Roman" w:cs="Simplified Arabic" w:hint="cs"/>
                <w:i/>
                <w:iCs/>
                <w:rtl/>
              </w:rPr>
              <w:t>الأهداف</w:t>
            </w:r>
          </w:p>
        </w:tc>
      </w:tr>
      <w:tr w:rsidR="00A4792F" w:rsidRPr="00A4792F" w14:paraId="78B53BEB" w14:textId="77777777" w:rsidTr="00DF4395">
        <w:trPr>
          <w:trHeight w:val="300"/>
        </w:trPr>
        <w:tc>
          <w:tcPr>
            <w:tcW w:w="1267" w:type="dxa"/>
            <w:shd w:val="clear" w:color="auto" w:fill="FFFFFF"/>
          </w:tcPr>
          <w:p w14:paraId="4B7452D7" w14:textId="77777777" w:rsidR="00A4792F" w:rsidRPr="00A4792F" w:rsidRDefault="00A4792F" w:rsidP="00A4792F">
            <w:pPr>
              <w:bidi/>
              <w:spacing w:after="120" w:line="216" w:lineRule="auto"/>
              <w:rPr>
                <w:rFonts w:ascii="Times New Roman" w:hAnsi="Times New Roman" w:cs="Simplified Arabic"/>
              </w:rPr>
            </w:pPr>
            <w:r w:rsidRPr="00A4792F">
              <w:rPr>
                <w:rFonts w:ascii="Times New Roman" w:hAnsi="Times New Roman" w:cs="Simplified Arabic" w:hint="cs"/>
                <w:rtl/>
              </w:rPr>
              <w:t>القسم جيم</w:t>
            </w:r>
          </w:p>
        </w:tc>
        <w:tc>
          <w:tcPr>
            <w:tcW w:w="7473" w:type="dxa"/>
            <w:shd w:val="clear" w:color="auto" w:fill="FFFFFF"/>
          </w:tcPr>
          <w:p w14:paraId="489AE0F7" w14:textId="77777777" w:rsidR="00A4792F" w:rsidRPr="00A4792F" w:rsidRDefault="00A4792F" w:rsidP="00A4792F">
            <w:pPr>
              <w:bidi/>
              <w:spacing w:after="120" w:line="216" w:lineRule="auto"/>
              <w:outlineLvl w:val="1"/>
              <w:rPr>
                <w:rFonts w:ascii="Times New Roman" w:hAnsi="Times New Roman" w:cs="Simplified Arabic"/>
              </w:rPr>
            </w:pPr>
            <w:r w:rsidRPr="00A4792F">
              <w:rPr>
                <w:rFonts w:ascii="Times New Roman" w:hAnsi="Times New Roman" w:cs="Simplified Arabic" w:hint="cs"/>
                <w:rtl/>
              </w:rPr>
              <w:t>لم</w:t>
            </w:r>
            <w:r w:rsidRPr="00A4792F">
              <w:rPr>
                <w:rFonts w:ascii="Times New Roman" w:hAnsi="Times New Roman" w:cs="Simplified Arabic"/>
                <w:rtl/>
              </w:rPr>
              <w:t xml:space="preserve"> </w:t>
            </w:r>
            <w:r w:rsidRPr="00A4792F">
              <w:rPr>
                <w:rFonts w:ascii="Times New Roman" w:hAnsi="Times New Roman" w:cs="Simplified Arabic" w:hint="cs"/>
                <w:rtl/>
              </w:rPr>
              <w:t>تتم</w:t>
            </w:r>
            <w:r w:rsidRPr="00A4792F">
              <w:rPr>
                <w:rFonts w:ascii="Times New Roman" w:hAnsi="Times New Roman" w:cs="Simplified Arabic"/>
                <w:rtl/>
              </w:rPr>
              <w:t xml:space="preserve"> </w:t>
            </w:r>
            <w:r w:rsidRPr="00A4792F">
              <w:rPr>
                <w:rFonts w:ascii="Times New Roman" w:hAnsi="Times New Roman" w:cs="Simplified Arabic" w:hint="cs"/>
                <w:rtl/>
              </w:rPr>
              <w:t>تغطيتها</w:t>
            </w:r>
            <w:r w:rsidRPr="00A4792F">
              <w:rPr>
                <w:rFonts w:ascii="Times New Roman" w:hAnsi="Times New Roman" w:cs="Simplified Arabic"/>
                <w:rtl/>
              </w:rPr>
              <w:t xml:space="preserve"> </w:t>
            </w:r>
            <w:r w:rsidRPr="00A4792F">
              <w:rPr>
                <w:rFonts w:ascii="Times New Roman" w:hAnsi="Times New Roman" w:cs="Simplified Arabic" w:hint="cs"/>
                <w:rtl/>
              </w:rPr>
              <w:t>بعض</w:t>
            </w:r>
            <w:r w:rsidRPr="00A4792F">
              <w:rPr>
                <w:rFonts w:ascii="Times New Roman" w:hAnsi="Times New Roman" w:cs="Simplified Arabic"/>
                <w:rtl/>
              </w:rPr>
              <w:t xml:space="preserve"> </w:t>
            </w:r>
            <w:r w:rsidRPr="00A4792F">
              <w:rPr>
                <w:rFonts w:ascii="Times New Roman" w:hAnsi="Times New Roman" w:cs="Simplified Arabic" w:hint="cs"/>
                <w:rtl/>
              </w:rPr>
              <w:t>العناصر</w:t>
            </w:r>
            <w:r w:rsidRPr="00A4792F">
              <w:rPr>
                <w:rFonts w:ascii="Times New Roman" w:hAnsi="Times New Roman" w:cs="Simplified Arabic"/>
                <w:rtl/>
              </w:rPr>
              <w:t xml:space="preserve"> </w:t>
            </w:r>
            <w:r w:rsidRPr="00A4792F">
              <w:rPr>
                <w:rFonts w:ascii="Times New Roman" w:hAnsi="Times New Roman" w:cs="Simplified Arabic" w:hint="cs"/>
                <w:rtl/>
              </w:rPr>
              <w:t>الرئيسية</w:t>
            </w:r>
            <w:r w:rsidRPr="00A4792F">
              <w:rPr>
                <w:rFonts w:ascii="Times New Roman" w:hAnsi="Times New Roman" w:cs="Simplified Arabic"/>
                <w:rtl/>
              </w:rPr>
              <w:t xml:space="preserve"> </w:t>
            </w:r>
            <w:r w:rsidRPr="00A4792F">
              <w:rPr>
                <w:rFonts w:ascii="Times New Roman" w:hAnsi="Times New Roman" w:cs="Simplified Arabic" w:hint="cs"/>
                <w:rtl/>
              </w:rPr>
              <w:t>من</w:t>
            </w:r>
            <w:r w:rsidRPr="00A4792F">
              <w:rPr>
                <w:rFonts w:ascii="Times New Roman" w:hAnsi="Times New Roman" w:cs="Simplified Arabic"/>
                <w:rtl/>
              </w:rPr>
              <w:t xml:space="preserve"> </w:t>
            </w:r>
            <w:r w:rsidRPr="00A4792F">
              <w:rPr>
                <w:rFonts w:ascii="Times New Roman" w:hAnsi="Times New Roman" w:cs="Simplified Arabic" w:hint="cs"/>
                <w:rtl/>
              </w:rPr>
              <w:t>القسم</w:t>
            </w:r>
            <w:r w:rsidRPr="00A4792F">
              <w:rPr>
                <w:rFonts w:ascii="Times New Roman" w:hAnsi="Times New Roman" w:cs="Simplified Arabic"/>
                <w:rtl/>
              </w:rPr>
              <w:t xml:space="preserve"> </w:t>
            </w:r>
            <w:r w:rsidRPr="00A4792F">
              <w:rPr>
                <w:rFonts w:ascii="Times New Roman" w:hAnsi="Times New Roman" w:cs="Simplified Arabic" w:hint="cs"/>
                <w:rtl/>
              </w:rPr>
              <w:t>جيم</w:t>
            </w:r>
            <w:r w:rsidRPr="00A4792F">
              <w:rPr>
                <w:rFonts w:ascii="Times New Roman" w:hAnsi="Times New Roman" w:cs="Simplified Arabic"/>
                <w:rtl/>
              </w:rPr>
              <w:t xml:space="preserve"> </w:t>
            </w:r>
            <w:r w:rsidRPr="00A4792F">
              <w:rPr>
                <w:rFonts w:ascii="Times New Roman" w:hAnsi="Times New Roman" w:cs="Simplified Arabic" w:hint="cs"/>
                <w:rtl/>
              </w:rPr>
              <w:t>بشكل</w:t>
            </w:r>
            <w:r w:rsidRPr="00A4792F">
              <w:rPr>
                <w:rFonts w:ascii="Times New Roman" w:hAnsi="Times New Roman" w:cs="Simplified Arabic"/>
                <w:rtl/>
              </w:rPr>
              <w:t xml:space="preserve"> </w:t>
            </w:r>
            <w:r w:rsidRPr="00A4792F">
              <w:rPr>
                <w:rFonts w:ascii="Times New Roman" w:hAnsi="Times New Roman" w:cs="Simplified Arabic" w:hint="cs"/>
                <w:rtl/>
              </w:rPr>
              <w:t>جيد</w:t>
            </w:r>
            <w:r w:rsidRPr="00A4792F">
              <w:rPr>
                <w:rFonts w:ascii="Times New Roman" w:hAnsi="Times New Roman" w:cs="Simplified Arabic"/>
                <w:rtl/>
              </w:rPr>
              <w:t xml:space="preserve"> </w:t>
            </w:r>
            <w:r w:rsidRPr="00A4792F">
              <w:rPr>
                <w:rFonts w:ascii="Times New Roman" w:hAnsi="Times New Roman" w:cs="Simplified Arabic" w:hint="cs"/>
                <w:rtl/>
              </w:rPr>
              <w:t>في</w:t>
            </w:r>
            <w:r w:rsidRPr="00A4792F">
              <w:rPr>
                <w:rFonts w:ascii="Times New Roman" w:hAnsi="Times New Roman" w:cs="Simplified Arabic"/>
                <w:rtl/>
              </w:rPr>
              <w:t xml:space="preserve"> </w:t>
            </w:r>
            <w:r w:rsidRPr="00A4792F">
              <w:rPr>
                <w:rFonts w:ascii="Times New Roman" w:hAnsi="Times New Roman" w:cs="Simplified Arabic" w:hint="cs"/>
                <w:rtl/>
              </w:rPr>
              <w:t>إطار</w:t>
            </w:r>
            <w:r w:rsidRPr="00A4792F">
              <w:rPr>
                <w:rFonts w:ascii="Times New Roman" w:hAnsi="Times New Roman" w:cs="Simplified Arabic"/>
                <w:rtl/>
              </w:rPr>
              <w:t xml:space="preserve"> </w:t>
            </w:r>
            <w:r w:rsidRPr="00A4792F">
              <w:rPr>
                <w:rFonts w:ascii="Times New Roman" w:hAnsi="Times New Roman" w:cs="Simplified Arabic" w:hint="cs"/>
                <w:rtl/>
              </w:rPr>
              <w:t>الرصد</w:t>
            </w:r>
            <w:r w:rsidRPr="00A4792F">
              <w:rPr>
                <w:rFonts w:ascii="Times New Roman" w:hAnsi="Times New Roman" w:cs="Simplified Arabic"/>
                <w:rtl/>
              </w:rPr>
              <w:t>. ول</w:t>
            </w:r>
            <w:r w:rsidRPr="00A4792F">
              <w:rPr>
                <w:rFonts w:ascii="Times New Roman" w:hAnsi="Times New Roman" w:cs="Simplified Arabic" w:hint="cs"/>
                <w:rtl/>
              </w:rPr>
              <w:t>ا</w:t>
            </w:r>
            <w:r w:rsidRPr="00A4792F">
              <w:rPr>
                <w:rFonts w:ascii="Times New Roman" w:hAnsi="Times New Roman" w:cs="Simplified Arabic"/>
                <w:rtl/>
              </w:rPr>
              <w:t xml:space="preserve"> </w:t>
            </w:r>
            <w:r w:rsidRPr="00A4792F">
              <w:rPr>
                <w:rFonts w:ascii="Times New Roman" w:hAnsi="Times New Roman" w:cs="Simplified Arabic" w:hint="cs"/>
                <w:rtl/>
              </w:rPr>
              <w:t>يتتبع</w:t>
            </w:r>
            <w:r w:rsidRPr="00A4792F">
              <w:rPr>
                <w:rFonts w:ascii="Times New Roman" w:hAnsi="Times New Roman" w:cs="Simplified Arabic"/>
                <w:rtl/>
              </w:rPr>
              <w:t xml:space="preserve"> </w:t>
            </w:r>
            <w:r w:rsidRPr="00A4792F">
              <w:rPr>
                <w:rFonts w:ascii="Times New Roman" w:hAnsi="Times New Roman" w:cs="Simplified Arabic" w:hint="cs"/>
                <w:rtl/>
              </w:rPr>
              <w:t>إطار</w:t>
            </w:r>
            <w:r w:rsidRPr="00A4792F">
              <w:rPr>
                <w:rFonts w:ascii="Times New Roman" w:hAnsi="Times New Roman" w:cs="Simplified Arabic"/>
                <w:rtl/>
              </w:rPr>
              <w:t xml:space="preserve"> </w:t>
            </w:r>
            <w:r w:rsidRPr="00A4792F">
              <w:rPr>
                <w:rFonts w:ascii="Times New Roman" w:hAnsi="Times New Roman" w:cs="Simplified Arabic" w:hint="cs"/>
                <w:rtl/>
              </w:rPr>
              <w:t>الرصد</w:t>
            </w:r>
            <w:r w:rsidRPr="00A4792F">
              <w:rPr>
                <w:rFonts w:ascii="Times New Roman" w:hAnsi="Times New Roman" w:cs="Simplified Arabic"/>
                <w:rtl/>
              </w:rPr>
              <w:t xml:space="preserve"> </w:t>
            </w:r>
            <w:r w:rsidRPr="00A4792F">
              <w:rPr>
                <w:rFonts w:ascii="Times New Roman" w:hAnsi="Times New Roman" w:cs="Simplified Arabic" w:hint="cs"/>
                <w:rtl/>
              </w:rPr>
              <w:t>بشكل</w:t>
            </w:r>
            <w:r w:rsidRPr="00A4792F">
              <w:rPr>
                <w:rFonts w:ascii="Times New Roman" w:hAnsi="Times New Roman" w:cs="Simplified Arabic"/>
                <w:rtl/>
              </w:rPr>
              <w:t xml:space="preserve"> </w:t>
            </w:r>
            <w:r w:rsidRPr="00A4792F">
              <w:rPr>
                <w:rFonts w:ascii="Times New Roman" w:hAnsi="Times New Roman" w:cs="Simplified Arabic" w:hint="cs"/>
                <w:rtl/>
              </w:rPr>
              <w:t>فعال</w:t>
            </w:r>
            <w:r w:rsidRPr="00A4792F">
              <w:rPr>
                <w:rFonts w:ascii="Times New Roman" w:hAnsi="Times New Roman" w:cs="Simplified Arabic"/>
                <w:rtl/>
              </w:rPr>
              <w:t xml:space="preserve"> </w:t>
            </w:r>
            <w:r w:rsidRPr="00A4792F">
              <w:rPr>
                <w:rFonts w:ascii="Times New Roman" w:hAnsi="Times New Roman" w:cs="Simplified Arabic" w:hint="cs"/>
                <w:rtl/>
              </w:rPr>
              <w:t>كيفية</w:t>
            </w:r>
            <w:r w:rsidRPr="00A4792F">
              <w:rPr>
                <w:rFonts w:ascii="Times New Roman" w:hAnsi="Times New Roman" w:cs="Simplified Arabic"/>
                <w:rtl/>
              </w:rPr>
              <w:t xml:space="preserve"> </w:t>
            </w:r>
            <w:r w:rsidRPr="00A4792F">
              <w:rPr>
                <w:rFonts w:ascii="Times New Roman" w:hAnsi="Times New Roman" w:cs="Simplified Arabic" w:hint="cs"/>
                <w:rtl/>
              </w:rPr>
              <w:t>تمثيل</w:t>
            </w:r>
            <w:r w:rsidRPr="00A4792F">
              <w:rPr>
                <w:rFonts w:ascii="Times New Roman" w:hAnsi="Times New Roman" w:cs="Simplified Arabic"/>
                <w:rtl/>
              </w:rPr>
              <w:t xml:space="preserve"> </w:t>
            </w:r>
            <w:r w:rsidRPr="00A4792F">
              <w:rPr>
                <w:rFonts w:ascii="Times New Roman" w:hAnsi="Times New Roman" w:cs="Simplified Arabic" w:hint="cs"/>
                <w:rtl/>
              </w:rPr>
              <w:t>نظم</w:t>
            </w:r>
            <w:r w:rsidRPr="00A4792F">
              <w:rPr>
                <w:rFonts w:ascii="Times New Roman" w:hAnsi="Times New Roman" w:cs="Simplified Arabic"/>
                <w:rtl/>
              </w:rPr>
              <w:t xml:space="preserve"> </w:t>
            </w:r>
            <w:r w:rsidRPr="00A4792F">
              <w:rPr>
                <w:rFonts w:ascii="Times New Roman" w:hAnsi="Times New Roman" w:cs="Simplified Arabic" w:hint="cs"/>
                <w:rtl/>
              </w:rPr>
              <w:t>القيم</w:t>
            </w:r>
            <w:r w:rsidRPr="00A4792F">
              <w:rPr>
                <w:rFonts w:ascii="Times New Roman" w:hAnsi="Times New Roman" w:cs="Simplified Arabic"/>
                <w:rtl/>
              </w:rPr>
              <w:t xml:space="preserve"> </w:t>
            </w:r>
            <w:r w:rsidRPr="00A4792F">
              <w:rPr>
                <w:rFonts w:ascii="Times New Roman" w:hAnsi="Times New Roman" w:cs="Simplified Arabic" w:hint="cs"/>
                <w:rtl/>
              </w:rPr>
              <w:t>المتنوعة</w:t>
            </w:r>
            <w:r w:rsidRPr="00A4792F">
              <w:rPr>
                <w:rFonts w:ascii="Times New Roman" w:hAnsi="Times New Roman" w:cs="Simplified Arabic"/>
                <w:rtl/>
              </w:rPr>
              <w:t xml:space="preserve"> </w:t>
            </w:r>
            <w:r w:rsidRPr="00A4792F">
              <w:rPr>
                <w:rFonts w:ascii="Times New Roman" w:hAnsi="Times New Roman" w:cs="Simplified Arabic" w:hint="cs"/>
                <w:rtl/>
              </w:rPr>
              <w:t>وإدراجها</w:t>
            </w:r>
            <w:r w:rsidRPr="00A4792F">
              <w:rPr>
                <w:rFonts w:ascii="Times New Roman" w:hAnsi="Times New Roman" w:cs="Simplified Arabic"/>
                <w:rtl/>
              </w:rPr>
              <w:t xml:space="preserve"> </w:t>
            </w:r>
            <w:r w:rsidRPr="00A4792F">
              <w:rPr>
                <w:rFonts w:ascii="Times New Roman" w:hAnsi="Times New Roman" w:cs="Simplified Arabic" w:hint="cs"/>
                <w:rtl/>
              </w:rPr>
              <w:t>عبر</w:t>
            </w:r>
            <w:r w:rsidRPr="00A4792F">
              <w:rPr>
                <w:rFonts w:ascii="Times New Roman" w:hAnsi="Times New Roman" w:cs="Simplified Arabic"/>
                <w:rtl/>
              </w:rPr>
              <w:t xml:space="preserve"> </w:t>
            </w:r>
            <w:r w:rsidRPr="00A4792F">
              <w:rPr>
                <w:rFonts w:ascii="Times New Roman" w:hAnsi="Times New Roman" w:cs="Simplified Arabic" w:hint="cs"/>
                <w:rtl/>
              </w:rPr>
              <w:t>الإطار</w:t>
            </w:r>
            <w:r w:rsidRPr="00A4792F">
              <w:rPr>
                <w:rFonts w:ascii="Times New Roman" w:hAnsi="Times New Roman" w:cs="Simplified Arabic"/>
                <w:rtl/>
              </w:rPr>
              <w:t xml:space="preserve">. </w:t>
            </w:r>
            <w:r w:rsidRPr="00A4792F">
              <w:rPr>
                <w:rFonts w:ascii="Times New Roman" w:hAnsi="Times New Roman" w:cs="Simplified Arabic" w:hint="cs"/>
                <w:rtl/>
              </w:rPr>
              <w:t>وبالإضافة</w:t>
            </w:r>
            <w:r w:rsidRPr="00A4792F">
              <w:rPr>
                <w:rFonts w:ascii="Times New Roman" w:hAnsi="Times New Roman" w:cs="Simplified Arabic"/>
                <w:rtl/>
              </w:rPr>
              <w:t xml:space="preserve"> </w:t>
            </w:r>
            <w:r w:rsidRPr="00A4792F">
              <w:rPr>
                <w:rFonts w:ascii="Times New Roman" w:hAnsi="Times New Roman" w:cs="Simplified Arabic" w:hint="cs"/>
                <w:rtl/>
              </w:rPr>
              <w:t>إلى</w:t>
            </w:r>
            <w:r w:rsidRPr="00A4792F">
              <w:rPr>
                <w:rFonts w:ascii="Times New Roman" w:hAnsi="Times New Roman" w:cs="Simplified Arabic"/>
                <w:rtl/>
              </w:rPr>
              <w:t xml:space="preserve"> </w:t>
            </w:r>
            <w:r w:rsidRPr="00A4792F">
              <w:rPr>
                <w:rFonts w:ascii="Times New Roman" w:hAnsi="Times New Roman" w:cs="Simplified Arabic" w:hint="cs"/>
                <w:rtl/>
              </w:rPr>
              <w:t>ذلك،</w:t>
            </w:r>
            <w:r w:rsidRPr="00A4792F">
              <w:rPr>
                <w:rFonts w:ascii="Times New Roman" w:hAnsi="Times New Roman" w:cs="Simplified Arabic"/>
                <w:rtl/>
              </w:rPr>
              <w:t xml:space="preserve"> </w:t>
            </w:r>
            <w:r w:rsidRPr="00A4792F">
              <w:rPr>
                <w:rFonts w:ascii="Times New Roman" w:hAnsi="Times New Roman" w:cs="Simplified Arabic" w:hint="cs"/>
                <w:rtl/>
              </w:rPr>
              <w:t>لا</w:t>
            </w:r>
            <w:r w:rsidRPr="00A4792F">
              <w:rPr>
                <w:rFonts w:ascii="Times New Roman" w:hAnsi="Times New Roman" w:cs="Simplified Arabic"/>
                <w:rtl/>
              </w:rPr>
              <w:t xml:space="preserve"> </w:t>
            </w:r>
            <w:r w:rsidRPr="00A4792F">
              <w:rPr>
                <w:rFonts w:ascii="Times New Roman" w:hAnsi="Times New Roman" w:cs="Simplified Arabic" w:hint="cs"/>
                <w:rtl/>
              </w:rPr>
              <w:t>يوجد</w:t>
            </w:r>
            <w:r w:rsidRPr="00A4792F">
              <w:rPr>
                <w:rFonts w:ascii="Times New Roman" w:hAnsi="Times New Roman" w:cs="Simplified Arabic"/>
                <w:rtl/>
              </w:rPr>
              <w:t xml:space="preserve"> </w:t>
            </w:r>
            <w:r w:rsidRPr="00A4792F">
              <w:rPr>
                <w:rFonts w:ascii="Times New Roman" w:hAnsi="Times New Roman" w:cs="Simplified Arabic" w:hint="cs"/>
                <w:rtl/>
              </w:rPr>
              <w:t>في</w:t>
            </w:r>
            <w:r w:rsidRPr="00A4792F">
              <w:rPr>
                <w:rFonts w:ascii="Times New Roman" w:hAnsi="Times New Roman" w:cs="Simplified Arabic"/>
                <w:rtl/>
              </w:rPr>
              <w:t xml:space="preserve"> </w:t>
            </w:r>
            <w:r w:rsidRPr="00A4792F">
              <w:rPr>
                <w:rFonts w:ascii="Times New Roman" w:hAnsi="Times New Roman" w:cs="Simplified Arabic" w:hint="cs"/>
                <w:rtl/>
              </w:rPr>
              <w:t>الوقت</w:t>
            </w:r>
            <w:r w:rsidRPr="00A4792F">
              <w:rPr>
                <w:rFonts w:ascii="Times New Roman" w:hAnsi="Times New Roman" w:cs="Simplified Arabic"/>
                <w:rtl/>
              </w:rPr>
              <w:t xml:space="preserve"> </w:t>
            </w:r>
            <w:r w:rsidRPr="00A4792F">
              <w:rPr>
                <w:rFonts w:ascii="Times New Roman" w:hAnsi="Times New Roman" w:cs="Simplified Arabic" w:hint="cs"/>
                <w:rtl/>
              </w:rPr>
              <w:t>الحالي</w:t>
            </w:r>
            <w:r w:rsidRPr="00A4792F">
              <w:rPr>
                <w:rFonts w:ascii="Times New Roman" w:hAnsi="Times New Roman" w:cs="Simplified Arabic"/>
                <w:rtl/>
              </w:rPr>
              <w:t xml:space="preserve"> </w:t>
            </w:r>
            <w:r w:rsidRPr="00A4792F">
              <w:rPr>
                <w:rFonts w:ascii="Times New Roman" w:hAnsi="Times New Roman" w:cs="Simplified Arabic" w:hint="cs"/>
                <w:rtl/>
              </w:rPr>
              <w:t>أي</w:t>
            </w:r>
            <w:r w:rsidRPr="00A4792F">
              <w:rPr>
                <w:rFonts w:ascii="Times New Roman" w:hAnsi="Times New Roman" w:cs="Simplified Arabic"/>
                <w:rtl/>
              </w:rPr>
              <w:t xml:space="preserve"> </w:t>
            </w:r>
            <w:r w:rsidRPr="00A4792F">
              <w:rPr>
                <w:rFonts w:ascii="Times New Roman" w:hAnsi="Times New Roman" w:cs="Simplified Arabic" w:hint="cs"/>
                <w:rtl/>
              </w:rPr>
              <w:t>مراعاة</w:t>
            </w:r>
            <w:r w:rsidRPr="00A4792F">
              <w:rPr>
                <w:rFonts w:ascii="Times New Roman" w:hAnsi="Times New Roman" w:cs="Simplified Arabic"/>
                <w:rtl/>
              </w:rPr>
              <w:t xml:space="preserve"> </w:t>
            </w:r>
            <w:r w:rsidRPr="00A4792F">
              <w:rPr>
                <w:rFonts w:ascii="Times New Roman" w:hAnsi="Times New Roman" w:cs="Simplified Arabic" w:hint="cs"/>
                <w:rtl/>
              </w:rPr>
              <w:t>للمساواة</w:t>
            </w:r>
            <w:r w:rsidRPr="00A4792F">
              <w:rPr>
                <w:rFonts w:ascii="Times New Roman" w:hAnsi="Times New Roman" w:cs="Simplified Arabic"/>
                <w:rtl/>
              </w:rPr>
              <w:t xml:space="preserve"> </w:t>
            </w:r>
            <w:r w:rsidRPr="00A4792F">
              <w:rPr>
                <w:rFonts w:ascii="Times New Roman" w:hAnsi="Times New Roman" w:cs="Simplified Arabic" w:hint="cs"/>
                <w:rtl/>
              </w:rPr>
              <w:t>بين</w:t>
            </w:r>
            <w:r w:rsidRPr="00A4792F">
              <w:rPr>
                <w:rFonts w:ascii="Times New Roman" w:hAnsi="Times New Roman" w:cs="Simplified Arabic"/>
                <w:rtl/>
              </w:rPr>
              <w:t xml:space="preserve"> </w:t>
            </w:r>
            <w:r w:rsidRPr="00A4792F">
              <w:rPr>
                <w:rFonts w:ascii="Times New Roman" w:hAnsi="Times New Roman" w:cs="Simplified Arabic" w:hint="cs"/>
                <w:rtl/>
              </w:rPr>
              <w:t>الأجيال،</w:t>
            </w:r>
            <w:r w:rsidRPr="00A4792F">
              <w:rPr>
                <w:rFonts w:ascii="Times New Roman" w:hAnsi="Times New Roman" w:cs="Simplified Arabic"/>
                <w:rtl/>
              </w:rPr>
              <w:t xml:space="preserve"> </w:t>
            </w:r>
            <w:r w:rsidRPr="00A4792F">
              <w:rPr>
                <w:rFonts w:ascii="Times New Roman" w:hAnsi="Times New Roman" w:cs="Simplified Arabic" w:hint="cs"/>
                <w:rtl/>
              </w:rPr>
              <w:t>وهو</w:t>
            </w:r>
            <w:r w:rsidRPr="00A4792F">
              <w:rPr>
                <w:rFonts w:ascii="Times New Roman" w:hAnsi="Times New Roman" w:cs="Simplified Arabic"/>
                <w:rtl/>
              </w:rPr>
              <w:t xml:space="preserve"> </w:t>
            </w:r>
            <w:r w:rsidRPr="00A4792F">
              <w:rPr>
                <w:rFonts w:ascii="Times New Roman" w:hAnsi="Times New Roman" w:cs="Simplified Arabic" w:hint="cs"/>
                <w:rtl/>
              </w:rPr>
              <w:t>عنصر</w:t>
            </w:r>
            <w:r w:rsidRPr="00A4792F">
              <w:rPr>
                <w:rFonts w:ascii="Times New Roman" w:hAnsi="Times New Roman" w:cs="Simplified Arabic"/>
                <w:rtl/>
              </w:rPr>
              <w:t xml:space="preserve"> </w:t>
            </w:r>
            <w:r w:rsidRPr="00A4792F">
              <w:rPr>
                <w:rFonts w:ascii="Times New Roman" w:hAnsi="Times New Roman" w:cs="Simplified Arabic" w:hint="cs"/>
                <w:rtl/>
              </w:rPr>
              <w:t>مهم</w:t>
            </w:r>
            <w:r w:rsidRPr="00A4792F">
              <w:rPr>
                <w:rFonts w:ascii="Times New Roman" w:hAnsi="Times New Roman" w:cs="Simplified Arabic"/>
                <w:rtl/>
              </w:rPr>
              <w:t xml:space="preserve"> </w:t>
            </w:r>
            <w:r w:rsidRPr="00A4792F">
              <w:rPr>
                <w:rFonts w:ascii="Times New Roman" w:hAnsi="Times New Roman" w:cs="Simplified Arabic" w:hint="cs"/>
                <w:rtl/>
              </w:rPr>
              <w:t>في</w:t>
            </w:r>
            <w:r w:rsidRPr="00A4792F">
              <w:rPr>
                <w:rFonts w:ascii="Times New Roman" w:hAnsi="Times New Roman" w:cs="Simplified Arabic"/>
                <w:rtl/>
              </w:rPr>
              <w:t xml:space="preserve"> </w:t>
            </w:r>
            <w:r w:rsidRPr="00A4792F">
              <w:rPr>
                <w:rFonts w:ascii="Times New Roman" w:hAnsi="Times New Roman" w:cs="Simplified Arabic" w:hint="cs"/>
                <w:rtl/>
              </w:rPr>
              <w:t>قياس</w:t>
            </w:r>
            <w:r w:rsidRPr="00A4792F">
              <w:rPr>
                <w:rFonts w:ascii="Times New Roman" w:hAnsi="Times New Roman" w:cs="Simplified Arabic"/>
                <w:rtl/>
              </w:rPr>
              <w:t xml:space="preserve"> </w:t>
            </w:r>
            <w:r w:rsidRPr="00A4792F">
              <w:rPr>
                <w:rFonts w:ascii="Times New Roman" w:hAnsi="Times New Roman" w:cs="Simplified Arabic" w:hint="cs"/>
                <w:rtl/>
              </w:rPr>
              <w:t>الاستدامة</w:t>
            </w:r>
            <w:r w:rsidRPr="00A4792F">
              <w:rPr>
                <w:rFonts w:ascii="Times New Roman" w:hAnsi="Times New Roman" w:cs="Simplified Arabic"/>
                <w:rtl/>
              </w:rPr>
              <w:t>. و</w:t>
            </w:r>
            <w:r w:rsidRPr="00A4792F">
              <w:rPr>
                <w:rFonts w:ascii="Times New Roman" w:hAnsi="Times New Roman" w:cs="Simplified Arabic" w:hint="cs"/>
                <w:rtl/>
              </w:rPr>
              <w:t>ينبغي</w:t>
            </w:r>
            <w:r w:rsidRPr="00A4792F">
              <w:rPr>
                <w:rFonts w:ascii="Times New Roman" w:hAnsi="Times New Roman" w:cs="Simplified Arabic"/>
                <w:rtl/>
              </w:rPr>
              <w:t xml:space="preserve"> </w:t>
            </w:r>
            <w:r w:rsidRPr="00A4792F">
              <w:rPr>
                <w:rFonts w:ascii="Times New Roman" w:hAnsi="Times New Roman" w:cs="Simplified Arabic" w:hint="cs"/>
                <w:rtl/>
              </w:rPr>
              <w:t>رصد</w:t>
            </w:r>
            <w:r w:rsidRPr="00A4792F">
              <w:rPr>
                <w:rFonts w:ascii="Times New Roman" w:hAnsi="Times New Roman" w:cs="Simplified Arabic"/>
                <w:rtl/>
              </w:rPr>
              <w:t xml:space="preserve"> </w:t>
            </w:r>
            <w:r w:rsidRPr="00A4792F">
              <w:rPr>
                <w:rFonts w:ascii="Times New Roman" w:hAnsi="Times New Roman" w:cs="Simplified Arabic" w:hint="cs"/>
                <w:rtl/>
              </w:rPr>
              <w:t>دور</w:t>
            </w:r>
            <w:r w:rsidRPr="00A4792F">
              <w:rPr>
                <w:rFonts w:ascii="Times New Roman" w:hAnsi="Times New Roman" w:cs="Simplified Arabic"/>
                <w:rtl/>
              </w:rPr>
              <w:t xml:space="preserve"> </w:t>
            </w:r>
            <w:r w:rsidRPr="00A4792F">
              <w:rPr>
                <w:rFonts w:ascii="Times New Roman" w:hAnsi="Times New Roman" w:cs="Simplified Arabic" w:hint="cs"/>
                <w:rtl/>
              </w:rPr>
              <w:t>الشباب</w:t>
            </w:r>
            <w:r w:rsidRPr="00A4792F">
              <w:rPr>
                <w:rFonts w:ascii="Times New Roman" w:hAnsi="Times New Roman" w:cs="Simplified Arabic"/>
                <w:rtl/>
              </w:rPr>
              <w:t xml:space="preserve"> </w:t>
            </w:r>
            <w:r w:rsidRPr="00A4792F">
              <w:rPr>
                <w:rFonts w:ascii="Times New Roman" w:hAnsi="Times New Roman" w:cs="Simplified Arabic" w:hint="cs"/>
                <w:rtl/>
              </w:rPr>
              <w:t>في</w:t>
            </w:r>
            <w:r w:rsidRPr="00A4792F">
              <w:rPr>
                <w:rFonts w:ascii="Times New Roman" w:hAnsi="Times New Roman" w:cs="Simplified Arabic"/>
                <w:rtl/>
              </w:rPr>
              <w:t xml:space="preserve"> </w:t>
            </w:r>
            <w:r w:rsidRPr="00A4792F">
              <w:rPr>
                <w:rFonts w:ascii="Times New Roman" w:hAnsi="Times New Roman" w:cs="Simplified Arabic" w:hint="cs"/>
                <w:rtl/>
              </w:rPr>
              <w:t>الإطار</w:t>
            </w:r>
            <w:r w:rsidRPr="00A4792F">
              <w:rPr>
                <w:rFonts w:ascii="Times New Roman" w:hAnsi="Times New Roman" w:cs="Simplified Arabic"/>
                <w:rtl/>
              </w:rPr>
              <w:t xml:space="preserve"> </w:t>
            </w:r>
            <w:r w:rsidRPr="00A4792F">
              <w:rPr>
                <w:rFonts w:ascii="Times New Roman" w:hAnsi="Times New Roman" w:cs="Simplified Arabic" w:hint="cs"/>
                <w:rtl/>
              </w:rPr>
              <w:t>بشكل</w:t>
            </w:r>
            <w:r w:rsidRPr="00A4792F">
              <w:rPr>
                <w:rFonts w:ascii="Times New Roman" w:hAnsi="Times New Roman" w:cs="Simplified Arabic"/>
                <w:rtl/>
              </w:rPr>
              <w:t xml:space="preserve"> </w:t>
            </w:r>
            <w:r w:rsidRPr="00A4792F">
              <w:rPr>
                <w:rFonts w:ascii="Times New Roman" w:hAnsi="Times New Roman" w:cs="Simplified Arabic" w:hint="cs"/>
                <w:rtl/>
              </w:rPr>
              <w:t>أفضل</w:t>
            </w:r>
            <w:r w:rsidRPr="00A4792F">
              <w:rPr>
                <w:rFonts w:ascii="Times New Roman" w:hAnsi="Times New Roman" w:cs="Simplified Arabic"/>
                <w:rtl/>
              </w:rPr>
              <w:t xml:space="preserve">. </w:t>
            </w:r>
            <w:r w:rsidRPr="00A4792F">
              <w:rPr>
                <w:rFonts w:ascii="Times New Roman" w:hAnsi="Times New Roman" w:cs="Simplified Arabic" w:hint="cs"/>
                <w:rtl/>
              </w:rPr>
              <w:t>وعلاوة</w:t>
            </w:r>
            <w:r w:rsidRPr="00A4792F">
              <w:rPr>
                <w:rFonts w:ascii="Times New Roman" w:hAnsi="Times New Roman" w:cs="Simplified Arabic"/>
                <w:rtl/>
              </w:rPr>
              <w:t xml:space="preserve"> </w:t>
            </w:r>
            <w:r w:rsidRPr="00A4792F">
              <w:rPr>
                <w:rFonts w:ascii="Times New Roman" w:hAnsi="Times New Roman" w:cs="Simplified Arabic" w:hint="cs"/>
                <w:rtl/>
              </w:rPr>
              <w:t>على</w:t>
            </w:r>
            <w:r w:rsidRPr="00A4792F">
              <w:rPr>
                <w:rFonts w:ascii="Times New Roman" w:hAnsi="Times New Roman" w:cs="Simplified Arabic"/>
                <w:rtl/>
              </w:rPr>
              <w:t xml:space="preserve"> </w:t>
            </w:r>
            <w:r w:rsidRPr="00A4792F">
              <w:rPr>
                <w:rFonts w:ascii="Times New Roman" w:hAnsi="Times New Roman" w:cs="Simplified Arabic" w:hint="cs"/>
                <w:rtl/>
              </w:rPr>
              <w:t>ذلك،</w:t>
            </w:r>
            <w:r w:rsidRPr="00A4792F">
              <w:rPr>
                <w:rFonts w:ascii="Times New Roman" w:hAnsi="Times New Roman" w:cs="Simplified Arabic"/>
                <w:rtl/>
              </w:rPr>
              <w:t xml:space="preserve"> </w:t>
            </w:r>
            <w:r w:rsidRPr="00A4792F">
              <w:rPr>
                <w:rFonts w:ascii="Times New Roman" w:hAnsi="Times New Roman" w:cs="Simplified Arabic" w:hint="cs"/>
                <w:rtl/>
              </w:rPr>
              <w:t>فإن</w:t>
            </w:r>
            <w:r w:rsidRPr="00A4792F">
              <w:rPr>
                <w:rFonts w:ascii="Times New Roman" w:hAnsi="Times New Roman" w:cs="Simplified Arabic"/>
                <w:rtl/>
              </w:rPr>
              <w:t xml:space="preserve"> </w:t>
            </w:r>
            <w:r w:rsidRPr="00A4792F">
              <w:rPr>
                <w:rFonts w:ascii="Times New Roman" w:hAnsi="Times New Roman" w:cs="Simplified Arabic" w:hint="cs"/>
                <w:rtl/>
              </w:rPr>
              <w:t>تقييم</w:t>
            </w:r>
            <w:r w:rsidRPr="00A4792F">
              <w:rPr>
                <w:rFonts w:ascii="Times New Roman" w:hAnsi="Times New Roman" w:cs="Simplified Arabic"/>
                <w:rtl/>
              </w:rPr>
              <w:t xml:space="preserve"> </w:t>
            </w:r>
            <w:r w:rsidRPr="00A4792F">
              <w:rPr>
                <w:rFonts w:ascii="Times New Roman" w:hAnsi="Times New Roman" w:cs="Simplified Arabic" w:hint="cs"/>
                <w:rtl/>
              </w:rPr>
              <w:t>العلوم</w:t>
            </w:r>
            <w:r w:rsidRPr="00A4792F">
              <w:rPr>
                <w:rFonts w:ascii="Times New Roman" w:hAnsi="Times New Roman" w:cs="Simplified Arabic"/>
                <w:rtl/>
              </w:rPr>
              <w:t xml:space="preserve"> </w:t>
            </w:r>
            <w:r w:rsidRPr="00A4792F">
              <w:rPr>
                <w:rFonts w:ascii="Times New Roman" w:hAnsi="Times New Roman" w:cs="Simplified Arabic" w:hint="cs"/>
                <w:rtl/>
              </w:rPr>
              <w:t>والابتكارات</w:t>
            </w:r>
            <w:r w:rsidRPr="00A4792F">
              <w:rPr>
                <w:rFonts w:ascii="Times New Roman" w:hAnsi="Times New Roman" w:cs="Simplified Arabic"/>
                <w:rtl/>
              </w:rPr>
              <w:t xml:space="preserve"> </w:t>
            </w:r>
            <w:r w:rsidRPr="00A4792F">
              <w:rPr>
                <w:rFonts w:ascii="Times New Roman" w:hAnsi="Times New Roman" w:cs="Simplified Arabic" w:hint="cs"/>
                <w:rtl/>
              </w:rPr>
              <w:t>من أجل</w:t>
            </w:r>
            <w:r w:rsidRPr="00A4792F">
              <w:rPr>
                <w:rFonts w:ascii="Times New Roman" w:hAnsi="Times New Roman" w:cs="Simplified Arabic"/>
                <w:rtl/>
              </w:rPr>
              <w:t xml:space="preserve"> </w:t>
            </w:r>
            <w:r w:rsidRPr="00A4792F">
              <w:rPr>
                <w:rFonts w:ascii="Times New Roman" w:hAnsi="Times New Roman" w:cs="Simplified Arabic" w:hint="cs"/>
                <w:rtl/>
              </w:rPr>
              <w:t>التنوع</w:t>
            </w:r>
            <w:r w:rsidRPr="00A4792F">
              <w:rPr>
                <w:rFonts w:ascii="Times New Roman" w:hAnsi="Times New Roman" w:cs="Simplified Arabic"/>
                <w:rtl/>
              </w:rPr>
              <w:t xml:space="preserve"> </w:t>
            </w:r>
            <w:r w:rsidRPr="00A4792F">
              <w:rPr>
                <w:rFonts w:ascii="Times New Roman" w:hAnsi="Times New Roman" w:cs="Simplified Arabic" w:hint="cs"/>
                <w:rtl/>
              </w:rPr>
              <w:t>البيولوجي</w:t>
            </w:r>
            <w:r w:rsidRPr="00A4792F">
              <w:rPr>
                <w:rFonts w:ascii="Times New Roman" w:hAnsi="Times New Roman" w:cs="Simplified Arabic"/>
                <w:rtl/>
              </w:rPr>
              <w:t xml:space="preserve"> </w:t>
            </w:r>
            <w:r w:rsidRPr="00A4792F">
              <w:rPr>
                <w:rFonts w:ascii="Times New Roman" w:hAnsi="Times New Roman" w:cs="Simplified Arabic" w:hint="cs"/>
                <w:rtl/>
              </w:rPr>
              <w:t>ليس</w:t>
            </w:r>
            <w:r w:rsidRPr="00A4792F">
              <w:rPr>
                <w:rFonts w:ascii="Times New Roman" w:hAnsi="Times New Roman" w:cs="Simplified Arabic"/>
                <w:rtl/>
              </w:rPr>
              <w:t xml:space="preserve"> </w:t>
            </w:r>
            <w:r w:rsidRPr="00A4792F">
              <w:rPr>
                <w:rFonts w:ascii="Times New Roman" w:hAnsi="Times New Roman" w:cs="Simplified Arabic" w:hint="cs"/>
                <w:rtl/>
              </w:rPr>
              <w:t>ممكنا</w:t>
            </w:r>
            <w:r w:rsidRPr="00A4792F">
              <w:rPr>
                <w:rFonts w:ascii="Times New Roman" w:hAnsi="Times New Roman" w:cs="Simplified Arabic"/>
                <w:rtl/>
              </w:rPr>
              <w:t xml:space="preserve"> </w:t>
            </w:r>
            <w:r w:rsidRPr="00A4792F">
              <w:rPr>
                <w:rFonts w:ascii="Times New Roman" w:hAnsi="Times New Roman" w:cs="Simplified Arabic" w:hint="cs"/>
                <w:rtl/>
              </w:rPr>
              <w:t>حتى الآن</w:t>
            </w:r>
            <w:r w:rsidRPr="00A4792F">
              <w:rPr>
                <w:rFonts w:ascii="Times New Roman" w:hAnsi="Times New Roman" w:cs="Simplified Arabic"/>
                <w:rtl/>
              </w:rPr>
              <w:t xml:space="preserve">. </w:t>
            </w:r>
            <w:r w:rsidRPr="00A4792F">
              <w:rPr>
                <w:rFonts w:ascii="Times New Roman" w:hAnsi="Times New Roman" w:cs="Simplified Arabic" w:hint="cs"/>
                <w:rtl/>
              </w:rPr>
              <w:t>وأخيرا،</w:t>
            </w:r>
            <w:r w:rsidRPr="00A4792F">
              <w:rPr>
                <w:rFonts w:ascii="Times New Roman" w:hAnsi="Times New Roman" w:cs="Simplified Arabic"/>
                <w:rtl/>
              </w:rPr>
              <w:t xml:space="preserve"> </w:t>
            </w:r>
            <w:r w:rsidRPr="00A4792F">
              <w:rPr>
                <w:rFonts w:ascii="Times New Roman" w:hAnsi="Times New Roman" w:cs="Simplified Arabic" w:hint="cs"/>
                <w:rtl/>
              </w:rPr>
              <w:t>لم</w:t>
            </w:r>
            <w:r w:rsidRPr="00A4792F">
              <w:rPr>
                <w:rFonts w:ascii="Times New Roman" w:hAnsi="Times New Roman" w:cs="Simplified Arabic"/>
                <w:rtl/>
              </w:rPr>
              <w:t xml:space="preserve"> </w:t>
            </w:r>
            <w:r w:rsidRPr="00A4792F">
              <w:rPr>
                <w:rFonts w:ascii="Times New Roman" w:hAnsi="Times New Roman" w:cs="Simplified Arabic" w:hint="cs"/>
                <w:rtl/>
              </w:rPr>
              <w:t>يتم</w:t>
            </w:r>
            <w:r w:rsidRPr="00A4792F">
              <w:rPr>
                <w:rFonts w:ascii="Times New Roman" w:hAnsi="Times New Roman" w:cs="Simplified Arabic"/>
                <w:rtl/>
              </w:rPr>
              <w:t xml:space="preserve"> </w:t>
            </w:r>
            <w:r w:rsidRPr="00A4792F">
              <w:rPr>
                <w:rFonts w:ascii="Times New Roman" w:hAnsi="Times New Roman" w:cs="Simplified Arabic" w:hint="cs"/>
                <w:rtl/>
              </w:rPr>
              <w:t>حتى الآن</w:t>
            </w:r>
            <w:r w:rsidRPr="00A4792F">
              <w:rPr>
                <w:rFonts w:ascii="Times New Roman" w:hAnsi="Times New Roman" w:cs="Simplified Arabic"/>
                <w:rtl/>
              </w:rPr>
              <w:t xml:space="preserve"> </w:t>
            </w:r>
            <w:r w:rsidRPr="00A4792F">
              <w:rPr>
                <w:rFonts w:ascii="Times New Roman" w:hAnsi="Times New Roman" w:cs="Simplified Arabic" w:hint="cs"/>
                <w:rtl/>
              </w:rPr>
              <w:t>إدراج</w:t>
            </w:r>
            <w:r w:rsidRPr="00A4792F">
              <w:rPr>
                <w:rFonts w:ascii="Times New Roman" w:hAnsi="Times New Roman" w:cs="Simplified Arabic"/>
                <w:rtl/>
              </w:rPr>
              <w:t xml:space="preserve"> </w:t>
            </w:r>
            <w:r w:rsidRPr="00A4792F">
              <w:rPr>
                <w:rFonts w:ascii="Times New Roman" w:hAnsi="Times New Roman" w:cs="Simplified Arabic" w:hint="cs"/>
                <w:rtl/>
              </w:rPr>
              <w:t>دور</w:t>
            </w:r>
            <w:r w:rsidRPr="00A4792F">
              <w:rPr>
                <w:rFonts w:ascii="Times New Roman" w:hAnsi="Times New Roman" w:cs="Simplified Arabic"/>
                <w:rtl/>
              </w:rPr>
              <w:t xml:space="preserve"> </w:t>
            </w:r>
            <w:r w:rsidRPr="00A4792F">
              <w:rPr>
                <w:rFonts w:ascii="Times New Roman" w:hAnsi="Times New Roman" w:cs="Simplified Arabic" w:hint="cs"/>
                <w:rtl/>
              </w:rPr>
              <w:t>التعليم</w:t>
            </w:r>
            <w:r w:rsidRPr="00A4792F">
              <w:rPr>
                <w:rFonts w:ascii="Times New Roman" w:hAnsi="Times New Roman" w:cs="Simplified Arabic"/>
                <w:rtl/>
              </w:rPr>
              <w:t xml:space="preserve"> </w:t>
            </w:r>
            <w:r w:rsidRPr="00A4792F">
              <w:rPr>
                <w:rFonts w:ascii="Times New Roman" w:hAnsi="Times New Roman" w:cs="Simplified Arabic" w:hint="cs"/>
                <w:rtl/>
              </w:rPr>
              <w:t>الرسمي</w:t>
            </w:r>
            <w:r w:rsidRPr="00A4792F">
              <w:rPr>
                <w:rFonts w:ascii="Times New Roman" w:hAnsi="Times New Roman" w:cs="Simplified Arabic"/>
                <w:rtl/>
              </w:rPr>
              <w:t xml:space="preserve"> </w:t>
            </w:r>
            <w:r w:rsidRPr="00A4792F">
              <w:rPr>
                <w:rFonts w:ascii="Times New Roman" w:hAnsi="Times New Roman" w:cs="Simplified Arabic" w:hint="cs"/>
                <w:rtl/>
              </w:rPr>
              <w:t>وغير</w:t>
            </w:r>
            <w:r w:rsidRPr="00A4792F">
              <w:rPr>
                <w:rFonts w:ascii="Times New Roman" w:hAnsi="Times New Roman" w:cs="Simplified Arabic"/>
                <w:rtl/>
              </w:rPr>
              <w:t xml:space="preserve"> </w:t>
            </w:r>
            <w:r w:rsidRPr="00A4792F">
              <w:rPr>
                <w:rFonts w:ascii="Times New Roman" w:hAnsi="Times New Roman" w:cs="Simplified Arabic" w:hint="cs"/>
                <w:rtl/>
              </w:rPr>
              <w:t>الرسمي</w:t>
            </w:r>
            <w:r w:rsidRPr="00A4792F">
              <w:rPr>
                <w:rFonts w:ascii="Times New Roman" w:hAnsi="Times New Roman" w:cs="Simplified Arabic"/>
                <w:rtl/>
              </w:rPr>
              <w:t xml:space="preserve"> </w:t>
            </w:r>
            <w:r w:rsidRPr="00A4792F">
              <w:rPr>
                <w:rFonts w:ascii="Times New Roman" w:hAnsi="Times New Roman" w:cs="Simplified Arabic" w:hint="cs"/>
                <w:rtl/>
              </w:rPr>
              <w:t>في</w:t>
            </w:r>
            <w:r w:rsidRPr="00A4792F">
              <w:rPr>
                <w:rFonts w:ascii="Times New Roman" w:hAnsi="Times New Roman" w:cs="Simplified Arabic"/>
                <w:rtl/>
              </w:rPr>
              <w:t xml:space="preserve"> </w:t>
            </w:r>
            <w:r w:rsidRPr="00A4792F">
              <w:rPr>
                <w:rFonts w:ascii="Times New Roman" w:hAnsi="Times New Roman" w:cs="Simplified Arabic" w:hint="cs"/>
                <w:rtl/>
              </w:rPr>
              <w:t>مجال</w:t>
            </w:r>
            <w:r w:rsidRPr="00A4792F">
              <w:rPr>
                <w:rFonts w:ascii="Times New Roman" w:hAnsi="Times New Roman" w:cs="Simplified Arabic"/>
                <w:rtl/>
              </w:rPr>
              <w:t xml:space="preserve"> </w:t>
            </w:r>
            <w:r w:rsidRPr="00A4792F">
              <w:rPr>
                <w:rFonts w:ascii="Times New Roman" w:hAnsi="Times New Roman" w:cs="Simplified Arabic" w:hint="cs"/>
                <w:rtl/>
              </w:rPr>
              <w:t>التنوع</w:t>
            </w:r>
            <w:r w:rsidRPr="00A4792F">
              <w:rPr>
                <w:rFonts w:ascii="Times New Roman" w:hAnsi="Times New Roman" w:cs="Simplified Arabic"/>
                <w:rtl/>
              </w:rPr>
              <w:t xml:space="preserve"> </w:t>
            </w:r>
            <w:r w:rsidRPr="00A4792F">
              <w:rPr>
                <w:rFonts w:ascii="Times New Roman" w:hAnsi="Times New Roman" w:cs="Simplified Arabic" w:hint="cs"/>
                <w:rtl/>
              </w:rPr>
              <w:t>البيولوجي</w:t>
            </w:r>
            <w:r w:rsidRPr="00A4792F">
              <w:rPr>
                <w:rFonts w:ascii="Times New Roman" w:hAnsi="Times New Roman" w:cs="Simplified Arabic"/>
                <w:rtl/>
              </w:rPr>
              <w:t>.</w:t>
            </w:r>
          </w:p>
        </w:tc>
      </w:tr>
      <w:tr w:rsidR="00A4792F" w:rsidRPr="00A4792F" w14:paraId="18989AFE" w14:textId="77777777" w:rsidTr="00DF4395">
        <w:trPr>
          <w:trHeight w:val="233"/>
        </w:trPr>
        <w:tc>
          <w:tcPr>
            <w:tcW w:w="1267" w:type="dxa"/>
            <w:shd w:val="clear" w:color="auto" w:fill="FFFFFF"/>
          </w:tcPr>
          <w:p w14:paraId="5BC89E8E" w14:textId="77777777" w:rsidR="00A4792F" w:rsidRPr="00A4792F" w:rsidRDefault="00A4792F" w:rsidP="00A4792F">
            <w:pPr>
              <w:bidi/>
              <w:spacing w:after="120" w:line="216" w:lineRule="auto"/>
              <w:rPr>
                <w:rFonts w:ascii="Times New Roman" w:hAnsi="Times New Roman" w:cs="Simplified Arabic"/>
              </w:rPr>
            </w:pPr>
            <w:r w:rsidRPr="00A4792F">
              <w:rPr>
                <w:rFonts w:ascii="Times New Roman" w:hAnsi="Times New Roman" w:cs="Simplified Arabic" w:hint="cs"/>
                <w:rtl/>
              </w:rPr>
              <w:t>ألف</w:t>
            </w:r>
          </w:p>
        </w:tc>
        <w:tc>
          <w:tcPr>
            <w:tcW w:w="7473" w:type="dxa"/>
            <w:shd w:val="clear" w:color="auto" w:fill="FFFFFF"/>
          </w:tcPr>
          <w:p w14:paraId="3A7794EA" w14:textId="77777777" w:rsidR="00A4792F" w:rsidRPr="00A4792F" w:rsidRDefault="00A4792F" w:rsidP="00A4792F">
            <w:pPr>
              <w:bidi/>
              <w:spacing w:after="120" w:line="216" w:lineRule="auto"/>
              <w:rPr>
                <w:rFonts w:ascii="Times New Roman" w:hAnsi="Times New Roman" w:cs="Simplified Arabic"/>
              </w:rPr>
            </w:pPr>
            <w:r w:rsidRPr="00A4792F">
              <w:rPr>
                <w:rFonts w:ascii="Times New Roman" w:hAnsi="Times New Roman" w:cs="Simplified Arabic" w:hint="cs"/>
                <w:rtl/>
              </w:rPr>
              <w:t>تتم</w:t>
            </w:r>
            <w:r w:rsidRPr="00A4792F">
              <w:rPr>
                <w:rFonts w:ascii="Times New Roman" w:hAnsi="Times New Roman" w:cs="Simplified Arabic"/>
                <w:rtl/>
              </w:rPr>
              <w:t xml:space="preserve"> </w:t>
            </w:r>
            <w:r w:rsidRPr="00A4792F">
              <w:rPr>
                <w:rFonts w:ascii="Times New Roman" w:hAnsi="Times New Roman" w:cs="Simplified Arabic" w:hint="cs"/>
                <w:rtl/>
              </w:rPr>
              <w:t>تغطية</w:t>
            </w:r>
            <w:r w:rsidRPr="00A4792F">
              <w:rPr>
                <w:rFonts w:ascii="Times New Roman" w:hAnsi="Times New Roman" w:cs="Simplified Arabic"/>
                <w:rtl/>
              </w:rPr>
              <w:t xml:space="preserve"> </w:t>
            </w:r>
            <w:r w:rsidRPr="00A4792F">
              <w:rPr>
                <w:rFonts w:ascii="Times New Roman" w:hAnsi="Times New Roman" w:cs="Simplified Arabic" w:hint="cs"/>
                <w:rtl/>
              </w:rPr>
              <w:t>الغاية</w:t>
            </w:r>
            <w:r w:rsidRPr="00A4792F">
              <w:rPr>
                <w:rFonts w:ascii="Times New Roman" w:hAnsi="Times New Roman" w:cs="Simplified Arabic"/>
                <w:rtl/>
              </w:rPr>
              <w:t xml:space="preserve"> </w:t>
            </w:r>
            <w:r w:rsidRPr="00A4792F">
              <w:rPr>
                <w:rFonts w:ascii="Times New Roman" w:hAnsi="Times New Roman" w:cs="Simplified Arabic" w:hint="cs"/>
                <w:rtl/>
              </w:rPr>
              <w:t>ألف</w:t>
            </w:r>
            <w:r w:rsidRPr="00A4792F">
              <w:rPr>
                <w:rFonts w:ascii="Times New Roman" w:hAnsi="Times New Roman" w:cs="Simplified Arabic"/>
                <w:rtl/>
              </w:rPr>
              <w:t xml:space="preserve"> </w:t>
            </w:r>
            <w:r w:rsidRPr="00A4792F">
              <w:rPr>
                <w:rFonts w:ascii="Times New Roman" w:hAnsi="Times New Roman" w:cs="Simplified Arabic" w:hint="cs"/>
                <w:rtl/>
              </w:rPr>
              <w:t>جيدا</w:t>
            </w:r>
            <w:r w:rsidRPr="00A4792F">
              <w:rPr>
                <w:rFonts w:ascii="Times New Roman" w:hAnsi="Times New Roman" w:cs="Simplified Arabic"/>
                <w:rtl/>
              </w:rPr>
              <w:t xml:space="preserve"> </w:t>
            </w:r>
            <w:r w:rsidRPr="00A4792F">
              <w:rPr>
                <w:rFonts w:ascii="Times New Roman" w:hAnsi="Times New Roman" w:cs="Simplified Arabic" w:hint="cs"/>
                <w:rtl/>
              </w:rPr>
              <w:t>بشكل</w:t>
            </w:r>
            <w:r w:rsidRPr="00A4792F">
              <w:rPr>
                <w:rFonts w:ascii="Times New Roman" w:hAnsi="Times New Roman" w:cs="Simplified Arabic"/>
                <w:rtl/>
              </w:rPr>
              <w:t xml:space="preserve"> </w:t>
            </w:r>
            <w:r w:rsidRPr="00A4792F">
              <w:rPr>
                <w:rFonts w:ascii="Times New Roman" w:hAnsi="Times New Roman" w:cs="Simplified Arabic" w:hint="cs"/>
                <w:rtl/>
              </w:rPr>
              <w:t>عام</w:t>
            </w:r>
            <w:r w:rsidRPr="00A4792F">
              <w:rPr>
                <w:rFonts w:ascii="Times New Roman" w:hAnsi="Times New Roman" w:cs="Simplified Arabic"/>
                <w:rtl/>
              </w:rPr>
              <w:t xml:space="preserve"> </w:t>
            </w:r>
            <w:r w:rsidRPr="00A4792F">
              <w:rPr>
                <w:rFonts w:ascii="Times New Roman" w:hAnsi="Times New Roman" w:cs="Simplified Arabic" w:hint="cs"/>
                <w:rtl/>
              </w:rPr>
              <w:t>من</w:t>
            </w:r>
            <w:r w:rsidRPr="00A4792F">
              <w:rPr>
                <w:rFonts w:ascii="Times New Roman" w:hAnsi="Times New Roman" w:cs="Simplified Arabic"/>
                <w:rtl/>
              </w:rPr>
              <w:t xml:space="preserve"> </w:t>
            </w:r>
            <w:r w:rsidRPr="00A4792F">
              <w:rPr>
                <w:rFonts w:ascii="Times New Roman" w:hAnsi="Times New Roman" w:cs="Simplified Arabic" w:hint="cs"/>
                <w:rtl/>
              </w:rPr>
              <w:t>خلال</w:t>
            </w:r>
            <w:r w:rsidRPr="00A4792F">
              <w:rPr>
                <w:rFonts w:ascii="Times New Roman" w:hAnsi="Times New Roman" w:cs="Simplified Arabic"/>
                <w:rtl/>
              </w:rPr>
              <w:t xml:space="preserve"> </w:t>
            </w:r>
            <w:r w:rsidRPr="00A4792F">
              <w:rPr>
                <w:rFonts w:ascii="Times New Roman" w:hAnsi="Times New Roman" w:cs="Simplified Arabic" w:hint="cs"/>
                <w:rtl/>
              </w:rPr>
              <w:t>المؤشرات</w:t>
            </w:r>
            <w:r w:rsidRPr="00A4792F">
              <w:rPr>
                <w:rFonts w:ascii="Times New Roman" w:hAnsi="Times New Roman" w:cs="Simplified Arabic"/>
                <w:rtl/>
              </w:rPr>
              <w:t xml:space="preserve"> </w:t>
            </w:r>
            <w:r w:rsidRPr="00A4792F">
              <w:rPr>
                <w:rFonts w:ascii="Times New Roman" w:hAnsi="Times New Roman" w:cs="Simplified Arabic" w:hint="cs"/>
                <w:rtl/>
              </w:rPr>
              <w:t>الرئيسية</w:t>
            </w:r>
            <w:r w:rsidRPr="00A4792F">
              <w:rPr>
                <w:rFonts w:ascii="Times New Roman" w:hAnsi="Times New Roman" w:cs="Simplified Arabic"/>
                <w:rtl/>
              </w:rPr>
              <w:t xml:space="preserve"> </w:t>
            </w:r>
            <w:r w:rsidRPr="00A4792F">
              <w:rPr>
                <w:rFonts w:ascii="Times New Roman" w:hAnsi="Times New Roman" w:cs="Simplified Arabic" w:hint="cs"/>
                <w:rtl/>
              </w:rPr>
              <w:t>للإطار</w:t>
            </w:r>
            <w:r w:rsidRPr="00A4792F">
              <w:rPr>
                <w:rFonts w:ascii="Times New Roman" w:hAnsi="Times New Roman" w:cs="Simplified Arabic"/>
                <w:rtl/>
              </w:rPr>
              <w:t>. وت</w:t>
            </w:r>
            <w:r w:rsidRPr="00A4792F">
              <w:rPr>
                <w:rFonts w:ascii="Times New Roman" w:hAnsi="Times New Roman" w:cs="Simplified Arabic" w:hint="cs"/>
                <w:rtl/>
              </w:rPr>
              <w:t>م</w:t>
            </w:r>
            <w:r w:rsidRPr="00A4792F">
              <w:rPr>
                <w:rFonts w:ascii="Times New Roman" w:hAnsi="Times New Roman" w:cs="Simplified Arabic"/>
                <w:rtl/>
              </w:rPr>
              <w:t xml:space="preserve"> </w:t>
            </w:r>
            <w:r w:rsidRPr="00A4792F">
              <w:rPr>
                <w:rFonts w:ascii="Times New Roman" w:hAnsi="Times New Roman" w:cs="Simplified Arabic" w:hint="cs"/>
                <w:rtl/>
              </w:rPr>
              <w:t>تحديد</w:t>
            </w:r>
            <w:r w:rsidRPr="00A4792F">
              <w:rPr>
                <w:rFonts w:ascii="Times New Roman" w:hAnsi="Times New Roman" w:cs="Simplified Arabic"/>
                <w:rtl/>
              </w:rPr>
              <w:t xml:space="preserve"> </w:t>
            </w:r>
            <w:r w:rsidRPr="00A4792F">
              <w:rPr>
                <w:rFonts w:ascii="Times New Roman" w:hAnsi="Times New Roman" w:cs="Simplified Arabic" w:hint="cs"/>
                <w:rtl/>
              </w:rPr>
              <w:t>فجوة</w:t>
            </w:r>
            <w:r w:rsidRPr="00A4792F">
              <w:rPr>
                <w:rFonts w:ascii="Times New Roman" w:hAnsi="Times New Roman" w:cs="Simplified Arabic"/>
                <w:rtl/>
              </w:rPr>
              <w:t xml:space="preserve"> </w:t>
            </w:r>
            <w:r w:rsidRPr="00A4792F">
              <w:rPr>
                <w:rFonts w:ascii="Times New Roman" w:hAnsi="Times New Roman" w:cs="Simplified Arabic" w:hint="cs"/>
                <w:rtl/>
              </w:rPr>
              <w:t>رئيسية</w:t>
            </w:r>
            <w:r w:rsidRPr="00A4792F">
              <w:rPr>
                <w:rFonts w:ascii="Times New Roman" w:hAnsi="Times New Roman" w:cs="Simplified Arabic"/>
                <w:rtl/>
              </w:rPr>
              <w:t xml:space="preserve"> </w:t>
            </w:r>
            <w:r w:rsidRPr="00A4792F">
              <w:rPr>
                <w:rFonts w:ascii="Times New Roman" w:hAnsi="Times New Roman" w:cs="Simplified Arabic" w:hint="cs"/>
                <w:rtl/>
              </w:rPr>
              <w:t>واحدة</w:t>
            </w:r>
            <w:r w:rsidRPr="00A4792F">
              <w:rPr>
                <w:rFonts w:ascii="Times New Roman" w:hAnsi="Times New Roman" w:cs="Simplified Arabic"/>
                <w:rtl/>
              </w:rPr>
              <w:t xml:space="preserve"> </w:t>
            </w:r>
            <w:r w:rsidRPr="00A4792F">
              <w:rPr>
                <w:rFonts w:ascii="Times New Roman" w:hAnsi="Times New Roman" w:cs="Simplified Arabic" w:hint="cs"/>
                <w:rtl/>
              </w:rPr>
              <w:t>فقط</w:t>
            </w:r>
            <w:r w:rsidRPr="00A4792F">
              <w:rPr>
                <w:rFonts w:ascii="Times New Roman" w:hAnsi="Times New Roman" w:cs="Simplified Arabic"/>
                <w:rtl/>
              </w:rPr>
              <w:t xml:space="preserve">: </w:t>
            </w:r>
            <w:r w:rsidRPr="00A4792F">
              <w:rPr>
                <w:rFonts w:ascii="Times New Roman" w:hAnsi="Times New Roman" w:cs="Simplified Arabic" w:hint="cs"/>
                <w:rtl/>
              </w:rPr>
              <w:t>البيانات</w:t>
            </w:r>
            <w:r w:rsidRPr="00A4792F">
              <w:rPr>
                <w:rFonts w:ascii="Times New Roman" w:hAnsi="Times New Roman" w:cs="Simplified Arabic"/>
                <w:rtl/>
              </w:rPr>
              <w:t xml:space="preserve"> </w:t>
            </w:r>
            <w:r w:rsidRPr="00A4792F">
              <w:rPr>
                <w:rFonts w:ascii="Times New Roman" w:hAnsi="Times New Roman" w:cs="Simplified Arabic" w:hint="cs"/>
                <w:rtl/>
              </w:rPr>
              <w:t>المتعلقة</w:t>
            </w:r>
            <w:r w:rsidRPr="00A4792F">
              <w:rPr>
                <w:rFonts w:ascii="Times New Roman" w:hAnsi="Times New Roman" w:cs="Simplified Arabic"/>
                <w:rtl/>
              </w:rPr>
              <w:t xml:space="preserve"> </w:t>
            </w:r>
            <w:r w:rsidRPr="00A4792F">
              <w:rPr>
                <w:rFonts w:ascii="Times New Roman" w:hAnsi="Times New Roman" w:cs="Simplified Arabic" w:hint="cs"/>
                <w:rtl/>
              </w:rPr>
              <w:t>بوفرة</w:t>
            </w:r>
            <w:r w:rsidRPr="00A4792F">
              <w:rPr>
                <w:rFonts w:ascii="Times New Roman" w:hAnsi="Times New Roman" w:cs="Simplified Arabic"/>
                <w:rtl/>
              </w:rPr>
              <w:t xml:space="preserve"> </w:t>
            </w:r>
            <w:r w:rsidRPr="00A4792F">
              <w:rPr>
                <w:rFonts w:ascii="Times New Roman" w:hAnsi="Times New Roman" w:cs="Simplified Arabic" w:hint="cs"/>
                <w:rtl/>
              </w:rPr>
              <w:t>الأنواع</w:t>
            </w:r>
            <w:r w:rsidRPr="00A4792F">
              <w:rPr>
                <w:rFonts w:ascii="Times New Roman" w:hAnsi="Times New Roman" w:cs="Simplified Arabic"/>
                <w:rtl/>
              </w:rPr>
              <w:t xml:space="preserve"> </w:t>
            </w:r>
            <w:r w:rsidRPr="00A4792F">
              <w:rPr>
                <w:rFonts w:ascii="Times New Roman" w:hAnsi="Times New Roman" w:cs="Simplified Arabic" w:hint="cs"/>
                <w:rtl/>
              </w:rPr>
              <w:t>البرية</w:t>
            </w:r>
            <w:r w:rsidRPr="00A4792F">
              <w:rPr>
                <w:rFonts w:ascii="Times New Roman" w:hAnsi="Times New Roman" w:cs="Simplified Arabic"/>
                <w:rtl/>
              </w:rPr>
              <w:t xml:space="preserve"> </w:t>
            </w:r>
            <w:r w:rsidRPr="00A4792F">
              <w:rPr>
                <w:rFonts w:ascii="Times New Roman" w:hAnsi="Times New Roman" w:cs="Simplified Arabic" w:hint="cs"/>
                <w:rtl/>
              </w:rPr>
              <w:t>المحلية</w:t>
            </w:r>
            <w:r w:rsidRPr="00A4792F">
              <w:rPr>
                <w:rFonts w:ascii="Times New Roman" w:hAnsi="Times New Roman" w:cs="Simplified Arabic"/>
                <w:rtl/>
              </w:rPr>
              <w:t xml:space="preserve">. </w:t>
            </w:r>
            <w:r w:rsidRPr="00A4792F">
              <w:rPr>
                <w:rFonts w:ascii="Times New Roman" w:hAnsi="Times New Roman" w:cs="Simplified Arabic" w:hint="cs"/>
                <w:rtl/>
              </w:rPr>
              <w:t>ومع</w:t>
            </w:r>
            <w:r w:rsidRPr="00A4792F">
              <w:rPr>
                <w:rFonts w:ascii="Times New Roman" w:hAnsi="Times New Roman" w:cs="Simplified Arabic"/>
                <w:rtl/>
              </w:rPr>
              <w:t xml:space="preserve"> </w:t>
            </w:r>
            <w:r w:rsidRPr="00A4792F">
              <w:rPr>
                <w:rFonts w:ascii="Times New Roman" w:hAnsi="Times New Roman" w:cs="Simplified Arabic" w:hint="cs"/>
                <w:rtl/>
              </w:rPr>
              <w:t>ذلك،</w:t>
            </w:r>
            <w:r w:rsidRPr="00A4792F">
              <w:rPr>
                <w:rFonts w:ascii="Times New Roman" w:hAnsi="Times New Roman" w:cs="Simplified Arabic"/>
                <w:rtl/>
              </w:rPr>
              <w:t xml:space="preserve"> </w:t>
            </w:r>
            <w:r w:rsidRPr="00A4792F">
              <w:rPr>
                <w:rFonts w:ascii="Times New Roman" w:hAnsi="Times New Roman" w:cs="Simplified Arabic" w:hint="cs"/>
                <w:rtl/>
              </w:rPr>
              <w:t>تتطلب</w:t>
            </w:r>
            <w:r w:rsidRPr="00A4792F">
              <w:rPr>
                <w:rFonts w:ascii="Times New Roman" w:hAnsi="Times New Roman" w:cs="Simplified Arabic"/>
                <w:rtl/>
              </w:rPr>
              <w:t xml:space="preserve"> </w:t>
            </w:r>
            <w:r w:rsidRPr="00A4792F">
              <w:rPr>
                <w:rFonts w:ascii="Times New Roman" w:hAnsi="Times New Roman" w:cs="Simplified Arabic" w:hint="cs"/>
                <w:rtl/>
              </w:rPr>
              <w:t>الجوانب</w:t>
            </w:r>
            <w:r w:rsidRPr="00A4792F">
              <w:rPr>
                <w:rFonts w:ascii="Times New Roman" w:hAnsi="Times New Roman" w:cs="Simplified Arabic"/>
                <w:rtl/>
              </w:rPr>
              <w:t xml:space="preserve"> </w:t>
            </w:r>
            <w:r w:rsidRPr="00A4792F">
              <w:rPr>
                <w:rFonts w:ascii="Times New Roman" w:hAnsi="Times New Roman" w:cs="Simplified Arabic" w:hint="cs"/>
                <w:rtl/>
              </w:rPr>
              <w:t>الأخرى،</w:t>
            </w:r>
            <w:r w:rsidRPr="00A4792F">
              <w:rPr>
                <w:rFonts w:ascii="Times New Roman" w:hAnsi="Times New Roman" w:cs="Simplified Arabic"/>
                <w:rtl/>
              </w:rPr>
              <w:t xml:space="preserve"> </w:t>
            </w:r>
            <w:r w:rsidRPr="00A4792F">
              <w:rPr>
                <w:rFonts w:ascii="Times New Roman" w:hAnsi="Times New Roman" w:cs="Simplified Arabic" w:hint="cs"/>
                <w:rtl/>
              </w:rPr>
              <w:t>مثل</w:t>
            </w:r>
            <w:r w:rsidRPr="00A4792F">
              <w:rPr>
                <w:rFonts w:ascii="Times New Roman" w:hAnsi="Times New Roman" w:cs="Simplified Arabic"/>
                <w:rtl/>
              </w:rPr>
              <w:t xml:space="preserve"> </w:t>
            </w:r>
            <w:r w:rsidRPr="00A4792F">
              <w:rPr>
                <w:rFonts w:ascii="Times New Roman" w:hAnsi="Times New Roman" w:cs="Simplified Arabic" w:hint="cs"/>
                <w:rtl/>
              </w:rPr>
              <w:t>معدل</w:t>
            </w:r>
            <w:r w:rsidRPr="00A4792F">
              <w:rPr>
                <w:rFonts w:ascii="Times New Roman" w:hAnsi="Times New Roman" w:cs="Simplified Arabic"/>
                <w:rtl/>
              </w:rPr>
              <w:t xml:space="preserve"> </w:t>
            </w:r>
            <w:r w:rsidRPr="00A4792F">
              <w:rPr>
                <w:rFonts w:ascii="Times New Roman" w:hAnsi="Times New Roman" w:cs="Simplified Arabic" w:hint="cs"/>
                <w:rtl/>
              </w:rPr>
              <w:t>الانقراض</w:t>
            </w:r>
            <w:r w:rsidRPr="00A4792F">
              <w:rPr>
                <w:rFonts w:ascii="Times New Roman" w:hAnsi="Times New Roman" w:cs="Simplified Arabic"/>
                <w:rtl/>
              </w:rPr>
              <w:t xml:space="preserve"> </w:t>
            </w:r>
            <w:r w:rsidRPr="00A4792F">
              <w:rPr>
                <w:rFonts w:ascii="Times New Roman" w:hAnsi="Times New Roman" w:cs="Simplified Arabic" w:hint="cs"/>
                <w:rtl/>
              </w:rPr>
              <w:t>والترابط</w:t>
            </w:r>
            <w:r w:rsidRPr="00A4792F">
              <w:rPr>
                <w:rFonts w:ascii="Times New Roman" w:hAnsi="Times New Roman" w:cs="Simplified Arabic"/>
                <w:rtl/>
              </w:rPr>
              <w:t xml:space="preserve"> </w:t>
            </w:r>
            <w:r w:rsidRPr="00A4792F">
              <w:rPr>
                <w:rFonts w:ascii="Times New Roman" w:hAnsi="Times New Roman" w:cs="Simplified Arabic" w:hint="cs"/>
                <w:rtl/>
              </w:rPr>
              <w:t>والسلامة،</w:t>
            </w:r>
            <w:r w:rsidRPr="00A4792F">
              <w:rPr>
                <w:rFonts w:ascii="Times New Roman" w:hAnsi="Times New Roman" w:cs="Simplified Arabic"/>
                <w:rtl/>
              </w:rPr>
              <w:t xml:space="preserve"> </w:t>
            </w:r>
            <w:r w:rsidRPr="00A4792F">
              <w:rPr>
                <w:rFonts w:ascii="Times New Roman" w:hAnsi="Times New Roman" w:cs="Simplified Arabic" w:hint="cs"/>
                <w:rtl/>
              </w:rPr>
              <w:t>خطوات</w:t>
            </w:r>
            <w:r w:rsidRPr="00A4792F">
              <w:rPr>
                <w:rFonts w:ascii="Times New Roman" w:hAnsi="Times New Roman" w:cs="Simplified Arabic"/>
                <w:rtl/>
              </w:rPr>
              <w:t xml:space="preserve"> </w:t>
            </w:r>
            <w:r w:rsidRPr="00A4792F">
              <w:rPr>
                <w:rFonts w:ascii="Times New Roman" w:hAnsi="Times New Roman" w:cs="Simplified Arabic" w:hint="cs"/>
                <w:rtl/>
              </w:rPr>
              <w:t>إضافية</w:t>
            </w:r>
            <w:r w:rsidRPr="00A4792F">
              <w:rPr>
                <w:rFonts w:ascii="Times New Roman" w:hAnsi="Times New Roman" w:cs="Simplified Arabic"/>
                <w:rtl/>
              </w:rPr>
              <w:t xml:space="preserve"> </w:t>
            </w:r>
            <w:r w:rsidRPr="00A4792F">
              <w:rPr>
                <w:rFonts w:ascii="Times New Roman" w:hAnsi="Times New Roman" w:cs="Simplified Arabic" w:hint="cs"/>
                <w:rtl/>
              </w:rPr>
              <w:t>لكي يشملها بدقة</w:t>
            </w:r>
            <w:r w:rsidRPr="00A4792F">
              <w:rPr>
                <w:rFonts w:ascii="Times New Roman" w:hAnsi="Times New Roman" w:cs="Simplified Arabic"/>
                <w:rtl/>
              </w:rPr>
              <w:t xml:space="preserve"> </w:t>
            </w:r>
            <w:r w:rsidRPr="00A4792F">
              <w:rPr>
                <w:rFonts w:ascii="Times New Roman" w:hAnsi="Times New Roman" w:cs="Simplified Arabic" w:hint="cs"/>
                <w:rtl/>
              </w:rPr>
              <w:t>المؤشر</w:t>
            </w:r>
            <w:r w:rsidRPr="00A4792F">
              <w:rPr>
                <w:rFonts w:ascii="Times New Roman" w:hAnsi="Times New Roman" w:cs="Simplified Arabic"/>
                <w:rtl/>
              </w:rPr>
              <w:t xml:space="preserve"> </w:t>
            </w:r>
            <w:r w:rsidRPr="00A4792F">
              <w:rPr>
                <w:rFonts w:ascii="Times New Roman" w:hAnsi="Times New Roman" w:cs="Simplified Arabic" w:hint="cs"/>
                <w:rtl/>
              </w:rPr>
              <w:t>الرئيسي</w:t>
            </w:r>
            <w:r w:rsidRPr="00A4792F">
              <w:rPr>
                <w:rFonts w:ascii="Times New Roman" w:hAnsi="Times New Roman" w:cs="Simplified Arabic"/>
                <w:rtl/>
              </w:rPr>
              <w:t>.</w:t>
            </w:r>
          </w:p>
        </w:tc>
      </w:tr>
      <w:tr w:rsidR="00A4792F" w:rsidRPr="00A4792F" w14:paraId="789E281A" w14:textId="77777777" w:rsidTr="00DF4395">
        <w:trPr>
          <w:trHeight w:val="188"/>
        </w:trPr>
        <w:tc>
          <w:tcPr>
            <w:tcW w:w="1267" w:type="dxa"/>
            <w:shd w:val="clear" w:color="auto" w:fill="FFFFFF"/>
          </w:tcPr>
          <w:p w14:paraId="317ECEC7" w14:textId="77777777" w:rsidR="00A4792F" w:rsidRPr="00A4792F" w:rsidRDefault="00A4792F" w:rsidP="00A4792F">
            <w:pPr>
              <w:tabs>
                <w:tab w:val="left" w:pos="4813"/>
              </w:tabs>
              <w:bidi/>
              <w:spacing w:after="120" w:line="216" w:lineRule="auto"/>
              <w:rPr>
                <w:rFonts w:ascii="Times New Roman" w:hAnsi="Times New Roman" w:cs="Simplified Arabic"/>
              </w:rPr>
            </w:pPr>
            <w:r w:rsidRPr="00A4792F">
              <w:rPr>
                <w:rFonts w:ascii="Times New Roman" w:hAnsi="Times New Roman" w:cs="Simplified Arabic" w:hint="cs"/>
                <w:rtl/>
              </w:rPr>
              <w:t>باء</w:t>
            </w:r>
          </w:p>
        </w:tc>
        <w:tc>
          <w:tcPr>
            <w:tcW w:w="7473" w:type="dxa"/>
            <w:shd w:val="clear" w:color="auto" w:fill="FFFFFF"/>
          </w:tcPr>
          <w:p w14:paraId="68CF6D3A" w14:textId="77777777" w:rsidR="00A4792F" w:rsidRPr="00A4792F" w:rsidRDefault="00A4792F" w:rsidP="00A4792F">
            <w:pPr>
              <w:tabs>
                <w:tab w:val="left" w:pos="4813"/>
              </w:tabs>
              <w:bidi/>
              <w:spacing w:after="120" w:line="216" w:lineRule="auto"/>
              <w:rPr>
                <w:rFonts w:ascii="Times New Roman" w:hAnsi="Times New Roman" w:cs="Simplified Arabic"/>
              </w:rPr>
            </w:pPr>
            <w:r w:rsidRPr="00A4792F">
              <w:rPr>
                <w:rFonts w:ascii="Times New Roman" w:hAnsi="Times New Roman" w:cs="Simplified Arabic" w:hint="cs"/>
                <w:rtl/>
              </w:rPr>
              <w:t>تم</w:t>
            </w:r>
            <w:r w:rsidRPr="00A4792F">
              <w:rPr>
                <w:rFonts w:ascii="Times New Roman" w:hAnsi="Times New Roman" w:cs="Simplified Arabic"/>
                <w:rtl/>
              </w:rPr>
              <w:t xml:space="preserve"> </w:t>
            </w:r>
            <w:r w:rsidRPr="00A4792F">
              <w:rPr>
                <w:rFonts w:ascii="Times New Roman" w:hAnsi="Times New Roman" w:cs="Simplified Arabic" w:hint="cs"/>
                <w:rtl/>
              </w:rPr>
              <w:t>تحديد</w:t>
            </w:r>
            <w:r w:rsidRPr="00A4792F">
              <w:rPr>
                <w:rFonts w:ascii="Times New Roman" w:hAnsi="Times New Roman" w:cs="Simplified Arabic"/>
                <w:rtl/>
              </w:rPr>
              <w:t xml:space="preserve"> </w:t>
            </w:r>
            <w:r w:rsidRPr="00A4792F">
              <w:rPr>
                <w:rFonts w:ascii="Times New Roman" w:hAnsi="Times New Roman" w:cs="Simplified Arabic" w:hint="cs"/>
                <w:rtl/>
              </w:rPr>
              <w:t>فجوتين</w:t>
            </w:r>
            <w:r w:rsidRPr="00A4792F">
              <w:rPr>
                <w:rFonts w:ascii="Times New Roman" w:hAnsi="Times New Roman" w:cs="Simplified Arabic"/>
                <w:rtl/>
              </w:rPr>
              <w:t xml:space="preserve"> </w:t>
            </w:r>
            <w:r w:rsidRPr="00A4792F">
              <w:rPr>
                <w:rFonts w:ascii="Times New Roman" w:hAnsi="Times New Roman" w:cs="Simplified Arabic" w:hint="cs"/>
                <w:rtl/>
              </w:rPr>
              <w:t>رئيسيتين</w:t>
            </w:r>
            <w:r w:rsidRPr="00A4792F">
              <w:rPr>
                <w:rFonts w:ascii="Times New Roman" w:hAnsi="Times New Roman" w:cs="Simplified Arabic"/>
                <w:rtl/>
              </w:rPr>
              <w:t xml:space="preserve"> </w:t>
            </w:r>
            <w:r w:rsidRPr="00A4792F">
              <w:rPr>
                <w:rFonts w:ascii="Times New Roman" w:hAnsi="Times New Roman" w:cs="Simplified Arabic" w:hint="cs"/>
                <w:rtl/>
              </w:rPr>
              <w:t>في</w:t>
            </w:r>
            <w:r w:rsidRPr="00A4792F">
              <w:rPr>
                <w:rFonts w:ascii="Times New Roman" w:hAnsi="Times New Roman" w:cs="Simplified Arabic"/>
                <w:rtl/>
              </w:rPr>
              <w:t xml:space="preserve"> </w:t>
            </w:r>
            <w:r w:rsidRPr="00A4792F">
              <w:rPr>
                <w:rFonts w:ascii="Times New Roman" w:hAnsi="Times New Roman" w:cs="Simplified Arabic" w:hint="cs"/>
                <w:rtl/>
              </w:rPr>
              <w:t>الغاية</w:t>
            </w:r>
            <w:r w:rsidRPr="00A4792F">
              <w:rPr>
                <w:rFonts w:ascii="Times New Roman" w:hAnsi="Times New Roman" w:cs="Simplified Arabic"/>
                <w:rtl/>
              </w:rPr>
              <w:t xml:space="preserve"> </w:t>
            </w:r>
            <w:r w:rsidRPr="00A4792F">
              <w:rPr>
                <w:rFonts w:ascii="Times New Roman" w:hAnsi="Times New Roman" w:cs="Simplified Arabic" w:hint="cs"/>
                <w:rtl/>
              </w:rPr>
              <w:t>باء</w:t>
            </w:r>
            <w:r w:rsidRPr="00A4792F">
              <w:rPr>
                <w:rFonts w:ascii="Times New Roman" w:hAnsi="Times New Roman" w:cs="Simplified Arabic"/>
                <w:rtl/>
              </w:rPr>
              <w:t xml:space="preserve">. </w:t>
            </w:r>
            <w:r w:rsidRPr="00A4792F">
              <w:rPr>
                <w:rFonts w:ascii="Times New Roman" w:hAnsi="Times New Roman" w:cs="Simplified Arabic" w:hint="cs"/>
                <w:rtl/>
              </w:rPr>
              <w:t>ف</w:t>
            </w:r>
            <w:r w:rsidRPr="00A4792F">
              <w:rPr>
                <w:rFonts w:ascii="Times New Roman" w:hAnsi="Times New Roman" w:cs="Simplified Arabic"/>
                <w:rtl/>
              </w:rPr>
              <w:t>ل</w:t>
            </w:r>
            <w:r w:rsidRPr="00A4792F">
              <w:rPr>
                <w:rFonts w:ascii="Times New Roman" w:hAnsi="Times New Roman" w:cs="Simplified Arabic" w:hint="cs"/>
                <w:rtl/>
              </w:rPr>
              <w:t>ا</w:t>
            </w:r>
            <w:r w:rsidRPr="00A4792F">
              <w:rPr>
                <w:rFonts w:ascii="Times New Roman" w:hAnsi="Times New Roman" w:cs="Simplified Arabic"/>
                <w:rtl/>
              </w:rPr>
              <w:t xml:space="preserve"> </w:t>
            </w:r>
            <w:r w:rsidRPr="00A4792F">
              <w:rPr>
                <w:rFonts w:ascii="Times New Roman" w:hAnsi="Times New Roman" w:cs="Simplified Arabic" w:hint="cs"/>
                <w:rtl/>
              </w:rPr>
              <w:t>يمكن</w:t>
            </w:r>
            <w:r w:rsidRPr="00A4792F">
              <w:rPr>
                <w:rFonts w:ascii="Times New Roman" w:hAnsi="Times New Roman" w:cs="Simplified Arabic"/>
                <w:rtl/>
              </w:rPr>
              <w:t xml:space="preserve"> </w:t>
            </w:r>
            <w:r w:rsidRPr="00A4792F">
              <w:rPr>
                <w:rFonts w:ascii="Times New Roman" w:hAnsi="Times New Roman" w:cs="Simplified Arabic" w:hint="cs"/>
                <w:rtl/>
              </w:rPr>
              <w:t>إجراء</w:t>
            </w:r>
            <w:r w:rsidRPr="00A4792F">
              <w:rPr>
                <w:rFonts w:ascii="Times New Roman" w:hAnsi="Times New Roman" w:cs="Simplified Arabic"/>
                <w:rtl/>
              </w:rPr>
              <w:t xml:space="preserve"> </w:t>
            </w:r>
            <w:r w:rsidRPr="00A4792F">
              <w:rPr>
                <w:rFonts w:ascii="Times New Roman" w:hAnsi="Times New Roman" w:cs="Simplified Arabic" w:hint="cs"/>
                <w:rtl/>
              </w:rPr>
              <w:t>رصد</w:t>
            </w:r>
            <w:r w:rsidRPr="00A4792F">
              <w:rPr>
                <w:rFonts w:ascii="Times New Roman" w:hAnsi="Times New Roman" w:cs="Simplified Arabic"/>
                <w:rtl/>
              </w:rPr>
              <w:t xml:space="preserve"> </w:t>
            </w:r>
            <w:r w:rsidRPr="00A4792F">
              <w:rPr>
                <w:rFonts w:ascii="Times New Roman" w:hAnsi="Times New Roman" w:cs="Simplified Arabic" w:hint="cs"/>
                <w:rtl/>
              </w:rPr>
              <w:t>لقيمة</w:t>
            </w:r>
            <w:r w:rsidRPr="00A4792F">
              <w:rPr>
                <w:rFonts w:ascii="Times New Roman" w:hAnsi="Times New Roman" w:cs="Simplified Arabic"/>
                <w:rtl/>
              </w:rPr>
              <w:t xml:space="preserve"> </w:t>
            </w:r>
            <w:r w:rsidRPr="00A4792F">
              <w:rPr>
                <w:rFonts w:ascii="Times New Roman" w:hAnsi="Times New Roman" w:cs="Simplified Arabic" w:hint="cs"/>
                <w:rtl/>
              </w:rPr>
              <w:t>مساهمات الطبيعة إلى الناس</w:t>
            </w:r>
            <w:r w:rsidRPr="00A4792F">
              <w:rPr>
                <w:rFonts w:ascii="Times New Roman" w:hAnsi="Times New Roman" w:cs="Simplified Arabic"/>
                <w:rtl/>
              </w:rPr>
              <w:t xml:space="preserve"> </w:t>
            </w:r>
            <w:r w:rsidRPr="00A4792F">
              <w:rPr>
                <w:rFonts w:ascii="Times New Roman" w:hAnsi="Times New Roman" w:cs="Simplified Arabic" w:hint="cs"/>
                <w:rtl/>
              </w:rPr>
              <w:t>واستعادتها</w:t>
            </w:r>
            <w:r w:rsidRPr="00A4792F">
              <w:rPr>
                <w:rFonts w:ascii="Times New Roman" w:hAnsi="Times New Roman" w:cs="Simplified Arabic"/>
                <w:rtl/>
              </w:rPr>
              <w:t xml:space="preserve"> </w:t>
            </w:r>
            <w:r w:rsidRPr="00A4792F">
              <w:rPr>
                <w:rFonts w:ascii="Times New Roman" w:hAnsi="Times New Roman" w:cs="Simplified Arabic" w:hint="cs"/>
                <w:rtl/>
              </w:rPr>
              <w:t>باستخدام</w:t>
            </w:r>
            <w:r w:rsidRPr="00A4792F">
              <w:rPr>
                <w:rFonts w:ascii="Times New Roman" w:hAnsi="Times New Roman" w:cs="Simplified Arabic"/>
                <w:rtl/>
              </w:rPr>
              <w:t xml:space="preserve"> </w:t>
            </w:r>
            <w:r w:rsidRPr="00A4792F">
              <w:rPr>
                <w:rFonts w:ascii="Times New Roman" w:hAnsi="Times New Roman" w:cs="Simplified Arabic" w:hint="cs"/>
                <w:rtl/>
              </w:rPr>
              <w:t>المؤشر</w:t>
            </w:r>
            <w:r w:rsidRPr="00A4792F">
              <w:rPr>
                <w:rFonts w:ascii="Times New Roman" w:hAnsi="Times New Roman" w:cs="Simplified Arabic"/>
                <w:rtl/>
              </w:rPr>
              <w:t xml:space="preserve"> </w:t>
            </w:r>
            <w:r w:rsidRPr="00A4792F">
              <w:rPr>
                <w:rFonts w:ascii="Times New Roman" w:hAnsi="Times New Roman" w:cs="Simplified Arabic" w:hint="cs"/>
                <w:rtl/>
              </w:rPr>
              <w:t>الرئيسي</w:t>
            </w:r>
            <w:r w:rsidRPr="00A4792F">
              <w:rPr>
                <w:rFonts w:ascii="Times New Roman" w:hAnsi="Times New Roman" w:cs="Simplified Arabic"/>
                <w:rtl/>
              </w:rPr>
              <w:t xml:space="preserve"> </w:t>
            </w:r>
            <w:r w:rsidRPr="00A4792F">
              <w:rPr>
                <w:rFonts w:ascii="Times New Roman" w:hAnsi="Times New Roman" w:cs="Simplified Arabic" w:hint="cs"/>
                <w:rtl/>
              </w:rPr>
              <w:t>الحالي</w:t>
            </w:r>
            <w:r w:rsidRPr="00A4792F">
              <w:rPr>
                <w:rFonts w:ascii="Times New Roman" w:hAnsi="Times New Roman" w:cs="Simplified Arabic"/>
                <w:rtl/>
              </w:rPr>
              <w:t xml:space="preserve">. </w:t>
            </w:r>
            <w:r w:rsidRPr="00A4792F">
              <w:rPr>
                <w:rFonts w:ascii="Times New Roman" w:hAnsi="Times New Roman" w:cs="Simplified Arabic" w:hint="cs"/>
                <w:rtl/>
              </w:rPr>
              <w:t>وبالإضافة</w:t>
            </w:r>
            <w:r w:rsidRPr="00A4792F">
              <w:rPr>
                <w:rFonts w:ascii="Times New Roman" w:hAnsi="Times New Roman" w:cs="Simplified Arabic"/>
                <w:rtl/>
              </w:rPr>
              <w:t xml:space="preserve"> </w:t>
            </w:r>
            <w:r w:rsidRPr="00A4792F">
              <w:rPr>
                <w:rFonts w:ascii="Times New Roman" w:hAnsi="Times New Roman" w:cs="Simplified Arabic" w:hint="cs"/>
                <w:rtl/>
              </w:rPr>
              <w:t>إلى</w:t>
            </w:r>
            <w:r w:rsidRPr="00A4792F">
              <w:rPr>
                <w:rFonts w:ascii="Times New Roman" w:hAnsi="Times New Roman" w:cs="Simplified Arabic"/>
                <w:rtl/>
              </w:rPr>
              <w:t xml:space="preserve"> </w:t>
            </w:r>
            <w:r w:rsidRPr="00A4792F">
              <w:rPr>
                <w:rFonts w:ascii="Times New Roman" w:hAnsi="Times New Roman" w:cs="Simplified Arabic" w:hint="cs"/>
                <w:rtl/>
              </w:rPr>
              <w:t>ذلك،</w:t>
            </w:r>
            <w:r w:rsidRPr="00A4792F">
              <w:rPr>
                <w:rFonts w:ascii="Times New Roman" w:hAnsi="Times New Roman" w:cs="Simplified Arabic"/>
                <w:rtl/>
              </w:rPr>
              <w:t xml:space="preserve"> </w:t>
            </w:r>
            <w:r w:rsidRPr="00A4792F">
              <w:rPr>
                <w:rFonts w:ascii="Times New Roman" w:hAnsi="Times New Roman" w:cs="Simplified Arabic" w:hint="cs"/>
                <w:rtl/>
              </w:rPr>
              <w:t>لا</w:t>
            </w:r>
            <w:r w:rsidRPr="00A4792F">
              <w:rPr>
                <w:rFonts w:ascii="Times New Roman" w:hAnsi="Times New Roman" w:cs="Simplified Arabic"/>
                <w:rtl/>
              </w:rPr>
              <w:t xml:space="preserve"> </w:t>
            </w:r>
            <w:r w:rsidRPr="00A4792F">
              <w:rPr>
                <w:rFonts w:ascii="Times New Roman" w:hAnsi="Times New Roman" w:cs="Simplified Arabic" w:hint="cs"/>
                <w:rtl/>
              </w:rPr>
              <w:t>يتم</w:t>
            </w:r>
            <w:r w:rsidRPr="00A4792F">
              <w:rPr>
                <w:rFonts w:ascii="Times New Roman" w:hAnsi="Times New Roman" w:cs="Simplified Arabic"/>
                <w:rtl/>
              </w:rPr>
              <w:t xml:space="preserve"> </w:t>
            </w:r>
            <w:r w:rsidRPr="00A4792F">
              <w:rPr>
                <w:rFonts w:ascii="Times New Roman" w:hAnsi="Times New Roman" w:cs="Simplified Arabic" w:hint="cs"/>
                <w:rtl/>
              </w:rPr>
              <w:t>تناول</w:t>
            </w:r>
            <w:r w:rsidRPr="00A4792F">
              <w:rPr>
                <w:rFonts w:ascii="Times New Roman" w:hAnsi="Times New Roman" w:cs="Simplified Arabic"/>
                <w:rtl/>
              </w:rPr>
              <w:t xml:space="preserve"> </w:t>
            </w:r>
            <w:r w:rsidRPr="00A4792F">
              <w:rPr>
                <w:rFonts w:ascii="Times New Roman" w:hAnsi="Times New Roman" w:cs="Simplified Arabic" w:hint="cs"/>
                <w:rtl/>
              </w:rPr>
              <w:t>الاستدامة</w:t>
            </w:r>
            <w:r w:rsidRPr="00A4792F">
              <w:rPr>
                <w:rFonts w:ascii="Times New Roman" w:hAnsi="Times New Roman" w:cs="Simplified Arabic"/>
                <w:rtl/>
              </w:rPr>
              <w:t xml:space="preserve"> </w:t>
            </w:r>
            <w:r w:rsidRPr="00A4792F">
              <w:rPr>
                <w:rFonts w:ascii="Times New Roman" w:hAnsi="Times New Roman" w:cs="Simplified Arabic" w:hint="cs"/>
                <w:rtl/>
              </w:rPr>
              <w:t>بشكل</w:t>
            </w:r>
            <w:r w:rsidRPr="00A4792F">
              <w:rPr>
                <w:rFonts w:ascii="Times New Roman" w:hAnsi="Times New Roman" w:cs="Simplified Arabic"/>
                <w:rtl/>
              </w:rPr>
              <w:t xml:space="preserve"> </w:t>
            </w:r>
            <w:r w:rsidRPr="00A4792F">
              <w:rPr>
                <w:rFonts w:ascii="Times New Roman" w:hAnsi="Times New Roman" w:cs="Simplified Arabic" w:hint="cs"/>
                <w:rtl/>
              </w:rPr>
              <w:t>جيد</w:t>
            </w:r>
            <w:r w:rsidRPr="00A4792F">
              <w:rPr>
                <w:rFonts w:ascii="Times New Roman" w:hAnsi="Times New Roman" w:cs="Simplified Arabic"/>
                <w:rtl/>
              </w:rPr>
              <w:t xml:space="preserve"> </w:t>
            </w:r>
            <w:r w:rsidRPr="00A4792F">
              <w:rPr>
                <w:rFonts w:ascii="Times New Roman" w:hAnsi="Times New Roman" w:cs="Simplified Arabic" w:hint="cs"/>
                <w:rtl/>
              </w:rPr>
              <w:t>من</w:t>
            </w:r>
            <w:r w:rsidRPr="00A4792F">
              <w:rPr>
                <w:rFonts w:ascii="Times New Roman" w:hAnsi="Times New Roman" w:cs="Simplified Arabic"/>
                <w:rtl/>
              </w:rPr>
              <w:t xml:space="preserve"> </w:t>
            </w:r>
            <w:r w:rsidRPr="00A4792F">
              <w:rPr>
                <w:rFonts w:ascii="Times New Roman" w:hAnsi="Times New Roman" w:cs="Simplified Arabic" w:hint="cs"/>
                <w:rtl/>
              </w:rPr>
              <w:t>خلال</w:t>
            </w:r>
            <w:r w:rsidRPr="00A4792F">
              <w:rPr>
                <w:rFonts w:ascii="Times New Roman" w:hAnsi="Times New Roman" w:cs="Simplified Arabic"/>
                <w:rtl/>
              </w:rPr>
              <w:t xml:space="preserve"> </w:t>
            </w:r>
            <w:r w:rsidRPr="00A4792F">
              <w:rPr>
                <w:rFonts w:ascii="Times New Roman" w:hAnsi="Times New Roman" w:cs="Simplified Arabic" w:hint="cs"/>
                <w:rtl/>
              </w:rPr>
              <w:t>المؤشر</w:t>
            </w:r>
            <w:r w:rsidRPr="00A4792F">
              <w:rPr>
                <w:rFonts w:ascii="Times New Roman" w:hAnsi="Times New Roman" w:cs="Simplified Arabic"/>
                <w:rtl/>
              </w:rPr>
              <w:t xml:space="preserve"> </w:t>
            </w:r>
            <w:r w:rsidRPr="00A4792F">
              <w:rPr>
                <w:rFonts w:ascii="Times New Roman" w:hAnsi="Times New Roman" w:cs="Simplified Arabic" w:hint="cs"/>
                <w:rtl/>
              </w:rPr>
              <w:t>الرئيسي</w:t>
            </w:r>
            <w:r w:rsidRPr="00A4792F">
              <w:rPr>
                <w:rFonts w:ascii="Times New Roman" w:hAnsi="Times New Roman" w:cs="Simplified Arabic"/>
                <w:rtl/>
              </w:rPr>
              <w:t xml:space="preserve"> </w:t>
            </w:r>
            <w:r w:rsidRPr="00A4792F">
              <w:rPr>
                <w:rFonts w:ascii="Times New Roman" w:hAnsi="Times New Roman" w:cs="Simplified Arabic" w:hint="cs"/>
                <w:rtl/>
              </w:rPr>
              <w:t>الحالي</w:t>
            </w:r>
            <w:r w:rsidRPr="00A4792F">
              <w:rPr>
                <w:rFonts w:ascii="Times New Roman" w:hAnsi="Times New Roman" w:cs="Simplified Arabic"/>
                <w:rtl/>
              </w:rPr>
              <w:t>.</w:t>
            </w:r>
          </w:p>
        </w:tc>
      </w:tr>
      <w:tr w:rsidR="00A4792F" w:rsidRPr="00A4792F" w14:paraId="7B14423E" w14:textId="77777777" w:rsidTr="00DF4395">
        <w:trPr>
          <w:trHeight w:val="134"/>
        </w:trPr>
        <w:tc>
          <w:tcPr>
            <w:tcW w:w="1267" w:type="dxa"/>
            <w:shd w:val="clear" w:color="auto" w:fill="FFFFFF"/>
          </w:tcPr>
          <w:p w14:paraId="66756C12" w14:textId="77777777" w:rsidR="00A4792F" w:rsidRPr="00A4792F" w:rsidRDefault="00A4792F" w:rsidP="00A4792F">
            <w:pPr>
              <w:bidi/>
              <w:spacing w:after="120" w:line="216" w:lineRule="auto"/>
              <w:rPr>
                <w:rFonts w:ascii="Times New Roman" w:hAnsi="Times New Roman" w:cs="Simplified Arabic"/>
              </w:rPr>
            </w:pPr>
            <w:r w:rsidRPr="00A4792F">
              <w:rPr>
                <w:rFonts w:ascii="Times New Roman" w:hAnsi="Times New Roman" w:cs="Simplified Arabic"/>
                <w:rtl/>
              </w:rPr>
              <w:t>جيم</w:t>
            </w:r>
          </w:p>
        </w:tc>
        <w:tc>
          <w:tcPr>
            <w:tcW w:w="7473" w:type="dxa"/>
            <w:shd w:val="clear" w:color="auto" w:fill="FFFFFF"/>
          </w:tcPr>
          <w:p w14:paraId="41BFEDD8" w14:textId="77777777" w:rsidR="00A4792F" w:rsidRPr="00A4792F" w:rsidRDefault="00A4792F" w:rsidP="00A4792F">
            <w:pPr>
              <w:bidi/>
              <w:spacing w:after="120" w:line="216" w:lineRule="auto"/>
              <w:rPr>
                <w:rFonts w:ascii="Times New Roman" w:hAnsi="Times New Roman" w:cs="Simplified Arabic"/>
              </w:rPr>
            </w:pPr>
            <w:r w:rsidRPr="00A4792F">
              <w:rPr>
                <w:rFonts w:ascii="Times New Roman" w:hAnsi="Times New Roman" w:cs="Simplified Arabic" w:hint="cs"/>
                <w:rtl/>
              </w:rPr>
              <w:t>لا</w:t>
            </w:r>
            <w:r w:rsidRPr="00A4792F">
              <w:rPr>
                <w:rFonts w:ascii="Times New Roman" w:hAnsi="Times New Roman" w:cs="Simplified Arabic"/>
                <w:rtl/>
              </w:rPr>
              <w:t xml:space="preserve"> </w:t>
            </w:r>
            <w:r w:rsidRPr="00A4792F">
              <w:rPr>
                <w:rFonts w:ascii="Times New Roman" w:hAnsi="Times New Roman" w:cs="Simplified Arabic" w:hint="cs"/>
                <w:rtl/>
              </w:rPr>
              <w:t>تزال</w:t>
            </w:r>
            <w:r w:rsidRPr="00A4792F">
              <w:rPr>
                <w:rFonts w:ascii="Times New Roman" w:hAnsi="Times New Roman" w:cs="Simplified Arabic"/>
                <w:rtl/>
              </w:rPr>
              <w:t xml:space="preserve"> </w:t>
            </w:r>
            <w:r w:rsidRPr="00A4792F">
              <w:rPr>
                <w:rFonts w:ascii="Times New Roman" w:hAnsi="Times New Roman" w:cs="Simplified Arabic" w:hint="cs"/>
                <w:rtl/>
              </w:rPr>
              <w:t>منهجية</w:t>
            </w:r>
            <w:r w:rsidRPr="00A4792F">
              <w:rPr>
                <w:rFonts w:ascii="Times New Roman" w:hAnsi="Times New Roman" w:cs="Simplified Arabic"/>
                <w:rtl/>
              </w:rPr>
              <w:t xml:space="preserve"> </w:t>
            </w:r>
            <w:r w:rsidRPr="00A4792F">
              <w:rPr>
                <w:rFonts w:ascii="Times New Roman" w:hAnsi="Times New Roman" w:cs="Simplified Arabic" w:hint="cs"/>
                <w:rtl/>
              </w:rPr>
              <w:t>المؤشرات</w:t>
            </w:r>
            <w:r w:rsidRPr="00A4792F">
              <w:rPr>
                <w:rFonts w:ascii="Times New Roman" w:hAnsi="Times New Roman" w:cs="Simplified Arabic"/>
                <w:rtl/>
              </w:rPr>
              <w:t xml:space="preserve"> </w:t>
            </w:r>
            <w:r w:rsidRPr="00A4792F">
              <w:rPr>
                <w:rFonts w:ascii="Times New Roman" w:hAnsi="Times New Roman" w:cs="Simplified Arabic" w:hint="cs"/>
                <w:rtl/>
              </w:rPr>
              <w:t>الرئيسية</w:t>
            </w:r>
            <w:r w:rsidRPr="00A4792F">
              <w:rPr>
                <w:rFonts w:ascii="Times New Roman" w:hAnsi="Times New Roman" w:cs="Simplified Arabic"/>
                <w:rtl/>
              </w:rPr>
              <w:t xml:space="preserve"> </w:t>
            </w:r>
            <w:r w:rsidRPr="00A4792F">
              <w:rPr>
                <w:rFonts w:ascii="Times New Roman" w:hAnsi="Times New Roman" w:cs="Simplified Arabic" w:hint="cs"/>
                <w:rtl/>
              </w:rPr>
              <w:t>للغاية جيم</w:t>
            </w:r>
            <w:r w:rsidRPr="00A4792F">
              <w:rPr>
                <w:rFonts w:ascii="Times New Roman" w:hAnsi="Times New Roman" w:cs="Simplified Arabic"/>
                <w:rtl/>
              </w:rPr>
              <w:t xml:space="preserve"> </w:t>
            </w:r>
            <w:r w:rsidRPr="00A4792F">
              <w:rPr>
                <w:rFonts w:ascii="Times New Roman" w:hAnsi="Times New Roman" w:cs="Simplified Arabic" w:hint="cs"/>
                <w:rtl/>
              </w:rPr>
              <w:t>قيد</w:t>
            </w:r>
            <w:r w:rsidRPr="00A4792F">
              <w:rPr>
                <w:rFonts w:ascii="Times New Roman" w:hAnsi="Times New Roman" w:cs="Simplified Arabic"/>
                <w:rtl/>
              </w:rPr>
              <w:t xml:space="preserve"> </w:t>
            </w:r>
            <w:r w:rsidRPr="00A4792F">
              <w:rPr>
                <w:rFonts w:ascii="Times New Roman" w:hAnsi="Times New Roman" w:cs="Simplified Arabic" w:hint="cs"/>
                <w:rtl/>
              </w:rPr>
              <w:t>الإعداد،</w:t>
            </w:r>
            <w:r w:rsidRPr="00A4792F">
              <w:rPr>
                <w:rFonts w:ascii="Times New Roman" w:hAnsi="Times New Roman" w:cs="Simplified Arabic"/>
                <w:rtl/>
              </w:rPr>
              <w:t xml:space="preserve"> </w:t>
            </w:r>
            <w:r w:rsidRPr="00A4792F">
              <w:rPr>
                <w:rFonts w:ascii="Times New Roman" w:hAnsi="Times New Roman" w:cs="Simplified Arabic" w:hint="cs"/>
                <w:rtl/>
              </w:rPr>
              <w:t>ولكن</w:t>
            </w:r>
            <w:r w:rsidRPr="00A4792F">
              <w:rPr>
                <w:rFonts w:ascii="Times New Roman" w:hAnsi="Times New Roman" w:cs="Simplified Arabic"/>
                <w:rtl/>
              </w:rPr>
              <w:t xml:space="preserve"> </w:t>
            </w:r>
            <w:r w:rsidRPr="00A4792F">
              <w:rPr>
                <w:rFonts w:ascii="Times New Roman" w:hAnsi="Times New Roman" w:cs="Simplified Arabic" w:hint="cs"/>
                <w:rtl/>
              </w:rPr>
              <w:t>من</w:t>
            </w:r>
            <w:r w:rsidRPr="00A4792F">
              <w:rPr>
                <w:rFonts w:ascii="Times New Roman" w:hAnsi="Times New Roman" w:cs="Simplified Arabic"/>
                <w:rtl/>
              </w:rPr>
              <w:t xml:space="preserve"> </w:t>
            </w:r>
            <w:r w:rsidRPr="00A4792F">
              <w:rPr>
                <w:rFonts w:ascii="Times New Roman" w:hAnsi="Times New Roman" w:cs="Simplified Arabic" w:hint="cs"/>
                <w:rtl/>
              </w:rPr>
              <w:t>المتوقع</w:t>
            </w:r>
            <w:r w:rsidRPr="00A4792F">
              <w:rPr>
                <w:rFonts w:ascii="Times New Roman" w:hAnsi="Times New Roman" w:cs="Simplified Arabic"/>
                <w:rtl/>
              </w:rPr>
              <w:t xml:space="preserve"> </w:t>
            </w:r>
            <w:r w:rsidRPr="00A4792F">
              <w:rPr>
                <w:rFonts w:ascii="Times New Roman" w:hAnsi="Times New Roman" w:cs="Simplified Arabic" w:hint="cs"/>
                <w:rtl/>
              </w:rPr>
              <w:t>أن</w:t>
            </w:r>
            <w:r w:rsidRPr="00A4792F">
              <w:rPr>
                <w:rFonts w:ascii="Times New Roman" w:hAnsi="Times New Roman" w:cs="Simplified Arabic"/>
                <w:rtl/>
              </w:rPr>
              <w:t xml:space="preserve"> </w:t>
            </w:r>
            <w:r w:rsidRPr="00A4792F">
              <w:rPr>
                <w:rFonts w:ascii="Times New Roman" w:hAnsi="Times New Roman" w:cs="Simplified Arabic" w:hint="cs"/>
                <w:rtl/>
              </w:rPr>
              <w:t>تغطي</w:t>
            </w:r>
            <w:r w:rsidRPr="00A4792F">
              <w:rPr>
                <w:rFonts w:ascii="Times New Roman" w:hAnsi="Times New Roman" w:cs="Simplified Arabic"/>
                <w:rtl/>
              </w:rPr>
              <w:t xml:space="preserve"> </w:t>
            </w:r>
            <w:r w:rsidRPr="00A4792F">
              <w:rPr>
                <w:rFonts w:ascii="Times New Roman" w:hAnsi="Times New Roman" w:cs="Simplified Arabic" w:hint="cs"/>
                <w:rtl/>
              </w:rPr>
              <w:t>معظم</w:t>
            </w:r>
            <w:r w:rsidRPr="00A4792F">
              <w:rPr>
                <w:rFonts w:ascii="Times New Roman" w:hAnsi="Times New Roman" w:cs="Simplified Arabic"/>
                <w:rtl/>
              </w:rPr>
              <w:t xml:space="preserve"> </w:t>
            </w:r>
            <w:r w:rsidRPr="00A4792F">
              <w:rPr>
                <w:rFonts w:ascii="Times New Roman" w:hAnsi="Times New Roman" w:cs="Simplified Arabic" w:hint="cs"/>
                <w:rtl/>
              </w:rPr>
              <w:t>جوانب</w:t>
            </w:r>
            <w:r w:rsidRPr="00A4792F">
              <w:rPr>
                <w:rFonts w:ascii="Times New Roman" w:hAnsi="Times New Roman" w:cs="Simplified Arabic"/>
                <w:rtl/>
              </w:rPr>
              <w:t xml:space="preserve"> </w:t>
            </w:r>
            <w:r w:rsidRPr="00A4792F">
              <w:rPr>
                <w:rFonts w:ascii="Times New Roman" w:hAnsi="Times New Roman" w:cs="Simplified Arabic" w:hint="cs"/>
                <w:rtl/>
              </w:rPr>
              <w:t>الغاية</w:t>
            </w:r>
            <w:r w:rsidRPr="00A4792F">
              <w:rPr>
                <w:rFonts w:ascii="Times New Roman" w:hAnsi="Times New Roman" w:cs="Simplified Arabic"/>
                <w:rtl/>
              </w:rPr>
              <w:t xml:space="preserve">. </w:t>
            </w:r>
            <w:r w:rsidRPr="00A4792F">
              <w:rPr>
                <w:rFonts w:ascii="Times New Roman" w:hAnsi="Times New Roman" w:cs="Simplified Arabic" w:hint="cs"/>
                <w:rtl/>
              </w:rPr>
              <w:t>وسيتعين</w:t>
            </w:r>
            <w:r w:rsidRPr="00A4792F">
              <w:rPr>
                <w:rFonts w:ascii="Times New Roman" w:hAnsi="Times New Roman" w:cs="Simplified Arabic"/>
                <w:rtl/>
              </w:rPr>
              <w:t xml:space="preserve"> </w:t>
            </w:r>
            <w:r w:rsidRPr="00A4792F">
              <w:rPr>
                <w:rFonts w:ascii="Times New Roman" w:hAnsi="Times New Roman" w:cs="Simplified Arabic" w:hint="cs"/>
                <w:rtl/>
              </w:rPr>
              <w:t>حل</w:t>
            </w:r>
            <w:r w:rsidRPr="00A4792F">
              <w:rPr>
                <w:rFonts w:ascii="Times New Roman" w:hAnsi="Times New Roman" w:cs="Simplified Arabic"/>
                <w:rtl/>
              </w:rPr>
              <w:t xml:space="preserve"> </w:t>
            </w:r>
            <w:r w:rsidRPr="00A4792F">
              <w:rPr>
                <w:rFonts w:ascii="Times New Roman" w:hAnsi="Times New Roman" w:cs="Simplified Arabic" w:hint="cs"/>
                <w:rtl/>
              </w:rPr>
              <w:t>المشاكل</w:t>
            </w:r>
            <w:r w:rsidRPr="00A4792F">
              <w:rPr>
                <w:rFonts w:ascii="Times New Roman" w:hAnsi="Times New Roman" w:cs="Simplified Arabic"/>
                <w:rtl/>
              </w:rPr>
              <w:t xml:space="preserve"> </w:t>
            </w:r>
            <w:r w:rsidRPr="00A4792F">
              <w:rPr>
                <w:rFonts w:ascii="Times New Roman" w:hAnsi="Times New Roman" w:cs="Simplified Arabic" w:hint="cs"/>
                <w:rtl/>
              </w:rPr>
              <w:t>المتعلقة</w:t>
            </w:r>
            <w:r w:rsidRPr="00A4792F">
              <w:rPr>
                <w:rFonts w:ascii="Times New Roman" w:hAnsi="Times New Roman" w:cs="Simplified Arabic"/>
                <w:rtl/>
              </w:rPr>
              <w:t xml:space="preserve"> </w:t>
            </w:r>
            <w:r w:rsidRPr="00A4792F">
              <w:rPr>
                <w:rFonts w:ascii="Times New Roman" w:hAnsi="Times New Roman" w:cs="Simplified Arabic" w:hint="cs"/>
                <w:rtl/>
              </w:rPr>
              <w:t>بمعلومات</w:t>
            </w:r>
            <w:r w:rsidRPr="00A4792F">
              <w:rPr>
                <w:rFonts w:ascii="Times New Roman" w:hAnsi="Times New Roman" w:cs="Simplified Arabic"/>
                <w:rtl/>
              </w:rPr>
              <w:t xml:space="preserve"> </w:t>
            </w:r>
            <w:r w:rsidRPr="00A4792F">
              <w:rPr>
                <w:rFonts w:ascii="Times New Roman" w:hAnsi="Times New Roman" w:cs="Simplified Arabic" w:hint="cs"/>
                <w:rtl/>
              </w:rPr>
              <w:t>التسلسل</w:t>
            </w:r>
            <w:r w:rsidRPr="00A4792F">
              <w:rPr>
                <w:rFonts w:ascii="Times New Roman" w:hAnsi="Times New Roman" w:cs="Simplified Arabic"/>
                <w:rtl/>
              </w:rPr>
              <w:t xml:space="preserve"> </w:t>
            </w:r>
            <w:r w:rsidRPr="00A4792F">
              <w:rPr>
                <w:rFonts w:ascii="Times New Roman" w:hAnsi="Times New Roman" w:cs="Simplified Arabic" w:hint="cs"/>
                <w:rtl/>
              </w:rPr>
              <w:t>الرقمي</w:t>
            </w:r>
            <w:r w:rsidRPr="00A4792F">
              <w:rPr>
                <w:rFonts w:ascii="Times New Roman" w:hAnsi="Times New Roman" w:cs="Simplified Arabic"/>
                <w:rtl/>
              </w:rPr>
              <w:t xml:space="preserve"> </w:t>
            </w:r>
            <w:r w:rsidRPr="00A4792F">
              <w:rPr>
                <w:rFonts w:ascii="Times New Roman" w:hAnsi="Times New Roman" w:cs="Simplified Arabic" w:hint="cs"/>
                <w:rtl/>
              </w:rPr>
              <w:t>بمجرد</w:t>
            </w:r>
            <w:r w:rsidRPr="00A4792F">
              <w:rPr>
                <w:rFonts w:ascii="Times New Roman" w:hAnsi="Times New Roman" w:cs="Simplified Arabic"/>
                <w:rtl/>
              </w:rPr>
              <w:t xml:space="preserve"> </w:t>
            </w:r>
            <w:r w:rsidRPr="00A4792F">
              <w:rPr>
                <w:rFonts w:ascii="Times New Roman" w:hAnsi="Times New Roman" w:cs="Simplified Arabic" w:hint="cs"/>
                <w:rtl/>
              </w:rPr>
              <w:t>الانتهاء</w:t>
            </w:r>
            <w:r w:rsidRPr="00A4792F">
              <w:rPr>
                <w:rFonts w:ascii="Times New Roman" w:hAnsi="Times New Roman" w:cs="Simplified Arabic"/>
                <w:rtl/>
              </w:rPr>
              <w:t xml:space="preserve"> </w:t>
            </w:r>
            <w:r w:rsidRPr="00A4792F">
              <w:rPr>
                <w:rFonts w:ascii="Times New Roman" w:hAnsi="Times New Roman" w:cs="Simplified Arabic" w:hint="cs"/>
                <w:rtl/>
              </w:rPr>
              <w:t>من</w:t>
            </w:r>
            <w:r w:rsidRPr="00A4792F">
              <w:rPr>
                <w:rFonts w:ascii="Times New Roman" w:hAnsi="Times New Roman" w:cs="Simplified Arabic"/>
                <w:rtl/>
              </w:rPr>
              <w:t xml:space="preserve"> </w:t>
            </w:r>
            <w:r w:rsidRPr="00A4792F">
              <w:rPr>
                <w:rFonts w:ascii="Times New Roman" w:hAnsi="Times New Roman" w:cs="Simplified Arabic" w:hint="cs"/>
                <w:rtl/>
              </w:rPr>
              <w:t>المفاوضات</w:t>
            </w:r>
            <w:r w:rsidRPr="00A4792F">
              <w:rPr>
                <w:rFonts w:ascii="Times New Roman" w:hAnsi="Times New Roman" w:cs="Simplified Arabic"/>
                <w:rtl/>
              </w:rPr>
              <w:t xml:space="preserve"> </w:t>
            </w:r>
            <w:r w:rsidRPr="00A4792F">
              <w:rPr>
                <w:rFonts w:ascii="Times New Roman" w:hAnsi="Times New Roman" w:cs="Simplified Arabic" w:hint="cs"/>
                <w:rtl/>
              </w:rPr>
              <w:t>المتعلقة بهذا</w:t>
            </w:r>
            <w:r w:rsidRPr="00A4792F">
              <w:rPr>
                <w:rFonts w:ascii="Times New Roman" w:hAnsi="Times New Roman" w:cs="Simplified Arabic"/>
                <w:rtl/>
              </w:rPr>
              <w:t xml:space="preserve"> </w:t>
            </w:r>
            <w:r w:rsidRPr="00A4792F">
              <w:rPr>
                <w:rFonts w:ascii="Times New Roman" w:hAnsi="Times New Roman" w:cs="Simplified Arabic" w:hint="cs"/>
                <w:rtl/>
              </w:rPr>
              <w:t>الموضوع</w:t>
            </w:r>
            <w:r w:rsidRPr="00A4792F">
              <w:rPr>
                <w:rFonts w:ascii="Times New Roman" w:hAnsi="Times New Roman" w:cs="Simplified Arabic"/>
                <w:rtl/>
              </w:rPr>
              <w:t>.</w:t>
            </w:r>
          </w:p>
        </w:tc>
      </w:tr>
      <w:tr w:rsidR="00A4792F" w:rsidRPr="00A4792F" w14:paraId="3E4D7142" w14:textId="77777777" w:rsidTr="00DF4395">
        <w:trPr>
          <w:trHeight w:val="179"/>
        </w:trPr>
        <w:tc>
          <w:tcPr>
            <w:tcW w:w="1267" w:type="dxa"/>
            <w:shd w:val="clear" w:color="auto" w:fill="FFFFFF"/>
          </w:tcPr>
          <w:p w14:paraId="533E4F5D" w14:textId="77777777" w:rsidR="00A4792F" w:rsidRPr="00A4792F" w:rsidRDefault="00A4792F" w:rsidP="00A4792F">
            <w:pPr>
              <w:bidi/>
              <w:spacing w:after="120" w:line="216" w:lineRule="auto"/>
              <w:rPr>
                <w:rFonts w:ascii="Times New Roman" w:hAnsi="Times New Roman" w:cs="Simplified Arabic"/>
              </w:rPr>
            </w:pPr>
            <w:r w:rsidRPr="00A4792F">
              <w:rPr>
                <w:rFonts w:ascii="Times New Roman" w:hAnsi="Times New Roman" w:cs="Simplified Arabic"/>
                <w:rtl/>
              </w:rPr>
              <w:t>د</w:t>
            </w:r>
            <w:r w:rsidRPr="00A4792F">
              <w:rPr>
                <w:rFonts w:ascii="Times New Roman" w:hAnsi="Times New Roman" w:cs="Simplified Arabic" w:hint="cs"/>
                <w:rtl/>
              </w:rPr>
              <w:t>ال</w:t>
            </w:r>
          </w:p>
        </w:tc>
        <w:tc>
          <w:tcPr>
            <w:tcW w:w="7473" w:type="dxa"/>
            <w:shd w:val="clear" w:color="auto" w:fill="FFFFFF"/>
          </w:tcPr>
          <w:p w14:paraId="187792F5" w14:textId="77777777" w:rsidR="00A4792F" w:rsidRPr="00A4792F" w:rsidRDefault="00A4792F" w:rsidP="00A4792F">
            <w:pPr>
              <w:bidi/>
              <w:spacing w:after="120" w:line="216" w:lineRule="auto"/>
              <w:outlineLvl w:val="1"/>
              <w:rPr>
                <w:rFonts w:ascii="Times New Roman" w:hAnsi="Times New Roman" w:cs="Simplified Arabic"/>
              </w:rPr>
            </w:pPr>
            <w:r w:rsidRPr="00A4792F">
              <w:rPr>
                <w:rFonts w:ascii="Times New Roman" w:hAnsi="Times New Roman" w:cs="Simplified Arabic" w:hint="cs"/>
                <w:rtl/>
              </w:rPr>
              <w:t>إن</w:t>
            </w:r>
            <w:r w:rsidRPr="00A4792F">
              <w:rPr>
                <w:rFonts w:ascii="Times New Roman" w:hAnsi="Times New Roman" w:cs="Simplified Arabic"/>
                <w:rtl/>
              </w:rPr>
              <w:t xml:space="preserve"> </w:t>
            </w:r>
            <w:r w:rsidRPr="00A4792F">
              <w:rPr>
                <w:rFonts w:ascii="Times New Roman" w:hAnsi="Times New Roman" w:cs="Simplified Arabic" w:hint="cs"/>
                <w:rtl/>
              </w:rPr>
              <w:t>عناصر</w:t>
            </w:r>
            <w:r w:rsidRPr="00A4792F">
              <w:rPr>
                <w:rFonts w:ascii="Times New Roman" w:hAnsi="Times New Roman" w:cs="Simplified Arabic"/>
                <w:rtl/>
              </w:rPr>
              <w:t xml:space="preserve"> </w:t>
            </w:r>
            <w:r w:rsidRPr="00A4792F">
              <w:rPr>
                <w:rFonts w:ascii="Times New Roman" w:hAnsi="Times New Roman" w:cs="Simplified Arabic" w:hint="cs"/>
                <w:rtl/>
              </w:rPr>
              <w:t>الغاية</w:t>
            </w:r>
            <w:r w:rsidRPr="00A4792F">
              <w:rPr>
                <w:rFonts w:ascii="Times New Roman" w:hAnsi="Times New Roman" w:cs="Simplified Arabic"/>
                <w:rtl/>
              </w:rPr>
              <w:t xml:space="preserve"> </w:t>
            </w:r>
            <w:r w:rsidRPr="00A4792F">
              <w:rPr>
                <w:rFonts w:ascii="Times New Roman" w:hAnsi="Times New Roman" w:cs="Simplified Arabic" w:hint="cs"/>
                <w:rtl/>
              </w:rPr>
              <w:t>دال</w:t>
            </w:r>
            <w:r w:rsidRPr="00A4792F">
              <w:rPr>
                <w:rFonts w:ascii="Times New Roman" w:hAnsi="Times New Roman" w:cs="Simplified Arabic"/>
                <w:rtl/>
              </w:rPr>
              <w:t xml:space="preserve"> </w:t>
            </w:r>
            <w:r w:rsidRPr="00A4792F">
              <w:rPr>
                <w:rFonts w:ascii="Times New Roman" w:hAnsi="Times New Roman" w:cs="Simplified Arabic" w:hint="cs"/>
                <w:rtl/>
              </w:rPr>
              <w:t>التي</w:t>
            </w:r>
            <w:r w:rsidRPr="00A4792F">
              <w:rPr>
                <w:rFonts w:ascii="Times New Roman" w:hAnsi="Times New Roman" w:cs="Simplified Arabic"/>
                <w:rtl/>
              </w:rPr>
              <w:t xml:space="preserve"> </w:t>
            </w:r>
            <w:r w:rsidRPr="00A4792F">
              <w:rPr>
                <w:rFonts w:ascii="Times New Roman" w:hAnsi="Times New Roman" w:cs="Simplified Arabic" w:hint="cs"/>
                <w:rtl/>
              </w:rPr>
              <w:t>تركز</w:t>
            </w:r>
            <w:r w:rsidRPr="00A4792F">
              <w:rPr>
                <w:rFonts w:ascii="Times New Roman" w:hAnsi="Times New Roman" w:cs="Simplified Arabic"/>
                <w:rtl/>
              </w:rPr>
              <w:t xml:space="preserve"> </w:t>
            </w:r>
            <w:r w:rsidRPr="00A4792F">
              <w:rPr>
                <w:rFonts w:ascii="Times New Roman" w:hAnsi="Times New Roman" w:cs="Simplified Arabic" w:hint="cs"/>
                <w:rtl/>
              </w:rPr>
              <w:t>على</w:t>
            </w:r>
            <w:r w:rsidRPr="00A4792F">
              <w:rPr>
                <w:rFonts w:ascii="Times New Roman" w:hAnsi="Times New Roman" w:cs="Simplified Arabic"/>
                <w:rtl/>
              </w:rPr>
              <w:t xml:space="preserve"> </w:t>
            </w:r>
            <w:r w:rsidRPr="00A4792F">
              <w:rPr>
                <w:rFonts w:ascii="Times New Roman" w:hAnsi="Times New Roman" w:cs="Simplified Arabic" w:hint="cs"/>
                <w:rtl/>
              </w:rPr>
              <w:t>الموارد</w:t>
            </w:r>
            <w:r w:rsidRPr="00A4792F">
              <w:rPr>
                <w:rFonts w:ascii="Times New Roman" w:hAnsi="Times New Roman" w:cs="Simplified Arabic"/>
                <w:rtl/>
              </w:rPr>
              <w:t xml:space="preserve"> </w:t>
            </w:r>
            <w:r w:rsidRPr="00A4792F">
              <w:rPr>
                <w:rFonts w:ascii="Times New Roman" w:hAnsi="Times New Roman" w:cs="Simplified Arabic" w:hint="cs"/>
                <w:rtl/>
              </w:rPr>
              <w:t>تغطيها</w:t>
            </w:r>
            <w:r w:rsidRPr="00A4792F">
              <w:rPr>
                <w:rFonts w:ascii="Times New Roman" w:hAnsi="Times New Roman" w:cs="Simplified Arabic"/>
                <w:rtl/>
              </w:rPr>
              <w:t xml:space="preserve"> </w:t>
            </w:r>
            <w:r w:rsidRPr="00A4792F">
              <w:rPr>
                <w:rFonts w:ascii="Times New Roman" w:hAnsi="Times New Roman" w:cs="Simplified Arabic" w:hint="cs"/>
                <w:rtl/>
              </w:rPr>
              <w:t>المؤشرات</w:t>
            </w:r>
            <w:r w:rsidRPr="00A4792F">
              <w:rPr>
                <w:rFonts w:ascii="Times New Roman" w:hAnsi="Times New Roman" w:cs="Simplified Arabic"/>
                <w:rtl/>
              </w:rPr>
              <w:t xml:space="preserve"> </w:t>
            </w:r>
            <w:r w:rsidRPr="00A4792F">
              <w:rPr>
                <w:rFonts w:ascii="Times New Roman" w:hAnsi="Times New Roman" w:cs="Simplified Arabic" w:hint="cs"/>
                <w:rtl/>
              </w:rPr>
              <w:t>الرئيسية</w:t>
            </w:r>
            <w:r w:rsidRPr="00A4792F">
              <w:rPr>
                <w:rFonts w:ascii="Times New Roman" w:hAnsi="Times New Roman" w:cs="Simplified Arabic"/>
                <w:rtl/>
              </w:rPr>
              <w:t xml:space="preserve"> </w:t>
            </w:r>
            <w:r w:rsidRPr="00A4792F">
              <w:rPr>
                <w:rFonts w:ascii="Times New Roman" w:hAnsi="Times New Roman" w:cs="Simplified Arabic" w:hint="cs"/>
                <w:rtl/>
              </w:rPr>
              <w:t>بشكل</w:t>
            </w:r>
            <w:r w:rsidRPr="00A4792F">
              <w:rPr>
                <w:rFonts w:ascii="Times New Roman" w:hAnsi="Times New Roman" w:cs="Simplified Arabic"/>
                <w:rtl/>
              </w:rPr>
              <w:t xml:space="preserve"> </w:t>
            </w:r>
            <w:r w:rsidRPr="00A4792F">
              <w:rPr>
                <w:rFonts w:ascii="Times New Roman" w:hAnsi="Times New Roman" w:cs="Simplified Arabic" w:hint="cs"/>
                <w:rtl/>
              </w:rPr>
              <w:t>جيد</w:t>
            </w:r>
            <w:r w:rsidRPr="00A4792F">
              <w:rPr>
                <w:rFonts w:ascii="Times New Roman" w:hAnsi="Times New Roman" w:cs="Simplified Arabic"/>
                <w:rtl/>
              </w:rPr>
              <w:t xml:space="preserve">. </w:t>
            </w:r>
            <w:r w:rsidRPr="00A4792F">
              <w:rPr>
                <w:rFonts w:ascii="Times New Roman" w:hAnsi="Times New Roman" w:cs="Simplified Arabic" w:hint="cs"/>
                <w:rtl/>
              </w:rPr>
              <w:t>ومع</w:t>
            </w:r>
            <w:r w:rsidRPr="00A4792F">
              <w:rPr>
                <w:rFonts w:ascii="Times New Roman" w:hAnsi="Times New Roman" w:cs="Simplified Arabic"/>
                <w:rtl/>
              </w:rPr>
              <w:t xml:space="preserve"> </w:t>
            </w:r>
            <w:r w:rsidRPr="00A4792F">
              <w:rPr>
                <w:rFonts w:ascii="Times New Roman" w:hAnsi="Times New Roman" w:cs="Simplified Arabic" w:hint="cs"/>
                <w:rtl/>
              </w:rPr>
              <w:t>ذلك،</w:t>
            </w:r>
            <w:r w:rsidRPr="00A4792F">
              <w:rPr>
                <w:rFonts w:ascii="Times New Roman" w:hAnsi="Times New Roman" w:cs="Simplified Arabic"/>
                <w:rtl/>
              </w:rPr>
              <w:t xml:space="preserve"> </w:t>
            </w:r>
            <w:r w:rsidRPr="00A4792F">
              <w:rPr>
                <w:rFonts w:ascii="Times New Roman" w:hAnsi="Times New Roman" w:cs="Simplified Arabic" w:hint="cs"/>
                <w:rtl/>
              </w:rPr>
              <w:t>لا</w:t>
            </w:r>
            <w:r w:rsidRPr="00A4792F">
              <w:rPr>
                <w:rFonts w:ascii="Times New Roman" w:hAnsi="Times New Roman" w:cs="Simplified Arabic"/>
                <w:rtl/>
              </w:rPr>
              <w:t xml:space="preserve"> </w:t>
            </w:r>
            <w:r w:rsidRPr="00A4792F">
              <w:rPr>
                <w:rFonts w:ascii="Times New Roman" w:hAnsi="Times New Roman" w:cs="Simplified Arabic" w:hint="cs"/>
                <w:rtl/>
              </w:rPr>
              <w:t>يتم</w:t>
            </w:r>
            <w:r w:rsidRPr="00A4792F">
              <w:rPr>
                <w:rFonts w:ascii="Times New Roman" w:hAnsi="Times New Roman" w:cs="Simplified Arabic"/>
                <w:rtl/>
              </w:rPr>
              <w:t xml:space="preserve"> </w:t>
            </w:r>
            <w:r w:rsidRPr="00A4792F">
              <w:rPr>
                <w:rFonts w:ascii="Times New Roman" w:hAnsi="Times New Roman" w:cs="Simplified Arabic" w:hint="cs"/>
                <w:rtl/>
              </w:rPr>
              <w:t>تناول</w:t>
            </w:r>
            <w:r w:rsidRPr="00A4792F">
              <w:rPr>
                <w:rFonts w:ascii="Times New Roman" w:hAnsi="Times New Roman" w:cs="Simplified Arabic"/>
                <w:rtl/>
              </w:rPr>
              <w:t xml:space="preserve"> </w:t>
            </w:r>
            <w:r w:rsidRPr="00A4792F">
              <w:rPr>
                <w:rFonts w:ascii="Times New Roman" w:hAnsi="Times New Roman" w:cs="Simplified Arabic" w:hint="cs"/>
                <w:rtl/>
              </w:rPr>
              <w:t>التعاون</w:t>
            </w:r>
            <w:r w:rsidRPr="00A4792F">
              <w:rPr>
                <w:rFonts w:ascii="Times New Roman" w:hAnsi="Times New Roman" w:cs="Simplified Arabic"/>
                <w:rtl/>
              </w:rPr>
              <w:t xml:space="preserve"> </w:t>
            </w:r>
            <w:r w:rsidRPr="00A4792F">
              <w:rPr>
                <w:rFonts w:ascii="Times New Roman" w:hAnsi="Times New Roman" w:cs="Simplified Arabic" w:hint="cs"/>
                <w:rtl/>
              </w:rPr>
              <w:t>التقني</w:t>
            </w:r>
            <w:r w:rsidRPr="00A4792F">
              <w:rPr>
                <w:rFonts w:ascii="Times New Roman" w:hAnsi="Times New Roman" w:cs="Simplified Arabic"/>
                <w:rtl/>
              </w:rPr>
              <w:t xml:space="preserve"> </w:t>
            </w:r>
            <w:r w:rsidRPr="00A4792F">
              <w:rPr>
                <w:rFonts w:ascii="Times New Roman" w:hAnsi="Times New Roman" w:cs="Simplified Arabic" w:hint="cs"/>
                <w:rtl/>
              </w:rPr>
              <w:t>والعلمي</w:t>
            </w:r>
            <w:r w:rsidRPr="00A4792F">
              <w:rPr>
                <w:rFonts w:ascii="Times New Roman" w:hAnsi="Times New Roman" w:cs="Simplified Arabic"/>
                <w:rtl/>
              </w:rPr>
              <w:t xml:space="preserve"> </w:t>
            </w:r>
            <w:r w:rsidRPr="00A4792F">
              <w:rPr>
                <w:rFonts w:ascii="Times New Roman" w:hAnsi="Times New Roman" w:cs="Simplified Arabic" w:hint="cs"/>
                <w:rtl/>
              </w:rPr>
              <w:t>ونقل</w:t>
            </w:r>
            <w:r w:rsidRPr="00A4792F">
              <w:rPr>
                <w:rFonts w:ascii="Times New Roman" w:hAnsi="Times New Roman" w:cs="Simplified Arabic"/>
                <w:rtl/>
              </w:rPr>
              <w:t xml:space="preserve"> </w:t>
            </w:r>
            <w:r w:rsidRPr="00A4792F">
              <w:rPr>
                <w:rFonts w:ascii="Times New Roman" w:hAnsi="Times New Roman" w:cs="Simplified Arabic" w:hint="cs"/>
                <w:rtl/>
              </w:rPr>
              <w:t>التكنولوجيا</w:t>
            </w:r>
            <w:r w:rsidRPr="00A4792F">
              <w:rPr>
                <w:rFonts w:ascii="Times New Roman" w:hAnsi="Times New Roman" w:cs="Simplified Arabic"/>
                <w:rtl/>
              </w:rPr>
              <w:t>.</w:t>
            </w:r>
          </w:p>
        </w:tc>
      </w:tr>
      <w:tr w:rsidR="00A4792F" w:rsidRPr="00A4792F" w14:paraId="48402149" w14:textId="77777777" w:rsidTr="00DF4395">
        <w:trPr>
          <w:trHeight w:val="300"/>
        </w:trPr>
        <w:tc>
          <w:tcPr>
            <w:tcW w:w="1267" w:type="dxa"/>
            <w:shd w:val="clear" w:color="auto" w:fill="FFFFFF"/>
          </w:tcPr>
          <w:p w14:paraId="3BFEC9EB" w14:textId="77777777" w:rsidR="00A4792F" w:rsidRPr="00A4792F" w:rsidRDefault="00A4792F" w:rsidP="00A4792F">
            <w:pPr>
              <w:bidi/>
              <w:spacing w:after="120" w:line="216" w:lineRule="auto"/>
              <w:rPr>
                <w:rFonts w:ascii="Times New Roman" w:hAnsi="Times New Roman" w:cs="Simplified Arabic"/>
              </w:rPr>
            </w:pPr>
            <w:r w:rsidRPr="00A4792F">
              <w:rPr>
                <w:rFonts w:ascii="Times New Roman" w:hAnsi="Times New Roman" w:cs="Simplified Arabic" w:hint="cs"/>
                <w:rtl/>
              </w:rPr>
              <w:t>1</w:t>
            </w:r>
          </w:p>
        </w:tc>
        <w:tc>
          <w:tcPr>
            <w:tcW w:w="7473" w:type="dxa"/>
            <w:shd w:val="clear" w:color="auto" w:fill="FFFFFF"/>
          </w:tcPr>
          <w:p w14:paraId="38950726" w14:textId="77777777" w:rsidR="00A4792F" w:rsidRPr="00A4792F" w:rsidRDefault="00A4792F" w:rsidP="00A4792F">
            <w:pPr>
              <w:bidi/>
              <w:spacing w:after="120" w:line="216" w:lineRule="auto"/>
              <w:rPr>
                <w:rFonts w:ascii="Times New Roman" w:hAnsi="Times New Roman" w:cs="Simplified Arabic"/>
              </w:rPr>
            </w:pPr>
            <w:r w:rsidRPr="00A4792F">
              <w:rPr>
                <w:rFonts w:ascii="Times New Roman" w:hAnsi="Times New Roman" w:cs="Simplified Arabic" w:hint="cs"/>
                <w:rtl/>
              </w:rPr>
              <w:t>يقدم</w:t>
            </w:r>
            <w:r w:rsidRPr="00A4792F">
              <w:rPr>
                <w:rFonts w:ascii="Times New Roman" w:hAnsi="Times New Roman" w:cs="Simplified Arabic"/>
                <w:rtl/>
              </w:rPr>
              <w:t xml:space="preserve"> </w:t>
            </w:r>
            <w:r w:rsidRPr="00A4792F">
              <w:rPr>
                <w:rFonts w:ascii="Times New Roman" w:hAnsi="Times New Roman" w:cs="Simplified Arabic" w:hint="cs"/>
                <w:rtl/>
              </w:rPr>
              <w:t>المؤشر</w:t>
            </w:r>
            <w:r w:rsidRPr="00A4792F">
              <w:rPr>
                <w:rFonts w:ascii="Times New Roman" w:hAnsi="Times New Roman" w:cs="Simplified Arabic"/>
                <w:rtl/>
              </w:rPr>
              <w:t xml:space="preserve"> </w:t>
            </w:r>
            <w:r w:rsidRPr="00A4792F">
              <w:rPr>
                <w:rFonts w:ascii="Times New Roman" w:hAnsi="Times New Roman" w:cs="Simplified Arabic" w:hint="cs"/>
                <w:rtl/>
              </w:rPr>
              <w:t>الثنائي</w:t>
            </w:r>
            <w:r w:rsidRPr="00A4792F">
              <w:rPr>
                <w:rFonts w:ascii="Times New Roman" w:hAnsi="Times New Roman" w:cs="Simplified Arabic"/>
                <w:rtl/>
              </w:rPr>
              <w:t xml:space="preserve"> </w:t>
            </w:r>
            <w:r w:rsidRPr="00A4792F">
              <w:rPr>
                <w:rFonts w:ascii="Times New Roman" w:hAnsi="Times New Roman" w:cs="Simplified Arabic" w:hint="cs"/>
                <w:rtl/>
              </w:rPr>
              <w:t>للهدف</w:t>
            </w:r>
            <w:r w:rsidRPr="00A4792F">
              <w:rPr>
                <w:rFonts w:ascii="Times New Roman" w:hAnsi="Times New Roman" w:cs="Simplified Arabic"/>
                <w:rtl/>
              </w:rPr>
              <w:t xml:space="preserve"> 1 </w:t>
            </w:r>
            <w:r w:rsidRPr="00A4792F">
              <w:rPr>
                <w:rFonts w:ascii="Times New Roman" w:hAnsi="Times New Roman" w:cs="Simplified Arabic" w:hint="cs"/>
                <w:rtl/>
              </w:rPr>
              <w:t>تغطية</w:t>
            </w:r>
            <w:r w:rsidRPr="00A4792F">
              <w:rPr>
                <w:rFonts w:ascii="Times New Roman" w:hAnsi="Times New Roman" w:cs="Simplified Arabic"/>
                <w:rtl/>
              </w:rPr>
              <w:t xml:space="preserve"> </w:t>
            </w:r>
            <w:r w:rsidRPr="00A4792F">
              <w:rPr>
                <w:rFonts w:ascii="Times New Roman" w:hAnsi="Times New Roman" w:cs="Simplified Arabic" w:hint="cs"/>
                <w:rtl/>
              </w:rPr>
              <w:t>جيدة</w:t>
            </w:r>
            <w:r w:rsidRPr="00A4792F">
              <w:rPr>
                <w:rFonts w:ascii="Times New Roman" w:hAnsi="Times New Roman" w:cs="Simplified Arabic"/>
                <w:rtl/>
              </w:rPr>
              <w:t xml:space="preserve"> </w:t>
            </w:r>
            <w:r w:rsidRPr="00A4792F">
              <w:rPr>
                <w:rFonts w:ascii="Times New Roman" w:hAnsi="Times New Roman" w:cs="Simplified Arabic" w:hint="cs"/>
                <w:rtl/>
              </w:rPr>
              <w:t>بشكل</w:t>
            </w:r>
            <w:r w:rsidRPr="00A4792F">
              <w:rPr>
                <w:rFonts w:ascii="Times New Roman" w:hAnsi="Times New Roman" w:cs="Simplified Arabic"/>
                <w:rtl/>
              </w:rPr>
              <w:t xml:space="preserve"> </w:t>
            </w:r>
            <w:r w:rsidRPr="00A4792F">
              <w:rPr>
                <w:rFonts w:ascii="Times New Roman" w:hAnsi="Times New Roman" w:cs="Simplified Arabic" w:hint="cs"/>
                <w:rtl/>
              </w:rPr>
              <w:t>عام</w:t>
            </w:r>
            <w:r w:rsidRPr="00A4792F">
              <w:rPr>
                <w:rFonts w:ascii="Times New Roman" w:hAnsi="Times New Roman" w:cs="Simplified Arabic"/>
                <w:rtl/>
              </w:rPr>
              <w:t xml:space="preserve"> </w:t>
            </w:r>
            <w:r w:rsidRPr="00A4792F">
              <w:rPr>
                <w:rFonts w:ascii="Times New Roman" w:hAnsi="Times New Roman" w:cs="Simplified Arabic" w:hint="cs"/>
                <w:rtl/>
              </w:rPr>
              <w:t>للمقاصد</w:t>
            </w:r>
            <w:r w:rsidRPr="00A4792F">
              <w:rPr>
                <w:rFonts w:ascii="Times New Roman" w:hAnsi="Times New Roman" w:cs="Simplified Arabic"/>
                <w:rtl/>
              </w:rPr>
              <w:t xml:space="preserve">. </w:t>
            </w:r>
            <w:r w:rsidRPr="00A4792F">
              <w:rPr>
                <w:rFonts w:ascii="Times New Roman" w:hAnsi="Times New Roman" w:cs="Simplified Arabic" w:hint="cs"/>
                <w:rtl/>
              </w:rPr>
              <w:t>ومع</w:t>
            </w:r>
            <w:r w:rsidRPr="00A4792F">
              <w:rPr>
                <w:rFonts w:ascii="Times New Roman" w:hAnsi="Times New Roman" w:cs="Simplified Arabic"/>
                <w:rtl/>
              </w:rPr>
              <w:t xml:space="preserve"> </w:t>
            </w:r>
            <w:r w:rsidRPr="00A4792F">
              <w:rPr>
                <w:rFonts w:ascii="Times New Roman" w:hAnsi="Times New Roman" w:cs="Simplified Arabic" w:hint="cs"/>
                <w:rtl/>
              </w:rPr>
              <w:t>ذلك،</w:t>
            </w:r>
            <w:r w:rsidRPr="00A4792F">
              <w:rPr>
                <w:rFonts w:ascii="Times New Roman" w:hAnsi="Times New Roman" w:cs="Simplified Arabic"/>
                <w:rtl/>
              </w:rPr>
              <w:t xml:space="preserve"> </w:t>
            </w:r>
            <w:r w:rsidRPr="00A4792F">
              <w:rPr>
                <w:rFonts w:ascii="Times New Roman" w:hAnsi="Times New Roman" w:cs="Simplified Arabic" w:hint="cs"/>
                <w:rtl/>
              </w:rPr>
              <w:t>فإنه</w:t>
            </w:r>
            <w:r w:rsidRPr="00A4792F">
              <w:rPr>
                <w:rFonts w:ascii="Times New Roman" w:hAnsi="Times New Roman" w:cs="Simplified Arabic"/>
                <w:rtl/>
              </w:rPr>
              <w:t xml:space="preserve"> </w:t>
            </w:r>
            <w:r w:rsidRPr="00A4792F">
              <w:rPr>
                <w:rFonts w:ascii="Times New Roman" w:hAnsi="Times New Roman" w:cs="Simplified Arabic" w:hint="cs"/>
                <w:rtl/>
              </w:rPr>
              <w:t>لا</w:t>
            </w:r>
            <w:r w:rsidRPr="00A4792F">
              <w:rPr>
                <w:rFonts w:ascii="Times New Roman" w:hAnsi="Times New Roman" w:cs="Simplified Arabic"/>
                <w:rtl/>
              </w:rPr>
              <w:t xml:space="preserve"> </w:t>
            </w:r>
            <w:r w:rsidRPr="00A4792F">
              <w:rPr>
                <w:rFonts w:ascii="Times New Roman" w:hAnsi="Times New Roman" w:cs="Simplified Arabic" w:hint="cs"/>
                <w:rtl/>
              </w:rPr>
              <w:t>يوفر</w:t>
            </w:r>
            <w:r w:rsidRPr="00A4792F">
              <w:rPr>
                <w:rFonts w:ascii="Times New Roman" w:hAnsi="Times New Roman" w:cs="Simplified Arabic"/>
                <w:rtl/>
              </w:rPr>
              <w:t xml:space="preserve"> </w:t>
            </w:r>
            <w:r w:rsidRPr="00A4792F">
              <w:rPr>
                <w:rFonts w:ascii="Times New Roman" w:hAnsi="Times New Roman" w:cs="Simplified Arabic" w:hint="cs"/>
                <w:rtl/>
              </w:rPr>
              <w:t>مقياسا</w:t>
            </w:r>
            <w:r w:rsidRPr="00A4792F">
              <w:rPr>
                <w:rFonts w:ascii="Times New Roman" w:hAnsi="Times New Roman" w:cs="Simplified Arabic"/>
                <w:rtl/>
              </w:rPr>
              <w:t xml:space="preserve"> </w:t>
            </w:r>
            <w:r w:rsidRPr="00A4792F">
              <w:rPr>
                <w:rFonts w:ascii="Times New Roman" w:hAnsi="Times New Roman" w:cs="Simplified Arabic" w:hint="cs"/>
                <w:rtl/>
              </w:rPr>
              <w:t>للتغطية</w:t>
            </w:r>
            <w:r w:rsidRPr="00A4792F">
              <w:rPr>
                <w:rFonts w:ascii="Times New Roman" w:hAnsi="Times New Roman" w:cs="Simplified Arabic"/>
                <w:rtl/>
              </w:rPr>
              <w:t xml:space="preserve"> </w:t>
            </w:r>
            <w:r w:rsidRPr="00A4792F">
              <w:rPr>
                <w:rFonts w:ascii="Times New Roman" w:hAnsi="Times New Roman" w:cs="Simplified Arabic" w:hint="cs"/>
                <w:rtl/>
              </w:rPr>
              <w:t>المكانية</w:t>
            </w:r>
            <w:r w:rsidRPr="00A4792F">
              <w:rPr>
                <w:rFonts w:ascii="Times New Roman" w:hAnsi="Times New Roman" w:cs="Simplified Arabic"/>
                <w:rtl/>
              </w:rPr>
              <w:t xml:space="preserve"> </w:t>
            </w:r>
            <w:r w:rsidRPr="00A4792F">
              <w:rPr>
                <w:rFonts w:ascii="Times New Roman" w:hAnsi="Times New Roman" w:cs="Simplified Arabic" w:hint="cs"/>
                <w:rtl/>
              </w:rPr>
              <w:t>للتخطيط</w:t>
            </w:r>
            <w:r w:rsidRPr="00A4792F">
              <w:rPr>
                <w:rFonts w:ascii="Times New Roman" w:hAnsi="Times New Roman" w:cs="Simplified Arabic"/>
                <w:rtl/>
              </w:rPr>
              <w:t xml:space="preserve"> </w:t>
            </w:r>
            <w:r w:rsidRPr="00A4792F">
              <w:rPr>
                <w:rFonts w:ascii="Times New Roman" w:hAnsi="Times New Roman" w:cs="Simplified Arabic" w:hint="cs"/>
                <w:rtl/>
              </w:rPr>
              <w:t>المكاني</w:t>
            </w:r>
            <w:r w:rsidRPr="00A4792F">
              <w:rPr>
                <w:rFonts w:ascii="Times New Roman" w:hAnsi="Times New Roman" w:cs="Simplified Arabic"/>
                <w:rtl/>
              </w:rPr>
              <w:t xml:space="preserve"> </w:t>
            </w:r>
            <w:r w:rsidRPr="00A4792F">
              <w:rPr>
                <w:rFonts w:ascii="Times New Roman" w:hAnsi="Times New Roman" w:cs="Simplified Arabic" w:hint="cs"/>
                <w:rtl/>
              </w:rPr>
              <w:t>الشامل</w:t>
            </w:r>
            <w:r w:rsidRPr="00A4792F">
              <w:rPr>
                <w:rFonts w:ascii="Times New Roman" w:hAnsi="Times New Roman" w:cs="Simplified Arabic"/>
                <w:rtl/>
              </w:rPr>
              <w:t xml:space="preserve"> </w:t>
            </w:r>
            <w:r w:rsidRPr="00A4792F">
              <w:rPr>
                <w:rFonts w:ascii="Times New Roman" w:hAnsi="Times New Roman" w:cs="Simplified Arabic" w:hint="cs"/>
                <w:rtl/>
              </w:rPr>
              <w:t>للتنوع</w:t>
            </w:r>
            <w:r w:rsidRPr="00A4792F">
              <w:rPr>
                <w:rFonts w:ascii="Times New Roman" w:hAnsi="Times New Roman" w:cs="Simplified Arabic"/>
                <w:rtl/>
              </w:rPr>
              <w:t xml:space="preserve"> </w:t>
            </w:r>
            <w:r w:rsidRPr="00A4792F">
              <w:rPr>
                <w:rFonts w:ascii="Times New Roman" w:hAnsi="Times New Roman" w:cs="Simplified Arabic" w:hint="cs"/>
                <w:rtl/>
              </w:rPr>
              <w:t>البيولوجي</w:t>
            </w:r>
            <w:r w:rsidRPr="00A4792F">
              <w:rPr>
                <w:rFonts w:ascii="Times New Roman" w:hAnsi="Times New Roman" w:cs="Simplified Arabic"/>
                <w:rtl/>
              </w:rPr>
              <w:t>. ول</w:t>
            </w:r>
            <w:r w:rsidRPr="00A4792F">
              <w:rPr>
                <w:rFonts w:ascii="Times New Roman" w:hAnsi="Times New Roman" w:cs="Simplified Arabic" w:hint="cs"/>
                <w:rtl/>
              </w:rPr>
              <w:t>ا</w:t>
            </w:r>
            <w:r w:rsidRPr="00A4792F">
              <w:rPr>
                <w:rFonts w:ascii="Times New Roman" w:hAnsi="Times New Roman" w:cs="Simplified Arabic"/>
                <w:rtl/>
              </w:rPr>
              <w:t xml:space="preserve"> </w:t>
            </w:r>
            <w:r w:rsidRPr="00A4792F">
              <w:rPr>
                <w:rFonts w:ascii="Times New Roman" w:hAnsi="Times New Roman" w:cs="Simplified Arabic" w:hint="cs"/>
                <w:rtl/>
              </w:rPr>
              <w:t>يتناول</w:t>
            </w:r>
            <w:r w:rsidRPr="00A4792F">
              <w:rPr>
                <w:rFonts w:ascii="Times New Roman" w:hAnsi="Times New Roman" w:cs="Simplified Arabic"/>
                <w:rtl/>
              </w:rPr>
              <w:t xml:space="preserve"> </w:t>
            </w:r>
            <w:r w:rsidRPr="00A4792F">
              <w:rPr>
                <w:rFonts w:ascii="Times New Roman" w:hAnsi="Times New Roman" w:cs="Simplified Arabic" w:hint="cs"/>
                <w:rtl/>
              </w:rPr>
              <w:t>المؤشر</w:t>
            </w:r>
            <w:r w:rsidRPr="00A4792F">
              <w:rPr>
                <w:rFonts w:ascii="Times New Roman" w:hAnsi="Times New Roman" w:cs="Simplified Arabic"/>
                <w:rtl/>
              </w:rPr>
              <w:t xml:space="preserve"> </w:t>
            </w:r>
            <w:r w:rsidRPr="00A4792F">
              <w:rPr>
                <w:rFonts w:ascii="Times New Roman" w:hAnsi="Times New Roman" w:cs="Simplified Arabic" w:hint="cs"/>
                <w:rtl/>
              </w:rPr>
              <w:t>الثنائي</w:t>
            </w:r>
            <w:r w:rsidRPr="00A4792F">
              <w:rPr>
                <w:rFonts w:ascii="Times New Roman" w:hAnsi="Times New Roman" w:cs="Simplified Arabic"/>
                <w:rtl/>
              </w:rPr>
              <w:t xml:space="preserve"> </w:t>
            </w:r>
            <w:r w:rsidRPr="00A4792F">
              <w:rPr>
                <w:rFonts w:ascii="Times New Roman" w:hAnsi="Times New Roman" w:cs="Simplified Arabic" w:hint="cs"/>
                <w:rtl/>
              </w:rPr>
              <w:t>المناطق</w:t>
            </w:r>
            <w:r w:rsidRPr="00A4792F">
              <w:rPr>
                <w:rFonts w:ascii="Times New Roman" w:hAnsi="Times New Roman" w:cs="Simplified Arabic"/>
                <w:rtl/>
              </w:rPr>
              <w:t xml:space="preserve"> </w:t>
            </w:r>
            <w:r w:rsidRPr="00A4792F">
              <w:rPr>
                <w:rFonts w:ascii="Times New Roman" w:hAnsi="Times New Roman" w:cs="Simplified Arabic" w:hint="cs"/>
                <w:rtl/>
              </w:rPr>
              <w:lastRenderedPageBreak/>
              <w:t>ذات</w:t>
            </w:r>
            <w:r w:rsidRPr="00A4792F">
              <w:rPr>
                <w:rFonts w:ascii="Times New Roman" w:hAnsi="Times New Roman" w:cs="Simplified Arabic"/>
                <w:rtl/>
              </w:rPr>
              <w:t xml:space="preserve"> </w:t>
            </w:r>
            <w:r w:rsidRPr="00A4792F">
              <w:rPr>
                <w:rFonts w:ascii="Times New Roman" w:hAnsi="Times New Roman" w:cs="Simplified Arabic" w:hint="cs"/>
                <w:rtl/>
              </w:rPr>
              <w:t>الأهمية</w:t>
            </w:r>
            <w:r w:rsidRPr="00A4792F">
              <w:rPr>
                <w:rFonts w:ascii="Times New Roman" w:hAnsi="Times New Roman" w:cs="Simplified Arabic"/>
                <w:rtl/>
              </w:rPr>
              <w:t xml:space="preserve"> </w:t>
            </w:r>
            <w:r w:rsidRPr="00A4792F">
              <w:rPr>
                <w:rFonts w:ascii="Times New Roman" w:hAnsi="Times New Roman" w:cs="Simplified Arabic" w:hint="cs"/>
                <w:rtl/>
              </w:rPr>
              <w:t>العالية</w:t>
            </w:r>
            <w:r w:rsidRPr="00A4792F">
              <w:rPr>
                <w:rFonts w:ascii="Times New Roman" w:hAnsi="Times New Roman" w:cs="Simplified Arabic"/>
                <w:rtl/>
              </w:rPr>
              <w:t xml:space="preserve"> </w:t>
            </w:r>
            <w:r w:rsidRPr="00A4792F">
              <w:rPr>
                <w:rFonts w:ascii="Times New Roman" w:hAnsi="Times New Roman" w:cs="Simplified Arabic" w:hint="cs"/>
                <w:rtl/>
              </w:rPr>
              <w:t>للتنوع</w:t>
            </w:r>
            <w:r w:rsidRPr="00A4792F">
              <w:rPr>
                <w:rFonts w:ascii="Times New Roman" w:hAnsi="Times New Roman" w:cs="Simplified Arabic"/>
                <w:rtl/>
              </w:rPr>
              <w:t xml:space="preserve"> </w:t>
            </w:r>
            <w:r w:rsidRPr="00A4792F">
              <w:rPr>
                <w:rFonts w:ascii="Times New Roman" w:hAnsi="Times New Roman" w:cs="Simplified Arabic" w:hint="cs"/>
                <w:rtl/>
              </w:rPr>
              <w:t>البيولوجي؛</w:t>
            </w:r>
            <w:r w:rsidRPr="00A4792F">
              <w:rPr>
                <w:rFonts w:ascii="Times New Roman" w:hAnsi="Times New Roman" w:cs="Simplified Arabic"/>
                <w:rtl/>
              </w:rPr>
              <w:t xml:space="preserve"> </w:t>
            </w:r>
            <w:r w:rsidRPr="00A4792F">
              <w:rPr>
                <w:rFonts w:ascii="Times New Roman" w:hAnsi="Times New Roman" w:cs="Simplified Arabic" w:hint="cs"/>
                <w:rtl/>
              </w:rPr>
              <w:t>وهو ما يمثل فجوة</w:t>
            </w:r>
            <w:r w:rsidRPr="00A4792F">
              <w:rPr>
                <w:rFonts w:ascii="Times New Roman" w:hAnsi="Times New Roman" w:cs="Simplified Arabic"/>
                <w:rtl/>
              </w:rPr>
              <w:t xml:space="preserve"> </w:t>
            </w:r>
            <w:r w:rsidRPr="00A4792F">
              <w:rPr>
                <w:rFonts w:ascii="Times New Roman" w:hAnsi="Times New Roman" w:cs="Simplified Arabic" w:hint="cs"/>
                <w:rtl/>
              </w:rPr>
              <w:t>رئيسية</w:t>
            </w:r>
            <w:r w:rsidRPr="00A4792F">
              <w:rPr>
                <w:rFonts w:ascii="Times New Roman" w:hAnsi="Times New Roman" w:cs="Simplified Arabic"/>
                <w:rtl/>
              </w:rPr>
              <w:t xml:space="preserve"> </w:t>
            </w:r>
            <w:r w:rsidRPr="00A4792F">
              <w:rPr>
                <w:rFonts w:ascii="Times New Roman" w:hAnsi="Times New Roman" w:cs="Simplified Arabic" w:hint="cs"/>
                <w:rtl/>
              </w:rPr>
              <w:t>في</w:t>
            </w:r>
            <w:r w:rsidRPr="00A4792F">
              <w:rPr>
                <w:rFonts w:ascii="Times New Roman" w:hAnsi="Times New Roman" w:cs="Simplified Arabic"/>
                <w:rtl/>
              </w:rPr>
              <w:t xml:space="preserve"> </w:t>
            </w:r>
            <w:r w:rsidRPr="00A4792F">
              <w:rPr>
                <w:rFonts w:ascii="Times New Roman" w:hAnsi="Times New Roman" w:cs="Simplified Arabic" w:hint="cs"/>
                <w:rtl/>
              </w:rPr>
              <w:t>الهدف 1</w:t>
            </w:r>
            <w:r w:rsidRPr="00A4792F">
              <w:rPr>
                <w:rFonts w:ascii="Times New Roman" w:hAnsi="Times New Roman" w:cs="Simplified Arabic"/>
                <w:rtl/>
              </w:rPr>
              <w:t>.</w:t>
            </w:r>
          </w:p>
        </w:tc>
      </w:tr>
      <w:tr w:rsidR="00A4792F" w:rsidRPr="00A4792F" w14:paraId="0B72119F" w14:textId="77777777" w:rsidTr="00DF4395">
        <w:trPr>
          <w:trHeight w:val="170"/>
        </w:trPr>
        <w:tc>
          <w:tcPr>
            <w:tcW w:w="1267" w:type="dxa"/>
            <w:shd w:val="clear" w:color="auto" w:fill="FFFFFF"/>
          </w:tcPr>
          <w:p w14:paraId="5F49B73F" w14:textId="77777777" w:rsidR="00A4792F" w:rsidRPr="00A4792F" w:rsidRDefault="00A4792F" w:rsidP="00A4792F">
            <w:pPr>
              <w:bidi/>
              <w:spacing w:after="120" w:line="216" w:lineRule="auto"/>
              <w:rPr>
                <w:rFonts w:ascii="Times New Roman" w:hAnsi="Times New Roman" w:cs="Simplified Arabic"/>
              </w:rPr>
            </w:pPr>
            <w:r w:rsidRPr="00A4792F">
              <w:rPr>
                <w:rFonts w:ascii="Times New Roman" w:hAnsi="Times New Roman" w:cs="Simplified Arabic" w:hint="cs"/>
                <w:rtl/>
              </w:rPr>
              <w:lastRenderedPageBreak/>
              <w:t>2</w:t>
            </w:r>
          </w:p>
        </w:tc>
        <w:tc>
          <w:tcPr>
            <w:tcW w:w="7473" w:type="dxa"/>
            <w:shd w:val="clear" w:color="auto" w:fill="FFFFFF"/>
          </w:tcPr>
          <w:p w14:paraId="2A07E1E7" w14:textId="77777777" w:rsidR="00A4792F" w:rsidRPr="00A4792F" w:rsidRDefault="00A4792F" w:rsidP="00A4792F">
            <w:pPr>
              <w:bidi/>
              <w:spacing w:after="120" w:line="216" w:lineRule="auto"/>
              <w:rPr>
                <w:rFonts w:ascii="Times New Roman" w:hAnsi="Times New Roman" w:cs="Simplified Arabic"/>
              </w:rPr>
            </w:pPr>
            <w:r w:rsidRPr="00A4792F">
              <w:rPr>
                <w:rFonts w:ascii="Times New Roman" w:hAnsi="Times New Roman" w:cs="Simplified Arabic" w:hint="cs"/>
                <w:rtl/>
              </w:rPr>
              <w:t>لا</w:t>
            </w:r>
            <w:r w:rsidRPr="00A4792F">
              <w:rPr>
                <w:rFonts w:ascii="Times New Roman" w:hAnsi="Times New Roman" w:cs="Simplified Arabic"/>
                <w:rtl/>
              </w:rPr>
              <w:t xml:space="preserve"> </w:t>
            </w:r>
            <w:r w:rsidRPr="00A4792F">
              <w:rPr>
                <w:rFonts w:ascii="Times New Roman" w:hAnsi="Times New Roman" w:cs="Simplified Arabic" w:hint="cs"/>
                <w:rtl/>
              </w:rPr>
              <w:t>يتم</w:t>
            </w:r>
            <w:r w:rsidRPr="00A4792F">
              <w:rPr>
                <w:rFonts w:ascii="Times New Roman" w:hAnsi="Times New Roman" w:cs="Simplified Arabic"/>
                <w:rtl/>
              </w:rPr>
              <w:t xml:space="preserve"> </w:t>
            </w:r>
            <w:r w:rsidRPr="00A4792F">
              <w:rPr>
                <w:rFonts w:ascii="Times New Roman" w:hAnsi="Times New Roman" w:cs="Simplified Arabic" w:hint="cs"/>
                <w:rtl/>
              </w:rPr>
              <w:t>تتبع</w:t>
            </w:r>
            <w:r w:rsidRPr="00A4792F">
              <w:rPr>
                <w:rFonts w:ascii="Times New Roman" w:hAnsi="Times New Roman" w:cs="Simplified Arabic"/>
                <w:rtl/>
              </w:rPr>
              <w:t xml:space="preserve"> </w:t>
            </w:r>
            <w:r w:rsidRPr="00A4792F">
              <w:rPr>
                <w:rFonts w:ascii="Times New Roman" w:hAnsi="Times New Roman" w:cs="Simplified Arabic" w:hint="cs"/>
                <w:rtl/>
              </w:rPr>
              <w:t>فعالية</w:t>
            </w:r>
            <w:r w:rsidRPr="00A4792F">
              <w:rPr>
                <w:rFonts w:ascii="Times New Roman" w:hAnsi="Times New Roman" w:cs="Simplified Arabic"/>
                <w:rtl/>
              </w:rPr>
              <w:t xml:space="preserve"> </w:t>
            </w:r>
            <w:r w:rsidRPr="00A4792F">
              <w:rPr>
                <w:rFonts w:ascii="Times New Roman" w:hAnsi="Times New Roman" w:cs="Simplified Arabic" w:hint="cs"/>
                <w:rtl/>
              </w:rPr>
              <w:t>تدابير</w:t>
            </w:r>
            <w:r w:rsidRPr="00A4792F">
              <w:rPr>
                <w:rFonts w:ascii="Times New Roman" w:hAnsi="Times New Roman" w:cs="Simplified Arabic"/>
                <w:rtl/>
              </w:rPr>
              <w:t xml:space="preserve"> </w:t>
            </w:r>
            <w:r w:rsidRPr="00A4792F">
              <w:rPr>
                <w:rFonts w:ascii="Times New Roman" w:hAnsi="Times New Roman" w:cs="Simplified Arabic" w:hint="cs"/>
                <w:rtl/>
              </w:rPr>
              <w:t>الاستعادة</w:t>
            </w:r>
            <w:r w:rsidRPr="00A4792F">
              <w:rPr>
                <w:rFonts w:ascii="Times New Roman" w:hAnsi="Times New Roman" w:cs="Simplified Arabic"/>
                <w:rtl/>
              </w:rPr>
              <w:t xml:space="preserve"> </w:t>
            </w:r>
            <w:r w:rsidRPr="00A4792F">
              <w:rPr>
                <w:rFonts w:ascii="Times New Roman" w:hAnsi="Times New Roman" w:cs="Simplified Arabic" w:hint="cs"/>
                <w:rtl/>
              </w:rPr>
              <w:t>من</w:t>
            </w:r>
            <w:r w:rsidRPr="00A4792F">
              <w:rPr>
                <w:rFonts w:ascii="Times New Roman" w:hAnsi="Times New Roman" w:cs="Simplified Arabic"/>
                <w:rtl/>
              </w:rPr>
              <w:t xml:space="preserve"> </w:t>
            </w:r>
            <w:r w:rsidRPr="00A4792F">
              <w:rPr>
                <w:rFonts w:ascii="Times New Roman" w:hAnsi="Times New Roman" w:cs="Simplified Arabic" w:hint="cs"/>
                <w:rtl/>
              </w:rPr>
              <w:t>خلال</w:t>
            </w:r>
            <w:r w:rsidRPr="00A4792F">
              <w:rPr>
                <w:rFonts w:ascii="Times New Roman" w:hAnsi="Times New Roman" w:cs="Simplified Arabic"/>
                <w:rtl/>
              </w:rPr>
              <w:t xml:space="preserve"> </w:t>
            </w:r>
            <w:r w:rsidRPr="00A4792F">
              <w:rPr>
                <w:rFonts w:ascii="Times New Roman" w:hAnsi="Times New Roman" w:cs="Simplified Arabic" w:hint="cs"/>
                <w:rtl/>
              </w:rPr>
              <w:t>المؤشر</w:t>
            </w:r>
            <w:r w:rsidRPr="00A4792F">
              <w:rPr>
                <w:rFonts w:ascii="Times New Roman" w:hAnsi="Times New Roman" w:cs="Simplified Arabic"/>
                <w:rtl/>
              </w:rPr>
              <w:t xml:space="preserve"> </w:t>
            </w:r>
            <w:r w:rsidRPr="00A4792F">
              <w:rPr>
                <w:rFonts w:ascii="Times New Roman" w:hAnsi="Times New Roman" w:cs="Simplified Arabic" w:hint="cs"/>
                <w:rtl/>
              </w:rPr>
              <w:t>الرئيسي، وهو ما يفضي إلى</w:t>
            </w:r>
            <w:r w:rsidRPr="00A4792F">
              <w:rPr>
                <w:rFonts w:ascii="Times New Roman" w:hAnsi="Times New Roman" w:cs="Simplified Arabic"/>
                <w:rtl/>
              </w:rPr>
              <w:t xml:space="preserve"> </w:t>
            </w:r>
            <w:r w:rsidRPr="00A4792F">
              <w:rPr>
                <w:rFonts w:ascii="Times New Roman" w:hAnsi="Times New Roman" w:cs="Simplified Arabic" w:hint="cs"/>
                <w:rtl/>
              </w:rPr>
              <w:t>فجوات</w:t>
            </w:r>
            <w:r w:rsidRPr="00A4792F">
              <w:rPr>
                <w:rFonts w:ascii="Times New Roman" w:hAnsi="Times New Roman" w:cs="Simplified Arabic"/>
                <w:rtl/>
              </w:rPr>
              <w:t xml:space="preserve"> </w:t>
            </w:r>
            <w:r w:rsidRPr="00A4792F">
              <w:rPr>
                <w:rFonts w:ascii="Times New Roman" w:hAnsi="Times New Roman" w:cs="Simplified Arabic" w:hint="cs"/>
                <w:rtl/>
              </w:rPr>
              <w:t>في</w:t>
            </w:r>
            <w:r w:rsidRPr="00A4792F">
              <w:rPr>
                <w:rFonts w:ascii="Times New Roman" w:hAnsi="Times New Roman" w:cs="Simplified Arabic"/>
                <w:rtl/>
              </w:rPr>
              <w:t xml:space="preserve"> </w:t>
            </w:r>
            <w:r w:rsidRPr="00A4792F">
              <w:rPr>
                <w:rFonts w:ascii="Times New Roman" w:hAnsi="Times New Roman" w:cs="Simplified Arabic" w:hint="cs"/>
                <w:rtl/>
              </w:rPr>
              <w:t>القدرة</w:t>
            </w:r>
            <w:r w:rsidRPr="00A4792F">
              <w:rPr>
                <w:rFonts w:ascii="Times New Roman" w:hAnsi="Times New Roman" w:cs="Simplified Arabic"/>
                <w:rtl/>
              </w:rPr>
              <w:t xml:space="preserve"> </w:t>
            </w:r>
            <w:r w:rsidRPr="00A4792F">
              <w:rPr>
                <w:rFonts w:ascii="Times New Roman" w:hAnsi="Times New Roman" w:cs="Simplified Arabic" w:hint="cs"/>
                <w:rtl/>
              </w:rPr>
              <w:t>على</w:t>
            </w:r>
            <w:r w:rsidRPr="00A4792F">
              <w:rPr>
                <w:rFonts w:ascii="Times New Roman" w:hAnsi="Times New Roman" w:cs="Simplified Arabic"/>
                <w:rtl/>
              </w:rPr>
              <w:t xml:space="preserve"> </w:t>
            </w:r>
            <w:r w:rsidRPr="00A4792F">
              <w:rPr>
                <w:rFonts w:ascii="Times New Roman" w:hAnsi="Times New Roman" w:cs="Simplified Arabic" w:hint="cs"/>
                <w:rtl/>
              </w:rPr>
              <w:t>قياس</w:t>
            </w:r>
            <w:r w:rsidRPr="00A4792F">
              <w:rPr>
                <w:rFonts w:ascii="Times New Roman" w:hAnsi="Times New Roman" w:cs="Simplified Arabic"/>
                <w:rtl/>
              </w:rPr>
              <w:t xml:space="preserve"> </w:t>
            </w:r>
            <w:r w:rsidRPr="00A4792F">
              <w:rPr>
                <w:rFonts w:ascii="Times New Roman" w:hAnsi="Times New Roman" w:cs="Simplified Arabic" w:hint="cs"/>
                <w:rtl/>
              </w:rPr>
              <w:t>التحسينات</w:t>
            </w:r>
            <w:r w:rsidRPr="00A4792F">
              <w:rPr>
                <w:rFonts w:ascii="Times New Roman" w:hAnsi="Times New Roman" w:cs="Simplified Arabic"/>
                <w:rtl/>
              </w:rPr>
              <w:t xml:space="preserve"> </w:t>
            </w:r>
            <w:r w:rsidRPr="00A4792F">
              <w:rPr>
                <w:rFonts w:ascii="Times New Roman" w:hAnsi="Times New Roman" w:cs="Simplified Arabic" w:hint="cs"/>
                <w:rtl/>
              </w:rPr>
              <w:t>في</w:t>
            </w:r>
            <w:r w:rsidRPr="00A4792F">
              <w:rPr>
                <w:rFonts w:ascii="Times New Roman" w:hAnsi="Times New Roman" w:cs="Simplified Arabic"/>
                <w:rtl/>
              </w:rPr>
              <w:t xml:space="preserve"> </w:t>
            </w:r>
            <w:r w:rsidRPr="00A4792F">
              <w:rPr>
                <w:rFonts w:ascii="Times New Roman" w:hAnsi="Times New Roman" w:cs="Simplified Arabic" w:hint="cs"/>
                <w:rtl/>
              </w:rPr>
              <w:t>التنوع</w:t>
            </w:r>
            <w:r w:rsidRPr="00A4792F">
              <w:rPr>
                <w:rFonts w:ascii="Times New Roman" w:hAnsi="Times New Roman" w:cs="Simplified Arabic"/>
                <w:rtl/>
              </w:rPr>
              <w:t xml:space="preserve"> </w:t>
            </w:r>
            <w:r w:rsidRPr="00A4792F">
              <w:rPr>
                <w:rFonts w:ascii="Times New Roman" w:hAnsi="Times New Roman" w:cs="Simplified Arabic" w:hint="cs"/>
                <w:rtl/>
              </w:rPr>
              <w:t>البيولوجي،</w:t>
            </w:r>
            <w:r w:rsidRPr="00A4792F">
              <w:rPr>
                <w:rFonts w:ascii="Times New Roman" w:hAnsi="Times New Roman" w:cs="Simplified Arabic"/>
                <w:rtl/>
              </w:rPr>
              <w:t xml:space="preserve"> </w:t>
            </w:r>
            <w:r w:rsidRPr="00A4792F">
              <w:rPr>
                <w:rFonts w:ascii="Times New Roman" w:hAnsi="Times New Roman" w:cs="Simplified Arabic" w:hint="cs"/>
                <w:rtl/>
              </w:rPr>
              <w:t>ووظائف</w:t>
            </w:r>
            <w:r w:rsidRPr="00A4792F">
              <w:rPr>
                <w:rFonts w:ascii="Times New Roman" w:hAnsi="Times New Roman" w:cs="Simplified Arabic"/>
                <w:rtl/>
              </w:rPr>
              <w:t xml:space="preserve"> </w:t>
            </w:r>
            <w:r w:rsidRPr="00A4792F">
              <w:rPr>
                <w:rFonts w:ascii="Times New Roman" w:hAnsi="Times New Roman" w:cs="Simplified Arabic" w:hint="cs"/>
                <w:rtl/>
              </w:rPr>
              <w:t>وخدمات</w:t>
            </w:r>
            <w:r w:rsidRPr="00A4792F">
              <w:rPr>
                <w:rFonts w:ascii="Times New Roman" w:hAnsi="Times New Roman" w:cs="Simplified Arabic"/>
                <w:rtl/>
              </w:rPr>
              <w:t xml:space="preserve"> </w:t>
            </w:r>
            <w:r w:rsidRPr="00A4792F">
              <w:rPr>
                <w:rFonts w:ascii="Times New Roman" w:hAnsi="Times New Roman" w:cs="Simplified Arabic" w:hint="cs"/>
                <w:rtl/>
              </w:rPr>
              <w:t>النظم الإيكولوجية،</w:t>
            </w:r>
            <w:r w:rsidRPr="00A4792F">
              <w:rPr>
                <w:rFonts w:ascii="Times New Roman" w:hAnsi="Times New Roman" w:cs="Simplified Arabic"/>
                <w:rtl/>
              </w:rPr>
              <w:t xml:space="preserve"> </w:t>
            </w:r>
            <w:r w:rsidRPr="00A4792F">
              <w:rPr>
                <w:rFonts w:ascii="Times New Roman" w:hAnsi="Times New Roman" w:cs="Simplified Arabic" w:hint="cs"/>
                <w:rtl/>
              </w:rPr>
              <w:t>والسلامة</w:t>
            </w:r>
            <w:r w:rsidRPr="00A4792F">
              <w:rPr>
                <w:rFonts w:ascii="Times New Roman" w:hAnsi="Times New Roman" w:cs="Simplified Arabic"/>
                <w:rtl/>
              </w:rPr>
              <w:t xml:space="preserve"> </w:t>
            </w:r>
            <w:r w:rsidRPr="00A4792F">
              <w:rPr>
                <w:rFonts w:ascii="Times New Roman" w:hAnsi="Times New Roman" w:cs="Simplified Arabic" w:hint="cs"/>
                <w:rtl/>
              </w:rPr>
              <w:t>والترابط</w:t>
            </w:r>
            <w:r w:rsidRPr="00A4792F">
              <w:rPr>
                <w:rFonts w:ascii="Times New Roman" w:hAnsi="Times New Roman" w:cs="Simplified Arabic"/>
                <w:rtl/>
              </w:rPr>
              <w:t>.</w:t>
            </w:r>
          </w:p>
        </w:tc>
      </w:tr>
      <w:tr w:rsidR="00A4792F" w:rsidRPr="00A4792F" w14:paraId="7060DF05" w14:textId="77777777" w:rsidTr="00DF4395">
        <w:trPr>
          <w:trHeight w:val="206"/>
        </w:trPr>
        <w:tc>
          <w:tcPr>
            <w:tcW w:w="1267" w:type="dxa"/>
            <w:shd w:val="clear" w:color="auto" w:fill="FFFFFF"/>
          </w:tcPr>
          <w:p w14:paraId="321AA4CE" w14:textId="77777777" w:rsidR="00A4792F" w:rsidRPr="00A4792F" w:rsidRDefault="00A4792F" w:rsidP="00A4792F">
            <w:pPr>
              <w:bidi/>
              <w:spacing w:after="120" w:line="216" w:lineRule="auto"/>
              <w:rPr>
                <w:rFonts w:ascii="Times New Roman" w:hAnsi="Times New Roman" w:cs="Simplified Arabic"/>
              </w:rPr>
            </w:pPr>
            <w:r w:rsidRPr="00A4792F">
              <w:rPr>
                <w:rFonts w:ascii="Times New Roman" w:hAnsi="Times New Roman" w:cs="Simplified Arabic" w:hint="cs"/>
                <w:rtl/>
              </w:rPr>
              <w:t>3</w:t>
            </w:r>
          </w:p>
        </w:tc>
        <w:tc>
          <w:tcPr>
            <w:tcW w:w="7473" w:type="dxa"/>
            <w:shd w:val="clear" w:color="auto" w:fill="FFFFFF"/>
          </w:tcPr>
          <w:p w14:paraId="43313479" w14:textId="77777777" w:rsidR="00A4792F" w:rsidRPr="00A4792F" w:rsidRDefault="00A4792F" w:rsidP="00A4792F">
            <w:pPr>
              <w:bidi/>
              <w:spacing w:after="120" w:line="216" w:lineRule="auto"/>
              <w:rPr>
                <w:rFonts w:ascii="Times New Roman" w:hAnsi="Times New Roman" w:cs="Simplified Arabic"/>
                <w:rtl/>
              </w:rPr>
            </w:pPr>
            <w:r w:rsidRPr="00A4792F">
              <w:rPr>
                <w:rFonts w:ascii="Times New Roman" w:hAnsi="Times New Roman" w:cs="Simplified Arabic" w:hint="cs"/>
                <w:rtl/>
              </w:rPr>
              <w:t>تم</w:t>
            </w:r>
            <w:r w:rsidRPr="00A4792F">
              <w:rPr>
                <w:rFonts w:ascii="Times New Roman" w:hAnsi="Times New Roman" w:cs="Simplified Arabic"/>
                <w:rtl/>
              </w:rPr>
              <w:t xml:space="preserve"> </w:t>
            </w:r>
            <w:r w:rsidRPr="00A4792F">
              <w:rPr>
                <w:rFonts w:ascii="Times New Roman" w:hAnsi="Times New Roman" w:cs="Simplified Arabic" w:hint="cs"/>
                <w:rtl/>
              </w:rPr>
              <w:t>تحديد</w:t>
            </w:r>
            <w:r w:rsidRPr="00A4792F">
              <w:rPr>
                <w:rFonts w:ascii="Times New Roman" w:hAnsi="Times New Roman" w:cs="Simplified Arabic"/>
                <w:rtl/>
              </w:rPr>
              <w:t xml:space="preserve"> </w:t>
            </w:r>
            <w:r w:rsidRPr="00A4792F">
              <w:rPr>
                <w:rFonts w:ascii="Times New Roman" w:hAnsi="Times New Roman" w:cs="Simplified Arabic" w:hint="cs"/>
                <w:rtl/>
              </w:rPr>
              <w:t>فجوتين</w:t>
            </w:r>
            <w:r w:rsidRPr="00A4792F">
              <w:rPr>
                <w:rFonts w:ascii="Times New Roman" w:hAnsi="Times New Roman" w:cs="Simplified Arabic"/>
                <w:rtl/>
              </w:rPr>
              <w:t xml:space="preserve"> </w:t>
            </w:r>
            <w:r w:rsidRPr="00A4792F">
              <w:rPr>
                <w:rFonts w:ascii="Times New Roman" w:hAnsi="Times New Roman" w:cs="Simplified Arabic" w:hint="cs"/>
                <w:rtl/>
              </w:rPr>
              <w:t>رئيسيتين</w:t>
            </w:r>
            <w:r w:rsidRPr="00A4792F">
              <w:rPr>
                <w:rFonts w:ascii="Times New Roman" w:hAnsi="Times New Roman" w:cs="Simplified Arabic"/>
                <w:rtl/>
              </w:rPr>
              <w:t xml:space="preserve"> </w:t>
            </w:r>
            <w:r w:rsidRPr="00A4792F">
              <w:rPr>
                <w:rFonts w:ascii="Times New Roman" w:hAnsi="Times New Roman" w:cs="Simplified Arabic" w:hint="cs"/>
                <w:rtl/>
              </w:rPr>
              <w:t>للهدف</w:t>
            </w:r>
            <w:r w:rsidRPr="00A4792F">
              <w:rPr>
                <w:rFonts w:ascii="Times New Roman" w:hAnsi="Times New Roman" w:cs="Simplified Arabic"/>
                <w:rtl/>
              </w:rPr>
              <w:t xml:space="preserve"> 3: </w:t>
            </w:r>
            <w:r w:rsidRPr="00A4792F">
              <w:rPr>
                <w:rFonts w:ascii="Times New Roman" w:hAnsi="Times New Roman" w:cs="Simplified Arabic" w:hint="cs"/>
                <w:rtl/>
              </w:rPr>
              <w:t>تغطية</w:t>
            </w:r>
            <w:r w:rsidRPr="00A4792F">
              <w:rPr>
                <w:rFonts w:ascii="Times New Roman" w:hAnsi="Times New Roman" w:cs="Simplified Arabic"/>
                <w:rtl/>
              </w:rPr>
              <w:t xml:space="preserve"> </w:t>
            </w:r>
            <w:r w:rsidRPr="00A4792F">
              <w:rPr>
                <w:rFonts w:ascii="Times New Roman" w:hAnsi="Times New Roman" w:cs="Simplified Arabic" w:hint="cs"/>
                <w:rtl/>
              </w:rPr>
              <w:t>المناطق</w:t>
            </w:r>
            <w:r w:rsidRPr="00A4792F">
              <w:rPr>
                <w:rFonts w:ascii="Times New Roman" w:hAnsi="Times New Roman" w:cs="Simplified Arabic"/>
                <w:rtl/>
              </w:rPr>
              <w:t xml:space="preserve"> </w:t>
            </w:r>
            <w:r w:rsidRPr="00A4792F">
              <w:rPr>
                <w:rFonts w:ascii="Times New Roman" w:hAnsi="Times New Roman" w:cs="Simplified Arabic" w:hint="cs"/>
                <w:rtl/>
              </w:rPr>
              <w:t>ذات</w:t>
            </w:r>
            <w:r w:rsidRPr="00A4792F">
              <w:rPr>
                <w:rFonts w:ascii="Times New Roman" w:hAnsi="Times New Roman" w:cs="Simplified Arabic"/>
                <w:rtl/>
              </w:rPr>
              <w:t xml:space="preserve"> </w:t>
            </w:r>
            <w:r w:rsidRPr="00A4792F">
              <w:rPr>
                <w:rFonts w:ascii="Times New Roman" w:hAnsi="Times New Roman" w:cs="Simplified Arabic" w:hint="cs"/>
                <w:rtl/>
              </w:rPr>
              <w:t>الأهمية</w:t>
            </w:r>
            <w:r w:rsidRPr="00A4792F">
              <w:rPr>
                <w:rFonts w:ascii="Times New Roman" w:hAnsi="Times New Roman" w:cs="Simplified Arabic"/>
                <w:rtl/>
              </w:rPr>
              <w:t xml:space="preserve"> </w:t>
            </w:r>
            <w:r w:rsidRPr="00A4792F">
              <w:rPr>
                <w:rFonts w:ascii="Times New Roman" w:hAnsi="Times New Roman" w:cs="Simplified Arabic" w:hint="cs"/>
                <w:rtl/>
              </w:rPr>
              <w:t>الخاصة</w:t>
            </w:r>
            <w:r w:rsidRPr="00A4792F">
              <w:rPr>
                <w:rFonts w:ascii="Times New Roman" w:hAnsi="Times New Roman" w:cs="Simplified Arabic"/>
                <w:rtl/>
              </w:rPr>
              <w:t xml:space="preserve"> </w:t>
            </w:r>
            <w:r w:rsidRPr="00A4792F">
              <w:rPr>
                <w:rFonts w:ascii="Times New Roman" w:hAnsi="Times New Roman" w:cs="Simplified Arabic" w:hint="cs"/>
                <w:rtl/>
              </w:rPr>
              <w:t>لوظائف</w:t>
            </w:r>
            <w:r w:rsidRPr="00A4792F">
              <w:rPr>
                <w:rFonts w:ascii="Times New Roman" w:hAnsi="Times New Roman" w:cs="Simplified Arabic"/>
                <w:rtl/>
              </w:rPr>
              <w:t xml:space="preserve"> </w:t>
            </w:r>
            <w:r w:rsidRPr="00A4792F">
              <w:rPr>
                <w:rFonts w:ascii="Times New Roman" w:hAnsi="Times New Roman" w:cs="Simplified Arabic" w:hint="cs"/>
                <w:rtl/>
              </w:rPr>
              <w:t>وخدمات</w:t>
            </w:r>
            <w:r w:rsidRPr="00A4792F">
              <w:rPr>
                <w:rFonts w:ascii="Times New Roman" w:hAnsi="Times New Roman" w:cs="Simplified Arabic"/>
                <w:rtl/>
              </w:rPr>
              <w:t xml:space="preserve"> </w:t>
            </w:r>
            <w:r w:rsidRPr="00A4792F">
              <w:rPr>
                <w:rFonts w:ascii="Times New Roman" w:hAnsi="Times New Roman" w:cs="Simplified Arabic" w:hint="cs"/>
                <w:rtl/>
              </w:rPr>
              <w:t>النظم الإيكولوجية</w:t>
            </w:r>
            <w:r w:rsidRPr="00A4792F">
              <w:rPr>
                <w:rFonts w:ascii="Times New Roman" w:hAnsi="Times New Roman" w:cs="Simplified Arabic"/>
                <w:rtl/>
              </w:rPr>
              <w:t xml:space="preserve"> </w:t>
            </w:r>
            <w:r w:rsidRPr="00A4792F">
              <w:rPr>
                <w:rFonts w:ascii="Times New Roman" w:hAnsi="Times New Roman" w:cs="Simplified Arabic" w:hint="cs"/>
                <w:rtl/>
              </w:rPr>
              <w:t>بحسب</w:t>
            </w:r>
            <w:r w:rsidRPr="00A4792F">
              <w:rPr>
                <w:rFonts w:ascii="Times New Roman" w:hAnsi="Times New Roman" w:cs="Simplified Arabic"/>
                <w:rtl/>
              </w:rPr>
              <w:t xml:space="preserve"> </w:t>
            </w:r>
            <w:r w:rsidRPr="00A4792F">
              <w:rPr>
                <w:rFonts w:ascii="Times New Roman" w:hAnsi="Times New Roman" w:cs="Simplified Arabic" w:hint="cs"/>
                <w:rtl/>
              </w:rPr>
              <w:t>المناطق</w:t>
            </w:r>
            <w:r w:rsidRPr="00A4792F">
              <w:rPr>
                <w:rFonts w:ascii="Times New Roman" w:hAnsi="Times New Roman" w:cs="Simplified Arabic"/>
                <w:rtl/>
              </w:rPr>
              <w:t xml:space="preserve"> </w:t>
            </w:r>
            <w:r w:rsidRPr="00A4792F">
              <w:rPr>
                <w:rFonts w:ascii="Times New Roman" w:hAnsi="Times New Roman" w:cs="Simplified Arabic" w:hint="cs"/>
                <w:rtl/>
              </w:rPr>
              <w:t>المحمية</w:t>
            </w:r>
            <w:r w:rsidRPr="00A4792F">
              <w:rPr>
                <w:rFonts w:ascii="Times New Roman" w:hAnsi="Times New Roman" w:cs="Simplified Arabic"/>
                <w:rtl/>
              </w:rPr>
              <w:t xml:space="preserve"> </w:t>
            </w:r>
            <w:r w:rsidRPr="00A4792F">
              <w:rPr>
                <w:rFonts w:ascii="Times New Roman" w:hAnsi="Times New Roman" w:cs="Simplified Arabic" w:hint="cs"/>
                <w:rtl/>
              </w:rPr>
              <w:t>وتدابير</w:t>
            </w:r>
            <w:r w:rsidRPr="00A4792F">
              <w:rPr>
                <w:rFonts w:ascii="Times New Roman" w:hAnsi="Times New Roman" w:cs="Simplified Arabic"/>
                <w:rtl/>
              </w:rPr>
              <w:t xml:space="preserve"> </w:t>
            </w:r>
            <w:r w:rsidRPr="00A4792F">
              <w:rPr>
                <w:rFonts w:ascii="Times New Roman" w:hAnsi="Times New Roman" w:cs="Simplified Arabic" w:hint="cs"/>
                <w:rtl/>
              </w:rPr>
              <w:t>الحفظ</w:t>
            </w:r>
            <w:r w:rsidRPr="00A4792F">
              <w:rPr>
                <w:rFonts w:ascii="Times New Roman" w:hAnsi="Times New Roman" w:cs="Simplified Arabic"/>
                <w:rtl/>
              </w:rPr>
              <w:t xml:space="preserve"> </w:t>
            </w:r>
            <w:r w:rsidRPr="00A4792F">
              <w:rPr>
                <w:rFonts w:ascii="Times New Roman" w:hAnsi="Times New Roman" w:cs="Simplified Arabic" w:hint="cs"/>
                <w:rtl/>
              </w:rPr>
              <w:t>الفعالة</w:t>
            </w:r>
            <w:r w:rsidRPr="00A4792F">
              <w:rPr>
                <w:rFonts w:ascii="Times New Roman" w:hAnsi="Times New Roman" w:cs="Simplified Arabic"/>
                <w:rtl/>
              </w:rPr>
              <w:t xml:space="preserve"> </w:t>
            </w:r>
            <w:r w:rsidRPr="00A4792F">
              <w:rPr>
                <w:rFonts w:ascii="Times New Roman" w:hAnsi="Times New Roman" w:cs="Simplified Arabic" w:hint="cs"/>
                <w:rtl/>
              </w:rPr>
              <w:t>الأخرى القائمة</w:t>
            </w:r>
            <w:r w:rsidRPr="00A4792F">
              <w:rPr>
                <w:rFonts w:ascii="Times New Roman" w:hAnsi="Times New Roman" w:cs="Simplified Arabic"/>
                <w:rtl/>
              </w:rPr>
              <w:t xml:space="preserve"> </w:t>
            </w:r>
            <w:r w:rsidRPr="00A4792F">
              <w:rPr>
                <w:rFonts w:ascii="Times New Roman" w:hAnsi="Times New Roman" w:cs="Simplified Arabic" w:hint="cs"/>
                <w:rtl/>
              </w:rPr>
              <w:t>على</w:t>
            </w:r>
            <w:r w:rsidRPr="00A4792F">
              <w:rPr>
                <w:rFonts w:ascii="Times New Roman" w:hAnsi="Times New Roman" w:cs="Simplified Arabic"/>
                <w:rtl/>
              </w:rPr>
              <w:t xml:space="preserve"> </w:t>
            </w:r>
            <w:r w:rsidRPr="00A4792F">
              <w:rPr>
                <w:rFonts w:ascii="Times New Roman" w:hAnsi="Times New Roman" w:cs="Simplified Arabic" w:hint="cs"/>
                <w:rtl/>
              </w:rPr>
              <w:t>المناطق؛</w:t>
            </w:r>
            <w:r w:rsidRPr="00A4792F">
              <w:rPr>
                <w:rFonts w:ascii="Times New Roman" w:hAnsi="Times New Roman" w:cs="Simplified Arabic"/>
                <w:rtl/>
              </w:rPr>
              <w:t xml:space="preserve"> </w:t>
            </w:r>
            <w:r w:rsidRPr="00A4792F">
              <w:rPr>
                <w:rFonts w:ascii="Times New Roman" w:hAnsi="Times New Roman" w:cs="Simplified Arabic" w:hint="cs"/>
                <w:rtl/>
              </w:rPr>
              <w:t>والترابط</w:t>
            </w:r>
            <w:r w:rsidRPr="00A4792F">
              <w:rPr>
                <w:rFonts w:ascii="Times New Roman" w:hAnsi="Times New Roman" w:cs="Simplified Arabic"/>
                <w:rtl/>
              </w:rPr>
              <w:t xml:space="preserve"> </w:t>
            </w:r>
            <w:r w:rsidRPr="00A4792F">
              <w:rPr>
                <w:rFonts w:ascii="Times New Roman" w:hAnsi="Times New Roman" w:cs="Simplified Arabic" w:hint="cs"/>
                <w:rtl/>
              </w:rPr>
              <w:t>بين</w:t>
            </w:r>
            <w:r w:rsidRPr="00A4792F">
              <w:rPr>
                <w:rFonts w:ascii="Times New Roman" w:hAnsi="Times New Roman" w:cs="Simplified Arabic"/>
                <w:rtl/>
              </w:rPr>
              <w:t xml:space="preserve"> </w:t>
            </w:r>
            <w:r w:rsidRPr="00A4792F">
              <w:rPr>
                <w:rFonts w:ascii="Times New Roman" w:hAnsi="Times New Roman" w:cs="Simplified Arabic" w:hint="cs"/>
                <w:rtl/>
              </w:rPr>
              <w:t>هذه</w:t>
            </w:r>
            <w:r w:rsidRPr="00A4792F">
              <w:rPr>
                <w:rFonts w:ascii="Times New Roman" w:hAnsi="Times New Roman" w:cs="Simplified Arabic"/>
                <w:rtl/>
              </w:rPr>
              <w:t xml:space="preserve"> </w:t>
            </w:r>
            <w:r w:rsidRPr="00A4792F">
              <w:rPr>
                <w:rFonts w:ascii="Times New Roman" w:hAnsi="Times New Roman" w:cs="Simplified Arabic" w:hint="cs"/>
                <w:rtl/>
              </w:rPr>
              <w:t>المناطق</w:t>
            </w:r>
            <w:r w:rsidRPr="00A4792F">
              <w:rPr>
                <w:rFonts w:ascii="Times New Roman" w:hAnsi="Times New Roman" w:cs="Simplified Arabic"/>
                <w:rtl/>
              </w:rPr>
              <w:t>.</w:t>
            </w:r>
          </w:p>
          <w:p w14:paraId="51B6E44A" w14:textId="77777777" w:rsidR="00A4792F" w:rsidRPr="00A4792F" w:rsidRDefault="00A4792F" w:rsidP="00A4792F">
            <w:pPr>
              <w:bidi/>
              <w:spacing w:after="120" w:line="216" w:lineRule="auto"/>
              <w:rPr>
                <w:rFonts w:ascii="Times New Roman" w:hAnsi="Times New Roman" w:cs="Simplified Arabic"/>
              </w:rPr>
            </w:pPr>
            <w:r w:rsidRPr="00A4792F">
              <w:rPr>
                <w:rFonts w:ascii="Times New Roman" w:hAnsi="Times New Roman" w:cs="Simplified Arabic" w:hint="cs"/>
                <w:rtl/>
              </w:rPr>
              <w:t>وهناك</w:t>
            </w:r>
            <w:r w:rsidRPr="00A4792F">
              <w:rPr>
                <w:rFonts w:ascii="Times New Roman" w:hAnsi="Times New Roman" w:cs="Simplified Arabic"/>
                <w:rtl/>
              </w:rPr>
              <w:t xml:space="preserve"> </w:t>
            </w:r>
            <w:r w:rsidRPr="00A4792F">
              <w:rPr>
                <w:rFonts w:ascii="Times New Roman" w:hAnsi="Times New Roman" w:cs="Simplified Arabic" w:hint="cs"/>
                <w:rtl/>
              </w:rPr>
              <w:t>فجوة</w:t>
            </w:r>
            <w:r w:rsidRPr="00A4792F">
              <w:rPr>
                <w:rFonts w:ascii="Times New Roman" w:hAnsi="Times New Roman" w:cs="Simplified Arabic"/>
                <w:rtl/>
              </w:rPr>
              <w:t xml:space="preserve"> </w:t>
            </w:r>
            <w:r w:rsidRPr="00A4792F">
              <w:rPr>
                <w:rFonts w:ascii="Times New Roman" w:hAnsi="Times New Roman" w:cs="Simplified Arabic" w:hint="cs"/>
                <w:rtl/>
              </w:rPr>
              <w:t>أخرى</w:t>
            </w:r>
            <w:r w:rsidRPr="00A4792F">
              <w:rPr>
                <w:rFonts w:ascii="Times New Roman" w:hAnsi="Times New Roman" w:cs="Simplified Arabic"/>
                <w:rtl/>
              </w:rPr>
              <w:t xml:space="preserve"> </w:t>
            </w:r>
            <w:r w:rsidRPr="00A4792F">
              <w:rPr>
                <w:rFonts w:ascii="Times New Roman" w:hAnsi="Times New Roman" w:cs="Simplified Arabic" w:hint="cs"/>
                <w:rtl/>
              </w:rPr>
              <w:t>تتمثل</w:t>
            </w:r>
            <w:r w:rsidRPr="00A4792F">
              <w:rPr>
                <w:rFonts w:ascii="Times New Roman" w:hAnsi="Times New Roman" w:cs="Simplified Arabic"/>
                <w:rtl/>
              </w:rPr>
              <w:t xml:space="preserve"> </w:t>
            </w:r>
            <w:r w:rsidRPr="00A4792F">
              <w:rPr>
                <w:rFonts w:ascii="Times New Roman" w:hAnsi="Times New Roman" w:cs="Simplified Arabic" w:hint="cs"/>
                <w:rtl/>
              </w:rPr>
              <w:t>في</w:t>
            </w:r>
            <w:r w:rsidRPr="00A4792F">
              <w:rPr>
                <w:rFonts w:ascii="Times New Roman" w:hAnsi="Times New Roman" w:cs="Simplified Arabic"/>
                <w:rtl/>
              </w:rPr>
              <w:t xml:space="preserve"> </w:t>
            </w:r>
            <w:r w:rsidRPr="00A4792F">
              <w:rPr>
                <w:rFonts w:ascii="Times New Roman" w:hAnsi="Times New Roman" w:cs="Simplified Arabic" w:hint="cs"/>
                <w:rtl/>
              </w:rPr>
              <w:t>الافتقار</w:t>
            </w:r>
            <w:r w:rsidRPr="00A4792F">
              <w:rPr>
                <w:rFonts w:ascii="Times New Roman" w:hAnsi="Times New Roman" w:cs="Simplified Arabic"/>
                <w:rtl/>
              </w:rPr>
              <w:t xml:space="preserve"> </w:t>
            </w:r>
            <w:r w:rsidRPr="00A4792F">
              <w:rPr>
                <w:rFonts w:ascii="Times New Roman" w:hAnsi="Times New Roman" w:cs="Simplified Arabic" w:hint="cs"/>
                <w:rtl/>
              </w:rPr>
              <w:t>إلى</w:t>
            </w:r>
            <w:r w:rsidRPr="00A4792F">
              <w:rPr>
                <w:rFonts w:ascii="Times New Roman" w:hAnsi="Times New Roman" w:cs="Simplified Arabic"/>
                <w:rtl/>
              </w:rPr>
              <w:t xml:space="preserve"> </w:t>
            </w:r>
            <w:r w:rsidRPr="00A4792F">
              <w:rPr>
                <w:rFonts w:ascii="Times New Roman" w:hAnsi="Times New Roman" w:cs="Simplified Arabic" w:hint="cs"/>
                <w:rtl/>
              </w:rPr>
              <w:t>الإرشادات اللازمة</w:t>
            </w:r>
            <w:r w:rsidRPr="00A4792F">
              <w:rPr>
                <w:rFonts w:ascii="Times New Roman" w:hAnsi="Times New Roman" w:cs="Simplified Arabic"/>
                <w:rtl/>
              </w:rPr>
              <w:t xml:space="preserve"> </w:t>
            </w:r>
            <w:r w:rsidRPr="00A4792F">
              <w:rPr>
                <w:rFonts w:ascii="Times New Roman" w:hAnsi="Times New Roman" w:cs="Simplified Arabic" w:hint="cs"/>
                <w:rtl/>
              </w:rPr>
              <w:t>لتحديد</w:t>
            </w:r>
            <w:r w:rsidRPr="00A4792F">
              <w:rPr>
                <w:rFonts w:ascii="Times New Roman" w:hAnsi="Times New Roman" w:cs="Simplified Arabic"/>
                <w:rtl/>
              </w:rPr>
              <w:t xml:space="preserve"> </w:t>
            </w:r>
            <w:r w:rsidRPr="00A4792F">
              <w:rPr>
                <w:rFonts w:ascii="Times New Roman" w:hAnsi="Times New Roman" w:cs="Simplified Arabic" w:hint="cs"/>
                <w:rtl/>
              </w:rPr>
              <w:t>الأراضي</w:t>
            </w:r>
            <w:r w:rsidRPr="00A4792F">
              <w:rPr>
                <w:rFonts w:ascii="Times New Roman" w:hAnsi="Times New Roman" w:cs="Simplified Arabic"/>
                <w:rtl/>
              </w:rPr>
              <w:t xml:space="preserve"> </w:t>
            </w:r>
            <w:r w:rsidRPr="00A4792F">
              <w:rPr>
                <w:rFonts w:ascii="Times New Roman" w:hAnsi="Times New Roman" w:cs="Simplified Arabic" w:hint="cs"/>
                <w:rtl/>
              </w:rPr>
              <w:t>الأصلية</w:t>
            </w:r>
            <w:r w:rsidRPr="00A4792F">
              <w:rPr>
                <w:rFonts w:ascii="Times New Roman" w:hAnsi="Times New Roman" w:cs="Simplified Arabic"/>
                <w:rtl/>
              </w:rPr>
              <w:t xml:space="preserve"> </w:t>
            </w:r>
            <w:r w:rsidRPr="00A4792F">
              <w:rPr>
                <w:rFonts w:ascii="Times New Roman" w:hAnsi="Times New Roman" w:cs="Simplified Arabic" w:hint="cs"/>
                <w:rtl/>
              </w:rPr>
              <w:t>والتقليدية</w:t>
            </w:r>
            <w:r w:rsidRPr="00A4792F">
              <w:rPr>
                <w:rFonts w:ascii="Times New Roman" w:hAnsi="Times New Roman" w:cs="Simplified Arabic"/>
                <w:rtl/>
              </w:rPr>
              <w:t xml:space="preserve"> </w:t>
            </w:r>
            <w:r w:rsidRPr="00A4792F">
              <w:rPr>
                <w:rFonts w:ascii="Times New Roman" w:hAnsi="Times New Roman" w:cs="Simplified Arabic" w:hint="cs"/>
                <w:rtl/>
              </w:rPr>
              <w:t>والاعتراف</w:t>
            </w:r>
            <w:r w:rsidRPr="00A4792F">
              <w:rPr>
                <w:rFonts w:ascii="Times New Roman" w:hAnsi="Times New Roman" w:cs="Simplified Arabic"/>
                <w:rtl/>
              </w:rPr>
              <w:t xml:space="preserve"> </w:t>
            </w:r>
            <w:r w:rsidRPr="00A4792F">
              <w:rPr>
                <w:rFonts w:ascii="Times New Roman" w:hAnsi="Times New Roman" w:cs="Simplified Arabic" w:hint="cs"/>
                <w:rtl/>
              </w:rPr>
              <w:t>بها</w:t>
            </w:r>
          </w:p>
        </w:tc>
      </w:tr>
      <w:tr w:rsidR="00A4792F" w:rsidRPr="00A4792F" w14:paraId="77E17241" w14:textId="77777777" w:rsidTr="00DF4395">
        <w:trPr>
          <w:trHeight w:val="260"/>
        </w:trPr>
        <w:tc>
          <w:tcPr>
            <w:tcW w:w="1267" w:type="dxa"/>
            <w:shd w:val="clear" w:color="auto" w:fill="FFFFFF"/>
          </w:tcPr>
          <w:p w14:paraId="4F58B17C" w14:textId="77777777" w:rsidR="00A4792F" w:rsidRPr="00A4792F" w:rsidRDefault="00A4792F" w:rsidP="00A4792F">
            <w:pPr>
              <w:bidi/>
              <w:spacing w:after="120" w:line="216" w:lineRule="auto"/>
              <w:rPr>
                <w:rFonts w:ascii="Times New Roman" w:hAnsi="Times New Roman" w:cs="Simplified Arabic"/>
              </w:rPr>
            </w:pPr>
            <w:r w:rsidRPr="00A4792F">
              <w:rPr>
                <w:rFonts w:ascii="Times New Roman" w:hAnsi="Times New Roman" w:cs="Simplified Arabic" w:hint="cs"/>
                <w:rtl/>
              </w:rPr>
              <w:t>4</w:t>
            </w:r>
          </w:p>
        </w:tc>
        <w:tc>
          <w:tcPr>
            <w:tcW w:w="7473" w:type="dxa"/>
            <w:shd w:val="clear" w:color="auto" w:fill="FFFFFF"/>
          </w:tcPr>
          <w:p w14:paraId="189DC6D4" w14:textId="77777777" w:rsidR="00A4792F" w:rsidRPr="00A4792F" w:rsidRDefault="00A4792F" w:rsidP="00A4792F">
            <w:pPr>
              <w:bidi/>
              <w:spacing w:after="120" w:line="216" w:lineRule="auto"/>
              <w:rPr>
                <w:rFonts w:ascii="Times New Roman" w:hAnsi="Times New Roman" w:cs="Simplified Arabic"/>
              </w:rPr>
            </w:pPr>
            <w:r w:rsidRPr="00A4792F">
              <w:rPr>
                <w:rFonts w:ascii="Times New Roman" w:hAnsi="Times New Roman" w:cs="Simplified Arabic" w:hint="cs"/>
                <w:rtl/>
              </w:rPr>
              <w:t>لا</w:t>
            </w:r>
            <w:r w:rsidRPr="00A4792F">
              <w:rPr>
                <w:rFonts w:ascii="Times New Roman" w:hAnsi="Times New Roman" w:cs="Simplified Arabic"/>
                <w:rtl/>
              </w:rPr>
              <w:t xml:space="preserve"> </w:t>
            </w:r>
            <w:r w:rsidRPr="00A4792F">
              <w:rPr>
                <w:rFonts w:ascii="Times New Roman" w:hAnsi="Times New Roman" w:cs="Simplified Arabic" w:hint="cs"/>
                <w:rtl/>
              </w:rPr>
              <w:t>يغطي</w:t>
            </w:r>
            <w:r w:rsidRPr="00A4792F">
              <w:rPr>
                <w:rFonts w:ascii="Times New Roman" w:hAnsi="Times New Roman" w:cs="Simplified Arabic"/>
                <w:rtl/>
              </w:rPr>
              <w:t xml:space="preserve"> </w:t>
            </w:r>
            <w:r w:rsidRPr="00A4792F">
              <w:rPr>
                <w:rFonts w:ascii="Times New Roman" w:hAnsi="Times New Roman" w:cs="Simplified Arabic" w:hint="cs"/>
                <w:rtl/>
              </w:rPr>
              <w:t>المؤشر</w:t>
            </w:r>
            <w:r w:rsidRPr="00A4792F">
              <w:rPr>
                <w:rFonts w:ascii="Times New Roman" w:hAnsi="Times New Roman" w:cs="Simplified Arabic"/>
                <w:rtl/>
              </w:rPr>
              <w:t xml:space="preserve"> </w:t>
            </w:r>
            <w:r w:rsidRPr="00A4792F">
              <w:rPr>
                <w:rFonts w:ascii="Times New Roman" w:hAnsi="Times New Roman" w:cs="Simplified Arabic" w:hint="cs"/>
                <w:rtl/>
              </w:rPr>
              <w:t>الرئيسي</w:t>
            </w:r>
            <w:r w:rsidRPr="00A4792F">
              <w:rPr>
                <w:rFonts w:ascii="Times New Roman" w:hAnsi="Times New Roman" w:cs="Simplified Arabic"/>
                <w:rtl/>
              </w:rPr>
              <w:t xml:space="preserve"> </w:t>
            </w:r>
            <w:r w:rsidRPr="00A4792F">
              <w:rPr>
                <w:rFonts w:ascii="Times New Roman" w:hAnsi="Times New Roman" w:cs="Simplified Arabic" w:hint="cs"/>
                <w:rtl/>
              </w:rPr>
              <w:t>للهدف</w:t>
            </w:r>
            <w:r w:rsidRPr="00A4792F">
              <w:rPr>
                <w:rFonts w:ascii="Times New Roman" w:hAnsi="Times New Roman" w:cs="Simplified Arabic"/>
                <w:rtl/>
              </w:rPr>
              <w:t xml:space="preserve"> 4 </w:t>
            </w:r>
            <w:r w:rsidRPr="00A4792F">
              <w:rPr>
                <w:rFonts w:ascii="Times New Roman" w:hAnsi="Times New Roman" w:cs="Simplified Arabic" w:hint="cs"/>
                <w:rtl/>
              </w:rPr>
              <w:t>بشكل كاف</w:t>
            </w:r>
            <w:r w:rsidRPr="00A4792F">
              <w:rPr>
                <w:rFonts w:ascii="Times New Roman" w:hAnsi="Times New Roman" w:cs="Simplified Arabic"/>
                <w:rtl/>
              </w:rPr>
              <w:t xml:space="preserve"> </w:t>
            </w:r>
            <w:r w:rsidRPr="00A4792F">
              <w:rPr>
                <w:rFonts w:ascii="Times New Roman" w:hAnsi="Times New Roman" w:cs="Simplified Arabic" w:hint="cs"/>
                <w:rtl/>
              </w:rPr>
              <w:t>استعادة</w:t>
            </w:r>
            <w:r w:rsidRPr="00A4792F">
              <w:rPr>
                <w:rFonts w:ascii="Times New Roman" w:hAnsi="Times New Roman" w:cs="Simplified Arabic"/>
                <w:rtl/>
              </w:rPr>
              <w:t xml:space="preserve"> </w:t>
            </w:r>
            <w:r w:rsidRPr="00A4792F">
              <w:rPr>
                <w:rFonts w:ascii="Times New Roman" w:hAnsi="Times New Roman" w:cs="Simplified Arabic" w:hint="cs"/>
                <w:rtl/>
              </w:rPr>
              <w:t>الأنواع</w:t>
            </w:r>
            <w:r w:rsidRPr="00A4792F">
              <w:rPr>
                <w:rFonts w:ascii="Times New Roman" w:hAnsi="Times New Roman" w:cs="Simplified Arabic"/>
                <w:rtl/>
              </w:rPr>
              <w:t xml:space="preserve"> </w:t>
            </w:r>
            <w:r w:rsidRPr="00A4792F">
              <w:rPr>
                <w:rFonts w:ascii="Times New Roman" w:hAnsi="Times New Roman" w:cs="Simplified Arabic" w:hint="cs"/>
                <w:rtl/>
              </w:rPr>
              <w:t>أو إجراءات</w:t>
            </w:r>
            <w:r w:rsidRPr="00A4792F">
              <w:rPr>
                <w:rFonts w:ascii="Times New Roman" w:hAnsi="Times New Roman" w:cs="Simplified Arabic"/>
                <w:rtl/>
              </w:rPr>
              <w:t xml:space="preserve"> </w:t>
            </w:r>
            <w:r w:rsidRPr="00A4792F">
              <w:rPr>
                <w:rFonts w:ascii="Times New Roman" w:hAnsi="Times New Roman" w:cs="Simplified Arabic" w:hint="cs"/>
                <w:rtl/>
              </w:rPr>
              <w:t>الإدارة</w:t>
            </w:r>
            <w:r w:rsidRPr="00A4792F">
              <w:rPr>
                <w:rFonts w:ascii="Times New Roman" w:hAnsi="Times New Roman" w:cs="Simplified Arabic"/>
                <w:rtl/>
              </w:rPr>
              <w:t xml:space="preserve"> </w:t>
            </w:r>
            <w:r w:rsidRPr="00A4792F">
              <w:rPr>
                <w:rFonts w:ascii="Times New Roman" w:hAnsi="Times New Roman" w:cs="Simplified Arabic" w:hint="cs"/>
                <w:rtl/>
              </w:rPr>
              <w:t>المتخذة</w:t>
            </w:r>
            <w:r w:rsidRPr="00A4792F">
              <w:rPr>
                <w:rFonts w:ascii="Times New Roman" w:hAnsi="Times New Roman" w:cs="Simplified Arabic"/>
                <w:rtl/>
              </w:rPr>
              <w:t xml:space="preserve"> </w:t>
            </w:r>
            <w:r w:rsidRPr="00A4792F">
              <w:rPr>
                <w:rFonts w:ascii="Times New Roman" w:hAnsi="Times New Roman" w:cs="Simplified Arabic" w:hint="cs"/>
                <w:rtl/>
              </w:rPr>
              <w:t>لدعم هذه الاستعادة</w:t>
            </w:r>
            <w:r w:rsidRPr="00A4792F">
              <w:rPr>
                <w:rFonts w:ascii="Times New Roman" w:hAnsi="Times New Roman" w:cs="Simplified Arabic"/>
                <w:rtl/>
              </w:rPr>
              <w:t xml:space="preserve">. </w:t>
            </w:r>
            <w:r w:rsidRPr="00A4792F">
              <w:rPr>
                <w:rFonts w:ascii="Times New Roman" w:hAnsi="Times New Roman" w:cs="Simplified Arabic" w:hint="cs"/>
                <w:rtl/>
              </w:rPr>
              <w:t>وبالإضافة</w:t>
            </w:r>
            <w:r w:rsidRPr="00A4792F">
              <w:rPr>
                <w:rFonts w:ascii="Times New Roman" w:hAnsi="Times New Roman" w:cs="Simplified Arabic"/>
                <w:rtl/>
              </w:rPr>
              <w:t xml:space="preserve"> </w:t>
            </w:r>
            <w:r w:rsidRPr="00A4792F">
              <w:rPr>
                <w:rFonts w:ascii="Times New Roman" w:hAnsi="Times New Roman" w:cs="Simplified Arabic" w:hint="cs"/>
                <w:rtl/>
              </w:rPr>
              <w:t>إلى</w:t>
            </w:r>
            <w:r w:rsidRPr="00A4792F">
              <w:rPr>
                <w:rFonts w:ascii="Times New Roman" w:hAnsi="Times New Roman" w:cs="Simplified Arabic"/>
                <w:rtl/>
              </w:rPr>
              <w:t xml:space="preserve"> </w:t>
            </w:r>
            <w:r w:rsidRPr="00A4792F">
              <w:rPr>
                <w:rFonts w:ascii="Times New Roman" w:hAnsi="Times New Roman" w:cs="Simplified Arabic" w:hint="cs"/>
                <w:rtl/>
              </w:rPr>
              <w:t>ذلك،</w:t>
            </w:r>
            <w:r w:rsidRPr="00A4792F">
              <w:rPr>
                <w:rFonts w:ascii="Times New Roman" w:hAnsi="Times New Roman" w:cs="Simplified Arabic"/>
                <w:rtl/>
              </w:rPr>
              <w:t xml:space="preserve"> </w:t>
            </w:r>
            <w:r w:rsidRPr="00A4792F">
              <w:rPr>
                <w:rFonts w:ascii="Times New Roman" w:hAnsi="Times New Roman" w:cs="Simplified Arabic" w:hint="cs"/>
                <w:rtl/>
              </w:rPr>
              <w:t>لا</w:t>
            </w:r>
            <w:r w:rsidRPr="00A4792F">
              <w:rPr>
                <w:rFonts w:ascii="Times New Roman" w:hAnsi="Times New Roman" w:cs="Simplified Arabic"/>
                <w:rtl/>
              </w:rPr>
              <w:t xml:space="preserve"> </w:t>
            </w:r>
            <w:r w:rsidRPr="00A4792F">
              <w:rPr>
                <w:rFonts w:ascii="Times New Roman" w:hAnsi="Times New Roman" w:cs="Simplified Arabic" w:hint="cs"/>
                <w:rtl/>
              </w:rPr>
              <w:t>يجري تناول</w:t>
            </w:r>
            <w:r w:rsidRPr="00A4792F">
              <w:rPr>
                <w:rFonts w:ascii="Times New Roman" w:hAnsi="Times New Roman" w:cs="Simplified Arabic"/>
                <w:rtl/>
              </w:rPr>
              <w:t xml:space="preserve"> </w:t>
            </w:r>
            <w:r w:rsidRPr="00A4792F">
              <w:rPr>
                <w:rFonts w:ascii="Times New Roman" w:hAnsi="Times New Roman" w:cs="Simplified Arabic" w:hint="cs"/>
                <w:rtl/>
              </w:rPr>
              <w:t>مسألة</w:t>
            </w:r>
            <w:r w:rsidRPr="00A4792F">
              <w:rPr>
                <w:rFonts w:ascii="Times New Roman" w:hAnsi="Times New Roman" w:cs="Simplified Arabic"/>
                <w:rtl/>
              </w:rPr>
              <w:t xml:space="preserve"> </w:t>
            </w:r>
            <w:r w:rsidRPr="00A4792F">
              <w:rPr>
                <w:rFonts w:ascii="Times New Roman" w:hAnsi="Times New Roman" w:cs="Simplified Arabic" w:hint="cs"/>
                <w:rtl/>
              </w:rPr>
              <w:t>تقليل</w:t>
            </w:r>
            <w:r w:rsidRPr="00A4792F">
              <w:rPr>
                <w:rFonts w:ascii="Times New Roman" w:hAnsi="Times New Roman" w:cs="Simplified Arabic"/>
                <w:rtl/>
              </w:rPr>
              <w:t xml:space="preserve"> </w:t>
            </w:r>
            <w:r w:rsidRPr="00A4792F">
              <w:rPr>
                <w:rFonts w:ascii="Times New Roman" w:hAnsi="Times New Roman" w:cs="Simplified Arabic" w:hint="cs"/>
                <w:rtl/>
              </w:rPr>
              <w:t>الصراعات</w:t>
            </w:r>
            <w:r w:rsidRPr="00A4792F">
              <w:rPr>
                <w:rFonts w:ascii="Times New Roman" w:hAnsi="Times New Roman" w:cs="Simplified Arabic"/>
                <w:rtl/>
              </w:rPr>
              <w:t xml:space="preserve"> </w:t>
            </w:r>
            <w:r w:rsidRPr="00A4792F">
              <w:rPr>
                <w:rFonts w:ascii="Times New Roman" w:hAnsi="Times New Roman" w:cs="Simplified Arabic" w:hint="cs"/>
                <w:rtl/>
              </w:rPr>
              <w:t>بين</w:t>
            </w:r>
            <w:r w:rsidRPr="00A4792F">
              <w:rPr>
                <w:rFonts w:ascii="Times New Roman" w:hAnsi="Times New Roman" w:cs="Simplified Arabic"/>
                <w:rtl/>
              </w:rPr>
              <w:t xml:space="preserve"> </w:t>
            </w:r>
            <w:r w:rsidRPr="00A4792F">
              <w:rPr>
                <w:rFonts w:ascii="Times New Roman" w:hAnsi="Times New Roman" w:cs="Simplified Arabic" w:hint="cs"/>
                <w:rtl/>
              </w:rPr>
              <w:t>الإنسان</w:t>
            </w:r>
            <w:r w:rsidRPr="00A4792F">
              <w:rPr>
                <w:rFonts w:ascii="Times New Roman" w:hAnsi="Times New Roman" w:cs="Simplified Arabic"/>
                <w:rtl/>
              </w:rPr>
              <w:t xml:space="preserve"> </w:t>
            </w:r>
            <w:r w:rsidRPr="00A4792F">
              <w:rPr>
                <w:rFonts w:ascii="Times New Roman" w:hAnsi="Times New Roman" w:cs="Simplified Arabic" w:hint="cs"/>
                <w:rtl/>
              </w:rPr>
              <w:t>والحياة</w:t>
            </w:r>
            <w:r w:rsidRPr="00A4792F">
              <w:rPr>
                <w:rFonts w:ascii="Times New Roman" w:hAnsi="Times New Roman" w:cs="Simplified Arabic"/>
                <w:rtl/>
              </w:rPr>
              <w:t xml:space="preserve"> </w:t>
            </w:r>
            <w:r w:rsidRPr="00A4792F">
              <w:rPr>
                <w:rFonts w:ascii="Times New Roman" w:hAnsi="Times New Roman" w:cs="Simplified Arabic" w:hint="cs"/>
                <w:rtl/>
              </w:rPr>
              <w:t>البرية إلى أدنى حد في إطار هذا المؤشر</w:t>
            </w:r>
            <w:r w:rsidRPr="00A4792F">
              <w:rPr>
                <w:rFonts w:ascii="Times New Roman" w:hAnsi="Times New Roman" w:cs="Simplified Arabic"/>
                <w:rtl/>
              </w:rPr>
              <w:t>.</w:t>
            </w:r>
          </w:p>
        </w:tc>
      </w:tr>
      <w:tr w:rsidR="00A4792F" w:rsidRPr="00A4792F" w14:paraId="2D50BBC4" w14:textId="77777777" w:rsidTr="00DF4395">
        <w:trPr>
          <w:trHeight w:val="300"/>
        </w:trPr>
        <w:tc>
          <w:tcPr>
            <w:tcW w:w="1267" w:type="dxa"/>
            <w:shd w:val="clear" w:color="auto" w:fill="FFFFFF"/>
          </w:tcPr>
          <w:p w14:paraId="1EE90D25" w14:textId="77777777" w:rsidR="00A4792F" w:rsidRPr="00A4792F" w:rsidRDefault="00A4792F" w:rsidP="00A4792F">
            <w:pPr>
              <w:bidi/>
              <w:spacing w:after="120" w:line="216" w:lineRule="auto"/>
              <w:rPr>
                <w:rFonts w:ascii="Times New Roman" w:hAnsi="Times New Roman" w:cs="Simplified Arabic"/>
              </w:rPr>
            </w:pPr>
            <w:r w:rsidRPr="00A4792F">
              <w:rPr>
                <w:rFonts w:ascii="Times New Roman" w:hAnsi="Times New Roman" w:cs="Simplified Arabic" w:hint="cs"/>
                <w:rtl/>
              </w:rPr>
              <w:t>5</w:t>
            </w:r>
          </w:p>
        </w:tc>
        <w:tc>
          <w:tcPr>
            <w:tcW w:w="7473" w:type="dxa"/>
            <w:shd w:val="clear" w:color="auto" w:fill="FFFFFF"/>
          </w:tcPr>
          <w:p w14:paraId="6DA9FCB6" w14:textId="77777777" w:rsidR="00A4792F" w:rsidRPr="00A4792F" w:rsidRDefault="00A4792F" w:rsidP="00A4792F">
            <w:pPr>
              <w:bidi/>
              <w:spacing w:after="120" w:line="216" w:lineRule="auto"/>
              <w:rPr>
                <w:rFonts w:ascii="Times New Roman" w:hAnsi="Times New Roman" w:cs="Simplified Arabic"/>
              </w:rPr>
            </w:pPr>
            <w:r w:rsidRPr="00A4792F">
              <w:rPr>
                <w:rFonts w:ascii="Times New Roman" w:hAnsi="Times New Roman" w:cs="Simplified Arabic" w:hint="cs"/>
                <w:rtl/>
              </w:rPr>
              <w:t>يتناول</w:t>
            </w:r>
            <w:r w:rsidRPr="00A4792F">
              <w:rPr>
                <w:rFonts w:ascii="Times New Roman" w:hAnsi="Times New Roman" w:cs="Simplified Arabic"/>
                <w:rtl/>
              </w:rPr>
              <w:t xml:space="preserve"> </w:t>
            </w:r>
            <w:r w:rsidRPr="00A4792F">
              <w:rPr>
                <w:rFonts w:ascii="Times New Roman" w:hAnsi="Times New Roman" w:cs="Simplified Arabic" w:hint="cs"/>
                <w:rtl/>
              </w:rPr>
              <w:t>المؤشر</w:t>
            </w:r>
            <w:r w:rsidRPr="00A4792F">
              <w:rPr>
                <w:rFonts w:ascii="Times New Roman" w:hAnsi="Times New Roman" w:cs="Simplified Arabic"/>
                <w:rtl/>
              </w:rPr>
              <w:t xml:space="preserve"> </w:t>
            </w:r>
            <w:r w:rsidRPr="00A4792F">
              <w:rPr>
                <w:rFonts w:ascii="Times New Roman" w:hAnsi="Times New Roman" w:cs="Simplified Arabic" w:hint="cs"/>
                <w:rtl/>
              </w:rPr>
              <w:t>الرئيسي</w:t>
            </w:r>
            <w:r w:rsidRPr="00A4792F">
              <w:rPr>
                <w:rFonts w:ascii="Times New Roman" w:hAnsi="Times New Roman" w:cs="Simplified Arabic"/>
                <w:rtl/>
              </w:rPr>
              <w:t xml:space="preserve"> </w:t>
            </w:r>
            <w:r w:rsidRPr="00A4792F">
              <w:rPr>
                <w:rFonts w:ascii="Times New Roman" w:hAnsi="Times New Roman" w:cs="Simplified Arabic" w:hint="cs"/>
                <w:rtl/>
              </w:rPr>
              <w:t>جزئيا</w:t>
            </w:r>
            <w:r w:rsidRPr="00A4792F">
              <w:rPr>
                <w:rFonts w:ascii="Times New Roman" w:hAnsi="Times New Roman" w:cs="Simplified Arabic"/>
                <w:rtl/>
              </w:rPr>
              <w:t xml:space="preserve"> </w:t>
            </w:r>
            <w:r w:rsidRPr="00A4792F">
              <w:rPr>
                <w:rFonts w:ascii="Times New Roman" w:hAnsi="Times New Roman" w:cs="Simplified Arabic" w:hint="cs"/>
                <w:rtl/>
              </w:rPr>
              <w:t>فقط</w:t>
            </w:r>
            <w:r w:rsidRPr="00A4792F">
              <w:rPr>
                <w:rFonts w:ascii="Times New Roman" w:hAnsi="Times New Roman" w:cs="Simplified Arabic"/>
                <w:rtl/>
              </w:rPr>
              <w:t xml:space="preserve"> </w:t>
            </w:r>
            <w:r w:rsidRPr="00A4792F">
              <w:rPr>
                <w:rFonts w:ascii="Times New Roman" w:hAnsi="Times New Roman" w:cs="Simplified Arabic" w:hint="cs"/>
                <w:rtl/>
              </w:rPr>
              <w:t>الاستخدام</w:t>
            </w:r>
            <w:r w:rsidRPr="00A4792F">
              <w:rPr>
                <w:rFonts w:ascii="Times New Roman" w:hAnsi="Times New Roman" w:cs="Simplified Arabic"/>
                <w:rtl/>
              </w:rPr>
              <w:t xml:space="preserve"> </w:t>
            </w:r>
            <w:r w:rsidRPr="00A4792F">
              <w:rPr>
                <w:rFonts w:ascii="Times New Roman" w:hAnsi="Times New Roman" w:cs="Simplified Arabic" w:hint="cs"/>
                <w:rtl/>
              </w:rPr>
              <w:t>المستدام</w:t>
            </w:r>
            <w:r w:rsidRPr="00A4792F">
              <w:rPr>
                <w:rFonts w:ascii="Times New Roman" w:hAnsi="Times New Roman" w:cs="Simplified Arabic"/>
                <w:rtl/>
              </w:rPr>
              <w:t xml:space="preserve"> </w:t>
            </w:r>
            <w:r w:rsidRPr="00A4792F">
              <w:rPr>
                <w:rFonts w:ascii="Times New Roman" w:hAnsi="Times New Roman" w:cs="Simplified Arabic" w:hint="cs"/>
                <w:rtl/>
              </w:rPr>
              <w:t>وحصاد</w:t>
            </w:r>
            <w:r w:rsidRPr="00A4792F">
              <w:rPr>
                <w:rFonts w:ascii="Times New Roman" w:hAnsi="Times New Roman" w:cs="Simplified Arabic"/>
                <w:rtl/>
              </w:rPr>
              <w:t xml:space="preserve"> </w:t>
            </w:r>
            <w:r w:rsidRPr="00A4792F">
              <w:rPr>
                <w:rFonts w:ascii="Times New Roman" w:hAnsi="Times New Roman" w:cs="Simplified Arabic" w:hint="cs"/>
                <w:rtl/>
              </w:rPr>
              <w:t>المجموعات</w:t>
            </w:r>
            <w:r w:rsidRPr="00A4792F">
              <w:rPr>
                <w:rFonts w:ascii="Times New Roman" w:hAnsi="Times New Roman" w:cs="Simplified Arabic"/>
                <w:rtl/>
              </w:rPr>
              <w:t xml:space="preserve"> </w:t>
            </w:r>
            <w:r w:rsidRPr="00A4792F">
              <w:rPr>
                <w:rFonts w:ascii="Times New Roman" w:hAnsi="Times New Roman" w:cs="Simplified Arabic" w:hint="cs"/>
                <w:rtl/>
              </w:rPr>
              <w:t>البرية</w:t>
            </w:r>
            <w:r w:rsidRPr="00A4792F">
              <w:rPr>
                <w:rFonts w:ascii="Times New Roman" w:hAnsi="Times New Roman" w:cs="Simplified Arabic"/>
                <w:rtl/>
              </w:rPr>
              <w:t xml:space="preserve"> </w:t>
            </w:r>
            <w:r w:rsidRPr="00A4792F">
              <w:rPr>
                <w:rFonts w:ascii="Times New Roman" w:hAnsi="Times New Roman" w:cs="Simplified Arabic" w:hint="cs"/>
                <w:rtl/>
              </w:rPr>
              <w:t>من</w:t>
            </w:r>
            <w:r w:rsidRPr="00A4792F">
              <w:rPr>
                <w:rFonts w:ascii="Times New Roman" w:hAnsi="Times New Roman" w:cs="Simplified Arabic"/>
                <w:rtl/>
              </w:rPr>
              <w:t xml:space="preserve"> </w:t>
            </w:r>
            <w:r w:rsidRPr="00A4792F">
              <w:rPr>
                <w:rFonts w:ascii="Times New Roman" w:hAnsi="Times New Roman" w:cs="Simplified Arabic" w:hint="cs"/>
                <w:rtl/>
              </w:rPr>
              <w:t>خلال</w:t>
            </w:r>
            <w:r w:rsidRPr="00A4792F">
              <w:rPr>
                <w:rFonts w:ascii="Times New Roman" w:hAnsi="Times New Roman" w:cs="Simplified Arabic"/>
                <w:rtl/>
              </w:rPr>
              <w:t xml:space="preserve"> </w:t>
            </w:r>
            <w:r w:rsidRPr="00A4792F">
              <w:rPr>
                <w:rFonts w:ascii="Times New Roman" w:hAnsi="Times New Roman" w:cs="Simplified Arabic" w:hint="cs"/>
                <w:rtl/>
              </w:rPr>
              <w:t>التركيز</w:t>
            </w:r>
            <w:r w:rsidRPr="00A4792F">
              <w:rPr>
                <w:rFonts w:ascii="Times New Roman" w:hAnsi="Times New Roman" w:cs="Simplified Arabic"/>
                <w:rtl/>
              </w:rPr>
              <w:t xml:space="preserve"> </w:t>
            </w:r>
            <w:r w:rsidRPr="00A4792F">
              <w:rPr>
                <w:rFonts w:ascii="Times New Roman" w:hAnsi="Times New Roman" w:cs="Simplified Arabic" w:hint="cs"/>
                <w:rtl/>
              </w:rPr>
              <w:t>على</w:t>
            </w:r>
            <w:r w:rsidRPr="00A4792F">
              <w:rPr>
                <w:rFonts w:ascii="Times New Roman" w:hAnsi="Times New Roman" w:cs="Simplified Arabic"/>
                <w:rtl/>
              </w:rPr>
              <w:t xml:space="preserve"> </w:t>
            </w:r>
            <w:r w:rsidRPr="00A4792F">
              <w:rPr>
                <w:rFonts w:ascii="Times New Roman" w:hAnsi="Times New Roman" w:cs="Simplified Arabic" w:hint="cs"/>
                <w:rtl/>
              </w:rPr>
              <w:t>الأسماك</w:t>
            </w:r>
            <w:r w:rsidRPr="00A4792F">
              <w:rPr>
                <w:rFonts w:ascii="Times New Roman" w:hAnsi="Times New Roman" w:cs="Simplified Arabic"/>
                <w:rtl/>
              </w:rPr>
              <w:t xml:space="preserve">. </w:t>
            </w:r>
            <w:r w:rsidRPr="00A4792F">
              <w:rPr>
                <w:rFonts w:ascii="Times New Roman" w:hAnsi="Times New Roman" w:cs="Simplified Arabic" w:hint="cs"/>
                <w:rtl/>
              </w:rPr>
              <w:t>ولا تتم تغطية جميع</w:t>
            </w:r>
            <w:r w:rsidRPr="00A4792F">
              <w:rPr>
                <w:rFonts w:ascii="Times New Roman" w:hAnsi="Times New Roman" w:cs="Simplified Arabic"/>
                <w:rtl/>
              </w:rPr>
              <w:t xml:space="preserve"> </w:t>
            </w:r>
            <w:r w:rsidRPr="00A4792F">
              <w:rPr>
                <w:rFonts w:ascii="Times New Roman" w:hAnsi="Times New Roman" w:cs="Simplified Arabic" w:hint="cs"/>
                <w:rtl/>
              </w:rPr>
              <w:t>الجوانب</w:t>
            </w:r>
            <w:r w:rsidRPr="00A4792F">
              <w:rPr>
                <w:rFonts w:ascii="Times New Roman" w:hAnsi="Times New Roman" w:cs="Simplified Arabic"/>
                <w:rtl/>
              </w:rPr>
              <w:t xml:space="preserve"> </w:t>
            </w:r>
            <w:r w:rsidRPr="00A4792F">
              <w:rPr>
                <w:rFonts w:ascii="Times New Roman" w:hAnsi="Times New Roman" w:cs="Simplified Arabic" w:hint="cs"/>
                <w:rtl/>
              </w:rPr>
              <w:t>الأخرى</w:t>
            </w:r>
            <w:r w:rsidRPr="00A4792F">
              <w:rPr>
                <w:rFonts w:ascii="Times New Roman" w:hAnsi="Times New Roman" w:cs="Simplified Arabic"/>
                <w:rtl/>
              </w:rPr>
              <w:t xml:space="preserve"> </w:t>
            </w:r>
            <w:r w:rsidRPr="00A4792F">
              <w:rPr>
                <w:rFonts w:ascii="Times New Roman" w:hAnsi="Times New Roman" w:cs="Simplified Arabic" w:hint="cs"/>
                <w:rtl/>
              </w:rPr>
              <w:t>للهدف</w:t>
            </w:r>
            <w:r w:rsidRPr="00A4792F">
              <w:rPr>
                <w:rFonts w:ascii="Times New Roman" w:hAnsi="Times New Roman" w:cs="Simplified Arabic"/>
                <w:rtl/>
              </w:rPr>
              <w:t xml:space="preserve"> </w:t>
            </w:r>
            <w:r w:rsidRPr="00A4792F">
              <w:rPr>
                <w:rFonts w:ascii="Times New Roman" w:hAnsi="Times New Roman" w:cs="Simplified Arabic" w:hint="cs"/>
                <w:rtl/>
              </w:rPr>
              <w:t>بشكل</w:t>
            </w:r>
            <w:r w:rsidRPr="00A4792F">
              <w:rPr>
                <w:rFonts w:ascii="Times New Roman" w:hAnsi="Times New Roman" w:cs="Simplified Arabic"/>
                <w:rtl/>
              </w:rPr>
              <w:t xml:space="preserve"> </w:t>
            </w:r>
            <w:r w:rsidRPr="00A4792F">
              <w:rPr>
                <w:rFonts w:ascii="Times New Roman" w:hAnsi="Times New Roman" w:cs="Simplified Arabic" w:hint="cs"/>
                <w:rtl/>
              </w:rPr>
              <w:t>جيد</w:t>
            </w:r>
            <w:r w:rsidRPr="00A4792F">
              <w:rPr>
                <w:rFonts w:ascii="Times New Roman" w:hAnsi="Times New Roman" w:cs="Simplified Arabic"/>
                <w:rtl/>
              </w:rPr>
              <w:t xml:space="preserve"> </w:t>
            </w:r>
            <w:r w:rsidRPr="00A4792F">
              <w:rPr>
                <w:rFonts w:ascii="Times New Roman" w:hAnsi="Times New Roman" w:cs="Simplified Arabic" w:hint="cs"/>
                <w:rtl/>
              </w:rPr>
              <w:t>حاليا</w:t>
            </w:r>
            <w:r w:rsidRPr="00A4792F">
              <w:rPr>
                <w:rFonts w:ascii="Times New Roman" w:hAnsi="Times New Roman" w:cs="Simplified Arabic"/>
                <w:rtl/>
              </w:rPr>
              <w:t>.</w:t>
            </w:r>
          </w:p>
        </w:tc>
      </w:tr>
      <w:tr w:rsidR="00A4792F" w:rsidRPr="00A4792F" w14:paraId="0A79EDF4" w14:textId="77777777" w:rsidTr="00DF4395">
        <w:trPr>
          <w:trHeight w:val="300"/>
        </w:trPr>
        <w:tc>
          <w:tcPr>
            <w:tcW w:w="1267" w:type="dxa"/>
            <w:shd w:val="clear" w:color="auto" w:fill="FFFFFF"/>
          </w:tcPr>
          <w:p w14:paraId="0D402C8B" w14:textId="77777777" w:rsidR="00A4792F" w:rsidRPr="00A4792F" w:rsidRDefault="00A4792F" w:rsidP="00A4792F">
            <w:pPr>
              <w:bidi/>
              <w:spacing w:after="120" w:line="216" w:lineRule="auto"/>
              <w:rPr>
                <w:rFonts w:ascii="Times New Roman" w:hAnsi="Times New Roman" w:cs="Simplified Arabic"/>
              </w:rPr>
            </w:pPr>
            <w:r w:rsidRPr="00A4792F">
              <w:rPr>
                <w:rFonts w:ascii="Times New Roman" w:hAnsi="Times New Roman" w:cs="Simplified Arabic" w:hint="cs"/>
                <w:rtl/>
              </w:rPr>
              <w:t>6</w:t>
            </w:r>
          </w:p>
        </w:tc>
        <w:tc>
          <w:tcPr>
            <w:tcW w:w="7473" w:type="dxa"/>
            <w:shd w:val="clear" w:color="auto" w:fill="FFFFFF"/>
          </w:tcPr>
          <w:p w14:paraId="71F977E8" w14:textId="77777777" w:rsidR="00A4792F" w:rsidRPr="00A4792F" w:rsidRDefault="00A4792F" w:rsidP="00A4792F">
            <w:pPr>
              <w:bidi/>
              <w:spacing w:after="120" w:line="216" w:lineRule="auto"/>
              <w:rPr>
                <w:rFonts w:ascii="Times New Roman" w:hAnsi="Times New Roman" w:cs="Simplified Arabic"/>
              </w:rPr>
            </w:pPr>
            <w:r w:rsidRPr="00A4792F">
              <w:rPr>
                <w:rFonts w:ascii="Times New Roman" w:hAnsi="Times New Roman" w:cs="Simplified Arabic" w:hint="cs"/>
                <w:rtl/>
              </w:rPr>
              <w:t>تم</w:t>
            </w:r>
            <w:r w:rsidRPr="00A4792F">
              <w:rPr>
                <w:rFonts w:ascii="Times New Roman" w:hAnsi="Times New Roman" w:cs="Simplified Arabic"/>
                <w:rtl/>
              </w:rPr>
              <w:t xml:space="preserve"> </w:t>
            </w:r>
            <w:r w:rsidRPr="00A4792F">
              <w:rPr>
                <w:rFonts w:ascii="Times New Roman" w:hAnsi="Times New Roman" w:cs="Simplified Arabic" w:hint="cs"/>
                <w:rtl/>
              </w:rPr>
              <w:t>تحديد</w:t>
            </w:r>
            <w:r w:rsidRPr="00A4792F">
              <w:rPr>
                <w:rFonts w:ascii="Times New Roman" w:hAnsi="Times New Roman" w:cs="Simplified Arabic"/>
                <w:rtl/>
              </w:rPr>
              <w:t xml:space="preserve"> </w:t>
            </w:r>
            <w:r w:rsidRPr="00A4792F">
              <w:rPr>
                <w:rFonts w:ascii="Times New Roman" w:hAnsi="Times New Roman" w:cs="Simplified Arabic" w:hint="cs"/>
                <w:rtl/>
              </w:rPr>
              <w:t>فجوتين</w:t>
            </w:r>
            <w:r w:rsidRPr="00A4792F">
              <w:rPr>
                <w:rFonts w:ascii="Times New Roman" w:hAnsi="Times New Roman" w:cs="Simplified Arabic"/>
                <w:rtl/>
              </w:rPr>
              <w:t xml:space="preserve"> </w:t>
            </w:r>
            <w:r w:rsidRPr="00A4792F">
              <w:rPr>
                <w:rFonts w:ascii="Times New Roman" w:hAnsi="Times New Roman" w:cs="Simplified Arabic" w:hint="cs"/>
                <w:rtl/>
              </w:rPr>
              <w:t>رئيسيتين</w:t>
            </w:r>
            <w:r w:rsidRPr="00A4792F">
              <w:rPr>
                <w:rFonts w:ascii="Times New Roman" w:hAnsi="Times New Roman" w:cs="Simplified Arabic"/>
                <w:rtl/>
              </w:rPr>
              <w:t xml:space="preserve"> </w:t>
            </w:r>
            <w:r w:rsidRPr="00A4792F">
              <w:rPr>
                <w:rFonts w:ascii="Times New Roman" w:hAnsi="Times New Roman" w:cs="Simplified Arabic" w:hint="cs"/>
                <w:rtl/>
              </w:rPr>
              <w:t>في</w:t>
            </w:r>
            <w:r w:rsidRPr="00A4792F">
              <w:rPr>
                <w:rFonts w:ascii="Times New Roman" w:hAnsi="Times New Roman" w:cs="Simplified Arabic"/>
                <w:rtl/>
              </w:rPr>
              <w:t xml:space="preserve"> </w:t>
            </w:r>
            <w:r w:rsidRPr="00A4792F">
              <w:rPr>
                <w:rFonts w:ascii="Times New Roman" w:hAnsi="Times New Roman" w:cs="Simplified Arabic" w:hint="cs"/>
                <w:rtl/>
              </w:rPr>
              <w:t>المؤشر</w:t>
            </w:r>
            <w:r w:rsidRPr="00A4792F">
              <w:rPr>
                <w:rFonts w:ascii="Times New Roman" w:hAnsi="Times New Roman" w:cs="Simplified Arabic"/>
                <w:rtl/>
              </w:rPr>
              <w:t xml:space="preserve"> </w:t>
            </w:r>
            <w:r w:rsidRPr="00A4792F">
              <w:rPr>
                <w:rFonts w:ascii="Times New Roman" w:hAnsi="Times New Roman" w:cs="Simplified Arabic" w:hint="cs"/>
                <w:rtl/>
              </w:rPr>
              <w:t>الرئيسي</w:t>
            </w:r>
            <w:r w:rsidRPr="00A4792F">
              <w:rPr>
                <w:rFonts w:ascii="Times New Roman" w:hAnsi="Times New Roman" w:cs="Simplified Arabic"/>
                <w:rtl/>
              </w:rPr>
              <w:t xml:space="preserve"> </w:t>
            </w:r>
            <w:r w:rsidRPr="00A4792F">
              <w:rPr>
                <w:rFonts w:ascii="Times New Roman" w:hAnsi="Times New Roman" w:cs="Simplified Arabic" w:hint="cs"/>
                <w:rtl/>
              </w:rPr>
              <w:t>للهدف</w:t>
            </w:r>
            <w:r w:rsidRPr="00A4792F">
              <w:rPr>
                <w:rFonts w:ascii="Times New Roman" w:hAnsi="Times New Roman" w:cs="Simplified Arabic"/>
                <w:rtl/>
              </w:rPr>
              <w:t xml:space="preserve"> 6: </w:t>
            </w:r>
            <w:r w:rsidRPr="00A4792F">
              <w:rPr>
                <w:rFonts w:ascii="Times New Roman" w:hAnsi="Times New Roman" w:cs="Simplified Arabic" w:hint="cs"/>
                <w:rtl/>
              </w:rPr>
              <w:t>فهو</w:t>
            </w:r>
            <w:r w:rsidRPr="00A4792F">
              <w:rPr>
                <w:rFonts w:ascii="Times New Roman" w:hAnsi="Times New Roman" w:cs="Simplified Arabic"/>
                <w:rtl/>
              </w:rPr>
              <w:t xml:space="preserve"> </w:t>
            </w:r>
            <w:r w:rsidRPr="00A4792F">
              <w:rPr>
                <w:rFonts w:ascii="Times New Roman" w:hAnsi="Times New Roman" w:cs="Simplified Arabic" w:hint="cs"/>
                <w:rtl/>
              </w:rPr>
              <w:t>لا</w:t>
            </w:r>
            <w:r w:rsidRPr="00A4792F">
              <w:rPr>
                <w:rFonts w:ascii="Times New Roman" w:hAnsi="Times New Roman" w:cs="Simplified Arabic"/>
                <w:rtl/>
              </w:rPr>
              <w:t xml:space="preserve"> </w:t>
            </w:r>
            <w:r w:rsidRPr="00A4792F">
              <w:rPr>
                <w:rFonts w:ascii="Times New Roman" w:hAnsi="Times New Roman" w:cs="Simplified Arabic" w:hint="cs"/>
                <w:rtl/>
              </w:rPr>
              <w:t>يتناول</w:t>
            </w:r>
            <w:r w:rsidRPr="00A4792F">
              <w:rPr>
                <w:rFonts w:ascii="Times New Roman" w:hAnsi="Times New Roman" w:cs="Simplified Arabic"/>
                <w:rtl/>
              </w:rPr>
              <w:t xml:space="preserve"> </w:t>
            </w:r>
            <w:r w:rsidRPr="00A4792F">
              <w:rPr>
                <w:rFonts w:ascii="Times New Roman" w:hAnsi="Times New Roman" w:cs="Simplified Arabic" w:hint="cs"/>
                <w:rtl/>
              </w:rPr>
              <w:t>حاليا</w:t>
            </w:r>
            <w:r w:rsidRPr="00A4792F">
              <w:rPr>
                <w:rFonts w:ascii="Times New Roman" w:hAnsi="Times New Roman" w:cs="Simplified Arabic"/>
                <w:rtl/>
              </w:rPr>
              <w:t xml:space="preserve"> </w:t>
            </w:r>
            <w:r w:rsidRPr="00A4792F">
              <w:rPr>
                <w:rFonts w:ascii="Times New Roman" w:hAnsi="Times New Roman" w:cs="Simplified Arabic" w:hint="cs"/>
                <w:rtl/>
              </w:rPr>
              <w:t>آثار</w:t>
            </w:r>
            <w:r w:rsidRPr="00A4792F">
              <w:rPr>
                <w:rFonts w:ascii="Times New Roman" w:hAnsi="Times New Roman" w:cs="Simplified Arabic"/>
                <w:rtl/>
              </w:rPr>
              <w:t xml:space="preserve"> </w:t>
            </w:r>
            <w:r w:rsidRPr="00A4792F">
              <w:rPr>
                <w:rFonts w:ascii="Times New Roman" w:hAnsi="Times New Roman" w:cs="Simplified Arabic" w:hint="cs"/>
                <w:rtl/>
              </w:rPr>
              <w:t>الأنواع</w:t>
            </w:r>
            <w:r w:rsidRPr="00A4792F">
              <w:rPr>
                <w:rFonts w:ascii="Times New Roman" w:hAnsi="Times New Roman" w:cs="Simplified Arabic"/>
                <w:rtl/>
              </w:rPr>
              <w:t xml:space="preserve"> </w:t>
            </w:r>
            <w:r w:rsidRPr="00A4792F">
              <w:rPr>
                <w:rFonts w:ascii="Times New Roman" w:hAnsi="Times New Roman" w:cs="Simplified Arabic" w:hint="cs"/>
                <w:rtl/>
              </w:rPr>
              <w:t>الغريبة</w:t>
            </w:r>
            <w:r w:rsidRPr="00A4792F">
              <w:rPr>
                <w:rFonts w:ascii="Times New Roman" w:hAnsi="Times New Roman" w:cs="Simplified Arabic"/>
                <w:rtl/>
              </w:rPr>
              <w:t xml:space="preserve"> </w:t>
            </w:r>
            <w:r w:rsidRPr="00A4792F">
              <w:rPr>
                <w:rFonts w:ascii="Times New Roman" w:hAnsi="Times New Roman" w:cs="Simplified Arabic" w:hint="cs"/>
                <w:rtl/>
              </w:rPr>
              <w:t>الغازية</w:t>
            </w:r>
            <w:r w:rsidRPr="00A4792F">
              <w:rPr>
                <w:rFonts w:ascii="Times New Roman" w:hAnsi="Times New Roman" w:cs="Simplified Arabic"/>
                <w:rtl/>
              </w:rPr>
              <w:t xml:space="preserve"> </w:t>
            </w:r>
            <w:r w:rsidRPr="00A4792F">
              <w:rPr>
                <w:rFonts w:ascii="Times New Roman" w:hAnsi="Times New Roman" w:cs="Simplified Arabic" w:hint="cs"/>
                <w:rtl/>
              </w:rPr>
              <w:t>على</w:t>
            </w:r>
            <w:r w:rsidRPr="00A4792F">
              <w:rPr>
                <w:rFonts w:ascii="Times New Roman" w:hAnsi="Times New Roman" w:cs="Simplified Arabic"/>
                <w:rtl/>
              </w:rPr>
              <w:t xml:space="preserve"> </w:t>
            </w:r>
            <w:r w:rsidRPr="00A4792F">
              <w:rPr>
                <w:rFonts w:ascii="Times New Roman" w:hAnsi="Times New Roman" w:cs="Simplified Arabic" w:hint="cs"/>
                <w:rtl/>
              </w:rPr>
              <w:t>خدمات</w:t>
            </w:r>
            <w:r w:rsidRPr="00A4792F">
              <w:rPr>
                <w:rFonts w:ascii="Times New Roman" w:hAnsi="Times New Roman" w:cs="Simplified Arabic"/>
                <w:rtl/>
              </w:rPr>
              <w:t xml:space="preserve"> </w:t>
            </w:r>
            <w:r w:rsidRPr="00A4792F">
              <w:rPr>
                <w:rFonts w:ascii="Times New Roman" w:hAnsi="Times New Roman" w:cs="Simplified Arabic" w:hint="cs"/>
                <w:rtl/>
              </w:rPr>
              <w:t>النظم</w:t>
            </w:r>
            <w:r w:rsidRPr="00A4792F">
              <w:rPr>
                <w:rFonts w:ascii="Times New Roman" w:hAnsi="Times New Roman" w:cs="Simplified Arabic"/>
                <w:rtl/>
              </w:rPr>
              <w:t xml:space="preserve"> </w:t>
            </w:r>
            <w:r w:rsidRPr="00A4792F">
              <w:rPr>
                <w:rFonts w:ascii="Times New Roman" w:hAnsi="Times New Roman" w:cs="Simplified Arabic" w:hint="cs"/>
                <w:rtl/>
              </w:rPr>
              <w:t>الإيكولوجية</w:t>
            </w:r>
            <w:r w:rsidRPr="00A4792F">
              <w:rPr>
                <w:rFonts w:ascii="Times New Roman" w:hAnsi="Times New Roman" w:cs="Simplified Arabic"/>
                <w:rtl/>
              </w:rPr>
              <w:t xml:space="preserve"> </w:t>
            </w:r>
            <w:r w:rsidRPr="00A4792F">
              <w:rPr>
                <w:rFonts w:ascii="Times New Roman" w:hAnsi="Times New Roman" w:cs="Simplified Arabic" w:hint="cs"/>
                <w:rtl/>
              </w:rPr>
              <w:t>ولا</w:t>
            </w:r>
            <w:r w:rsidRPr="00A4792F">
              <w:rPr>
                <w:rFonts w:ascii="Times New Roman" w:hAnsi="Times New Roman" w:cs="Simplified Arabic"/>
                <w:rtl/>
              </w:rPr>
              <w:t xml:space="preserve"> </w:t>
            </w:r>
            <w:r w:rsidRPr="00A4792F">
              <w:rPr>
                <w:rFonts w:ascii="Times New Roman" w:hAnsi="Times New Roman" w:cs="Simplified Arabic" w:hint="cs"/>
                <w:rtl/>
              </w:rPr>
              <w:t>القضاء</w:t>
            </w:r>
            <w:r w:rsidRPr="00A4792F">
              <w:rPr>
                <w:rFonts w:ascii="Times New Roman" w:hAnsi="Times New Roman" w:cs="Simplified Arabic"/>
                <w:rtl/>
              </w:rPr>
              <w:t xml:space="preserve"> </w:t>
            </w:r>
            <w:r w:rsidRPr="00A4792F">
              <w:rPr>
                <w:rFonts w:ascii="Times New Roman" w:hAnsi="Times New Roman" w:cs="Simplified Arabic" w:hint="cs"/>
                <w:rtl/>
              </w:rPr>
              <w:t>على الأنواع</w:t>
            </w:r>
            <w:r w:rsidRPr="00A4792F">
              <w:rPr>
                <w:rFonts w:ascii="Times New Roman" w:hAnsi="Times New Roman" w:cs="Simplified Arabic"/>
                <w:rtl/>
              </w:rPr>
              <w:t xml:space="preserve"> </w:t>
            </w:r>
            <w:r w:rsidRPr="00A4792F">
              <w:rPr>
                <w:rFonts w:ascii="Times New Roman" w:hAnsi="Times New Roman" w:cs="Simplified Arabic" w:hint="cs"/>
                <w:rtl/>
              </w:rPr>
              <w:t>الغريبة</w:t>
            </w:r>
            <w:r w:rsidRPr="00A4792F">
              <w:rPr>
                <w:rFonts w:ascii="Times New Roman" w:hAnsi="Times New Roman" w:cs="Simplified Arabic"/>
                <w:rtl/>
              </w:rPr>
              <w:t xml:space="preserve"> </w:t>
            </w:r>
            <w:r w:rsidRPr="00A4792F">
              <w:rPr>
                <w:rFonts w:ascii="Times New Roman" w:hAnsi="Times New Roman" w:cs="Simplified Arabic" w:hint="cs"/>
                <w:rtl/>
              </w:rPr>
              <w:t>الغازية</w:t>
            </w:r>
            <w:r w:rsidRPr="00A4792F">
              <w:rPr>
                <w:rFonts w:ascii="Times New Roman" w:hAnsi="Times New Roman" w:cs="Simplified Arabic"/>
                <w:rtl/>
              </w:rPr>
              <w:t xml:space="preserve"> </w:t>
            </w:r>
            <w:r w:rsidRPr="00A4792F">
              <w:rPr>
                <w:rFonts w:ascii="Times New Roman" w:hAnsi="Times New Roman" w:cs="Simplified Arabic" w:hint="cs"/>
                <w:rtl/>
              </w:rPr>
              <w:t>والسيطرة عليها</w:t>
            </w:r>
            <w:r w:rsidRPr="00A4792F">
              <w:rPr>
                <w:rFonts w:ascii="Times New Roman" w:hAnsi="Times New Roman" w:cs="Simplified Arabic"/>
                <w:rtl/>
              </w:rPr>
              <w:t xml:space="preserve"> </w:t>
            </w:r>
            <w:r w:rsidRPr="00A4792F">
              <w:rPr>
                <w:rFonts w:ascii="Times New Roman" w:hAnsi="Times New Roman" w:cs="Simplified Arabic" w:hint="cs"/>
                <w:rtl/>
              </w:rPr>
              <w:t>في</w:t>
            </w:r>
            <w:r w:rsidRPr="00A4792F">
              <w:rPr>
                <w:rFonts w:ascii="Times New Roman" w:hAnsi="Times New Roman" w:cs="Simplified Arabic"/>
                <w:rtl/>
              </w:rPr>
              <w:t xml:space="preserve"> </w:t>
            </w:r>
            <w:r w:rsidRPr="00A4792F">
              <w:rPr>
                <w:rFonts w:ascii="Times New Roman" w:hAnsi="Times New Roman" w:cs="Simplified Arabic" w:hint="cs"/>
                <w:rtl/>
              </w:rPr>
              <w:t>المواقع</w:t>
            </w:r>
            <w:r w:rsidRPr="00A4792F">
              <w:rPr>
                <w:rFonts w:ascii="Times New Roman" w:hAnsi="Times New Roman" w:cs="Simplified Arabic"/>
                <w:rtl/>
              </w:rPr>
              <w:t xml:space="preserve"> </w:t>
            </w:r>
            <w:r w:rsidRPr="00A4792F">
              <w:rPr>
                <w:rFonts w:ascii="Times New Roman" w:hAnsi="Times New Roman" w:cs="Simplified Arabic" w:hint="cs"/>
                <w:rtl/>
              </w:rPr>
              <w:t>ذات</w:t>
            </w:r>
            <w:r w:rsidRPr="00A4792F">
              <w:rPr>
                <w:rFonts w:ascii="Times New Roman" w:hAnsi="Times New Roman" w:cs="Simplified Arabic"/>
                <w:rtl/>
              </w:rPr>
              <w:t xml:space="preserve"> </w:t>
            </w:r>
            <w:r w:rsidRPr="00A4792F">
              <w:rPr>
                <w:rFonts w:ascii="Times New Roman" w:hAnsi="Times New Roman" w:cs="Simplified Arabic" w:hint="cs"/>
                <w:rtl/>
              </w:rPr>
              <w:t>الأولوية،</w:t>
            </w:r>
            <w:r w:rsidRPr="00A4792F">
              <w:rPr>
                <w:rFonts w:ascii="Times New Roman" w:hAnsi="Times New Roman" w:cs="Simplified Arabic"/>
                <w:rtl/>
              </w:rPr>
              <w:t xml:space="preserve"> </w:t>
            </w:r>
            <w:r w:rsidRPr="00A4792F">
              <w:rPr>
                <w:rFonts w:ascii="Times New Roman" w:hAnsi="Times New Roman" w:cs="Simplified Arabic" w:hint="cs"/>
                <w:rtl/>
              </w:rPr>
              <w:t>مثل</w:t>
            </w:r>
            <w:r w:rsidRPr="00A4792F">
              <w:rPr>
                <w:rFonts w:ascii="Times New Roman" w:hAnsi="Times New Roman" w:cs="Simplified Arabic"/>
                <w:rtl/>
              </w:rPr>
              <w:t xml:space="preserve"> </w:t>
            </w:r>
            <w:r w:rsidRPr="00A4792F">
              <w:rPr>
                <w:rFonts w:ascii="Times New Roman" w:hAnsi="Times New Roman" w:cs="Simplified Arabic" w:hint="cs"/>
                <w:rtl/>
              </w:rPr>
              <w:t>الجزر</w:t>
            </w:r>
            <w:r w:rsidRPr="00A4792F">
              <w:rPr>
                <w:rFonts w:ascii="Times New Roman" w:hAnsi="Times New Roman" w:cs="Simplified Arabic"/>
                <w:rtl/>
              </w:rPr>
              <w:t>.</w:t>
            </w:r>
          </w:p>
        </w:tc>
      </w:tr>
      <w:tr w:rsidR="00A4792F" w:rsidRPr="00A4792F" w14:paraId="27E13378" w14:textId="77777777" w:rsidTr="00DF4395">
        <w:trPr>
          <w:trHeight w:val="300"/>
        </w:trPr>
        <w:tc>
          <w:tcPr>
            <w:tcW w:w="1267" w:type="dxa"/>
            <w:shd w:val="clear" w:color="auto" w:fill="FFFFFF"/>
          </w:tcPr>
          <w:p w14:paraId="02AA680F" w14:textId="77777777" w:rsidR="00A4792F" w:rsidRPr="00A4792F" w:rsidRDefault="00A4792F" w:rsidP="00A4792F">
            <w:pPr>
              <w:bidi/>
              <w:spacing w:after="120" w:line="216" w:lineRule="auto"/>
              <w:rPr>
                <w:rFonts w:ascii="Times New Roman" w:hAnsi="Times New Roman" w:cs="Simplified Arabic"/>
              </w:rPr>
            </w:pPr>
            <w:r w:rsidRPr="00A4792F">
              <w:rPr>
                <w:rFonts w:ascii="Times New Roman" w:hAnsi="Times New Roman" w:cs="Simplified Arabic" w:hint="cs"/>
                <w:rtl/>
              </w:rPr>
              <w:t>7</w:t>
            </w:r>
          </w:p>
        </w:tc>
        <w:tc>
          <w:tcPr>
            <w:tcW w:w="7473" w:type="dxa"/>
            <w:shd w:val="clear" w:color="auto" w:fill="FFFFFF"/>
          </w:tcPr>
          <w:p w14:paraId="5E66C6B0" w14:textId="77777777" w:rsidR="00A4792F" w:rsidRPr="00A4792F" w:rsidRDefault="00A4792F" w:rsidP="00A4792F">
            <w:pPr>
              <w:bidi/>
              <w:spacing w:after="120" w:line="216" w:lineRule="auto"/>
              <w:rPr>
                <w:rFonts w:ascii="Times New Roman" w:hAnsi="Times New Roman" w:cs="Simplified Arabic"/>
              </w:rPr>
            </w:pPr>
            <w:r w:rsidRPr="00A4792F">
              <w:rPr>
                <w:rFonts w:ascii="Times New Roman" w:hAnsi="Times New Roman" w:cs="Simplified Arabic" w:hint="cs"/>
                <w:rtl/>
              </w:rPr>
              <w:t>تم</w:t>
            </w:r>
            <w:r w:rsidRPr="00A4792F">
              <w:rPr>
                <w:rFonts w:ascii="Times New Roman" w:hAnsi="Times New Roman" w:cs="Simplified Arabic"/>
                <w:rtl/>
              </w:rPr>
              <w:t xml:space="preserve"> </w:t>
            </w:r>
            <w:r w:rsidRPr="00A4792F">
              <w:rPr>
                <w:rFonts w:ascii="Times New Roman" w:hAnsi="Times New Roman" w:cs="Simplified Arabic" w:hint="cs"/>
                <w:rtl/>
              </w:rPr>
              <w:t>تحديد</w:t>
            </w:r>
            <w:r w:rsidRPr="00A4792F">
              <w:rPr>
                <w:rFonts w:ascii="Times New Roman" w:hAnsi="Times New Roman" w:cs="Simplified Arabic"/>
                <w:rtl/>
              </w:rPr>
              <w:t xml:space="preserve"> </w:t>
            </w:r>
            <w:r w:rsidRPr="00A4792F">
              <w:rPr>
                <w:rFonts w:ascii="Times New Roman" w:hAnsi="Times New Roman" w:cs="Simplified Arabic" w:hint="cs"/>
                <w:rtl/>
              </w:rPr>
              <w:t>فجوتين</w:t>
            </w:r>
            <w:r w:rsidRPr="00A4792F">
              <w:rPr>
                <w:rFonts w:ascii="Times New Roman" w:hAnsi="Times New Roman" w:cs="Simplified Arabic"/>
                <w:rtl/>
              </w:rPr>
              <w:t xml:space="preserve"> </w:t>
            </w:r>
            <w:r w:rsidRPr="00A4792F">
              <w:rPr>
                <w:rFonts w:ascii="Times New Roman" w:hAnsi="Times New Roman" w:cs="Simplified Arabic" w:hint="cs"/>
                <w:rtl/>
              </w:rPr>
              <w:t>رئيسيتين</w:t>
            </w:r>
            <w:r w:rsidRPr="00A4792F">
              <w:rPr>
                <w:rFonts w:ascii="Times New Roman" w:hAnsi="Times New Roman" w:cs="Simplified Arabic"/>
                <w:rtl/>
              </w:rPr>
              <w:t xml:space="preserve"> </w:t>
            </w:r>
            <w:r w:rsidRPr="00A4792F">
              <w:rPr>
                <w:rFonts w:ascii="Times New Roman" w:hAnsi="Times New Roman" w:cs="Simplified Arabic" w:hint="cs"/>
                <w:rtl/>
              </w:rPr>
              <w:t>في</w:t>
            </w:r>
            <w:r w:rsidRPr="00A4792F">
              <w:rPr>
                <w:rFonts w:ascii="Times New Roman" w:hAnsi="Times New Roman" w:cs="Simplified Arabic"/>
                <w:rtl/>
              </w:rPr>
              <w:t xml:space="preserve"> </w:t>
            </w:r>
            <w:r w:rsidRPr="00A4792F">
              <w:rPr>
                <w:rFonts w:ascii="Times New Roman" w:hAnsi="Times New Roman" w:cs="Simplified Arabic" w:hint="cs"/>
                <w:rtl/>
              </w:rPr>
              <w:t>المؤشرات</w:t>
            </w:r>
            <w:r w:rsidRPr="00A4792F">
              <w:rPr>
                <w:rFonts w:ascii="Times New Roman" w:hAnsi="Times New Roman" w:cs="Simplified Arabic"/>
                <w:rtl/>
              </w:rPr>
              <w:t xml:space="preserve"> </w:t>
            </w:r>
            <w:r w:rsidRPr="00A4792F">
              <w:rPr>
                <w:rFonts w:ascii="Times New Roman" w:hAnsi="Times New Roman" w:cs="Simplified Arabic" w:hint="cs"/>
                <w:rtl/>
              </w:rPr>
              <w:t>الرئيسية</w:t>
            </w:r>
            <w:r w:rsidRPr="00A4792F">
              <w:rPr>
                <w:rFonts w:ascii="Times New Roman" w:hAnsi="Times New Roman" w:cs="Simplified Arabic"/>
                <w:rtl/>
              </w:rPr>
              <w:t xml:space="preserve"> </w:t>
            </w:r>
            <w:r w:rsidRPr="00A4792F">
              <w:rPr>
                <w:rFonts w:ascii="Times New Roman" w:hAnsi="Times New Roman" w:cs="Simplified Arabic" w:hint="cs"/>
                <w:rtl/>
              </w:rPr>
              <w:t>للهدف</w:t>
            </w:r>
            <w:r w:rsidRPr="00A4792F">
              <w:rPr>
                <w:rFonts w:ascii="Times New Roman" w:hAnsi="Times New Roman" w:cs="Simplified Arabic"/>
                <w:rtl/>
              </w:rPr>
              <w:t xml:space="preserve"> 7: </w:t>
            </w:r>
            <w:r w:rsidRPr="00A4792F">
              <w:rPr>
                <w:rFonts w:ascii="Times New Roman" w:hAnsi="Times New Roman" w:cs="Simplified Arabic" w:hint="cs"/>
                <w:rtl/>
              </w:rPr>
              <w:t>فهي</w:t>
            </w:r>
            <w:r w:rsidRPr="00A4792F">
              <w:rPr>
                <w:rFonts w:ascii="Times New Roman" w:hAnsi="Times New Roman" w:cs="Simplified Arabic"/>
                <w:rtl/>
              </w:rPr>
              <w:t xml:space="preserve"> </w:t>
            </w:r>
            <w:r w:rsidRPr="00A4792F">
              <w:rPr>
                <w:rFonts w:ascii="Times New Roman" w:hAnsi="Times New Roman" w:cs="Simplified Arabic" w:hint="cs"/>
                <w:rtl/>
              </w:rPr>
              <w:t>لا</w:t>
            </w:r>
            <w:r w:rsidRPr="00A4792F">
              <w:rPr>
                <w:rFonts w:ascii="Times New Roman" w:hAnsi="Times New Roman" w:cs="Simplified Arabic"/>
                <w:rtl/>
              </w:rPr>
              <w:t xml:space="preserve"> </w:t>
            </w:r>
            <w:r w:rsidRPr="00A4792F">
              <w:rPr>
                <w:rFonts w:ascii="Times New Roman" w:hAnsi="Times New Roman" w:cs="Simplified Arabic" w:hint="cs"/>
                <w:rtl/>
              </w:rPr>
              <w:t>تتناول</w:t>
            </w:r>
            <w:r w:rsidRPr="00A4792F">
              <w:rPr>
                <w:rFonts w:ascii="Times New Roman" w:hAnsi="Times New Roman" w:cs="Simplified Arabic"/>
                <w:rtl/>
              </w:rPr>
              <w:t xml:space="preserve"> </w:t>
            </w:r>
            <w:r w:rsidRPr="00A4792F">
              <w:rPr>
                <w:rFonts w:ascii="Times New Roman" w:hAnsi="Times New Roman" w:cs="Simplified Arabic" w:hint="cs"/>
                <w:rtl/>
              </w:rPr>
              <w:t>حاليا</w:t>
            </w:r>
            <w:r w:rsidRPr="00A4792F">
              <w:rPr>
                <w:rFonts w:ascii="Times New Roman" w:hAnsi="Times New Roman" w:cs="Simplified Arabic"/>
                <w:rtl/>
              </w:rPr>
              <w:t xml:space="preserve"> </w:t>
            </w:r>
            <w:r w:rsidRPr="00A4792F">
              <w:rPr>
                <w:rFonts w:ascii="Times New Roman" w:hAnsi="Times New Roman" w:cs="Simplified Arabic" w:hint="cs"/>
                <w:rtl/>
              </w:rPr>
              <w:t>التلوث</w:t>
            </w:r>
            <w:r w:rsidRPr="00A4792F">
              <w:rPr>
                <w:rFonts w:ascii="Times New Roman" w:hAnsi="Times New Roman" w:cs="Simplified Arabic"/>
                <w:rtl/>
              </w:rPr>
              <w:t xml:space="preserve"> </w:t>
            </w:r>
            <w:r w:rsidRPr="00A4792F">
              <w:rPr>
                <w:rFonts w:ascii="Times New Roman" w:hAnsi="Times New Roman" w:cs="Simplified Arabic" w:hint="cs"/>
                <w:rtl/>
              </w:rPr>
              <w:t>بالمواد البلاستيكية</w:t>
            </w:r>
            <w:r w:rsidRPr="00A4792F">
              <w:rPr>
                <w:rFonts w:ascii="Times New Roman" w:hAnsi="Times New Roman" w:cs="Simplified Arabic"/>
                <w:rtl/>
              </w:rPr>
              <w:t xml:space="preserve"> </w:t>
            </w:r>
            <w:r w:rsidRPr="00A4792F">
              <w:rPr>
                <w:rFonts w:ascii="Times New Roman" w:hAnsi="Times New Roman" w:cs="Simplified Arabic" w:hint="cs"/>
                <w:rtl/>
              </w:rPr>
              <w:t>ولا</w:t>
            </w:r>
            <w:r w:rsidRPr="00A4792F">
              <w:rPr>
                <w:rFonts w:ascii="Times New Roman" w:hAnsi="Times New Roman" w:cs="Simplified Arabic"/>
                <w:rtl/>
              </w:rPr>
              <w:t xml:space="preserve"> </w:t>
            </w:r>
            <w:r w:rsidRPr="00A4792F">
              <w:rPr>
                <w:rFonts w:ascii="Times New Roman" w:hAnsi="Times New Roman" w:cs="Simplified Arabic" w:hint="cs"/>
                <w:rtl/>
              </w:rPr>
              <w:t>الآثار</w:t>
            </w:r>
            <w:r w:rsidRPr="00A4792F">
              <w:rPr>
                <w:rFonts w:ascii="Times New Roman" w:hAnsi="Times New Roman" w:cs="Simplified Arabic"/>
                <w:rtl/>
              </w:rPr>
              <w:t xml:space="preserve"> </w:t>
            </w:r>
            <w:r w:rsidRPr="00A4792F">
              <w:rPr>
                <w:rFonts w:ascii="Times New Roman" w:hAnsi="Times New Roman" w:cs="Simplified Arabic" w:hint="cs"/>
                <w:rtl/>
              </w:rPr>
              <w:t>الشاملة</w:t>
            </w:r>
            <w:r w:rsidRPr="00A4792F">
              <w:rPr>
                <w:rFonts w:ascii="Times New Roman" w:hAnsi="Times New Roman" w:cs="Simplified Arabic"/>
                <w:rtl/>
              </w:rPr>
              <w:t xml:space="preserve"> </w:t>
            </w:r>
            <w:r w:rsidRPr="00A4792F">
              <w:rPr>
                <w:rFonts w:ascii="Times New Roman" w:hAnsi="Times New Roman" w:cs="Simplified Arabic" w:hint="cs"/>
                <w:rtl/>
              </w:rPr>
              <w:t>للتلوث</w:t>
            </w:r>
            <w:r w:rsidRPr="00A4792F">
              <w:rPr>
                <w:rFonts w:ascii="Times New Roman" w:hAnsi="Times New Roman" w:cs="Simplified Arabic"/>
                <w:rtl/>
              </w:rPr>
              <w:t>.</w:t>
            </w:r>
          </w:p>
        </w:tc>
      </w:tr>
      <w:tr w:rsidR="00A4792F" w:rsidRPr="00A4792F" w14:paraId="629D568D" w14:textId="77777777" w:rsidTr="00DF4395">
        <w:trPr>
          <w:trHeight w:val="368"/>
        </w:trPr>
        <w:tc>
          <w:tcPr>
            <w:tcW w:w="1267" w:type="dxa"/>
            <w:shd w:val="clear" w:color="auto" w:fill="FFFFFF"/>
          </w:tcPr>
          <w:p w14:paraId="058051CC" w14:textId="77777777" w:rsidR="00A4792F" w:rsidRPr="00A4792F" w:rsidRDefault="00A4792F" w:rsidP="00A4792F">
            <w:pPr>
              <w:bidi/>
              <w:spacing w:after="120" w:line="216" w:lineRule="auto"/>
              <w:rPr>
                <w:rFonts w:ascii="Times New Roman" w:hAnsi="Times New Roman" w:cs="Simplified Arabic"/>
              </w:rPr>
            </w:pPr>
            <w:r w:rsidRPr="00A4792F">
              <w:rPr>
                <w:rFonts w:ascii="Times New Roman" w:hAnsi="Times New Roman" w:cs="Simplified Arabic" w:hint="cs"/>
                <w:rtl/>
              </w:rPr>
              <w:t>8</w:t>
            </w:r>
          </w:p>
        </w:tc>
        <w:tc>
          <w:tcPr>
            <w:tcW w:w="7473" w:type="dxa"/>
            <w:shd w:val="clear" w:color="auto" w:fill="FFFFFF"/>
          </w:tcPr>
          <w:p w14:paraId="26CEB25D" w14:textId="77777777" w:rsidR="00A4792F" w:rsidRPr="00A4792F" w:rsidRDefault="00A4792F" w:rsidP="00A4792F">
            <w:pPr>
              <w:bidi/>
              <w:spacing w:after="120" w:line="216" w:lineRule="auto"/>
              <w:rPr>
                <w:rFonts w:ascii="Times New Roman" w:hAnsi="Times New Roman" w:cs="Simplified Arabic"/>
              </w:rPr>
            </w:pPr>
            <w:r w:rsidRPr="00A4792F">
              <w:rPr>
                <w:rFonts w:ascii="Times New Roman" w:hAnsi="Times New Roman" w:cs="Simplified Arabic" w:hint="cs"/>
                <w:rtl/>
              </w:rPr>
              <w:t>يركز</w:t>
            </w:r>
            <w:r w:rsidRPr="00A4792F">
              <w:rPr>
                <w:rFonts w:ascii="Times New Roman" w:hAnsi="Times New Roman" w:cs="Simplified Arabic"/>
                <w:rtl/>
              </w:rPr>
              <w:t xml:space="preserve"> </w:t>
            </w:r>
            <w:r w:rsidRPr="00A4792F">
              <w:rPr>
                <w:rFonts w:ascii="Times New Roman" w:hAnsi="Times New Roman" w:cs="Simplified Arabic" w:hint="cs"/>
                <w:rtl/>
              </w:rPr>
              <w:t>المؤشر</w:t>
            </w:r>
            <w:r w:rsidRPr="00A4792F">
              <w:rPr>
                <w:rFonts w:ascii="Times New Roman" w:hAnsi="Times New Roman" w:cs="Simplified Arabic"/>
                <w:rtl/>
              </w:rPr>
              <w:t xml:space="preserve"> </w:t>
            </w:r>
            <w:r w:rsidRPr="00A4792F">
              <w:rPr>
                <w:rFonts w:ascii="Times New Roman" w:hAnsi="Times New Roman" w:cs="Simplified Arabic" w:hint="cs"/>
                <w:rtl/>
              </w:rPr>
              <w:t>الثنائي</w:t>
            </w:r>
            <w:r w:rsidRPr="00A4792F">
              <w:rPr>
                <w:rFonts w:ascii="Times New Roman" w:hAnsi="Times New Roman" w:cs="Simplified Arabic"/>
                <w:rtl/>
              </w:rPr>
              <w:t xml:space="preserve"> </w:t>
            </w:r>
            <w:r w:rsidRPr="00A4792F">
              <w:rPr>
                <w:rFonts w:ascii="Times New Roman" w:hAnsi="Times New Roman" w:cs="Simplified Arabic" w:hint="cs"/>
                <w:rtl/>
              </w:rPr>
              <w:t>للهدف</w:t>
            </w:r>
            <w:r w:rsidRPr="00A4792F">
              <w:rPr>
                <w:rFonts w:ascii="Times New Roman" w:hAnsi="Times New Roman" w:cs="Simplified Arabic"/>
                <w:rtl/>
              </w:rPr>
              <w:t xml:space="preserve"> 8 </w:t>
            </w:r>
            <w:r w:rsidRPr="00A4792F">
              <w:rPr>
                <w:rFonts w:ascii="Times New Roman" w:hAnsi="Times New Roman" w:cs="Simplified Arabic" w:hint="cs"/>
                <w:rtl/>
              </w:rPr>
              <w:t>على</w:t>
            </w:r>
            <w:r w:rsidRPr="00A4792F">
              <w:rPr>
                <w:rFonts w:ascii="Times New Roman" w:hAnsi="Times New Roman" w:cs="Simplified Arabic"/>
                <w:rtl/>
              </w:rPr>
              <w:t xml:space="preserve"> </w:t>
            </w:r>
            <w:r w:rsidRPr="00A4792F">
              <w:rPr>
                <w:rFonts w:ascii="Times New Roman" w:hAnsi="Times New Roman" w:cs="Simplified Arabic" w:hint="cs"/>
                <w:rtl/>
              </w:rPr>
              <w:t>التدابير</w:t>
            </w:r>
            <w:r w:rsidRPr="00A4792F">
              <w:rPr>
                <w:rFonts w:ascii="Times New Roman" w:hAnsi="Times New Roman" w:cs="Simplified Arabic"/>
                <w:rtl/>
              </w:rPr>
              <w:t xml:space="preserve"> </w:t>
            </w:r>
            <w:r w:rsidRPr="00A4792F">
              <w:rPr>
                <w:rFonts w:ascii="Times New Roman" w:hAnsi="Times New Roman" w:cs="Simplified Arabic" w:hint="cs"/>
                <w:rtl/>
              </w:rPr>
              <w:t>والعمليات</w:t>
            </w:r>
            <w:r w:rsidRPr="00A4792F">
              <w:rPr>
                <w:rFonts w:ascii="Times New Roman" w:hAnsi="Times New Roman" w:cs="Simplified Arabic"/>
                <w:rtl/>
              </w:rPr>
              <w:t xml:space="preserve"> </w:t>
            </w:r>
            <w:proofErr w:type="gramStart"/>
            <w:r w:rsidRPr="00A4792F">
              <w:rPr>
                <w:rFonts w:ascii="Times New Roman" w:hAnsi="Times New Roman" w:cs="Simplified Arabic" w:hint="cs"/>
                <w:rtl/>
              </w:rPr>
              <w:t>القائمة</w:t>
            </w:r>
            <w:proofErr w:type="gramEnd"/>
            <w:r w:rsidRPr="00A4792F">
              <w:rPr>
                <w:rFonts w:ascii="Times New Roman" w:hAnsi="Times New Roman" w:cs="Simplified Arabic"/>
                <w:rtl/>
              </w:rPr>
              <w:t xml:space="preserve"> </w:t>
            </w:r>
            <w:r w:rsidRPr="00A4792F">
              <w:rPr>
                <w:rFonts w:ascii="Times New Roman" w:hAnsi="Times New Roman" w:cs="Simplified Arabic" w:hint="cs"/>
                <w:rtl/>
              </w:rPr>
              <w:t>ولكنه</w:t>
            </w:r>
            <w:r w:rsidRPr="00A4792F">
              <w:rPr>
                <w:rFonts w:ascii="Times New Roman" w:hAnsi="Times New Roman" w:cs="Simplified Arabic"/>
                <w:rtl/>
              </w:rPr>
              <w:t xml:space="preserve"> </w:t>
            </w:r>
            <w:r w:rsidRPr="00A4792F">
              <w:rPr>
                <w:rFonts w:ascii="Times New Roman" w:hAnsi="Times New Roman" w:cs="Simplified Arabic" w:hint="cs"/>
                <w:rtl/>
              </w:rPr>
              <w:t>لا يتناول</w:t>
            </w:r>
            <w:r w:rsidRPr="00A4792F">
              <w:rPr>
                <w:rFonts w:ascii="Times New Roman" w:hAnsi="Times New Roman" w:cs="Simplified Arabic"/>
                <w:rtl/>
              </w:rPr>
              <w:t xml:space="preserve"> </w:t>
            </w:r>
            <w:r w:rsidRPr="00A4792F">
              <w:rPr>
                <w:rFonts w:ascii="Times New Roman" w:hAnsi="Times New Roman" w:cs="Simplified Arabic" w:hint="cs"/>
                <w:rtl/>
              </w:rPr>
              <w:t>آثار</w:t>
            </w:r>
            <w:r w:rsidRPr="00A4792F">
              <w:rPr>
                <w:rFonts w:ascii="Times New Roman" w:hAnsi="Times New Roman" w:cs="Simplified Arabic"/>
                <w:rtl/>
              </w:rPr>
              <w:t xml:space="preserve"> </w:t>
            </w:r>
            <w:r w:rsidRPr="00A4792F">
              <w:rPr>
                <w:rFonts w:ascii="Times New Roman" w:hAnsi="Times New Roman" w:cs="Simplified Arabic" w:hint="cs"/>
                <w:rtl/>
              </w:rPr>
              <w:t>العمل</w:t>
            </w:r>
            <w:r w:rsidRPr="00A4792F">
              <w:rPr>
                <w:rFonts w:ascii="Times New Roman" w:hAnsi="Times New Roman" w:cs="Simplified Arabic"/>
                <w:rtl/>
              </w:rPr>
              <w:t xml:space="preserve"> </w:t>
            </w:r>
            <w:r w:rsidRPr="00A4792F">
              <w:rPr>
                <w:rFonts w:ascii="Times New Roman" w:hAnsi="Times New Roman" w:cs="Simplified Arabic" w:hint="cs"/>
                <w:rtl/>
              </w:rPr>
              <w:t>المناخي</w:t>
            </w:r>
            <w:r w:rsidRPr="00A4792F">
              <w:rPr>
                <w:rFonts w:ascii="Times New Roman" w:hAnsi="Times New Roman" w:cs="Simplified Arabic"/>
                <w:rtl/>
              </w:rPr>
              <w:t xml:space="preserve"> </w:t>
            </w:r>
            <w:r w:rsidRPr="00A4792F">
              <w:rPr>
                <w:rFonts w:ascii="Times New Roman" w:hAnsi="Times New Roman" w:cs="Simplified Arabic" w:hint="cs"/>
                <w:rtl/>
              </w:rPr>
              <w:t>وتغير</w:t>
            </w:r>
            <w:r w:rsidRPr="00A4792F">
              <w:rPr>
                <w:rFonts w:ascii="Times New Roman" w:hAnsi="Times New Roman" w:cs="Simplified Arabic"/>
                <w:rtl/>
              </w:rPr>
              <w:t xml:space="preserve"> </w:t>
            </w:r>
            <w:r w:rsidRPr="00A4792F">
              <w:rPr>
                <w:rFonts w:ascii="Times New Roman" w:hAnsi="Times New Roman" w:cs="Simplified Arabic" w:hint="cs"/>
                <w:rtl/>
              </w:rPr>
              <w:t>المناخ</w:t>
            </w:r>
            <w:r w:rsidRPr="00A4792F">
              <w:rPr>
                <w:rFonts w:ascii="Times New Roman" w:hAnsi="Times New Roman" w:cs="Simplified Arabic"/>
                <w:rtl/>
              </w:rPr>
              <w:t xml:space="preserve"> </w:t>
            </w:r>
            <w:r w:rsidRPr="00A4792F">
              <w:rPr>
                <w:rFonts w:ascii="Times New Roman" w:hAnsi="Times New Roman" w:cs="Simplified Arabic" w:hint="cs"/>
                <w:rtl/>
              </w:rPr>
              <w:t>وتحمض</w:t>
            </w:r>
            <w:r w:rsidRPr="00A4792F">
              <w:rPr>
                <w:rFonts w:ascii="Times New Roman" w:hAnsi="Times New Roman" w:cs="Simplified Arabic"/>
                <w:rtl/>
              </w:rPr>
              <w:t xml:space="preserve"> </w:t>
            </w:r>
            <w:r w:rsidRPr="00A4792F">
              <w:rPr>
                <w:rFonts w:ascii="Times New Roman" w:hAnsi="Times New Roman" w:cs="Simplified Arabic" w:hint="cs"/>
                <w:rtl/>
              </w:rPr>
              <w:t>المحيطات</w:t>
            </w:r>
            <w:r w:rsidRPr="00A4792F">
              <w:rPr>
                <w:rFonts w:ascii="Times New Roman" w:hAnsi="Times New Roman" w:cs="Simplified Arabic"/>
                <w:rtl/>
              </w:rPr>
              <w:t xml:space="preserve"> </w:t>
            </w:r>
            <w:r w:rsidRPr="00A4792F">
              <w:rPr>
                <w:rFonts w:ascii="Times New Roman" w:hAnsi="Times New Roman" w:cs="Simplified Arabic" w:hint="cs"/>
                <w:rtl/>
              </w:rPr>
              <w:t>على</w:t>
            </w:r>
            <w:r w:rsidRPr="00A4792F">
              <w:rPr>
                <w:rFonts w:ascii="Times New Roman" w:hAnsi="Times New Roman" w:cs="Simplified Arabic"/>
                <w:rtl/>
              </w:rPr>
              <w:t xml:space="preserve"> </w:t>
            </w:r>
            <w:r w:rsidRPr="00A4792F">
              <w:rPr>
                <w:rFonts w:ascii="Times New Roman" w:hAnsi="Times New Roman" w:cs="Simplified Arabic" w:hint="cs"/>
                <w:rtl/>
              </w:rPr>
              <w:t>التنوع</w:t>
            </w:r>
            <w:r w:rsidRPr="00A4792F">
              <w:rPr>
                <w:rFonts w:ascii="Times New Roman" w:hAnsi="Times New Roman" w:cs="Simplified Arabic"/>
                <w:rtl/>
              </w:rPr>
              <w:t xml:space="preserve"> </w:t>
            </w:r>
            <w:r w:rsidRPr="00A4792F">
              <w:rPr>
                <w:rFonts w:ascii="Times New Roman" w:hAnsi="Times New Roman" w:cs="Simplified Arabic" w:hint="cs"/>
                <w:rtl/>
              </w:rPr>
              <w:t>البيولوجي</w:t>
            </w:r>
            <w:r w:rsidRPr="00A4792F">
              <w:rPr>
                <w:rFonts w:ascii="Times New Roman" w:hAnsi="Times New Roman" w:cs="Simplified Arabic"/>
                <w:rtl/>
              </w:rPr>
              <w:t>.</w:t>
            </w:r>
          </w:p>
        </w:tc>
      </w:tr>
      <w:tr w:rsidR="00A4792F" w:rsidRPr="00A4792F" w14:paraId="12CBEF0E" w14:textId="77777777" w:rsidTr="00DF4395">
        <w:trPr>
          <w:trHeight w:val="80"/>
        </w:trPr>
        <w:tc>
          <w:tcPr>
            <w:tcW w:w="1267" w:type="dxa"/>
            <w:shd w:val="clear" w:color="auto" w:fill="FFFFFF"/>
          </w:tcPr>
          <w:p w14:paraId="490E44FA" w14:textId="77777777" w:rsidR="00A4792F" w:rsidRPr="00A4792F" w:rsidRDefault="00A4792F" w:rsidP="00A4792F">
            <w:pPr>
              <w:bidi/>
              <w:spacing w:after="120" w:line="216" w:lineRule="auto"/>
              <w:rPr>
                <w:rFonts w:ascii="Times New Roman" w:hAnsi="Times New Roman" w:cs="Simplified Arabic"/>
              </w:rPr>
            </w:pPr>
            <w:r w:rsidRPr="00A4792F">
              <w:rPr>
                <w:rFonts w:ascii="Times New Roman" w:hAnsi="Times New Roman" w:cs="Simplified Arabic" w:hint="cs"/>
                <w:rtl/>
              </w:rPr>
              <w:t>9</w:t>
            </w:r>
          </w:p>
        </w:tc>
        <w:tc>
          <w:tcPr>
            <w:tcW w:w="7473" w:type="dxa"/>
            <w:shd w:val="clear" w:color="auto" w:fill="FFFFFF"/>
          </w:tcPr>
          <w:p w14:paraId="4378F7EC" w14:textId="77777777" w:rsidR="00A4792F" w:rsidRPr="00A4792F" w:rsidRDefault="00A4792F" w:rsidP="00A4792F">
            <w:pPr>
              <w:bidi/>
              <w:spacing w:after="120" w:line="216" w:lineRule="auto"/>
              <w:rPr>
                <w:rFonts w:ascii="Times New Roman" w:hAnsi="Times New Roman" w:cs="Simplified Arabic"/>
              </w:rPr>
            </w:pPr>
            <w:r w:rsidRPr="00A4792F">
              <w:rPr>
                <w:rFonts w:ascii="Times New Roman" w:hAnsi="Times New Roman" w:cs="Simplified Arabic" w:hint="cs"/>
                <w:rtl/>
              </w:rPr>
              <w:t>لا</w:t>
            </w:r>
            <w:r w:rsidRPr="00A4792F">
              <w:rPr>
                <w:rFonts w:ascii="Times New Roman" w:hAnsi="Times New Roman" w:cs="Simplified Arabic"/>
                <w:rtl/>
              </w:rPr>
              <w:t xml:space="preserve"> </w:t>
            </w:r>
            <w:r w:rsidRPr="00A4792F">
              <w:rPr>
                <w:rFonts w:ascii="Times New Roman" w:hAnsi="Times New Roman" w:cs="Simplified Arabic" w:hint="cs"/>
                <w:rtl/>
              </w:rPr>
              <w:t>توجد</w:t>
            </w:r>
            <w:r w:rsidRPr="00A4792F">
              <w:rPr>
                <w:rFonts w:ascii="Times New Roman" w:hAnsi="Times New Roman" w:cs="Simplified Arabic"/>
                <w:rtl/>
              </w:rPr>
              <w:t xml:space="preserve"> </w:t>
            </w:r>
            <w:r w:rsidRPr="00A4792F">
              <w:rPr>
                <w:rFonts w:ascii="Times New Roman" w:hAnsi="Times New Roman" w:cs="Simplified Arabic" w:hint="cs"/>
                <w:rtl/>
              </w:rPr>
              <w:t>حاليا</w:t>
            </w:r>
            <w:r w:rsidRPr="00A4792F">
              <w:rPr>
                <w:rFonts w:ascii="Times New Roman" w:hAnsi="Times New Roman" w:cs="Simplified Arabic"/>
                <w:rtl/>
              </w:rPr>
              <w:t xml:space="preserve"> </w:t>
            </w:r>
            <w:r w:rsidRPr="00A4792F">
              <w:rPr>
                <w:rFonts w:ascii="Times New Roman" w:hAnsi="Times New Roman" w:cs="Simplified Arabic" w:hint="cs"/>
                <w:rtl/>
              </w:rPr>
              <w:t>طريقة</w:t>
            </w:r>
            <w:r w:rsidRPr="00A4792F">
              <w:rPr>
                <w:rFonts w:ascii="Times New Roman" w:hAnsi="Times New Roman" w:cs="Simplified Arabic"/>
                <w:rtl/>
              </w:rPr>
              <w:t xml:space="preserve"> </w:t>
            </w:r>
            <w:r w:rsidRPr="00A4792F">
              <w:rPr>
                <w:rFonts w:ascii="Times New Roman" w:hAnsi="Times New Roman" w:cs="Simplified Arabic" w:hint="cs"/>
                <w:rtl/>
              </w:rPr>
              <w:t>لتقييم</w:t>
            </w:r>
            <w:r w:rsidRPr="00A4792F">
              <w:rPr>
                <w:rFonts w:ascii="Times New Roman" w:hAnsi="Times New Roman" w:cs="Simplified Arabic"/>
                <w:rtl/>
              </w:rPr>
              <w:t xml:space="preserve"> </w:t>
            </w:r>
            <w:r w:rsidRPr="00A4792F">
              <w:rPr>
                <w:rFonts w:ascii="Times New Roman" w:hAnsi="Times New Roman" w:cs="Simplified Arabic" w:hint="cs"/>
                <w:rtl/>
              </w:rPr>
              <w:t>الاستخدام</w:t>
            </w:r>
            <w:r w:rsidRPr="00A4792F">
              <w:rPr>
                <w:rFonts w:ascii="Times New Roman" w:hAnsi="Times New Roman" w:cs="Simplified Arabic"/>
                <w:rtl/>
              </w:rPr>
              <w:t xml:space="preserve"> </w:t>
            </w:r>
            <w:r w:rsidRPr="00A4792F">
              <w:rPr>
                <w:rFonts w:ascii="Times New Roman" w:hAnsi="Times New Roman" w:cs="Simplified Arabic" w:hint="cs"/>
                <w:rtl/>
              </w:rPr>
              <w:t>المستدام</w:t>
            </w:r>
            <w:r w:rsidRPr="00A4792F">
              <w:rPr>
                <w:rFonts w:ascii="Times New Roman" w:hAnsi="Times New Roman" w:cs="Simplified Arabic"/>
                <w:rtl/>
              </w:rPr>
              <w:t xml:space="preserve"> </w:t>
            </w:r>
            <w:r w:rsidRPr="00A4792F">
              <w:rPr>
                <w:rFonts w:ascii="Times New Roman" w:hAnsi="Times New Roman" w:cs="Simplified Arabic" w:hint="cs"/>
                <w:rtl/>
              </w:rPr>
              <w:t>للأنواع</w:t>
            </w:r>
            <w:r w:rsidRPr="00A4792F">
              <w:rPr>
                <w:rFonts w:ascii="Times New Roman" w:hAnsi="Times New Roman" w:cs="Simplified Arabic"/>
                <w:rtl/>
              </w:rPr>
              <w:t xml:space="preserve"> </w:t>
            </w:r>
            <w:r w:rsidRPr="00A4792F">
              <w:rPr>
                <w:rFonts w:ascii="Times New Roman" w:hAnsi="Times New Roman" w:cs="Simplified Arabic" w:hint="cs"/>
                <w:rtl/>
              </w:rPr>
              <w:t>البرية،</w:t>
            </w:r>
            <w:r w:rsidRPr="00A4792F">
              <w:rPr>
                <w:rFonts w:ascii="Times New Roman" w:hAnsi="Times New Roman" w:cs="Simplified Arabic"/>
                <w:rtl/>
              </w:rPr>
              <w:t xml:space="preserve"> </w:t>
            </w:r>
            <w:r w:rsidRPr="00A4792F">
              <w:rPr>
                <w:rFonts w:ascii="Times New Roman" w:hAnsi="Times New Roman" w:cs="Simplified Arabic" w:hint="cs"/>
                <w:rtl/>
              </w:rPr>
              <w:t>وبالتالي</w:t>
            </w:r>
            <w:r w:rsidRPr="00A4792F">
              <w:rPr>
                <w:rFonts w:ascii="Times New Roman" w:hAnsi="Times New Roman" w:cs="Simplified Arabic"/>
                <w:rtl/>
              </w:rPr>
              <w:t xml:space="preserve"> </w:t>
            </w:r>
            <w:r w:rsidRPr="00A4792F">
              <w:rPr>
                <w:rFonts w:ascii="Times New Roman" w:hAnsi="Times New Roman" w:cs="Simplified Arabic" w:hint="cs"/>
                <w:rtl/>
              </w:rPr>
              <w:t>لا</w:t>
            </w:r>
            <w:r w:rsidRPr="00A4792F">
              <w:rPr>
                <w:rFonts w:ascii="Times New Roman" w:hAnsi="Times New Roman" w:cs="Simplified Arabic"/>
                <w:rtl/>
              </w:rPr>
              <w:t xml:space="preserve"> </w:t>
            </w:r>
            <w:r w:rsidRPr="00A4792F">
              <w:rPr>
                <w:rFonts w:ascii="Times New Roman" w:hAnsi="Times New Roman" w:cs="Simplified Arabic" w:hint="cs"/>
                <w:rtl/>
              </w:rPr>
              <w:t>يوجد</w:t>
            </w:r>
            <w:r w:rsidRPr="00A4792F">
              <w:rPr>
                <w:rFonts w:ascii="Times New Roman" w:hAnsi="Times New Roman" w:cs="Simplified Arabic"/>
                <w:rtl/>
              </w:rPr>
              <w:t xml:space="preserve"> </w:t>
            </w:r>
            <w:r w:rsidRPr="00A4792F">
              <w:rPr>
                <w:rFonts w:ascii="Times New Roman" w:hAnsi="Times New Roman" w:cs="Simplified Arabic" w:hint="cs"/>
                <w:rtl/>
              </w:rPr>
              <w:t>مؤشر</w:t>
            </w:r>
            <w:r w:rsidRPr="00A4792F">
              <w:rPr>
                <w:rFonts w:ascii="Times New Roman" w:hAnsi="Times New Roman" w:cs="Simplified Arabic"/>
                <w:rtl/>
              </w:rPr>
              <w:t xml:space="preserve"> </w:t>
            </w:r>
            <w:r w:rsidRPr="00A4792F">
              <w:rPr>
                <w:rFonts w:ascii="Times New Roman" w:hAnsi="Times New Roman" w:cs="Simplified Arabic" w:hint="cs"/>
                <w:rtl/>
              </w:rPr>
              <w:t>يجسد</w:t>
            </w:r>
            <w:r w:rsidRPr="00A4792F">
              <w:rPr>
                <w:rFonts w:ascii="Times New Roman" w:hAnsi="Times New Roman" w:cs="Simplified Arabic"/>
                <w:rtl/>
              </w:rPr>
              <w:t xml:space="preserve"> </w:t>
            </w:r>
            <w:r w:rsidRPr="00A4792F">
              <w:rPr>
                <w:rFonts w:ascii="Times New Roman" w:hAnsi="Times New Roman" w:cs="Simplified Arabic" w:hint="cs"/>
                <w:rtl/>
              </w:rPr>
              <w:t>المنافع</w:t>
            </w:r>
            <w:r w:rsidRPr="00A4792F">
              <w:rPr>
                <w:rFonts w:ascii="Times New Roman" w:hAnsi="Times New Roman" w:cs="Simplified Arabic"/>
                <w:rtl/>
              </w:rPr>
              <w:t xml:space="preserve"> (</w:t>
            </w:r>
            <w:r w:rsidRPr="00A4792F">
              <w:rPr>
                <w:rFonts w:ascii="Times New Roman" w:hAnsi="Times New Roman" w:cs="Simplified Arabic" w:hint="cs"/>
                <w:rtl/>
              </w:rPr>
              <w:t>الاجتماعية</w:t>
            </w:r>
            <w:r w:rsidRPr="00A4792F">
              <w:rPr>
                <w:rFonts w:ascii="Times New Roman" w:hAnsi="Times New Roman" w:cs="Simplified Arabic"/>
                <w:rtl/>
              </w:rPr>
              <w:t xml:space="preserve"> </w:t>
            </w:r>
            <w:r w:rsidRPr="00A4792F">
              <w:rPr>
                <w:rFonts w:ascii="Times New Roman" w:hAnsi="Times New Roman" w:cs="Simplified Arabic" w:hint="cs"/>
                <w:rtl/>
              </w:rPr>
              <w:t>والاقتصادية</w:t>
            </w:r>
            <w:r w:rsidRPr="00A4792F">
              <w:rPr>
                <w:rFonts w:ascii="Times New Roman" w:hAnsi="Times New Roman" w:cs="Simplified Arabic"/>
                <w:rtl/>
              </w:rPr>
              <w:t xml:space="preserve"> </w:t>
            </w:r>
            <w:r w:rsidRPr="00A4792F">
              <w:rPr>
                <w:rFonts w:ascii="Times New Roman" w:hAnsi="Times New Roman" w:cs="Simplified Arabic" w:hint="cs"/>
                <w:rtl/>
              </w:rPr>
              <w:t>والبيئية</w:t>
            </w:r>
            <w:r w:rsidRPr="00A4792F">
              <w:rPr>
                <w:rFonts w:ascii="Times New Roman" w:hAnsi="Times New Roman" w:cs="Simplified Arabic"/>
                <w:rtl/>
              </w:rPr>
              <w:t xml:space="preserve">) </w:t>
            </w:r>
            <w:r w:rsidRPr="00A4792F">
              <w:rPr>
                <w:rFonts w:ascii="Times New Roman" w:hAnsi="Times New Roman" w:cs="Simplified Arabic" w:hint="cs"/>
                <w:rtl/>
              </w:rPr>
              <w:t>المستمدة</w:t>
            </w:r>
            <w:r w:rsidRPr="00A4792F">
              <w:rPr>
                <w:rFonts w:ascii="Times New Roman" w:hAnsi="Times New Roman" w:cs="Simplified Arabic"/>
                <w:rtl/>
              </w:rPr>
              <w:t xml:space="preserve"> </w:t>
            </w:r>
            <w:r w:rsidRPr="00A4792F">
              <w:rPr>
                <w:rFonts w:ascii="Times New Roman" w:hAnsi="Times New Roman" w:cs="Simplified Arabic" w:hint="cs"/>
                <w:rtl/>
              </w:rPr>
              <w:t>هذا الاستخدام</w:t>
            </w:r>
            <w:r w:rsidRPr="00A4792F">
              <w:rPr>
                <w:rFonts w:ascii="Times New Roman" w:hAnsi="Times New Roman" w:cs="Simplified Arabic"/>
                <w:rtl/>
              </w:rPr>
              <w:t>.</w:t>
            </w:r>
          </w:p>
        </w:tc>
      </w:tr>
      <w:tr w:rsidR="00A4792F" w:rsidRPr="00A4792F" w14:paraId="41D216F1" w14:textId="77777777" w:rsidTr="00DF4395">
        <w:trPr>
          <w:trHeight w:val="300"/>
        </w:trPr>
        <w:tc>
          <w:tcPr>
            <w:tcW w:w="1267" w:type="dxa"/>
            <w:shd w:val="clear" w:color="auto" w:fill="FFFFFF"/>
          </w:tcPr>
          <w:p w14:paraId="349EA927" w14:textId="77777777" w:rsidR="00A4792F" w:rsidRPr="00A4792F" w:rsidRDefault="00A4792F" w:rsidP="00A4792F">
            <w:pPr>
              <w:bidi/>
              <w:spacing w:after="120" w:line="216" w:lineRule="auto"/>
              <w:rPr>
                <w:rFonts w:ascii="Times New Roman" w:hAnsi="Times New Roman" w:cs="Simplified Arabic"/>
              </w:rPr>
            </w:pPr>
            <w:r w:rsidRPr="00A4792F">
              <w:rPr>
                <w:rFonts w:ascii="Times New Roman" w:hAnsi="Times New Roman" w:cs="Simplified Arabic" w:hint="cs"/>
                <w:rtl/>
              </w:rPr>
              <w:t>10</w:t>
            </w:r>
          </w:p>
        </w:tc>
        <w:tc>
          <w:tcPr>
            <w:tcW w:w="7473" w:type="dxa"/>
            <w:shd w:val="clear" w:color="auto" w:fill="FFFFFF"/>
          </w:tcPr>
          <w:p w14:paraId="45CC186E" w14:textId="77777777" w:rsidR="00A4792F" w:rsidRPr="00A4792F" w:rsidRDefault="00A4792F" w:rsidP="00A4792F">
            <w:pPr>
              <w:bidi/>
              <w:spacing w:after="120" w:line="216" w:lineRule="auto"/>
              <w:rPr>
                <w:rFonts w:ascii="Times New Roman" w:hAnsi="Times New Roman" w:cs="Simplified Arabic"/>
              </w:rPr>
            </w:pPr>
            <w:r w:rsidRPr="00A4792F">
              <w:rPr>
                <w:rFonts w:ascii="Times New Roman" w:hAnsi="Times New Roman" w:cs="Simplified Arabic" w:hint="cs"/>
                <w:rtl/>
              </w:rPr>
              <w:t>تتركز</w:t>
            </w:r>
            <w:r w:rsidRPr="00A4792F">
              <w:rPr>
                <w:rFonts w:ascii="Times New Roman" w:hAnsi="Times New Roman" w:cs="Simplified Arabic"/>
                <w:rtl/>
              </w:rPr>
              <w:t xml:space="preserve"> </w:t>
            </w:r>
            <w:r w:rsidRPr="00A4792F">
              <w:rPr>
                <w:rFonts w:ascii="Times New Roman" w:hAnsi="Times New Roman" w:cs="Simplified Arabic" w:hint="cs"/>
                <w:rtl/>
              </w:rPr>
              <w:t>الفجوات</w:t>
            </w:r>
            <w:r w:rsidRPr="00A4792F">
              <w:rPr>
                <w:rFonts w:ascii="Times New Roman" w:hAnsi="Times New Roman" w:cs="Simplified Arabic"/>
                <w:rtl/>
              </w:rPr>
              <w:t xml:space="preserve"> </w:t>
            </w:r>
            <w:r w:rsidRPr="00A4792F">
              <w:rPr>
                <w:rFonts w:ascii="Times New Roman" w:hAnsi="Times New Roman" w:cs="Simplified Arabic" w:hint="cs"/>
                <w:rtl/>
              </w:rPr>
              <w:t>التي</w:t>
            </w:r>
            <w:r w:rsidRPr="00A4792F">
              <w:rPr>
                <w:rFonts w:ascii="Times New Roman" w:hAnsi="Times New Roman" w:cs="Simplified Arabic"/>
                <w:rtl/>
              </w:rPr>
              <w:t xml:space="preserve"> </w:t>
            </w:r>
            <w:r w:rsidRPr="00A4792F">
              <w:rPr>
                <w:rFonts w:ascii="Times New Roman" w:hAnsi="Times New Roman" w:cs="Simplified Arabic" w:hint="cs"/>
                <w:rtl/>
              </w:rPr>
              <w:t>تم</w:t>
            </w:r>
            <w:r w:rsidRPr="00A4792F">
              <w:rPr>
                <w:rFonts w:ascii="Times New Roman" w:hAnsi="Times New Roman" w:cs="Simplified Arabic"/>
                <w:rtl/>
              </w:rPr>
              <w:t xml:space="preserve"> </w:t>
            </w:r>
            <w:r w:rsidRPr="00A4792F">
              <w:rPr>
                <w:rFonts w:ascii="Times New Roman" w:hAnsi="Times New Roman" w:cs="Simplified Arabic" w:hint="cs"/>
                <w:rtl/>
              </w:rPr>
              <w:t>تحديدها</w:t>
            </w:r>
            <w:r w:rsidRPr="00A4792F">
              <w:rPr>
                <w:rFonts w:ascii="Times New Roman" w:hAnsi="Times New Roman" w:cs="Simplified Arabic"/>
                <w:rtl/>
              </w:rPr>
              <w:t xml:space="preserve"> </w:t>
            </w:r>
            <w:r w:rsidRPr="00A4792F">
              <w:rPr>
                <w:rFonts w:ascii="Times New Roman" w:hAnsi="Times New Roman" w:cs="Simplified Arabic" w:hint="cs"/>
                <w:rtl/>
              </w:rPr>
              <w:t>للهدف</w:t>
            </w:r>
            <w:r w:rsidRPr="00A4792F">
              <w:rPr>
                <w:rFonts w:ascii="Times New Roman" w:hAnsi="Times New Roman" w:cs="Simplified Arabic"/>
                <w:rtl/>
              </w:rPr>
              <w:t xml:space="preserve"> 10 </w:t>
            </w:r>
            <w:r w:rsidRPr="00A4792F">
              <w:rPr>
                <w:rFonts w:ascii="Times New Roman" w:hAnsi="Times New Roman" w:cs="Simplified Arabic" w:hint="cs"/>
                <w:rtl/>
              </w:rPr>
              <w:t>حول</w:t>
            </w:r>
            <w:r w:rsidRPr="00A4792F">
              <w:rPr>
                <w:rFonts w:ascii="Times New Roman" w:hAnsi="Times New Roman" w:cs="Simplified Arabic"/>
                <w:rtl/>
              </w:rPr>
              <w:t xml:space="preserve"> </w:t>
            </w:r>
            <w:r w:rsidRPr="00A4792F">
              <w:rPr>
                <w:rFonts w:ascii="Times New Roman" w:hAnsi="Times New Roman" w:cs="Simplified Arabic" w:hint="cs"/>
                <w:rtl/>
              </w:rPr>
              <w:t>مصايد</w:t>
            </w:r>
            <w:r w:rsidRPr="00A4792F">
              <w:rPr>
                <w:rFonts w:ascii="Times New Roman" w:hAnsi="Times New Roman" w:cs="Simplified Arabic"/>
                <w:rtl/>
              </w:rPr>
              <w:t xml:space="preserve"> </w:t>
            </w:r>
            <w:r w:rsidRPr="00A4792F">
              <w:rPr>
                <w:rFonts w:ascii="Times New Roman" w:hAnsi="Times New Roman" w:cs="Simplified Arabic" w:hint="cs"/>
                <w:rtl/>
              </w:rPr>
              <w:t>الأسماك،</w:t>
            </w:r>
            <w:r w:rsidRPr="00A4792F">
              <w:rPr>
                <w:rFonts w:ascii="Times New Roman" w:hAnsi="Times New Roman" w:cs="Simplified Arabic"/>
                <w:rtl/>
              </w:rPr>
              <w:t xml:space="preserve"> </w:t>
            </w:r>
            <w:r w:rsidRPr="00A4792F">
              <w:rPr>
                <w:rFonts w:ascii="Times New Roman" w:hAnsi="Times New Roman" w:cs="Simplified Arabic" w:hint="cs"/>
                <w:rtl/>
              </w:rPr>
              <w:t>إذ</w:t>
            </w:r>
            <w:r w:rsidRPr="00A4792F">
              <w:rPr>
                <w:rFonts w:ascii="Times New Roman" w:hAnsi="Times New Roman" w:cs="Simplified Arabic"/>
                <w:rtl/>
              </w:rPr>
              <w:t xml:space="preserve"> </w:t>
            </w:r>
            <w:r w:rsidRPr="00A4792F">
              <w:rPr>
                <w:rFonts w:ascii="Times New Roman" w:hAnsi="Times New Roman" w:cs="Simplified Arabic" w:hint="cs"/>
                <w:rtl/>
              </w:rPr>
              <w:t>لا يتناول</w:t>
            </w:r>
            <w:r w:rsidRPr="00A4792F">
              <w:rPr>
                <w:rFonts w:ascii="Times New Roman" w:hAnsi="Times New Roman" w:cs="Simplified Arabic"/>
                <w:rtl/>
              </w:rPr>
              <w:t xml:space="preserve"> </w:t>
            </w:r>
            <w:r w:rsidRPr="00A4792F">
              <w:rPr>
                <w:rFonts w:ascii="Times New Roman" w:hAnsi="Times New Roman" w:cs="Simplified Arabic" w:hint="cs"/>
                <w:rtl/>
              </w:rPr>
              <w:t>المؤشر</w:t>
            </w:r>
            <w:r w:rsidRPr="00A4792F">
              <w:rPr>
                <w:rFonts w:ascii="Times New Roman" w:hAnsi="Times New Roman" w:cs="Simplified Arabic"/>
                <w:rtl/>
              </w:rPr>
              <w:t xml:space="preserve"> </w:t>
            </w:r>
            <w:r w:rsidRPr="00A4792F">
              <w:rPr>
                <w:rFonts w:ascii="Times New Roman" w:hAnsi="Times New Roman" w:cs="Simplified Arabic" w:hint="cs"/>
                <w:rtl/>
              </w:rPr>
              <w:t>مصايد</w:t>
            </w:r>
            <w:r w:rsidRPr="00A4792F">
              <w:rPr>
                <w:rFonts w:ascii="Times New Roman" w:hAnsi="Times New Roman" w:cs="Simplified Arabic"/>
                <w:rtl/>
              </w:rPr>
              <w:t xml:space="preserve"> </w:t>
            </w:r>
            <w:r w:rsidRPr="00A4792F">
              <w:rPr>
                <w:rFonts w:ascii="Times New Roman" w:hAnsi="Times New Roman" w:cs="Simplified Arabic" w:hint="cs"/>
                <w:rtl/>
              </w:rPr>
              <w:t>الأسماك</w:t>
            </w:r>
            <w:r w:rsidRPr="00A4792F">
              <w:rPr>
                <w:rFonts w:ascii="Times New Roman" w:hAnsi="Times New Roman" w:cs="Simplified Arabic"/>
                <w:rtl/>
              </w:rPr>
              <w:t xml:space="preserve"> </w:t>
            </w:r>
            <w:r w:rsidRPr="00A4792F">
              <w:rPr>
                <w:rFonts w:ascii="Times New Roman" w:hAnsi="Times New Roman" w:cs="Simplified Arabic" w:hint="cs"/>
                <w:rtl/>
              </w:rPr>
              <w:t>الداخلية</w:t>
            </w:r>
            <w:r w:rsidRPr="00A4792F">
              <w:rPr>
                <w:rFonts w:ascii="Times New Roman" w:hAnsi="Times New Roman" w:cs="Simplified Arabic"/>
                <w:rtl/>
              </w:rPr>
              <w:t xml:space="preserve"> </w:t>
            </w:r>
            <w:r w:rsidRPr="00A4792F">
              <w:rPr>
                <w:rFonts w:ascii="Times New Roman" w:hAnsi="Times New Roman" w:cs="Simplified Arabic" w:hint="cs"/>
                <w:rtl/>
              </w:rPr>
              <w:t>ولا</w:t>
            </w:r>
            <w:r w:rsidRPr="00A4792F">
              <w:rPr>
                <w:rFonts w:ascii="Times New Roman" w:hAnsi="Times New Roman" w:cs="Simplified Arabic"/>
                <w:rtl/>
              </w:rPr>
              <w:t xml:space="preserve"> </w:t>
            </w:r>
            <w:r w:rsidRPr="00A4792F">
              <w:rPr>
                <w:rFonts w:ascii="Times New Roman" w:hAnsi="Times New Roman" w:cs="Simplified Arabic" w:hint="cs"/>
                <w:rtl/>
              </w:rPr>
              <w:t>يتتبع ممارسات</w:t>
            </w:r>
            <w:r w:rsidRPr="00A4792F">
              <w:rPr>
                <w:rFonts w:ascii="Times New Roman" w:hAnsi="Times New Roman" w:cs="Simplified Arabic"/>
                <w:rtl/>
              </w:rPr>
              <w:t xml:space="preserve"> </w:t>
            </w:r>
            <w:r w:rsidRPr="00A4792F">
              <w:rPr>
                <w:rFonts w:ascii="Times New Roman" w:hAnsi="Times New Roman" w:cs="Simplified Arabic" w:hint="cs"/>
                <w:rtl/>
              </w:rPr>
              <w:t>تربية</w:t>
            </w:r>
            <w:r w:rsidRPr="00A4792F">
              <w:rPr>
                <w:rFonts w:ascii="Times New Roman" w:hAnsi="Times New Roman" w:cs="Simplified Arabic"/>
                <w:rtl/>
              </w:rPr>
              <w:t xml:space="preserve"> </w:t>
            </w:r>
            <w:r w:rsidRPr="00A4792F">
              <w:rPr>
                <w:rFonts w:ascii="Times New Roman" w:hAnsi="Times New Roman" w:cs="Simplified Arabic" w:hint="cs"/>
                <w:rtl/>
              </w:rPr>
              <w:t>الأحياء</w:t>
            </w:r>
            <w:r w:rsidRPr="00A4792F">
              <w:rPr>
                <w:rFonts w:ascii="Times New Roman" w:hAnsi="Times New Roman" w:cs="Simplified Arabic"/>
                <w:rtl/>
              </w:rPr>
              <w:t xml:space="preserve"> </w:t>
            </w:r>
            <w:r w:rsidRPr="00A4792F">
              <w:rPr>
                <w:rFonts w:ascii="Times New Roman" w:hAnsi="Times New Roman" w:cs="Simplified Arabic" w:hint="cs"/>
                <w:rtl/>
              </w:rPr>
              <w:t>المائية</w:t>
            </w:r>
            <w:r w:rsidRPr="00A4792F">
              <w:rPr>
                <w:rFonts w:ascii="Times New Roman" w:hAnsi="Times New Roman" w:cs="Simplified Arabic"/>
                <w:rtl/>
              </w:rPr>
              <w:t>.</w:t>
            </w:r>
          </w:p>
        </w:tc>
      </w:tr>
      <w:tr w:rsidR="00A4792F" w:rsidRPr="00A4792F" w14:paraId="4864E157" w14:textId="77777777" w:rsidTr="00DF4395">
        <w:trPr>
          <w:trHeight w:val="260"/>
        </w:trPr>
        <w:tc>
          <w:tcPr>
            <w:tcW w:w="1267" w:type="dxa"/>
            <w:shd w:val="clear" w:color="auto" w:fill="FFFFFF"/>
          </w:tcPr>
          <w:p w14:paraId="33C6F35E" w14:textId="77777777" w:rsidR="00A4792F" w:rsidRPr="00A4792F" w:rsidRDefault="00A4792F" w:rsidP="00A4792F">
            <w:pPr>
              <w:bidi/>
              <w:spacing w:after="120" w:line="216" w:lineRule="auto"/>
              <w:rPr>
                <w:rFonts w:ascii="Times New Roman" w:hAnsi="Times New Roman" w:cs="Simplified Arabic"/>
              </w:rPr>
            </w:pPr>
            <w:r w:rsidRPr="00A4792F">
              <w:rPr>
                <w:rFonts w:ascii="Times New Roman" w:hAnsi="Times New Roman" w:cs="Simplified Arabic" w:hint="cs"/>
                <w:rtl/>
              </w:rPr>
              <w:t>11</w:t>
            </w:r>
          </w:p>
        </w:tc>
        <w:tc>
          <w:tcPr>
            <w:tcW w:w="7473" w:type="dxa"/>
            <w:shd w:val="clear" w:color="auto" w:fill="FFFFFF"/>
          </w:tcPr>
          <w:p w14:paraId="7273327D" w14:textId="77777777" w:rsidR="00A4792F" w:rsidRPr="00A4792F" w:rsidRDefault="00A4792F" w:rsidP="00A4792F">
            <w:pPr>
              <w:bidi/>
              <w:spacing w:after="120" w:line="216" w:lineRule="auto"/>
              <w:rPr>
                <w:rFonts w:ascii="Times New Roman" w:hAnsi="Times New Roman" w:cs="Simplified Arabic"/>
              </w:rPr>
            </w:pPr>
            <w:r w:rsidRPr="00A4792F">
              <w:rPr>
                <w:rFonts w:ascii="Times New Roman" w:hAnsi="Times New Roman" w:cs="Simplified Arabic" w:hint="cs"/>
                <w:rtl/>
              </w:rPr>
              <w:t>تتم</w:t>
            </w:r>
            <w:r w:rsidRPr="00A4792F">
              <w:rPr>
                <w:rFonts w:ascii="Times New Roman" w:hAnsi="Times New Roman" w:cs="Simplified Arabic"/>
                <w:rtl/>
              </w:rPr>
              <w:t xml:space="preserve"> </w:t>
            </w:r>
            <w:r w:rsidRPr="00A4792F">
              <w:rPr>
                <w:rFonts w:ascii="Times New Roman" w:hAnsi="Times New Roman" w:cs="Simplified Arabic" w:hint="cs"/>
                <w:rtl/>
              </w:rPr>
              <w:t>تغطية</w:t>
            </w:r>
            <w:r w:rsidRPr="00A4792F">
              <w:rPr>
                <w:rFonts w:ascii="Times New Roman" w:hAnsi="Times New Roman" w:cs="Simplified Arabic"/>
                <w:rtl/>
              </w:rPr>
              <w:t xml:space="preserve"> </w:t>
            </w:r>
            <w:r w:rsidRPr="00A4792F">
              <w:rPr>
                <w:rFonts w:ascii="Times New Roman" w:hAnsi="Times New Roman" w:cs="Simplified Arabic" w:hint="cs"/>
                <w:rtl/>
              </w:rPr>
              <w:t>الهدف</w:t>
            </w:r>
            <w:r w:rsidRPr="00A4792F">
              <w:rPr>
                <w:rFonts w:ascii="Times New Roman" w:hAnsi="Times New Roman" w:cs="Simplified Arabic"/>
                <w:rtl/>
              </w:rPr>
              <w:t xml:space="preserve"> 11 </w:t>
            </w:r>
            <w:r w:rsidRPr="00A4792F">
              <w:rPr>
                <w:rFonts w:ascii="Times New Roman" w:hAnsi="Times New Roman" w:cs="Simplified Arabic" w:hint="cs"/>
                <w:rtl/>
              </w:rPr>
              <w:t>بشكل</w:t>
            </w:r>
            <w:r w:rsidRPr="00A4792F">
              <w:rPr>
                <w:rFonts w:ascii="Times New Roman" w:hAnsi="Times New Roman" w:cs="Simplified Arabic"/>
                <w:rtl/>
              </w:rPr>
              <w:t xml:space="preserve"> </w:t>
            </w:r>
            <w:r w:rsidRPr="00A4792F">
              <w:rPr>
                <w:rFonts w:ascii="Times New Roman" w:hAnsi="Times New Roman" w:cs="Simplified Arabic" w:hint="cs"/>
                <w:rtl/>
              </w:rPr>
              <w:t>جيد</w:t>
            </w:r>
            <w:r w:rsidRPr="00A4792F">
              <w:rPr>
                <w:rFonts w:ascii="Times New Roman" w:hAnsi="Times New Roman" w:cs="Simplified Arabic"/>
                <w:rtl/>
              </w:rPr>
              <w:t xml:space="preserve"> </w:t>
            </w:r>
            <w:r w:rsidRPr="00A4792F">
              <w:rPr>
                <w:rFonts w:ascii="Times New Roman" w:hAnsi="Times New Roman" w:cs="Simplified Arabic" w:hint="cs"/>
                <w:rtl/>
              </w:rPr>
              <w:t>من</w:t>
            </w:r>
            <w:r w:rsidRPr="00A4792F">
              <w:rPr>
                <w:rFonts w:ascii="Times New Roman" w:hAnsi="Times New Roman" w:cs="Simplified Arabic"/>
                <w:rtl/>
              </w:rPr>
              <w:t xml:space="preserve"> </w:t>
            </w:r>
            <w:r w:rsidRPr="00A4792F">
              <w:rPr>
                <w:rFonts w:ascii="Times New Roman" w:hAnsi="Times New Roman" w:cs="Simplified Arabic" w:hint="cs"/>
                <w:rtl/>
              </w:rPr>
              <w:t>خلال</w:t>
            </w:r>
            <w:r w:rsidRPr="00A4792F">
              <w:rPr>
                <w:rFonts w:ascii="Times New Roman" w:hAnsi="Times New Roman" w:cs="Simplified Arabic"/>
                <w:rtl/>
              </w:rPr>
              <w:t xml:space="preserve"> </w:t>
            </w:r>
            <w:r w:rsidRPr="00A4792F">
              <w:rPr>
                <w:rFonts w:ascii="Times New Roman" w:hAnsi="Times New Roman" w:cs="Simplified Arabic" w:hint="cs"/>
                <w:rtl/>
              </w:rPr>
              <w:t>مؤشره</w:t>
            </w:r>
            <w:r w:rsidRPr="00A4792F">
              <w:rPr>
                <w:rFonts w:ascii="Times New Roman" w:hAnsi="Times New Roman" w:cs="Simplified Arabic"/>
                <w:rtl/>
              </w:rPr>
              <w:t xml:space="preserve"> </w:t>
            </w:r>
            <w:r w:rsidRPr="00A4792F">
              <w:rPr>
                <w:rFonts w:ascii="Times New Roman" w:hAnsi="Times New Roman" w:cs="Simplified Arabic" w:hint="cs"/>
                <w:rtl/>
              </w:rPr>
              <w:t>الرئيسي</w:t>
            </w:r>
            <w:r w:rsidRPr="00A4792F">
              <w:rPr>
                <w:rFonts w:ascii="Times New Roman" w:hAnsi="Times New Roman" w:cs="Simplified Arabic"/>
                <w:rtl/>
              </w:rPr>
              <w:t xml:space="preserve">. </w:t>
            </w:r>
            <w:r w:rsidRPr="00A4792F">
              <w:rPr>
                <w:rFonts w:ascii="Times New Roman" w:hAnsi="Times New Roman" w:cs="Simplified Arabic" w:hint="cs"/>
                <w:rtl/>
              </w:rPr>
              <w:t>ومع</w:t>
            </w:r>
            <w:r w:rsidRPr="00A4792F">
              <w:rPr>
                <w:rFonts w:ascii="Times New Roman" w:hAnsi="Times New Roman" w:cs="Simplified Arabic"/>
                <w:rtl/>
              </w:rPr>
              <w:t xml:space="preserve"> </w:t>
            </w:r>
            <w:r w:rsidRPr="00A4792F">
              <w:rPr>
                <w:rFonts w:ascii="Times New Roman" w:hAnsi="Times New Roman" w:cs="Simplified Arabic" w:hint="cs"/>
                <w:rtl/>
              </w:rPr>
              <w:t>ذلك،</w:t>
            </w:r>
            <w:r w:rsidRPr="00A4792F">
              <w:rPr>
                <w:rFonts w:ascii="Times New Roman" w:hAnsi="Times New Roman" w:cs="Simplified Arabic"/>
                <w:rtl/>
              </w:rPr>
              <w:t xml:space="preserve"> </w:t>
            </w:r>
            <w:r w:rsidRPr="00A4792F">
              <w:rPr>
                <w:rFonts w:ascii="Times New Roman" w:hAnsi="Times New Roman" w:cs="Simplified Arabic" w:hint="cs"/>
                <w:rtl/>
              </w:rPr>
              <w:t>لا</w:t>
            </w:r>
            <w:r w:rsidRPr="00A4792F">
              <w:rPr>
                <w:rFonts w:ascii="Times New Roman" w:hAnsi="Times New Roman" w:cs="Simplified Arabic"/>
                <w:rtl/>
              </w:rPr>
              <w:t xml:space="preserve"> </w:t>
            </w:r>
            <w:r w:rsidRPr="00A4792F">
              <w:rPr>
                <w:rFonts w:ascii="Times New Roman" w:hAnsi="Times New Roman" w:cs="Simplified Arabic" w:hint="cs"/>
                <w:rtl/>
              </w:rPr>
              <w:t>يتم</w:t>
            </w:r>
            <w:r w:rsidRPr="00A4792F">
              <w:rPr>
                <w:rFonts w:ascii="Times New Roman" w:hAnsi="Times New Roman" w:cs="Simplified Arabic"/>
                <w:rtl/>
              </w:rPr>
              <w:t xml:space="preserve"> </w:t>
            </w:r>
            <w:r w:rsidRPr="00A4792F">
              <w:rPr>
                <w:rFonts w:ascii="Times New Roman" w:hAnsi="Times New Roman" w:cs="Simplified Arabic" w:hint="cs"/>
                <w:rtl/>
              </w:rPr>
              <w:t>تناول</w:t>
            </w:r>
            <w:r w:rsidRPr="00A4792F">
              <w:rPr>
                <w:rFonts w:ascii="Times New Roman" w:hAnsi="Times New Roman" w:cs="Simplified Arabic"/>
                <w:rtl/>
              </w:rPr>
              <w:t xml:space="preserve"> </w:t>
            </w:r>
            <w:r w:rsidRPr="00A4792F">
              <w:rPr>
                <w:rFonts w:ascii="Times New Roman" w:hAnsi="Times New Roman" w:cs="Simplified Arabic" w:hint="cs"/>
                <w:rtl/>
              </w:rPr>
              <w:t>المساهمات</w:t>
            </w:r>
            <w:r w:rsidRPr="00A4792F">
              <w:rPr>
                <w:rFonts w:ascii="Times New Roman" w:hAnsi="Times New Roman" w:cs="Simplified Arabic"/>
                <w:rtl/>
              </w:rPr>
              <w:t xml:space="preserve"> </w:t>
            </w:r>
            <w:r w:rsidRPr="00A4792F">
              <w:rPr>
                <w:rFonts w:ascii="Times New Roman" w:hAnsi="Times New Roman" w:cs="Simplified Arabic" w:hint="cs"/>
                <w:rtl/>
              </w:rPr>
              <w:t>المحددة</w:t>
            </w:r>
            <w:r w:rsidRPr="00A4792F">
              <w:rPr>
                <w:rFonts w:ascii="Times New Roman" w:hAnsi="Times New Roman" w:cs="Simplified Arabic"/>
                <w:rtl/>
              </w:rPr>
              <w:t xml:space="preserve"> </w:t>
            </w:r>
            <w:r w:rsidRPr="00A4792F">
              <w:rPr>
                <w:rFonts w:ascii="Times New Roman" w:hAnsi="Times New Roman" w:cs="Simplified Arabic" w:hint="cs"/>
                <w:rtl/>
              </w:rPr>
              <w:t>للنُهج</w:t>
            </w:r>
            <w:r w:rsidRPr="00A4792F">
              <w:rPr>
                <w:rFonts w:ascii="Times New Roman" w:hAnsi="Times New Roman" w:cs="Simplified Arabic"/>
                <w:rtl/>
              </w:rPr>
              <w:t xml:space="preserve"> </w:t>
            </w:r>
            <w:r w:rsidRPr="00A4792F">
              <w:rPr>
                <w:rFonts w:ascii="Times New Roman" w:hAnsi="Times New Roman" w:cs="Simplified Arabic" w:hint="cs"/>
                <w:rtl/>
              </w:rPr>
              <w:t>القائمة</w:t>
            </w:r>
            <w:r w:rsidRPr="00A4792F">
              <w:rPr>
                <w:rFonts w:ascii="Times New Roman" w:hAnsi="Times New Roman" w:cs="Simplified Arabic"/>
                <w:rtl/>
              </w:rPr>
              <w:t xml:space="preserve"> </w:t>
            </w:r>
            <w:r w:rsidRPr="00A4792F">
              <w:rPr>
                <w:rFonts w:ascii="Times New Roman" w:hAnsi="Times New Roman" w:cs="Simplified Arabic" w:hint="cs"/>
                <w:rtl/>
              </w:rPr>
              <w:t>على</w:t>
            </w:r>
            <w:r w:rsidRPr="00A4792F">
              <w:rPr>
                <w:rFonts w:ascii="Times New Roman" w:hAnsi="Times New Roman" w:cs="Simplified Arabic"/>
                <w:rtl/>
              </w:rPr>
              <w:t xml:space="preserve"> </w:t>
            </w:r>
            <w:r w:rsidRPr="00A4792F">
              <w:rPr>
                <w:rFonts w:ascii="Times New Roman" w:hAnsi="Times New Roman" w:cs="Simplified Arabic" w:hint="cs"/>
                <w:rtl/>
              </w:rPr>
              <w:t>النظم</w:t>
            </w:r>
            <w:r w:rsidRPr="00A4792F">
              <w:rPr>
                <w:rFonts w:ascii="Times New Roman" w:hAnsi="Times New Roman" w:cs="Simplified Arabic"/>
                <w:rtl/>
              </w:rPr>
              <w:t xml:space="preserve"> </w:t>
            </w:r>
            <w:r w:rsidRPr="00A4792F">
              <w:rPr>
                <w:rFonts w:ascii="Times New Roman" w:hAnsi="Times New Roman" w:cs="Simplified Arabic" w:hint="cs"/>
                <w:rtl/>
              </w:rPr>
              <w:t>الإيكولوجية</w:t>
            </w:r>
            <w:r w:rsidRPr="00A4792F">
              <w:rPr>
                <w:rFonts w:ascii="Times New Roman" w:hAnsi="Times New Roman" w:cs="Simplified Arabic"/>
                <w:rtl/>
              </w:rPr>
              <w:t xml:space="preserve"> </w:t>
            </w:r>
            <w:r w:rsidRPr="00A4792F">
              <w:rPr>
                <w:rFonts w:ascii="Times New Roman" w:hAnsi="Times New Roman" w:cs="Simplified Arabic" w:hint="cs"/>
                <w:rtl/>
              </w:rPr>
              <w:t>أو</w:t>
            </w:r>
            <w:r w:rsidRPr="00A4792F">
              <w:rPr>
                <w:rFonts w:ascii="Times New Roman" w:hAnsi="Times New Roman" w:cs="Simplified Arabic"/>
                <w:rtl/>
              </w:rPr>
              <w:t xml:space="preserve"> </w:t>
            </w:r>
            <w:r w:rsidRPr="00A4792F">
              <w:rPr>
                <w:rFonts w:ascii="Times New Roman" w:hAnsi="Times New Roman" w:cs="Simplified Arabic" w:hint="cs"/>
                <w:rtl/>
              </w:rPr>
              <w:t>الحلول</w:t>
            </w:r>
            <w:r w:rsidRPr="00A4792F">
              <w:rPr>
                <w:rFonts w:ascii="Times New Roman" w:hAnsi="Times New Roman" w:cs="Simplified Arabic"/>
                <w:rtl/>
              </w:rPr>
              <w:t xml:space="preserve"> </w:t>
            </w:r>
            <w:r w:rsidRPr="00A4792F">
              <w:rPr>
                <w:rFonts w:ascii="Times New Roman" w:hAnsi="Times New Roman" w:cs="Simplified Arabic" w:hint="cs"/>
                <w:rtl/>
              </w:rPr>
              <w:t>القائمة</w:t>
            </w:r>
            <w:r w:rsidRPr="00A4792F">
              <w:rPr>
                <w:rFonts w:ascii="Times New Roman" w:hAnsi="Times New Roman" w:cs="Simplified Arabic"/>
                <w:rtl/>
              </w:rPr>
              <w:t xml:space="preserve"> </w:t>
            </w:r>
            <w:r w:rsidRPr="00A4792F">
              <w:rPr>
                <w:rFonts w:ascii="Times New Roman" w:hAnsi="Times New Roman" w:cs="Simplified Arabic" w:hint="cs"/>
                <w:rtl/>
              </w:rPr>
              <w:t>على</w:t>
            </w:r>
            <w:r w:rsidRPr="00A4792F">
              <w:rPr>
                <w:rFonts w:ascii="Times New Roman" w:hAnsi="Times New Roman" w:cs="Simplified Arabic"/>
                <w:rtl/>
              </w:rPr>
              <w:t xml:space="preserve"> </w:t>
            </w:r>
            <w:r w:rsidRPr="00A4792F">
              <w:rPr>
                <w:rFonts w:ascii="Times New Roman" w:hAnsi="Times New Roman" w:cs="Simplified Arabic" w:hint="cs"/>
                <w:rtl/>
              </w:rPr>
              <w:t>الطبيعة</w:t>
            </w:r>
            <w:r w:rsidRPr="00A4792F">
              <w:rPr>
                <w:rFonts w:ascii="Times New Roman" w:hAnsi="Times New Roman" w:cs="Simplified Arabic"/>
                <w:rtl/>
              </w:rPr>
              <w:t xml:space="preserve"> </w:t>
            </w:r>
            <w:r w:rsidRPr="00A4792F">
              <w:rPr>
                <w:rFonts w:ascii="Times New Roman" w:hAnsi="Times New Roman" w:cs="Simplified Arabic" w:hint="cs"/>
                <w:rtl/>
              </w:rPr>
              <w:t>في</w:t>
            </w:r>
            <w:r w:rsidRPr="00A4792F">
              <w:rPr>
                <w:rFonts w:ascii="Times New Roman" w:hAnsi="Times New Roman" w:cs="Simplified Arabic"/>
                <w:rtl/>
              </w:rPr>
              <w:t xml:space="preserve"> </w:t>
            </w:r>
            <w:r w:rsidRPr="00A4792F">
              <w:rPr>
                <w:rFonts w:ascii="Times New Roman" w:hAnsi="Times New Roman" w:cs="Simplified Arabic" w:hint="cs"/>
                <w:rtl/>
              </w:rPr>
              <w:t>استعادة</w:t>
            </w:r>
            <w:r w:rsidRPr="00A4792F">
              <w:rPr>
                <w:rFonts w:ascii="Times New Roman" w:hAnsi="Times New Roman" w:cs="Simplified Arabic"/>
                <w:rtl/>
              </w:rPr>
              <w:t xml:space="preserve"> </w:t>
            </w:r>
            <w:r w:rsidRPr="00A4792F">
              <w:rPr>
                <w:rFonts w:ascii="Times New Roman" w:hAnsi="Times New Roman" w:cs="Simplified Arabic" w:hint="cs"/>
                <w:rtl/>
              </w:rPr>
              <w:t>وصيانة</w:t>
            </w:r>
            <w:r w:rsidRPr="00A4792F">
              <w:rPr>
                <w:rFonts w:ascii="Times New Roman" w:hAnsi="Times New Roman" w:cs="Simplified Arabic"/>
                <w:rtl/>
              </w:rPr>
              <w:t xml:space="preserve"> </w:t>
            </w:r>
            <w:r w:rsidRPr="00A4792F">
              <w:rPr>
                <w:rFonts w:ascii="Times New Roman" w:hAnsi="Times New Roman" w:cs="Simplified Arabic" w:hint="cs"/>
                <w:rtl/>
              </w:rPr>
              <w:t>وتعزيز</w:t>
            </w:r>
            <w:r w:rsidRPr="00A4792F">
              <w:rPr>
                <w:rFonts w:ascii="Times New Roman" w:hAnsi="Times New Roman" w:cs="Simplified Arabic"/>
                <w:rtl/>
              </w:rPr>
              <w:t xml:space="preserve"> </w:t>
            </w:r>
            <w:r w:rsidRPr="00A4792F">
              <w:rPr>
                <w:rFonts w:ascii="Times New Roman" w:hAnsi="Times New Roman" w:cs="Simplified Arabic" w:hint="cs"/>
                <w:rtl/>
              </w:rPr>
              <w:t>مساهمات الطبيعة إلى الناس</w:t>
            </w:r>
            <w:r w:rsidRPr="00A4792F">
              <w:rPr>
                <w:rFonts w:ascii="Times New Roman" w:hAnsi="Times New Roman" w:cs="Simplified Arabic"/>
                <w:rtl/>
              </w:rPr>
              <w:t>.</w:t>
            </w:r>
          </w:p>
        </w:tc>
      </w:tr>
      <w:tr w:rsidR="00A4792F" w:rsidRPr="00A4792F" w14:paraId="507E57E4" w14:textId="77777777" w:rsidTr="00DF4395">
        <w:trPr>
          <w:trHeight w:val="386"/>
        </w:trPr>
        <w:tc>
          <w:tcPr>
            <w:tcW w:w="1267" w:type="dxa"/>
            <w:shd w:val="clear" w:color="auto" w:fill="FFFFFF"/>
          </w:tcPr>
          <w:p w14:paraId="6125B13A" w14:textId="77777777" w:rsidR="00A4792F" w:rsidRPr="00A4792F" w:rsidRDefault="00A4792F" w:rsidP="00A4792F">
            <w:pPr>
              <w:bidi/>
              <w:spacing w:after="120" w:line="216" w:lineRule="auto"/>
              <w:rPr>
                <w:rFonts w:ascii="Times New Roman" w:hAnsi="Times New Roman" w:cs="Simplified Arabic"/>
              </w:rPr>
            </w:pPr>
            <w:r w:rsidRPr="00A4792F">
              <w:rPr>
                <w:rFonts w:ascii="Times New Roman" w:hAnsi="Times New Roman" w:cs="Simplified Arabic" w:hint="cs"/>
                <w:rtl/>
              </w:rPr>
              <w:t>12</w:t>
            </w:r>
          </w:p>
        </w:tc>
        <w:tc>
          <w:tcPr>
            <w:tcW w:w="7473" w:type="dxa"/>
            <w:shd w:val="clear" w:color="auto" w:fill="FFFFFF"/>
          </w:tcPr>
          <w:p w14:paraId="7E0CEA1D" w14:textId="77777777" w:rsidR="00A4792F" w:rsidRPr="00A4792F" w:rsidRDefault="00A4792F" w:rsidP="00A4792F">
            <w:pPr>
              <w:bidi/>
              <w:spacing w:after="120" w:line="216" w:lineRule="auto"/>
              <w:rPr>
                <w:rFonts w:ascii="Times New Roman" w:hAnsi="Times New Roman" w:cs="Simplified Arabic"/>
              </w:rPr>
            </w:pPr>
            <w:r w:rsidRPr="00A4792F">
              <w:rPr>
                <w:rFonts w:ascii="Times New Roman" w:hAnsi="Times New Roman" w:cs="Simplified Arabic" w:hint="cs"/>
                <w:rtl/>
              </w:rPr>
              <w:t>هناك</w:t>
            </w:r>
            <w:r w:rsidRPr="00A4792F">
              <w:rPr>
                <w:rFonts w:ascii="Times New Roman" w:hAnsi="Times New Roman" w:cs="Simplified Arabic"/>
                <w:rtl/>
              </w:rPr>
              <w:t xml:space="preserve"> </w:t>
            </w:r>
            <w:r w:rsidRPr="00A4792F">
              <w:rPr>
                <w:rFonts w:ascii="Times New Roman" w:hAnsi="Times New Roman" w:cs="Simplified Arabic" w:hint="cs"/>
                <w:rtl/>
              </w:rPr>
              <w:t>فجوات</w:t>
            </w:r>
            <w:r w:rsidRPr="00A4792F">
              <w:rPr>
                <w:rFonts w:ascii="Times New Roman" w:hAnsi="Times New Roman" w:cs="Simplified Arabic"/>
                <w:rtl/>
              </w:rPr>
              <w:t xml:space="preserve"> </w:t>
            </w:r>
            <w:r w:rsidRPr="00A4792F">
              <w:rPr>
                <w:rFonts w:ascii="Times New Roman" w:hAnsi="Times New Roman" w:cs="Simplified Arabic" w:hint="cs"/>
                <w:rtl/>
              </w:rPr>
              <w:t>كبيرة</w:t>
            </w:r>
            <w:r w:rsidRPr="00A4792F">
              <w:rPr>
                <w:rFonts w:ascii="Times New Roman" w:hAnsi="Times New Roman" w:cs="Simplified Arabic"/>
                <w:rtl/>
              </w:rPr>
              <w:t xml:space="preserve"> </w:t>
            </w:r>
            <w:r w:rsidRPr="00A4792F">
              <w:rPr>
                <w:rFonts w:ascii="Times New Roman" w:hAnsi="Times New Roman" w:cs="Simplified Arabic" w:hint="cs"/>
                <w:rtl/>
              </w:rPr>
              <w:t>في</w:t>
            </w:r>
            <w:r w:rsidRPr="00A4792F">
              <w:rPr>
                <w:rFonts w:ascii="Times New Roman" w:hAnsi="Times New Roman" w:cs="Simplified Arabic"/>
                <w:rtl/>
              </w:rPr>
              <w:t xml:space="preserve"> </w:t>
            </w:r>
            <w:r w:rsidRPr="00A4792F">
              <w:rPr>
                <w:rFonts w:ascii="Times New Roman" w:hAnsi="Times New Roman" w:cs="Simplified Arabic" w:hint="cs"/>
                <w:rtl/>
              </w:rPr>
              <w:t>تغطية</w:t>
            </w:r>
            <w:r w:rsidRPr="00A4792F">
              <w:rPr>
                <w:rFonts w:ascii="Times New Roman" w:hAnsi="Times New Roman" w:cs="Simplified Arabic"/>
                <w:rtl/>
              </w:rPr>
              <w:t xml:space="preserve"> </w:t>
            </w:r>
            <w:r w:rsidRPr="00A4792F">
              <w:rPr>
                <w:rFonts w:ascii="Times New Roman" w:hAnsi="Times New Roman" w:cs="Simplified Arabic" w:hint="cs"/>
                <w:rtl/>
              </w:rPr>
              <w:t>المؤشر</w:t>
            </w:r>
            <w:r w:rsidRPr="00A4792F">
              <w:rPr>
                <w:rFonts w:ascii="Times New Roman" w:hAnsi="Times New Roman" w:cs="Simplified Arabic"/>
                <w:rtl/>
              </w:rPr>
              <w:t xml:space="preserve"> </w:t>
            </w:r>
            <w:r w:rsidRPr="00A4792F">
              <w:rPr>
                <w:rFonts w:ascii="Times New Roman" w:hAnsi="Times New Roman" w:cs="Simplified Arabic" w:hint="cs"/>
                <w:rtl/>
              </w:rPr>
              <w:t>الرئيسي</w:t>
            </w:r>
            <w:r w:rsidRPr="00A4792F">
              <w:rPr>
                <w:rFonts w:ascii="Times New Roman" w:hAnsi="Times New Roman" w:cs="Simplified Arabic"/>
                <w:rtl/>
              </w:rPr>
              <w:t xml:space="preserve"> </w:t>
            </w:r>
            <w:r w:rsidRPr="00A4792F">
              <w:rPr>
                <w:rFonts w:ascii="Times New Roman" w:hAnsi="Times New Roman" w:cs="Simplified Arabic" w:hint="cs"/>
                <w:rtl/>
              </w:rPr>
              <w:t>للهدف</w:t>
            </w:r>
            <w:r w:rsidRPr="00A4792F">
              <w:rPr>
                <w:rFonts w:ascii="Times New Roman" w:hAnsi="Times New Roman" w:cs="Simplified Arabic"/>
                <w:rtl/>
              </w:rPr>
              <w:t xml:space="preserve"> 12. </w:t>
            </w:r>
            <w:r w:rsidRPr="00A4792F">
              <w:rPr>
                <w:rFonts w:ascii="Times New Roman" w:hAnsi="Times New Roman" w:cs="Simplified Arabic" w:hint="cs"/>
                <w:rtl/>
              </w:rPr>
              <w:t>ولن</w:t>
            </w:r>
            <w:r w:rsidRPr="00A4792F">
              <w:rPr>
                <w:rFonts w:ascii="Times New Roman" w:hAnsi="Times New Roman" w:cs="Simplified Arabic"/>
                <w:rtl/>
              </w:rPr>
              <w:t xml:space="preserve"> </w:t>
            </w:r>
            <w:r w:rsidRPr="00A4792F">
              <w:rPr>
                <w:rFonts w:ascii="Times New Roman" w:hAnsi="Times New Roman" w:cs="Simplified Arabic" w:hint="cs"/>
                <w:rtl/>
              </w:rPr>
              <w:t>يتم تناول إلا</w:t>
            </w:r>
            <w:r w:rsidRPr="00A4792F">
              <w:rPr>
                <w:rFonts w:ascii="Times New Roman" w:hAnsi="Times New Roman" w:cs="Simplified Arabic"/>
                <w:rtl/>
              </w:rPr>
              <w:t xml:space="preserve"> </w:t>
            </w:r>
            <w:r w:rsidRPr="00A4792F">
              <w:rPr>
                <w:rFonts w:ascii="Times New Roman" w:hAnsi="Times New Roman" w:cs="Simplified Arabic" w:hint="cs"/>
                <w:rtl/>
              </w:rPr>
              <w:t>حجم</w:t>
            </w:r>
            <w:r w:rsidRPr="00A4792F">
              <w:rPr>
                <w:rFonts w:ascii="Times New Roman" w:hAnsi="Times New Roman" w:cs="Simplified Arabic"/>
                <w:rtl/>
              </w:rPr>
              <w:t xml:space="preserve"> </w:t>
            </w:r>
            <w:r w:rsidRPr="00A4792F">
              <w:rPr>
                <w:rFonts w:ascii="Times New Roman" w:hAnsi="Times New Roman" w:cs="Simplified Arabic" w:hint="cs"/>
                <w:rtl/>
              </w:rPr>
              <w:t>المساحات</w:t>
            </w:r>
            <w:r w:rsidRPr="00A4792F">
              <w:rPr>
                <w:rFonts w:ascii="Times New Roman" w:hAnsi="Times New Roman" w:cs="Simplified Arabic"/>
                <w:rtl/>
              </w:rPr>
              <w:t xml:space="preserve"> </w:t>
            </w:r>
            <w:r w:rsidRPr="00A4792F">
              <w:rPr>
                <w:rFonts w:ascii="Times New Roman" w:hAnsi="Times New Roman" w:cs="Simplified Arabic" w:hint="cs"/>
                <w:rtl/>
              </w:rPr>
              <w:lastRenderedPageBreak/>
              <w:t>الخضراء والوصول إليها</w:t>
            </w:r>
            <w:r w:rsidRPr="00A4792F">
              <w:rPr>
                <w:rFonts w:ascii="Times New Roman" w:hAnsi="Times New Roman" w:cs="Simplified Arabic"/>
                <w:rtl/>
              </w:rPr>
              <w:t>. ول</w:t>
            </w:r>
            <w:r w:rsidRPr="00A4792F">
              <w:rPr>
                <w:rFonts w:ascii="Times New Roman" w:hAnsi="Times New Roman" w:cs="Simplified Arabic" w:hint="cs"/>
                <w:rtl/>
              </w:rPr>
              <w:t>ن</w:t>
            </w:r>
            <w:r w:rsidRPr="00A4792F">
              <w:rPr>
                <w:rFonts w:ascii="Times New Roman" w:hAnsi="Times New Roman" w:cs="Simplified Arabic"/>
                <w:rtl/>
              </w:rPr>
              <w:t xml:space="preserve"> </w:t>
            </w:r>
            <w:r w:rsidRPr="00A4792F">
              <w:rPr>
                <w:rFonts w:ascii="Times New Roman" w:hAnsi="Times New Roman" w:cs="Simplified Arabic" w:hint="cs"/>
                <w:rtl/>
              </w:rPr>
              <w:t>يتم</w:t>
            </w:r>
            <w:r w:rsidRPr="00A4792F">
              <w:rPr>
                <w:rFonts w:ascii="Times New Roman" w:hAnsi="Times New Roman" w:cs="Simplified Arabic"/>
                <w:rtl/>
              </w:rPr>
              <w:t xml:space="preserve"> </w:t>
            </w:r>
            <w:r w:rsidRPr="00A4792F">
              <w:rPr>
                <w:rFonts w:ascii="Times New Roman" w:hAnsi="Times New Roman" w:cs="Simplified Arabic" w:hint="cs"/>
                <w:rtl/>
              </w:rPr>
              <w:t>تناول</w:t>
            </w:r>
            <w:r w:rsidRPr="00A4792F">
              <w:rPr>
                <w:rFonts w:ascii="Times New Roman" w:hAnsi="Times New Roman" w:cs="Simplified Arabic"/>
                <w:rtl/>
              </w:rPr>
              <w:t xml:space="preserve"> </w:t>
            </w:r>
            <w:r w:rsidRPr="00A4792F">
              <w:rPr>
                <w:rFonts w:ascii="Times New Roman" w:hAnsi="Times New Roman" w:cs="Simplified Arabic" w:hint="cs"/>
                <w:rtl/>
              </w:rPr>
              <w:t>أي</w:t>
            </w:r>
            <w:r w:rsidRPr="00A4792F">
              <w:rPr>
                <w:rFonts w:ascii="Times New Roman" w:hAnsi="Times New Roman" w:cs="Simplified Arabic"/>
                <w:rtl/>
              </w:rPr>
              <w:t xml:space="preserve"> </w:t>
            </w:r>
            <w:r w:rsidRPr="00A4792F">
              <w:rPr>
                <w:rFonts w:ascii="Times New Roman" w:hAnsi="Times New Roman" w:cs="Simplified Arabic" w:hint="cs"/>
                <w:rtl/>
              </w:rPr>
              <w:t>مما</w:t>
            </w:r>
            <w:r w:rsidRPr="00A4792F">
              <w:rPr>
                <w:rFonts w:ascii="Times New Roman" w:hAnsi="Times New Roman" w:cs="Simplified Arabic"/>
                <w:rtl/>
              </w:rPr>
              <w:t xml:space="preserve"> </w:t>
            </w:r>
            <w:r w:rsidRPr="00A4792F">
              <w:rPr>
                <w:rFonts w:ascii="Times New Roman" w:hAnsi="Times New Roman" w:cs="Simplified Arabic" w:hint="cs"/>
                <w:rtl/>
              </w:rPr>
              <w:t>يلي</w:t>
            </w:r>
            <w:r w:rsidRPr="00A4792F">
              <w:rPr>
                <w:rFonts w:ascii="Times New Roman" w:hAnsi="Times New Roman" w:cs="Simplified Arabic"/>
                <w:rtl/>
              </w:rPr>
              <w:t xml:space="preserve">: </w:t>
            </w:r>
            <w:r w:rsidRPr="00A4792F">
              <w:rPr>
                <w:rFonts w:ascii="Times New Roman" w:hAnsi="Times New Roman" w:cs="Simplified Arabic" w:hint="cs"/>
                <w:rtl/>
              </w:rPr>
              <w:t>الرفاه،</w:t>
            </w:r>
            <w:r w:rsidRPr="00A4792F">
              <w:rPr>
                <w:rFonts w:ascii="Times New Roman" w:hAnsi="Times New Roman" w:cs="Simplified Arabic"/>
                <w:rtl/>
              </w:rPr>
              <w:t xml:space="preserve"> </w:t>
            </w:r>
            <w:r w:rsidRPr="00A4792F">
              <w:rPr>
                <w:rFonts w:ascii="Times New Roman" w:hAnsi="Times New Roman" w:cs="Simplified Arabic" w:hint="cs"/>
                <w:rtl/>
              </w:rPr>
              <w:t>أو</w:t>
            </w:r>
            <w:r w:rsidRPr="00A4792F">
              <w:rPr>
                <w:rFonts w:ascii="Times New Roman" w:hAnsi="Times New Roman" w:cs="Simplified Arabic"/>
                <w:rtl/>
              </w:rPr>
              <w:t xml:space="preserve"> </w:t>
            </w:r>
            <w:proofErr w:type="gramStart"/>
            <w:r w:rsidRPr="00A4792F">
              <w:rPr>
                <w:rFonts w:ascii="Times New Roman" w:hAnsi="Times New Roman" w:cs="Simplified Arabic" w:hint="cs"/>
                <w:rtl/>
              </w:rPr>
              <w:t>التعميم</w:t>
            </w:r>
            <w:proofErr w:type="gramEnd"/>
            <w:r w:rsidRPr="00A4792F">
              <w:rPr>
                <w:rFonts w:ascii="Times New Roman" w:hAnsi="Times New Roman" w:cs="Simplified Arabic"/>
                <w:rtl/>
              </w:rPr>
              <w:t xml:space="preserve"> </w:t>
            </w:r>
            <w:r w:rsidRPr="00A4792F">
              <w:rPr>
                <w:rFonts w:ascii="Times New Roman" w:hAnsi="Times New Roman" w:cs="Simplified Arabic" w:hint="cs"/>
                <w:rtl/>
              </w:rPr>
              <w:t>أو</w:t>
            </w:r>
            <w:r w:rsidRPr="00A4792F">
              <w:rPr>
                <w:rFonts w:ascii="Times New Roman" w:hAnsi="Times New Roman" w:cs="Simplified Arabic"/>
                <w:rtl/>
              </w:rPr>
              <w:t xml:space="preserve"> </w:t>
            </w:r>
            <w:r w:rsidRPr="00A4792F">
              <w:rPr>
                <w:rFonts w:ascii="Times New Roman" w:hAnsi="Times New Roman" w:cs="Simplified Arabic" w:hint="cs"/>
                <w:rtl/>
              </w:rPr>
              <w:t>المنافع</w:t>
            </w:r>
            <w:r w:rsidRPr="00A4792F">
              <w:rPr>
                <w:rFonts w:ascii="Times New Roman" w:hAnsi="Times New Roman" w:cs="Simplified Arabic"/>
                <w:rtl/>
              </w:rPr>
              <w:t xml:space="preserve"> </w:t>
            </w:r>
            <w:r w:rsidRPr="00A4792F">
              <w:rPr>
                <w:rFonts w:ascii="Times New Roman" w:hAnsi="Times New Roman" w:cs="Simplified Arabic" w:hint="cs"/>
                <w:rtl/>
              </w:rPr>
              <w:t>أو</w:t>
            </w:r>
            <w:r w:rsidRPr="00A4792F">
              <w:rPr>
                <w:rFonts w:ascii="Times New Roman" w:hAnsi="Times New Roman" w:cs="Simplified Arabic"/>
                <w:rtl/>
              </w:rPr>
              <w:t xml:space="preserve"> </w:t>
            </w:r>
            <w:r w:rsidRPr="00A4792F">
              <w:rPr>
                <w:rFonts w:ascii="Times New Roman" w:hAnsi="Times New Roman" w:cs="Simplified Arabic" w:hint="cs"/>
                <w:rtl/>
              </w:rPr>
              <w:t>الترابط</w:t>
            </w:r>
            <w:r w:rsidRPr="00A4792F">
              <w:rPr>
                <w:rFonts w:ascii="Times New Roman" w:hAnsi="Times New Roman" w:cs="Simplified Arabic"/>
                <w:rtl/>
              </w:rPr>
              <w:t xml:space="preserve"> </w:t>
            </w:r>
            <w:r w:rsidRPr="00A4792F">
              <w:rPr>
                <w:rFonts w:ascii="Times New Roman" w:hAnsi="Times New Roman" w:cs="Simplified Arabic" w:hint="cs"/>
                <w:rtl/>
              </w:rPr>
              <w:t>والجودة</w:t>
            </w:r>
            <w:r w:rsidRPr="00A4792F">
              <w:rPr>
                <w:rFonts w:ascii="Times New Roman" w:hAnsi="Times New Roman" w:cs="Simplified Arabic"/>
                <w:rtl/>
              </w:rPr>
              <w:t>.</w:t>
            </w:r>
          </w:p>
        </w:tc>
      </w:tr>
      <w:tr w:rsidR="00A4792F" w:rsidRPr="00A4792F" w14:paraId="36422B7A" w14:textId="77777777" w:rsidTr="00DF4395">
        <w:trPr>
          <w:trHeight w:val="359"/>
        </w:trPr>
        <w:tc>
          <w:tcPr>
            <w:tcW w:w="1267" w:type="dxa"/>
            <w:shd w:val="clear" w:color="auto" w:fill="FFFFFF"/>
          </w:tcPr>
          <w:p w14:paraId="19FE9B53" w14:textId="77777777" w:rsidR="00A4792F" w:rsidRPr="00A4792F" w:rsidRDefault="00A4792F" w:rsidP="00A4792F">
            <w:pPr>
              <w:bidi/>
              <w:spacing w:after="120" w:line="216" w:lineRule="auto"/>
              <w:rPr>
                <w:rFonts w:ascii="Times New Roman" w:hAnsi="Times New Roman" w:cs="Simplified Arabic"/>
              </w:rPr>
            </w:pPr>
            <w:r w:rsidRPr="00A4792F">
              <w:rPr>
                <w:rFonts w:ascii="Times New Roman" w:hAnsi="Times New Roman" w:cs="Simplified Arabic" w:hint="cs"/>
                <w:rtl/>
              </w:rPr>
              <w:lastRenderedPageBreak/>
              <w:t>13</w:t>
            </w:r>
          </w:p>
        </w:tc>
        <w:tc>
          <w:tcPr>
            <w:tcW w:w="7473" w:type="dxa"/>
            <w:shd w:val="clear" w:color="auto" w:fill="FFFFFF"/>
          </w:tcPr>
          <w:p w14:paraId="57997C4B" w14:textId="77777777" w:rsidR="00A4792F" w:rsidRPr="00A4792F" w:rsidRDefault="00A4792F" w:rsidP="00A4792F">
            <w:pPr>
              <w:bidi/>
              <w:spacing w:after="120" w:line="216" w:lineRule="auto"/>
              <w:rPr>
                <w:rFonts w:ascii="Times New Roman" w:hAnsi="Times New Roman" w:cs="Simplified Arabic"/>
              </w:rPr>
            </w:pPr>
            <w:r w:rsidRPr="00A4792F">
              <w:rPr>
                <w:rFonts w:ascii="Times New Roman" w:hAnsi="Times New Roman" w:cs="Simplified Arabic" w:hint="cs"/>
                <w:rtl/>
              </w:rPr>
              <w:t>تم</w:t>
            </w:r>
            <w:r w:rsidRPr="00A4792F">
              <w:rPr>
                <w:rFonts w:ascii="Times New Roman" w:hAnsi="Times New Roman" w:cs="Simplified Arabic"/>
                <w:rtl/>
              </w:rPr>
              <w:t xml:space="preserve"> </w:t>
            </w:r>
            <w:r w:rsidRPr="00A4792F">
              <w:rPr>
                <w:rFonts w:ascii="Times New Roman" w:hAnsi="Times New Roman" w:cs="Simplified Arabic" w:hint="cs"/>
                <w:rtl/>
              </w:rPr>
              <w:t>تحديد</w:t>
            </w:r>
            <w:r w:rsidRPr="00A4792F">
              <w:rPr>
                <w:rFonts w:ascii="Times New Roman" w:hAnsi="Times New Roman" w:cs="Simplified Arabic"/>
                <w:rtl/>
              </w:rPr>
              <w:t xml:space="preserve"> </w:t>
            </w:r>
            <w:r w:rsidRPr="00A4792F">
              <w:rPr>
                <w:rFonts w:ascii="Times New Roman" w:hAnsi="Times New Roman" w:cs="Simplified Arabic" w:hint="cs"/>
                <w:rtl/>
              </w:rPr>
              <w:t>فجوتين</w:t>
            </w:r>
            <w:r w:rsidRPr="00A4792F">
              <w:rPr>
                <w:rFonts w:ascii="Times New Roman" w:hAnsi="Times New Roman" w:cs="Simplified Arabic"/>
                <w:rtl/>
              </w:rPr>
              <w:t xml:space="preserve"> </w:t>
            </w:r>
            <w:r w:rsidRPr="00A4792F">
              <w:rPr>
                <w:rFonts w:ascii="Times New Roman" w:hAnsi="Times New Roman" w:cs="Simplified Arabic" w:hint="cs"/>
                <w:rtl/>
              </w:rPr>
              <w:t>رئيسيتين</w:t>
            </w:r>
            <w:r w:rsidRPr="00A4792F">
              <w:rPr>
                <w:rFonts w:ascii="Times New Roman" w:hAnsi="Times New Roman" w:cs="Simplified Arabic"/>
                <w:rtl/>
              </w:rPr>
              <w:t xml:space="preserve"> </w:t>
            </w:r>
            <w:r w:rsidRPr="00A4792F">
              <w:rPr>
                <w:rFonts w:ascii="Times New Roman" w:hAnsi="Times New Roman" w:cs="Simplified Arabic" w:hint="cs"/>
                <w:rtl/>
              </w:rPr>
              <w:t>للهدف</w:t>
            </w:r>
            <w:r w:rsidRPr="00A4792F">
              <w:rPr>
                <w:rFonts w:ascii="Times New Roman" w:hAnsi="Times New Roman" w:cs="Simplified Arabic"/>
                <w:rtl/>
              </w:rPr>
              <w:t xml:space="preserve"> 13. </w:t>
            </w:r>
            <w:r w:rsidRPr="00A4792F">
              <w:rPr>
                <w:rFonts w:ascii="Times New Roman" w:hAnsi="Times New Roman" w:cs="Simplified Arabic" w:hint="cs"/>
                <w:rtl/>
              </w:rPr>
              <w:t>ف</w:t>
            </w:r>
            <w:r w:rsidRPr="00A4792F">
              <w:rPr>
                <w:rFonts w:ascii="Times New Roman" w:hAnsi="Times New Roman" w:cs="Simplified Arabic"/>
                <w:rtl/>
              </w:rPr>
              <w:t>ل</w:t>
            </w:r>
            <w:r w:rsidRPr="00A4792F">
              <w:rPr>
                <w:rFonts w:ascii="Times New Roman" w:hAnsi="Times New Roman" w:cs="Simplified Arabic" w:hint="cs"/>
                <w:rtl/>
              </w:rPr>
              <w:t>ا</w:t>
            </w:r>
            <w:r w:rsidRPr="00A4792F">
              <w:rPr>
                <w:rFonts w:ascii="Times New Roman" w:hAnsi="Times New Roman" w:cs="Simplified Arabic"/>
                <w:rtl/>
              </w:rPr>
              <w:t xml:space="preserve"> </w:t>
            </w:r>
            <w:r w:rsidRPr="00A4792F">
              <w:rPr>
                <w:rFonts w:ascii="Times New Roman" w:hAnsi="Times New Roman" w:cs="Simplified Arabic" w:hint="cs"/>
                <w:rtl/>
              </w:rPr>
              <w:t>تزال</w:t>
            </w:r>
            <w:r w:rsidRPr="00A4792F">
              <w:rPr>
                <w:rFonts w:ascii="Times New Roman" w:hAnsi="Times New Roman" w:cs="Simplified Arabic"/>
                <w:rtl/>
              </w:rPr>
              <w:t xml:space="preserve"> </w:t>
            </w:r>
            <w:r w:rsidRPr="00A4792F">
              <w:rPr>
                <w:rFonts w:ascii="Times New Roman" w:hAnsi="Times New Roman" w:cs="Simplified Arabic" w:hint="cs"/>
                <w:rtl/>
              </w:rPr>
              <w:t>معلومات</w:t>
            </w:r>
            <w:r w:rsidRPr="00A4792F">
              <w:rPr>
                <w:rFonts w:ascii="Times New Roman" w:hAnsi="Times New Roman" w:cs="Simplified Arabic"/>
                <w:rtl/>
              </w:rPr>
              <w:t xml:space="preserve"> </w:t>
            </w:r>
            <w:r w:rsidRPr="00A4792F">
              <w:rPr>
                <w:rFonts w:ascii="Times New Roman" w:hAnsi="Times New Roman" w:cs="Simplified Arabic" w:hint="cs"/>
                <w:rtl/>
              </w:rPr>
              <w:t>التسلسل</w:t>
            </w:r>
            <w:r w:rsidRPr="00A4792F">
              <w:rPr>
                <w:rFonts w:ascii="Times New Roman" w:hAnsi="Times New Roman" w:cs="Simplified Arabic"/>
                <w:rtl/>
              </w:rPr>
              <w:t xml:space="preserve"> </w:t>
            </w:r>
            <w:r w:rsidRPr="00A4792F">
              <w:rPr>
                <w:rFonts w:ascii="Times New Roman" w:hAnsi="Times New Roman" w:cs="Simplified Arabic" w:hint="cs"/>
                <w:rtl/>
              </w:rPr>
              <w:t>الرقمي</w:t>
            </w:r>
            <w:r w:rsidRPr="00A4792F">
              <w:rPr>
                <w:rFonts w:ascii="Times New Roman" w:hAnsi="Times New Roman" w:cs="Simplified Arabic"/>
                <w:rtl/>
              </w:rPr>
              <w:t xml:space="preserve"> </w:t>
            </w:r>
            <w:r w:rsidRPr="00A4792F">
              <w:rPr>
                <w:rFonts w:ascii="Times New Roman" w:hAnsi="Times New Roman" w:cs="Simplified Arabic" w:hint="cs"/>
                <w:rtl/>
              </w:rPr>
              <w:t>بشأن الموارد الجينية غير</w:t>
            </w:r>
            <w:r w:rsidRPr="00A4792F">
              <w:rPr>
                <w:rFonts w:ascii="Times New Roman" w:hAnsi="Times New Roman" w:cs="Simplified Arabic"/>
                <w:rtl/>
              </w:rPr>
              <w:t xml:space="preserve"> </w:t>
            </w:r>
            <w:r w:rsidRPr="00A4792F">
              <w:rPr>
                <w:rFonts w:ascii="Times New Roman" w:hAnsi="Times New Roman" w:cs="Simplified Arabic" w:hint="cs"/>
                <w:rtl/>
              </w:rPr>
              <w:t>محددة</w:t>
            </w:r>
            <w:r w:rsidRPr="00A4792F">
              <w:rPr>
                <w:rFonts w:ascii="Times New Roman" w:hAnsi="Times New Roman" w:cs="Simplified Arabic"/>
                <w:rtl/>
              </w:rPr>
              <w:t xml:space="preserve"> </w:t>
            </w:r>
            <w:r w:rsidRPr="00A4792F">
              <w:rPr>
                <w:rFonts w:ascii="Times New Roman" w:hAnsi="Times New Roman" w:cs="Simplified Arabic" w:hint="cs"/>
                <w:rtl/>
              </w:rPr>
              <w:t>ولم</w:t>
            </w:r>
            <w:r w:rsidRPr="00A4792F">
              <w:rPr>
                <w:rFonts w:ascii="Times New Roman" w:hAnsi="Times New Roman" w:cs="Simplified Arabic"/>
                <w:rtl/>
              </w:rPr>
              <w:t xml:space="preserve"> </w:t>
            </w:r>
            <w:r w:rsidRPr="00A4792F">
              <w:rPr>
                <w:rFonts w:ascii="Times New Roman" w:hAnsi="Times New Roman" w:cs="Simplified Arabic" w:hint="cs"/>
                <w:rtl/>
              </w:rPr>
              <w:t>يتم</w:t>
            </w:r>
            <w:r w:rsidRPr="00A4792F">
              <w:rPr>
                <w:rFonts w:ascii="Times New Roman" w:hAnsi="Times New Roman" w:cs="Simplified Arabic"/>
                <w:rtl/>
              </w:rPr>
              <w:t xml:space="preserve"> </w:t>
            </w:r>
            <w:r w:rsidRPr="00A4792F">
              <w:rPr>
                <w:rFonts w:ascii="Times New Roman" w:hAnsi="Times New Roman" w:cs="Simplified Arabic" w:hint="cs"/>
                <w:rtl/>
              </w:rPr>
              <w:t>التوصل</w:t>
            </w:r>
            <w:r w:rsidRPr="00A4792F">
              <w:rPr>
                <w:rFonts w:ascii="Times New Roman" w:hAnsi="Times New Roman" w:cs="Simplified Arabic"/>
                <w:rtl/>
              </w:rPr>
              <w:t xml:space="preserve"> </w:t>
            </w:r>
            <w:r w:rsidRPr="00A4792F">
              <w:rPr>
                <w:rFonts w:ascii="Times New Roman" w:hAnsi="Times New Roman" w:cs="Simplified Arabic" w:hint="cs"/>
                <w:rtl/>
              </w:rPr>
              <w:t>إلى</w:t>
            </w:r>
            <w:r w:rsidRPr="00A4792F">
              <w:rPr>
                <w:rFonts w:ascii="Times New Roman" w:hAnsi="Times New Roman" w:cs="Simplified Arabic"/>
                <w:rtl/>
              </w:rPr>
              <w:t xml:space="preserve"> </w:t>
            </w:r>
            <w:r w:rsidRPr="00A4792F">
              <w:rPr>
                <w:rFonts w:ascii="Times New Roman" w:hAnsi="Times New Roman" w:cs="Simplified Arabic" w:hint="cs"/>
                <w:rtl/>
              </w:rPr>
              <w:t>أي اتفاق بشأن معلومات التسلسل الرقمي،</w:t>
            </w:r>
            <w:r w:rsidRPr="00A4792F">
              <w:rPr>
                <w:rFonts w:ascii="Times New Roman" w:hAnsi="Times New Roman" w:cs="Simplified Arabic"/>
                <w:rtl/>
              </w:rPr>
              <w:t xml:space="preserve"> </w:t>
            </w:r>
            <w:r w:rsidRPr="00A4792F">
              <w:rPr>
                <w:rFonts w:ascii="Times New Roman" w:hAnsi="Times New Roman" w:cs="Simplified Arabic" w:hint="cs"/>
                <w:rtl/>
              </w:rPr>
              <w:t>مما</w:t>
            </w:r>
            <w:r w:rsidRPr="00A4792F">
              <w:rPr>
                <w:rFonts w:ascii="Times New Roman" w:hAnsi="Times New Roman" w:cs="Simplified Arabic"/>
                <w:rtl/>
              </w:rPr>
              <w:t xml:space="preserve"> </w:t>
            </w:r>
            <w:r w:rsidRPr="00A4792F">
              <w:rPr>
                <w:rFonts w:ascii="Times New Roman" w:hAnsi="Times New Roman" w:cs="Simplified Arabic" w:hint="cs"/>
                <w:rtl/>
              </w:rPr>
              <w:t>يجعل</w:t>
            </w:r>
            <w:r w:rsidRPr="00A4792F">
              <w:rPr>
                <w:rFonts w:ascii="Times New Roman" w:hAnsi="Times New Roman" w:cs="Simplified Arabic"/>
                <w:rtl/>
              </w:rPr>
              <w:t xml:space="preserve"> </w:t>
            </w:r>
            <w:r w:rsidRPr="00A4792F">
              <w:rPr>
                <w:rFonts w:ascii="Times New Roman" w:hAnsi="Times New Roman" w:cs="Simplified Arabic" w:hint="cs"/>
                <w:rtl/>
              </w:rPr>
              <w:t>رصدها</w:t>
            </w:r>
            <w:r w:rsidRPr="00A4792F">
              <w:rPr>
                <w:rFonts w:ascii="Times New Roman" w:hAnsi="Times New Roman" w:cs="Simplified Arabic"/>
                <w:rtl/>
              </w:rPr>
              <w:t xml:space="preserve"> </w:t>
            </w:r>
            <w:r w:rsidRPr="00A4792F">
              <w:rPr>
                <w:rFonts w:ascii="Times New Roman" w:hAnsi="Times New Roman" w:cs="Simplified Arabic" w:hint="cs"/>
                <w:rtl/>
              </w:rPr>
              <w:t>غير</w:t>
            </w:r>
            <w:r w:rsidRPr="00A4792F">
              <w:rPr>
                <w:rFonts w:ascii="Times New Roman" w:hAnsi="Times New Roman" w:cs="Simplified Arabic"/>
                <w:rtl/>
              </w:rPr>
              <w:t xml:space="preserve"> </w:t>
            </w:r>
            <w:r w:rsidRPr="00A4792F">
              <w:rPr>
                <w:rFonts w:ascii="Times New Roman" w:hAnsi="Times New Roman" w:cs="Simplified Arabic" w:hint="cs"/>
                <w:rtl/>
              </w:rPr>
              <w:t>ممكن</w:t>
            </w:r>
            <w:r w:rsidRPr="00A4792F">
              <w:rPr>
                <w:rFonts w:ascii="Times New Roman" w:hAnsi="Times New Roman" w:cs="Simplified Arabic"/>
                <w:rtl/>
              </w:rPr>
              <w:t xml:space="preserve">. </w:t>
            </w:r>
            <w:r w:rsidRPr="00A4792F">
              <w:rPr>
                <w:rFonts w:ascii="Times New Roman" w:hAnsi="Times New Roman" w:cs="Simplified Arabic" w:hint="cs"/>
                <w:rtl/>
              </w:rPr>
              <w:t>وعلاوة</w:t>
            </w:r>
            <w:r w:rsidRPr="00A4792F">
              <w:rPr>
                <w:rFonts w:ascii="Times New Roman" w:hAnsi="Times New Roman" w:cs="Simplified Arabic"/>
                <w:rtl/>
              </w:rPr>
              <w:t xml:space="preserve"> </w:t>
            </w:r>
            <w:r w:rsidRPr="00A4792F">
              <w:rPr>
                <w:rFonts w:ascii="Times New Roman" w:hAnsi="Times New Roman" w:cs="Simplified Arabic" w:hint="cs"/>
                <w:rtl/>
              </w:rPr>
              <w:t>على</w:t>
            </w:r>
            <w:r w:rsidRPr="00A4792F">
              <w:rPr>
                <w:rFonts w:ascii="Times New Roman" w:hAnsi="Times New Roman" w:cs="Simplified Arabic"/>
                <w:rtl/>
              </w:rPr>
              <w:t xml:space="preserve"> </w:t>
            </w:r>
            <w:r w:rsidRPr="00A4792F">
              <w:rPr>
                <w:rFonts w:ascii="Times New Roman" w:hAnsi="Times New Roman" w:cs="Simplified Arabic" w:hint="cs"/>
                <w:rtl/>
              </w:rPr>
              <w:t>ذلك،</w:t>
            </w:r>
            <w:r w:rsidRPr="00A4792F">
              <w:rPr>
                <w:rFonts w:ascii="Times New Roman" w:hAnsi="Times New Roman" w:cs="Simplified Arabic"/>
                <w:rtl/>
              </w:rPr>
              <w:t xml:space="preserve"> </w:t>
            </w:r>
            <w:r w:rsidRPr="00A4792F">
              <w:rPr>
                <w:rFonts w:ascii="Times New Roman" w:hAnsi="Times New Roman" w:cs="Simplified Arabic" w:hint="cs"/>
                <w:rtl/>
              </w:rPr>
              <w:t>فإن</w:t>
            </w:r>
            <w:r w:rsidRPr="00A4792F">
              <w:rPr>
                <w:rFonts w:ascii="Times New Roman" w:hAnsi="Times New Roman" w:cs="Simplified Arabic"/>
                <w:rtl/>
              </w:rPr>
              <w:t xml:space="preserve"> </w:t>
            </w:r>
            <w:r w:rsidRPr="00A4792F">
              <w:rPr>
                <w:rFonts w:ascii="Times New Roman" w:hAnsi="Times New Roman" w:cs="Simplified Arabic" w:hint="cs"/>
                <w:rtl/>
              </w:rPr>
              <w:t>المؤشرات</w:t>
            </w:r>
            <w:r w:rsidRPr="00A4792F">
              <w:rPr>
                <w:rFonts w:ascii="Times New Roman" w:hAnsi="Times New Roman" w:cs="Simplified Arabic"/>
                <w:rtl/>
              </w:rPr>
              <w:t xml:space="preserve"> </w:t>
            </w:r>
            <w:r w:rsidRPr="00A4792F">
              <w:rPr>
                <w:rFonts w:ascii="Times New Roman" w:hAnsi="Times New Roman" w:cs="Simplified Arabic" w:hint="cs"/>
                <w:rtl/>
              </w:rPr>
              <w:t>الحالية</w:t>
            </w:r>
            <w:r w:rsidRPr="00A4792F">
              <w:rPr>
                <w:rFonts w:ascii="Times New Roman" w:hAnsi="Times New Roman" w:cs="Simplified Arabic"/>
                <w:rtl/>
              </w:rPr>
              <w:t xml:space="preserve"> </w:t>
            </w:r>
            <w:r w:rsidRPr="00A4792F">
              <w:rPr>
                <w:rFonts w:ascii="Times New Roman" w:hAnsi="Times New Roman" w:cs="Simplified Arabic" w:hint="cs"/>
                <w:rtl/>
              </w:rPr>
              <w:t>لا</w:t>
            </w:r>
            <w:r w:rsidRPr="00A4792F">
              <w:rPr>
                <w:rFonts w:ascii="Times New Roman" w:hAnsi="Times New Roman" w:cs="Simplified Arabic"/>
                <w:rtl/>
              </w:rPr>
              <w:t xml:space="preserve"> </w:t>
            </w:r>
            <w:r w:rsidRPr="00A4792F">
              <w:rPr>
                <w:rFonts w:ascii="Times New Roman" w:hAnsi="Times New Roman" w:cs="Simplified Arabic" w:hint="cs"/>
                <w:rtl/>
              </w:rPr>
              <w:t>تتناول</w:t>
            </w:r>
            <w:r w:rsidRPr="00A4792F">
              <w:rPr>
                <w:rFonts w:ascii="Times New Roman" w:hAnsi="Times New Roman" w:cs="Simplified Arabic"/>
                <w:rtl/>
              </w:rPr>
              <w:t xml:space="preserve"> </w:t>
            </w:r>
            <w:r w:rsidRPr="00A4792F">
              <w:rPr>
                <w:rFonts w:ascii="Times New Roman" w:hAnsi="Times New Roman" w:cs="Simplified Arabic" w:hint="cs"/>
                <w:rtl/>
              </w:rPr>
              <w:t>الحصول على الموارد</w:t>
            </w:r>
            <w:r w:rsidRPr="00A4792F">
              <w:rPr>
                <w:rFonts w:ascii="Times New Roman" w:hAnsi="Times New Roman" w:cs="Simplified Arabic"/>
                <w:rtl/>
              </w:rPr>
              <w:t xml:space="preserve"> </w:t>
            </w:r>
            <w:r w:rsidRPr="00A4792F">
              <w:rPr>
                <w:rFonts w:ascii="Times New Roman" w:hAnsi="Times New Roman" w:cs="Simplified Arabic" w:hint="cs"/>
                <w:rtl/>
              </w:rPr>
              <w:t>الجينية</w:t>
            </w:r>
            <w:r w:rsidRPr="00A4792F">
              <w:rPr>
                <w:rFonts w:ascii="Times New Roman" w:hAnsi="Times New Roman" w:cs="Simplified Arabic"/>
                <w:rtl/>
              </w:rPr>
              <w:t>.</w:t>
            </w:r>
          </w:p>
        </w:tc>
      </w:tr>
      <w:tr w:rsidR="00A4792F" w:rsidRPr="00A4792F" w14:paraId="756631BD" w14:textId="77777777" w:rsidTr="00DF4395">
        <w:trPr>
          <w:trHeight w:val="300"/>
        </w:trPr>
        <w:tc>
          <w:tcPr>
            <w:tcW w:w="1267" w:type="dxa"/>
            <w:shd w:val="clear" w:color="auto" w:fill="FFFFFF"/>
          </w:tcPr>
          <w:p w14:paraId="238AC62E" w14:textId="77777777" w:rsidR="00A4792F" w:rsidRPr="00A4792F" w:rsidRDefault="00A4792F" w:rsidP="00A4792F">
            <w:pPr>
              <w:bidi/>
              <w:spacing w:after="120" w:line="216" w:lineRule="auto"/>
              <w:rPr>
                <w:rFonts w:ascii="Times New Roman" w:hAnsi="Times New Roman" w:cs="Simplified Arabic"/>
              </w:rPr>
            </w:pPr>
            <w:r w:rsidRPr="00A4792F">
              <w:rPr>
                <w:rFonts w:ascii="Times New Roman" w:hAnsi="Times New Roman" w:cs="Simplified Arabic" w:hint="cs"/>
                <w:rtl/>
              </w:rPr>
              <w:t>14</w:t>
            </w:r>
          </w:p>
        </w:tc>
        <w:tc>
          <w:tcPr>
            <w:tcW w:w="7473" w:type="dxa"/>
            <w:shd w:val="clear" w:color="auto" w:fill="FFFFFF"/>
          </w:tcPr>
          <w:p w14:paraId="1DE1AAE7" w14:textId="77777777" w:rsidR="00A4792F" w:rsidRPr="00A4792F" w:rsidRDefault="00A4792F" w:rsidP="00A4792F">
            <w:pPr>
              <w:bidi/>
              <w:spacing w:after="120" w:line="216" w:lineRule="auto"/>
              <w:rPr>
                <w:rFonts w:ascii="Times New Roman" w:hAnsi="Times New Roman" w:cs="Simplified Arabic"/>
              </w:rPr>
            </w:pPr>
            <w:r w:rsidRPr="00A4792F">
              <w:rPr>
                <w:rFonts w:ascii="Times New Roman" w:hAnsi="Times New Roman" w:cs="Simplified Arabic" w:hint="cs"/>
                <w:rtl/>
              </w:rPr>
              <w:t>يتناول</w:t>
            </w:r>
            <w:r w:rsidRPr="00A4792F">
              <w:rPr>
                <w:rFonts w:ascii="Times New Roman" w:hAnsi="Times New Roman" w:cs="Simplified Arabic"/>
                <w:rtl/>
              </w:rPr>
              <w:t xml:space="preserve"> </w:t>
            </w:r>
            <w:r w:rsidRPr="00A4792F">
              <w:rPr>
                <w:rFonts w:ascii="Times New Roman" w:hAnsi="Times New Roman" w:cs="Simplified Arabic" w:hint="cs"/>
                <w:rtl/>
              </w:rPr>
              <w:t>المؤشر</w:t>
            </w:r>
            <w:r w:rsidRPr="00A4792F">
              <w:rPr>
                <w:rFonts w:ascii="Times New Roman" w:hAnsi="Times New Roman" w:cs="Simplified Arabic"/>
                <w:rtl/>
              </w:rPr>
              <w:t xml:space="preserve"> </w:t>
            </w:r>
            <w:r w:rsidRPr="00A4792F">
              <w:rPr>
                <w:rFonts w:ascii="Times New Roman" w:hAnsi="Times New Roman" w:cs="Simplified Arabic" w:hint="cs"/>
                <w:rtl/>
              </w:rPr>
              <w:t>الثنائي</w:t>
            </w:r>
            <w:r w:rsidRPr="00A4792F">
              <w:rPr>
                <w:rFonts w:ascii="Times New Roman" w:hAnsi="Times New Roman" w:cs="Simplified Arabic"/>
                <w:rtl/>
              </w:rPr>
              <w:t xml:space="preserve"> </w:t>
            </w:r>
            <w:r w:rsidRPr="00A4792F">
              <w:rPr>
                <w:rFonts w:ascii="Times New Roman" w:hAnsi="Times New Roman" w:cs="Simplified Arabic" w:hint="cs"/>
                <w:rtl/>
              </w:rPr>
              <w:t>للهدف</w:t>
            </w:r>
            <w:r w:rsidRPr="00A4792F">
              <w:rPr>
                <w:rFonts w:ascii="Times New Roman" w:hAnsi="Times New Roman" w:cs="Simplified Arabic"/>
                <w:rtl/>
              </w:rPr>
              <w:t xml:space="preserve"> 14 </w:t>
            </w:r>
            <w:r w:rsidRPr="00A4792F">
              <w:rPr>
                <w:rFonts w:ascii="Times New Roman" w:hAnsi="Times New Roman" w:cs="Simplified Arabic" w:hint="cs"/>
                <w:rtl/>
              </w:rPr>
              <w:t>التغييرات</w:t>
            </w:r>
            <w:r w:rsidRPr="00A4792F">
              <w:rPr>
                <w:rFonts w:ascii="Times New Roman" w:hAnsi="Times New Roman" w:cs="Simplified Arabic"/>
                <w:rtl/>
              </w:rPr>
              <w:t xml:space="preserve"> </w:t>
            </w:r>
            <w:r w:rsidRPr="00A4792F">
              <w:rPr>
                <w:rFonts w:ascii="Times New Roman" w:hAnsi="Times New Roman" w:cs="Simplified Arabic" w:hint="cs"/>
                <w:rtl/>
              </w:rPr>
              <w:t>الهيكلية</w:t>
            </w:r>
            <w:r w:rsidRPr="00A4792F">
              <w:rPr>
                <w:rFonts w:ascii="Times New Roman" w:hAnsi="Times New Roman" w:cs="Simplified Arabic"/>
                <w:rtl/>
              </w:rPr>
              <w:t xml:space="preserve"> </w:t>
            </w:r>
            <w:r w:rsidRPr="00A4792F">
              <w:rPr>
                <w:rFonts w:ascii="Times New Roman" w:hAnsi="Times New Roman" w:cs="Simplified Arabic" w:hint="cs"/>
                <w:rtl/>
              </w:rPr>
              <w:t>والعمليات</w:t>
            </w:r>
            <w:r w:rsidRPr="00A4792F">
              <w:rPr>
                <w:rFonts w:ascii="Times New Roman" w:hAnsi="Times New Roman" w:cs="Simplified Arabic"/>
                <w:rtl/>
              </w:rPr>
              <w:t xml:space="preserve"> </w:t>
            </w:r>
            <w:r w:rsidRPr="00A4792F">
              <w:rPr>
                <w:rFonts w:ascii="Times New Roman" w:hAnsi="Times New Roman" w:cs="Simplified Arabic" w:hint="cs"/>
                <w:rtl/>
              </w:rPr>
              <w:t>المطلوبة</w:t>
            </w:r>
            <w:r w:rsidRPr="00A4792F">
              <w:rPr>
                <w:rFonts w:ascii="Times New Roman" w:hAnsi="Times New Roman" w:cs="Simplified Arabic"/>
                <w:rtl/>
              </w:rPr>
              <w:t xml:space="preserve"> </w:t>
            </w:r>
            <w:r w:rsidRPr="00A4792F">
              <w:rPr>
                <w:rFonts w:ascii="Times New Roman" w:hAnsi="Times New Roman" w:cs="Simplified Arabic" w:hint="cs"/>
                <w:rtl/>
              </w:rPr>
              <w:t>لتنفيذ</w:t>
            </w:r>
            <w:r w:rsidRPr="00A4792F">
              <w:rPr>
                <w:rFonts w:ascii="Times New Roman" w:hAnsi="Times New Roman" w:cs="Simplified Arabic"/>
                <w:rtl/>
              </w:rPr>
              <w:t xml:space="preserve"> </w:t>
            </w:r>
            <w:r w:rsidRPr="00A4792F">
              <w:rPr>
                <w:rFonts w:ascii="Times New Roman" w:hAnsi="Times New Roman" w:cs="Simplified Arabic" w:hint="cs"/>
                <w:rtl/>
              </w:rPr>
              <w:t>جميع</w:t>
            </w:r>
            <w:r w:rsidRPr="00A4792F">
              <w:rPr>
                <w:rFonts w:ascii="Times New Roman" w:hAnsi="Times New Roman" w:cs="Simplified Arabic"/>
                <w:rtl/>
              </w:rPr>
              <w:t xml:space="preserve"> </w:t>
            </w:r>
            <w:r w:rsidRPr="00A4792F">
              <w:rPr>
                <w:rFonts w:ascii="Times New Roman" w:hAnsi="Times New Roman" w:cs="Simplified Arabic" w:hint="cs"/>
                <w:rtl/>
              </w:rPr>
              <w:t>جوانب</w:t>
            </w:r>
            <w:r w:rsidRPr="00A4792F">
              <w:rPr>
                <w:rFonts w:ascii="Times New Roman" w:hAnsi="Times New Roman" w:cs="Simplified Arabic"/>
                <w:rtl/>
              </w:rPr>
              <w:t xml:space="preserve"> </w:t>
            </w:r>
            <w:r w:rsidRPr="00A4792F">
              <w:rPr>
                <w:rFonts w:ascii="Times New Roman" w:hAnsi="Times New Roman" w:cs="Simplified Arabic" w:hint="cs"/>
                <w:rtl/>
              </w:rPr>
              <w:t>الهدف</w:t>
            </w:r>
            <w:r w:rsidRPr="00A4792F">
              <w:rPr>
                <w:rFonts w:ascii="Times New Roman" w:hAnsi="Times New Roman" w:cs="Simplified Arabic"/>
                <w:rtl/>
              </w:rPr>
              <w:t xml:space="preserve">. </w:t>
            </w:r>
            <w:r w:rsidRPr="00A4792F">
              <w:rPr>
                <w:rFonts w:ascii="Times New Roman" w:hAnsi="Times New Roman" w:cs="Simplified Arabic" w:hint="cs"/>
                <w:rtl/>
              </w:rPr>
              <w:t>ومع</w:t>
            </w:r>
            <w:r w:rsidRPr="00A4792F">
              <w:rPr>
                <w:rFonts w:ascii="Times New Roman" w:hAnsi="Times New Roman" w:cs="Simplified Arabic"/>
                <w:rtl/>
              </w:rPr>
              <w:t xml:space="preserve"> </w:t>
            </w:r>
            <w:r w:rsidRPr="00A4792F">
              <w:rPr>
                <w:rFonts w:ascii="Times New Roman" w:hAnsi="Times New Roman" w:cs="Simplified Arabic" w:hint="cs"/>
                <w:rtl/>
              </w:rPr>
              <w:t>ذلك،</w:t>
            </w:r>
            <w:r w:rsidRPr="00A4792F">
              <w:rPr>
                <w:rFonts w:ascii="Times New Roman" w:hAnsi="Times New Roman" w:cs="Simplified Arabic"/>
                <w:rtl/>
              </w:rPr>
              <w:t xml:space="preserve"> </w:t>
            </w:r>
            <w:r w:rsidRPr="00A4792F">
              <w:rPr>
                <w:rFonts w:ascii="Times New Roman" w:hAnsi="Times New Roman" w:cs="Simplified Arabic" w:hint="cs"/>
                <w:rtl/>
              </w:rPr>
              <w:t>فإنه</w:t>
            </w:r>
            <w:r w:rsidRPr="00A4792F">
              <w:rPr>
                <w:rFonts w:ascii="Times New Roman" w:hAnsi="Times New Roman" w:cs="Simplified Arabic"/>
                <w:rtl/>
              </w:rPr>
              <w:t xml:space="preserve"> </w:t>
            </w:r>
            <w:r w:rsidRPr="00A4792F">
              <w:rPr>
                <w:rFonts w:ascii="Times New Roman" w:hAnsi="Times New Roman" w:cs="Simplified Arabic" w:hint="cs"/>
                <w:rtl/>
              </w:rPr>
              <w:t>لا</w:t>
            </w:r>
            <w:r w:rsidRPr="00A4792F">
              <w:rPr>
                <w:rFonts w:ascii="Times New Roman" w:hAnsi="Times New Roman" w:cs="Simplified Arabic"/>
                <w:rtl/>
              </w:rPr>
              <w:t xml:space="preserve"> </w:t>
            </w:r>
            <w:r w:rsidRPr="00A4792F">
              <w:rPr>
                <w:rFonts w:ascii="Times New Roman" w:hAnsi="Times New Roman" w:cs="Simplified Arabic" w:hint="cs"/>
                <w:rtl/>
              </w:rPr>
              <w:t>يسمح</w:t>
            </w:r>
            <w:r w:rsidRPr="00A4792F">
              <w:rPr>
                <w:rFonts w:ascii="Times New Roman" w:hAnsi="Times New Roman" w:cs="Simplified Arabic"/>
                <w:rtl/>
              </w:rPr>
              <w:t xml:space="preserve"> </w:t>
            </w:r>
            <w:r w:rsidRPr="00A4792F">
              <w:rPr>
                <w:rFonts w:ascii="Times New Roman" w:hAnsi="Times New Roman" w:cs="Simplified Arabic" w:hint="cs"/>
                <w:rtl/>
              </w:rPr>
              <w:t>بتتبع</w:t>
            </w:r>
            <w:r w:rsidRPr="00A4792F">
              <w:rPr>
                <w:rFonts w:ascii="Times New Roman" w:hAnsi="Times New Roman" w:cs="Simplified Arabic"/>
                <w:rtl/>
              </w:rPr>
              <w:t xml:space="preserve"> </w:t>
            </w:r>
            <w:r w:rsidRPr="00A4792F">
              <w:rPr>
                <w:rFonts w:ascii="Times New Roman" w:hAnsi="Times New Roman" w:cs="Simplified Arabic" w:hint="cs"/>
                <w:rtl/>
              </w:rPr>
              <w:t>نتائج</w:t>
            </w:r>
            <w:r w:rsidRPr="00A4792F">
              <w:rPr>
                <w:rFonts w:ascii="Times New Roman" w:hAnsi="Times New Roman" w:cs="Simplified Arabic"/>
                <w:rtl/>
              </w:rPr>
              <w:t xml:space="preserve"> </w:t>
            </w:r>
            <w:r w:rsidRPr="00A4792F">
              <w:rPr>
                <w:rFonts w:ascii="Times New Roman" w:hAnsi="Times New Roman" w:cs="Simplified Arabic" w:hint="cs"/>
                <w:rtl/>
              </w:rPr>
              <w:t>هذه</w:t>
            </w:r>
            <w:r w:rsidRPr="00A4792F">
              <w:rPr>
                <w:rFonts w:ascii="Times New Roman" w:hAnsi="Times New Roman" w:cs="Simplified Arabic"/>
                <w:rtl/>
              </w:rPr>
              <w:t xml:space="preserve"> </w:t>
            </w:r>
            <w:r w:rsidRPr="00A4792F">
              <w:rPr>
                <w:rFonts w:ascii="Times New Roman" w:hAnsi="Times New Roman" w:cs="Simplified Arabic" w:hint="cs"/>
                <w:rtl/>
              </w:rPr>
              <w:t>الجهود</w:t>
            </w:r>
            <w:r w:rsidRPr="00A4792F">
              <w:rPr>
                <w:rFonts w:ascii="Times New Roman" w:hAnsi="Times New Roman" w:cs="Simplified Arabic"/>
                <w:rtl/>
              </w:rPr>
              <w:t xml:space="preserve"> </w:t>
            </w:r>
            <w:r w:rsidRPr="00A4792F">
              <w:rPr>
                <w:rFonts w:ascii="Times New Roman" w:hAnsi="Times New Roman" w:cs="Simplified Arabic" w:hint="cs"/>
                <w:rtl/>
              </w:rPr>
              <w:t>على</w:t>
            </w:r>
            <w:r w:rsidRPr="00A4792F">
              <w:rPr>
                <w:rFonts w:ascii="Times New Roman" w:hAnsi="Times New Roman" w:cs="Simplified Arabic"/>
                <w:rtl/>
              </w:rPr>
              <w:t xml:space="preserve"> </w:t>
            </w:r>
            <w:r w:rsidRPr="00A4792F">
              <w:rPr>
                <w:rFonts w:ascii="Times New Roman" w:hAnsi="Times New Roman" w:cs="Simplified Arabic" w:hint="cs"/>
                <w:rtl/>
              </w:rPr>
              <w:t>جميع</w:t>
            </w:r>
            <w:r w:rsidRPr="00A4792F">
              <w:rPr>
                <w:rFonts w:ascii="Times New Roman" w:hAnsi="Times New Roman" w:cs="Simplified Arabic"/>
                <w:rtl/>
              </w:rPr>
              <w:t xml:space="preserve"> </w:t>
            </w:r>
            <w:r w:rsidRPr="00A4792F">
              <w:rPr>
                <w:rFonts w:ascii="Times New Roman" w:hAnsi="Times New Roman" w:cs="Simplified Arabic" w:hint="cs"/>
                <w:rtl/>
              </w:rPr>
              <w:t>المستويات</w:t>
            </w:r>
            <w:r w:rsidRPr="00A4792F">
              <w:rPr>
                <w:rFonts w:ascii="Times New Roman" w:hAnsi="Times New Roman" w:cs="Simplified Arabic"/>
                <w:rtl/>
              </w:rPr>
              <w:t xml:space="preserve"> </w:t>
            </w:r>
            <w:r w:rsidRPr="00A4792F">
              <w:rPr>
                <w:rFonts w:ascii="Times New Roman" w:hAnsi="Times New Roman" w:cs="Simplified Arabic" w:hint="cs"/>
                <w:rtl/>
              </w:rPr>
              <w:t>الحكومية</w:t>
            </w:r>
            <w:r w:rsidRPr="00A4792F">
              <w:rPr>
                <w:rFonts w:ascii="Times New Roman" w:hAnsi="Times New Roman" w:cs="Simplified Arabic"/>
                <w:rtl/>
              </w:rPr>
              <w:t xml:space="preserve"> </w:t>
            </w:r>
            <w:r w:rsidRPr="00A4792F">
              <w:rPr>
                <w:rFonts w:ascii="Times New Roman" w:hAnsi="Times New Roman" w:cs="Simplified Arabic" w:hint="cs"/>
                <w:rtl/>
              </w:rPr>
              <w:t>وعبر</w:t>
            </w:r>
            <w:r w:rsidRPr="00A4792F">
              <w:rPr>
                <w:rFonts w:ascii="Times New Roman" w:hAnsi="Times New Roman" w:cs="Simplified Arabic"/>
                <w:rtl/>
              </w:rPr>
              <w:t xml:space="preserve"> </w:t>
            </w:r>
            <w:r w:rsidRPr="00A4792F">
              <w:rPr>
                <w:rFonts w:ascii="Times New Roman" w:hAnsi="Times New Roman" w:cs="Simplified Arabic" w:hint="cs"/>
                <w:rtl/>
              </w:rPr>
              <w:t>جميع</w:t>
            </w:r>
            <w:r w:rsidRPr="00A4792F">
              <w:rPr>
                <w:rFonts w:ascii="Times New Roman" w:hAnsi="Times New Roman" w:cs="Simplified Arabic"/>
                <w:rtl/>
              </w:rPr>
              <w:t xml:space="preserve"> </w:t>
            </w:r>
            <w:r w:rsidRPr="00A4792F">
              <w:rPr>
                <w:rFonts w:ascii="Times New Roman" w:hAnsi="Times New Roman" w:cs="Simplified Arabic" w:hint="cs"/>
                <w:rtl/>
              </w:rPr>
              <w:t>القطاعات</w:t>
            </w:r>
            <w:r w:rsidRPr="00A4792F">
              <w:rPr>
                <w:rFonts w:ascii="Times New Roman" w:hAnsi="Times New Roman" w:cs="Simplified Arabic"/>
                <w:rtl/>
              </w:rPr>
              <w:t xml:space="preserve">. </w:t>
            </w:r>
            <w:r w:rsidRPr="00A4792F">
              <w:rPr>
                <w:rFonts w:ascii="Times New Roman" w:hAnsi="Times New Roman" w:cs="Simplified Arabic" w:hint="cs"/>
                <w:rtl/>
              </w:rPr>
              <w:t>وبالإضافة</w:t>
            </w:r>
            <w:r w:rsidRPr="00A4792F">
              <w:rPr>
                <w:rFonts w:ascii="Times New Roman" w:hAnsi="Times New Roman" w:cs="Simplified Arabic"/>
                <w:rtl/>
              </w:rPr>
              <w:t xml:space="preserve"> </w:t>
            </w:r>
            <w:r w:rsidRPr="00A4792F">
              <w:rPr>
                <w:rFonts w:ascii="Times New Roman" w:hAnsi="Times New Roman" w:cs="Simplified Arabic" w:hint="cs"/>
                <w:rtl/>
              </w:rPr>
              <w:t>إلى</w:t>
            </w:r>
            <w:r w:rsidRPr="00A4792F">
              <w:rPr>
                <w:rFonts w:ascii="Times New Roman" w:hAnsi="Times New Roman" w:cs="Simplified Arabic"/>
                <w:rtl/>
              </w:rPr>
              <w:t xml:space="preserve"> </w:t>
            </w:r>
            <w:r w:rsidRPr="00A4792F">
              <w:rPr>
                <w:rFonts w:ascii="Times New Roman" w:hAnsi="Times New Roman" w:cs="Simplified Arabic" w:hint="cs"/>
                <w:rtl/>
              </w:rPr>
              <w:t>ذلك،</w:t>
            </w:r>
            <w:r w:rsidRPr="00A4792F">
              <w:rPr>
                <w:rFonts w:ascii="Times New Roman" w:hAnsi="Times New Roman" w:cs="Simplified Arabic"/>
                <w:rtl/>
              </w:rPr>
              <w:t xml:space="preserve"> </w:t>
            </w:r>
            <w:r w:rsidRPr="00A4792F">
              <w:rPr>
                <w:rFonts w:ascii="Times New Roman" w:hAnsi="Times New Roman" w:cs="Simplified Arabic" w:hint="cs"/>
                <w:rtl/>
              </w:rPr>
              <w:t>هناك</w:t>
            </w:r>
            <w:r w:rsidRPr="00A4792F">
              <w:rPr>
                <w:rFonts w:ascii="Times New Roman" w:hAnsi="Times New Roman" w:cs="Simplified Arabic"/>
                <w:rtl/>
              </w:rPr>
              <w:t xml:space="preserve"> </w:t>
            </w:r>
            <w:r w:rsidRPr="00A4792F">
              <w:rPr>
                <w:rFonts w:ascii="Times New Roman" w:hAnsi="Times New Roman" w:cs="Simplified Arabic" w:hint="cs"/>
                <w:rtl/>
              </w:rPr>
              <w:t>نقص</w:t>
            </w:r>
            <w:r w:rsidRPr="00A4792F">
              <w:rPr>
                <w:rFonts w:ascii="Times New Roman" w:hAnsi="Times New Roman" w:cs="Simplified Arabic"/>
                <w:rtl/>
              </w:rPr>
              <w:t xml:space="preserve"> </w:t>
            </w:r>
            <w:r w:rsidRPr="00A4792F">
              <w:rPr>
                <w:rFonts w:ascii="Times New Roman" w:hAnsi="Times New Roman" w:cs="Simplified Arabic" w:hint="cs"/>
                <w:rtl/>
              </w:rPr>
              <w:t>في</w:t>
            </w:r>
            <w:r w:rsidRPr="00A4792F">
              <w:rPr>
                <w:rFonts w:ascii="Times New Roman" w:hAnsi="Times New Roman" w:cs="Simplified Arabic"/>
                <w:rtl/>
              </w:rPr>
              <w:t xml:space="preserve"> </w:t>
            </w:r>
            <w:r w:rsidRPr="00A4792F">
              <w:rPr>
                <w:rFonts w:ascii="Times New Roman" w:hAnsi="Times New Roman" w:cs="Simplified Arabic" w:hint="cs"/>
                <w:rtl/>
              </w:rPr>
              <w:t>المعلومات</w:t>
            </w:r>
            <w:r w:rsidRPr="00A4792F">
              <w:rPr>
                <w:rFonts w:ascii="Times New Roman" w:hAnsi="Times New Roman" w:cs="Simplified Arabic"/>
                <w:rtl/>
              </w:rPr>
              <w:t xml:space="preserve"> </w:t>
            </w:r>
            <w:r w:rsidRPr="00A4792F">
              <w:rPr>
                <w:rFonts w:ascii="Times New Roman" w:hAnsi="Times New Roman" w:cs="Simplified Arabic" w:hint="cs"/>
                <w:rtl/>
              </w:rPr>
              <w:t>المتعلقة بطريقة</w:t>
            </w:r>
            <w:r w:rsidRPr="00A4792F">
              <w:rPr>
                <w:rFonts w:ascii="Times New Roman" w:hAnsi="Times New Roman" w:cs="Simplified Arabic"/>
                <w:rtl/>
              </w:rPr>
              <w:t xml:space="preserve"> </w:t>
            </w:r>
            <w:r w:rsidRPr="00A4792F">
              <w:rPr>
                <w:rFonts w:ascii="Times New Roman" w:hAnsi="Times New Roman" w:cs="Simplified Arabic" w:hint="cs"/>
                <w:rtl/>
              </w:rPr>
              <w:t>استخدام</w:t>
            </w:r>
            <w:r w:rsidRPr="00A4792F">
              <w:rPr>
                <w:rFonts w:ascii="Times New Roman" w:hAnsi="Times New Roman" w:cs="Simplified Arabic"/>
                <w:rtl/>
              </w:rPr>
              <w:t xml:space="preserve"> </w:t>
            </w:r>
            <w:r w:rsidRPr="00A4792F">
              <w:rPr>
                <w:rFonts w:ascii="Times New Roman" w:hAnsi="Times New Roman" w:cs="Simplified Arabic" w:hint="cs"/>
                <w:rtl/>
              </w:rPr>
              <w:t>المؤشرات</w:t>
            </w:r>
            <w:r w:rsidRPr="00A4792F">
              <w:rPr>
                <w:rFonts w:ascii="Times New Roman" w:hAnsi="Times New Roman" w:cs="Simplified Arabic"/>
                <w:rtl/>
              </w:rPr>
              <w:t xml:space="preserve"> </w:t>
            </w:r>
            <w:r w:rsidRPr="00A4792F">
              <w:rPr>
                <w:rFonts w:ascii="Times New Roman" w:hAnsi="Times New Roman" w:cs="Simplified Arabic" w:hint="cs"/>
                <w:rtl/>
              </w:rPr>
              <w:t>في</w:t>
            </w:r>
            <w:r w:rsidRPr="00A4792F">
              <w:rPr>
                <w:rFonts w:ascii="Times New Roman" w:hAnsi="Times New Roman" w:cs="Simplified Arabic"/>
                <w:rtl/>
              </w:rPr>
              <w:t xml:space="preserve"> </w:t>
            </w:r>
            <w:r w:rsidRPr="00A4792F">
              <w:rPr>
                <w:rFonts w:ascii="Times New Roman" w:hAnsi="Times New Roman" w:cs="Simplified Arabic" w:hint="cs"/>
                <w:rtl/>
              </w:rPr>
              <w:t>الخطط</w:t>
            </w:r>
            <w:r w:rsidRPr="00A4792F">
              <w:rPr>
                <w:rFonts w:ascii="Times New Roman" w:hAnsi="Times New Roman" w:cs="Simplified Arabic"/>
                <w:rtl/>
              </w:rPr>
              <w:t xml:space="preserve"> </w:t>
            </w:r>
            <w:r w:rsidRPr="00A4792F">
              <w:rPr>
                <w:rFonts w:ascii="Times New Roman" w:hAnsi="Times New Roman" w:cs="Simplified Arabic" w:hint="cs"/>
                <w:rtl/>
              </w:rPr>
              <w:t>الأخرى</w:t>
            </w:r>
            <w:r w:rsidRPr="00A4792F">
              <w:rPr>
                <w:rFonts w:ascii="Times New Roman" w:hAnsi="Times New Roman" w:cs="Simplified Arabic"/>
                <w:rtl/>
              </w:rPr>
              <w:t>.</w:t>
            </w:r>
          </w:p>
        </w:tc>
      </w:tr>
      <w:tr w:rsidR="00A4792F" w:rsidRPr="00A4792F" w14:paraId="504F46A3" w14:textId="77777777" w:rsidTr="00DF4395">
        <w:trPr>
          <w:trHeight w:val="300"/>
        </w:trPr>
        <w:tc>
          <w:tcPr>
            <w:tcW w:w="1267" w:type="dxa"/>
            <w:shd w:val="clear" w:color="auto" w:fill="FFFFFF"/>
          </w:tcPr>
          <w:p w14:paraId="6C8F06FC" w14:textId="77777777" w:rsidR="00A4792F" w:rsidRPr="00A4792F" w:rsidRDefault="00A4792F" w:rsidP="00A4792F">
            <w:pPr>
              <w:bidi/>
              <w:spacing w:after="120" w:line="216" w:lineRule="auto"/>
              <w:rPr>
                <w:rFonts w:ascii="Times New Roman" w:hAnsi="Times New Roman" w:cs="Simplified Arabic"/>
              </w:rPr>
            </w:pPr>
            <w:r w:rsidRPr="00A4792F">
              <w:rPr>
                <w:rFonts w:ascii="Times New Roman" w:hAnsi="Times New Roman" w:cs="Simplified Arabic" w:hint="cs"/>
                <w:rtl/>
              </w:rPr>
              <w:t>15</w:t>
            </w:r>
          </w:p>
        </w:tc>
        <w:tc>
          <w:tcPr>
            <w:tcW w:w="7473" w:type="dxa"/>
            <w:shd w:val="clear" w:color="auto" w:fill="FFFFFF"/>
          </w:tcPr>
          <w:p w14:paraId="460BDDF8" w14:textId="77777777" w:rsidR="00A4792F" w:rsidRPr="00A4792F" w:rsidRDefault="00A4792F" w:rsidP="00A4792F">
            <w:pPr>
              <w:bidi/>
              <w:spacing w:after="120" w:line="216" w:lineRule="auto"/>
              <w:rPr>
                <w:rFonts w:ascii="Times New Roman" w:hAnsi="Times New Roman" w:cs="Simplified Arabic"/>
              </w:rPr>
            </w:pPr>
            <w:r w:rsidRPr="00A4792F">
              <w:rPr>
                <w:rFonts w:ascii="Times New Roman" w:hAnsi="Times New Roman" w:cs="Simplified Arabic" w:hint="cs"/>
                <w:rtl/>
              </w:rPr>
              <w:t>تتم</w:t>
            </w:r>
            <w:r w:rsidRPr="00A4792F">
              <w:rPr>
                <w:rFonts w:ascii="Times New Roman" w:hAnsi="Times New Roman" w:cs="Simplified Arabic"/>
                <w:rtl/>
              </w:rPr>
              <w:t xml:space="preserve"> </w:t>
            </w:r>
            <w:r w:rsidRPr="00A4792F">
              <w:rPr>
                <w:rFonts w:ascii="Times New Roman" w:hAnsi="Times New Roman" w:cs="Simplified Arabic" w:hint="cs"/>
                <w:rtl/>
              </w:rPr>
              <w:t>تغطية</w:t>
            </w:r>
            <w:r w:rsidRPr="00A4792F">
              <w:rPr>
                <w:rFonts w:ascii="Times New Roman" w:hAnsi="Times New Roman" w:cs="Simplified Arabic"/>
                <w:rtl/>
              </w:rPr>
              <w:t xml:space="preserve"> </w:t>
            </w:r>
            <w:r w:rsidRPr="00A4792F">
              <w:rPr>
                <w:rFonts w:ascii="Times New Roman" w:hAnsi="Times New Roman" w:cs="Simplified Arabic" w:hint="cs"/>
                <w:rtl/>
              </w:rPr>
              <w:t>الهدف</w:t>
            </w:r>
            <w:r w:rsidRPr="00A4792F">
              <w:rPr>
                <w:rFonts w:ascii="Times New Roman" w:hAnsi="Times New Roman" w:cs="Simplified Arabic"/>
                <w:rtl/>
              </w:rPr>
              <w:t xml:space="preserve"> 15 </w:t>
            </w:r>
            <w:r w:rsidRPr="00A4792F">
              <w:rPr>
                <w:rFonts w:ascii="Times New Roman" w:hAnsi="Times New Roman" w:cs="Simplified Arabic" w:hint="cs"/>
                <w:rtl/>
              </w:rPr>
              <w:t>بشكل</w:t>
            </w:r>
            <w:r w:rsidRPr="00A4792F">
              <w:rPr>
                <w:rFonts w:ascii="Times New Roman" w:hAnsi="Times New Roman" w:cs="Simplified Arabic"/>
                <w:rtl/>
              </w:rPr>
              <w:t xml:space="preserve"> </w:t>
            </w:r>
            <w:r w:rsidRPr="00A4792F">
              <w:rPr>
                <w:rFonts w:ascii="Times New Roman" w:hAnsi="Times New Roman" w:cs="Simplified Arabic" w:hint="cs"/>
                <w:rtl/>
              </w:rPr>
              <w:t>جيد</w:t>
            </w:r>
            <w:r w:rsidRPr="00A4792F">
              <w:rPr>
                <w:rFonts w:ascii="Times New Roman" w:hAnsi="Times New Roman" w:cs="Simplified Arabic"/>
                <w:rtl/>
              </w:rPr>
              <w:t xml:space="preserve"> </w:t>
            </w:r>
            <w:r w:rsidRPr="00A4792F">
              <w:rPr>
                <w:rFonts w:ascii="Times New Roman" w:hAnsi="Times New Roman" w:cs="Simplified Arabic" w:hint="cs"/>
                <w:rtl/>
              </w:rPr>
              <w:t>من</w:t>
            </w:r>
            <w:r w:rsidRPr="00A4792F">
              <w:rPr>
                <w:rFonts w:ascii="Times New Roman" w:hAnsi="Times New Roman" w:cs="Simplified Arabic"/>
                <w:rtl/>
              </w:rPr>
              <w:t xml:space="preserve"> </w:t>
            </w:r>
            <w:r w:rsidRPr="00A4792F">
              <w:rPr>
                <w:rFonts w:ascii="Times New Roman" w:hAnsi="Times New Roman" w:cs="Simplified Arabic" w:hint="cs"/>
                <w:rtl/>
              </w:rPr>
              <w:t>خلال</w:t>
            </w:r>
            <w:r w:rsidRPr="00A4792F">
              <w:rPr>
                <w:rFonts w:ascii="Times New Roman" w:hAnsi="Times New Roman" w:cs="Simplified Arabic"/>
                <w:rtl/>
              </w:rPr>
              <w:t xml:space="preserve"> </w:t>
            </w:r>
            <w:r w:rsidRPr="00A4792F">
              <w:rPr>
                <w:rFonts w:ascii="Times New Roman" w:hAnsi="Times New Roman" w:cs="Simplified Arabic" w:hint="cs"/>
                <w:rtl/>
              </w:rPr>
              <w:t>مؤشراته</w:t>
            </w:r>
            <w:r w:rsidRPr="00A4792F">
              <w:rPr>
                <w:rFonts w:ascii="Times New Roman" w:hAnsi="Times New Roman" w:cs="Simplified Arabic"/>
                <w:rtl/>
              </w:rPr>
              <w:t xml:space="preserve"> </w:t>
            </w:r>
            <w:r w:rsidRPr="00A4792F">
              <w:rPr>
                <w:rFonts w:ascii="Times New Roman" w:hAnsi="Times New Roman" w:cs="Simplified Arabic" w:hint="cs"/>
                <w:rtl/>
              </w:rPr>
              <w:t>الرئيسية</w:t>
            </w:r>
            <w:r w:rsidRPr="00A4792F">
              <w:rPr>
                <w:rFonts w:ascii="Times New Roman" w:hAnsi="Times New Roman" w:cs="Simplified Arabic"/>
                <w:rtl/>
              </w:rPr>
              <w:t xml:space="preserve"> </w:t>
            </w:r>
            <w:r w:rsidRPr="00A4792F">
              <w:rPr>
                <w:rFonts w:ascii="Times New Roman" w:hAnsi="Times New Roman" w:cs="Simplified Arabic" w:hint="cs"/>
                <w:rtl/>
              </w:rPr>
              <w:t>والثنائية</w:t>
            </w:r>
            <w:r w:rsidRPr="00A4792F">
              <w:rPr>
                <w:rFonts w:ascii="Times New Roman" w:hAnsi="Times New Roman" w:cs="Simplified Arabic"/>
                <w:rtl/>
              </w:rPr>
              <w:t xml:space="preserve">. </w:t>
            </w:r>
            <w:r w:rsidRPr="00A4792F">
              <w:rPr>
                <w:rFonts w:ascii="Times New Roman" w:hAnsi="Times New Roman" w:cs="Simplified Arabic" w:hint="cs"/>
                <w:rtl/>
              </w:rPr>
              <w:t>ومع</w:t>
            </w:r>
            <w:r w:rsidRPr="00A4792F">
              <w:rPr>
                <w:rFonts w:ascii="Times New Roman" w:hAnsi="Times New Roman" w:cs="Simplified Arabic"/>
                <w:rtl/>
              </w:rPr>
              <w:t xml:space="preserve"> </w:t>
            </w:r>
            <w:r w:rsidRPr="00A4792F">
              <w:rPr>
                <w:rFonts w:ascii="Times New Roman" w:hAnsi="Times New Roman" w:cs="Simplified Arabic" w:hint="cs"/>
                <w:rtl/>
              </w:rPr>
              <w:t>ذلك،</w:t>
            </w:r>
            <w:r w:rsidRPr="00A4792F">
              <w:rPr>
                <w:rFonts w:ascii="Times New Roman" w:hAnsi="Times New Roman" w:cs="Simplified Arabic"/>
                <w:rtl/>
              </w:rPr>
              <w:t xml:space="preserve"> </w:t>
            </w:r>
            <w:r w:rsidRPr="00A4792F">
              <w:rPr>
                <w:rFonts w:ascii="Times New Roman" w:hAnsi="Times New Roman" w:cs="Simplified Arabic" w:hint="cs"/>
                <w:rtl/>
              </w:rPr>
              <w:t>يمكن</w:t>
            </w:r>
            <w:r w:rsidRPr="00A4792F">
              <w:rPr>
                <w:rFonts w:ascii="Times New Roman" w:hAnsi="Times New Roman" w:cs="Simplified Arabic"/>
                <w:rtl/>
              </w:rPr>
              <w:t xml:space="preserve"> </w:t>
            </w:r>
            <w:r w:rsidRPr="00A4792F">
              <w:rPr>
                <w:rFonts w:ascii="Times New Roman" w:hAnsi="Times New Roman" w:cs="Simplified Arabic" w:hint="cs"/>
                <w:rtl/>
              </w:rPr>
              <w:t>القيام</w:t>
            </w:r>
            <w:r w:rsidRPr="00A4792F">
              <w:rPr>
                <w:rFonts w:ascii="Times New Roman" w:hAnsi="Times New Roman" w:cs="Simplified Arabic"/>
                <w:rtl/>
              </w:rPr>
              <w:t xml:space="preserve"> </w:t>
            </w:r>
            <w:r w:rsidRPr="00A4792F">
              <w:rPr>
                <w:rFonts w:ascii="Times New Roman" w:hAnsi="Times New Roman" w:cs="Simplified Arabic" w:hint="cs"/>
                <w:rtl/>
              </w:rPr>
              <w:t>بالمزيد</w:t>
            </w:r>
            <w:r w:rsidRPr="00A4792F">
              <w:rPr>
                <w:rFonts w:ascii="Times New Roman" w:hAnsi="Times New Roman" w:cs="Simplified Arabic"/>
                <w:rtl/>
              </w:rPr>
              <w:t xml:space="preserve"> </w:t>
            </w:r>
            <w:r w:rsidRPr="00A4792F">
              <w:rPr>
                <w:rFonts w:ascii="Times New Roman" w:hAnsi="Times New Roman" w:cs="Simplified Arabic" w:hint="cs"/>
                <w:rtl/>
              </w:rPr>
              <w:t>من</w:t>
            </w:r>
            <w:r w:rsidRPr="00A4792F">
              <w:rPr>
                <w:rFonts w:ascii="Times New Roman" w:hAnsi="Times New Roman" w:cs="Simplified Arabic"/>
                <w:rtl/>
              </w:rPr>
              <w:t xml:space="preserve"> </w:t>
            </w:r>
            <w:r w:rsidRPr="00A4792F">
              <w:rPr>
                <w:rFonts w:ascii="Times New Roman" w:hAnsi="Times New Roman" w:cs="Simplified Arabic" w:hint="cs"/>
                <w:rtl/>
              </w:rPr>
              <w:t>العمل</w:t>
            </w:r>
            <w:r w:rsidRPr="00A4792F">
              <w:rPr>
                <w:rFonts w:ascii="Times New Roman" w:hAnsi="Times New Roman" w:cs="Simplified Arabic"/>
                <w:rtl/>
              </w:rPr>
              <w:t xml:space="preserve"> </w:t>
            </w:r>
            <w:r w:rsidRPr="00A4792F">
              <w:rPr>
                <w:rFonts w:ascii="Times New Roman" w:hAnsi="Times New Roman" w:cs="Simplified Arabic" w:hint="cs"/>
                <w:rtl/>
              </w:rPr>
              <w:t>لقياس</w:t>
            </w:r>
            <w:r w:rsidRPr="00A4792F">
              <w:rPr>
                <w:rFonts w:ascii="Times New Roman" w:hAnsi="Times New Roman" w:cs="Simplified Arabic"/>
                <w:rtl/>
              </w:rPr>
              <w:t xml:space="preserve"> </w:t>
            </w:r>
            <w:r w:rsidRPr="00A4792F">
              <w:rPr>
                <w:rFonts w:ascii="Times New Roman" w:hAnsi="Times New Roman" w:cs="Simplified Arabic" w:hint="cs"/>
                <w:rtl/>
              </w:rPr>
              <w:t>فعالية</w:t>
            </w:r>
            <w:r w:rsidRPr="00A4792F">
              <w:rPr>
                <w:rFonts w:ascii="Times New Roman" w:hAnsi="Times New Roman" w:cs="Simplified Arabic"/>
                <w:rtl/>
              </w:rPr>
              <w:t xml:space="preserve"> </w:t>
            </w:r>
            <w:r w:rsidRPr="00A4792F">
              <w:rPr>
                <w:rFonts w:ascii="Times New Roman" w:hAnsi="Times New Roman" w:cs="Simplified Arabic" w:hint="cs"/>
                <w:rtl/>
              </w:rPr>
              <w:t>معايير</w:t>
            </w:r>
            <w:r w:rsidRPr="00A4792F">
              <w:rPr>
                <w:rFonts w:ascii="Times New Roman" w:hAnsi="Times New Roman" w:cs="Simplified Arabic"/>
                <w:rtl/>
              </w:rPr>
              <w:t xml:space="preserve"> </w:t>
            </w:r>
            <w:r w:rsidRPr="00A4792F">
              <w:rPr>
                <w:rFonts w:ascii="Times New Roman" w:hAnsi="Times New Roman" w:cs="Simplified Arabic" w:hint="cs"/>
                <w:rtl/>
              </w:rPr>
              <w:t>إصدار</w:t>
            </w:r>
            <w:r w:rsidRPr="00A4792F">
              <w:rPr>
                <w:rFonts w:ascii="Times New Roman" w:hAnsi="Times New Roman" w:cs="Simplified Arabic"/>
                <w:rtl/>
              </w:rPr>
              <w:t xml:space="preserve"> </w:t>
            </w:r>
            <w:r w:rsidRPr="00A4792F">
              <w:rPr>
                <w:rFonts w:ascii="Times New Roman" w:hAnsi="Times New Roman" w:cs="Simplified Arabic" w:hint="cs"/>
                <w:rtl/>
              </w:rPr>
              <w:t>الشهادات</w:t>
            </w:r>
            <w:r w:rsidRPr="00A4792F">
              <w:rPr>
                <w:rFonts w:ascii="Times New Roman" w:hAnsi="Times New Roman" w:cs="Simplified Arabic"/>
                <w:rtl/>
              </w:rPr>
              <w:t xml:space="preserve"> </w:t>
            </w:r>
            <w:r w:rsidRPr="00A4792F">
              <w:rPr>
                <w:rFonts w:ascii="Times New Roman" w:hAnsi="Times New Roman" w:cs="Simplified Arabic" w:hint="cs"/>
                <w:rtl/>
              </w:rPr>
              <w:t>وتتبع</w:t>
            </w:r>
            <w:r w:rsidRPr="00A4792F">
              <w:rPr>
                <w:rFonts w:ascii="Times New Roman" w:hAnsi="Times New Roman" w:cs="Simplified Arabic"/>
                <w:rtl/>
              </w:rPr>
              <w:t xml:space="preserve"> </w:t>
            </w:r>
            <w:r w:rsidRPr="00A4792F">
              <w:rPr>
                <w:rFonts w:ascii="Times New Roman" w:hAnsi="Times New Roman" w:cs="Simplified Arabic" w:hint="cs"/>
                <w:rtl/>
              </w:rPr>
              <w:t>قائمة</w:t>
            </w:r>
            <w:r w:rsidRPr="00A4792F">
              <w:rPr>
                <w:rFonts w:ascii="Times New Roman" w:hAnsi="Times New Roman" w:cs="Simplified Arabic"/>
                <w:rtl/>
              </w:rPr>
              <w:t xml:space="preserve"> </w:t>
            </w:r>
            <w:r w:rsidRPr="00A4792F">
              <w:rPr>
                <w:rFonts w:ascii="Times New Roman" w:hAnsi="Times New Roman" w:cs="Simplified Arabic" w:hint="cs"/>
                <w:rtl/>
              </w:rPr>
              <w:t>المتطلبات</w:t>
            </w:r>
            <w:r w:rsidRPr="00A4792F">
              <w:rPr>
                <w:rFonts w:ascii="Times New Roman" w:hAnsi="Times New Roman" w:cs="Simplified Arabic"/>
                <w:rtl/>
              </w:rPr>
              <w:t xml:space="preserve"> </w:t>
            </w:r>
            <w:r w:rsidRPr="00A4792F">
              <w:rPr>
                <w:rFonts w:ascii="Times New Roman" w:hAnsi="Times New Roman" w:cs="Simplified Arabic" w:hint="cs"/>
                <w:rtl/>
              </w:rPr>
              <w:t>والآليات</w:t>
            </w:r>
            <w:r w:rsidRPr="00A4792F">
              <w:rPr>
                <w:rFonts w:ascii="Times New Roman" w:hAnsi="Times New Roman" w:cs="Simplified Arabic"/>
                <w:rtl/>
              </w:rPr>
              <w:t xml:space="preserve"> </w:t>
            </w:r>
            <w:r w:rsidRPr="00A4792F">
              <w:rPr>
                <w:rFonts w:ascii="Times New Roman" w:hAnsi="Times New Roman" w:cs="Simplified Arabic" w:hint="cs"/>
                <w:rtl/>
              </w:rPr>
              <w:t>القانونية</w:t>
            </w:r>
            <w:r w:rsidRPr="00A4792F">
              <w:rPr>
                <w:rFonts w:ascii="Times New Roman" w:hAnsi="Times New Roman" w:cs="Simplified Arabic"/>
                <w:rtl/>
              </w:rPr>
              <w:t xml:space="preserve"> </w:t>
            </w:r>
            <w:r w:rsidRPr="00A4792F">
              <w:rPr>
                <w:rFonts w:ascii="Times New Roman" w:hAnsi="Times New Roman" w:cs="Simplified Arabic" w:hint="cs"/>
                <w:rtl/>
              </w:rPr>
              <w:t>لتنظيم</w:t>
            </w:r>
            <w:r w:rsidRPr="00A4792F">
              <w:rPr>
                <w:rFonts w:ascii="Times New Roman" w:hAnsi="Times New Roman" w:cs="Simplified Arabic"/>
                <w:rtl/>
              </w:rPr>
              <w:t xml:space="preserve"> </w:t>
            </w:r>
            <w:r w:rsidRPr="00A4792F">
              <w:rPr>
                <w:rFonts w:ascii="Times New Roman" w:hAnsi="Times New Roman" w:cs="Simplified Arabic" w:hint="cs"/>
                <w:rtl/>
              </w:rPr>
              <w:t>الأعمال</w:t>
            </w:r>
            <w:r w:rsidRPr="00A4792F">
              <w:rPr>
                <w:rFonts w:ascii="Times New Roman" w:hAnsi="Times New Roman" w:cs="Simplified Arabic"/>
                <w:rtl/>
              </w:rPr>
              <w:t xml:space="preserve"> </w:t>
            </w:r>
            <w:r w:rsidRPr="00A4792F">
              <w:rPr>
                <w:rFonts w:ascii="Times New Roman" w:hAnsi="Times New Roman" w:cs="Simplified Arabic" w:hint="cs"/>
                <w:rtl/>
              </w:rPr>
              <w:t>التجارية</w:t>
            </w:r>
            <w:r w:rsidRPr="00A4792F">
              <w:rPr>
                <w:rFonts w:ascii="Times New Roman" w:hAnsi="Times New Roman" w:cs="Simplified Arabic"/>
                <w:rtl/>
              </w:rPr>
              <w:t xml:space="preserve"> </w:t>
            </w:r>
            <w:r w:rsidRPr="00A4792F">
              <w:rPr>
                <w:rFonts w:ascii="Times New Roman" w:hAnsi="Times New Roman" w:cs="Simplified Arabic" w:hint="cs"/>
                <w:rtl/>
              </w:rPr>
              <w:t>والمؤسسات</w:t>
            </w:r>
            <w:r w:rsidRPr="00A4792F">
              <w:rPr>
                <w:rFonts w:ascii="Times New Roman" w:hAnsi="Times New Roman" w:cs="Simplified Arabic"/>
                <w:rtl/>
              </w:rPr>
              <w:t xml:space="preserve"> </w:t>
            </w:r>
            <w:r w:rsidRPr="00A4792F">
              <w:rPr>
                <w:rFonts w:ascii="Times New Roman" w:hAnsi="Times New Roman" w:cs="Simplified Arabic" w:hint="cs"/>
                <w:rtl/>
              </w:rPr>
              <w:t>المالية</w:t>
            </w:r>
            <w:r w:rsidRPr="00A4792F">
              <w:rPr>
                <w:rFonts w:ascii="Times New Roman" w:hAnsi="Times New Roman" w:cs="Simplified Arabic"/>
                <w:rtl/>
              </w:rPr>
              <w:t>.</w:t>
            </w:r>
          </w:p>
        </w:tc>
      </w:tr>
      <w:tr w:rsidR="00A4792F" w:rsidRPr="00A4792F" w14:paraId="63C7233C" w14:textId="77777777" w:rsidTr="00DF4395">
        <w:trPr>
          <w:trHeight w:val="300"/>
        </w:trPr>
        <w:tc>
          <w:tcPr>
            <w:tcW w:w="1267" w:type="dxa"/>
            <w:shd w:val="clear" w:color="auto" w:fill="FFFFFF"/>
          </w:tcPr>
          <w:p w14:paraId="0C55C95D" w14:textId="77777777" w:rsidR="00A4792F" w:rsidRPr="00A4792F" w:rsidRDefault="00A4792F" w:rsidP="00A4792F">
            <w:pPr>
              <w:bidi/>
              <w:spacing w:after="120" w:line="216" w:lineRule="auto"/>
              <w:rPr>
                <w:rFonts w:ascii="Times New Roman" w:hAnsi="Times New Roman" w:cs="Simplified Arabic"/>
              </w:rPr>
            </w:pPr>
            <w:r w:rsidRPr="00A4792F">
              <w:rPr>
                <w:rFonts w:ascii="Times New Roman" w:hAnsi="Times New Roman" w:cs="Simplified Arabic" w:hint="cs"/>
                <w:rtl/>
              </w:rPr>
              <w:t>16</w:t>
            </w:r>
          </w:p>
        </w:tc>
        <w:tc>
          <w:tcPr>
            <w:tcW w:w="7473" w:type="dxa"/>
            <w:shd w:val="clear" w:color="auto" w:fill="FFFFFF"/>
          </w:tcPr>
          <w:p w14:paraId="521AA8B6" w14:textId="77777777" w:rsidR="00A4792F" w:rsidRPr="00A4792F" w:rsidRDefault="00A4792F" w:rsidP="00A4792F">
            <w:pPr>
              <w:bidi/>
              <w:spacing w:after="120" w:line="216" w:lineRule="auto"/>
              <w:rPr>
                <w:rFonts w:ascii="Times New Roman" w:hAnsi="Times New Roman" w:cs="Simplified Arabic"/>
              </w:rPr>
            </w:pPr>
            <w:r w:rsidRPr="00A4792F">
              <w:rPr>
                <w:rFonts w:ascii="Times New Roman" w:hAnsi="Times New Roman" w:cs="Simplified Arabic" w:hint="cs"/>
                <w:rtl/>
              </w:rPr>
              <w:t>لا</w:t>
            </w:r>
            <w:r w:rsidRPr="00A4792F">
              <w:rPr>
                <w:rFonts w:ascii="Times New Roman" w:hAnsi="Times New Roman" w:cs="Simplified Arabic"/>
                <w:rtl/>
              </w:rPr>
              <w:t xml:space="preserve"> </w:t>
            </w:r>
            <w:r w:rsidRPr="00A4792F">
              <w:rPr>
                <w:rFonts w:ascii="Times New Roman" w:hAnsi="Times New Roman" w:cs="Simplified Arabic" w:hint="cs"/>
                <w:rtl/>
              </w:rPr>
              <w:t>يتناول</w:t>
            </w:r>
            <w:r w:rsidRPr="00A4792F">
              <w:rPr>
                <w:rFonts w:ascii="Times New Roman" w:hAnsi="Times New Roman" w:cs="Simplified Arabic"/>
                <w:rtl/>
              </w:rPr>
              <w:t xml:space="preserve"> </w:t>
            </w:r>
            <w:r w:rsidRPr="00A4792F">
              <w:rPr>
                <w:rFonts w:ascii="Times New Roman" w:hAnsi="Times New Roman" w:cs="Simplified Arabic" w:hint="cs"/>
                <w:rtl/>
              </w:rPr>
              <w:t>المؤشر</w:t>
            </w:r>
            <w:r w:rsidRPr="00A4792F">
              <w:rPr>
                <w:rFonts w:ascii="Times New Roman" w:hAnsi="Times New Roman" w:cs="Simplified Arabic"/>
                <w:rtl/>
              </w:rPr>
              <w:t xml:space="preserve"> </w:t>
            </w:r>
            <w:r w:rsidRPr="00A4792F">
              <w:rPr>
                <w:rFonts w:ascii="Times New Roman" w:hAnsi="Times New Roman" w:cs="Simplified Arabic" w:hint="cs"/>
                <w:rtl/>
              </w:rPr>
              <w:t>الثنائي</w:t>
            </w:r>
            <w:r w:rsidRPr="00A4792F">
              <w:rPr>
                <w:rFonts w:ascii="Times New Roman" w:hAnsi="Times New Roman" w:cs="Simplified Arabic"/>
                <w:rtl/>
              </w:rPr>
              <w:t xml:space="preserve"> </w:t>
            </w:r>
            <w:r w:rsidRPr="00A4792F">
              <w:rPr>
                <w:rFonts w:ascii="Times New Roman" w:hAnsi="Times New Roman" w:cs="Simplified Arabic" w:hint="cs"/>
                <w:rtl/>
              </w:rPr>
              <w:t>للهدف</w:t>
            </w:r>
            <w:r w:rsidRPr="00A4792F">
              <w:rPr>
                <w:rFonts w:ascii="Times New Roman" w:hAnsi="Times New Roman" w:cs="Simplified Arabic"/>
                <w:rtl/>
              </w:rPr>
              <w:t xml:space="preserve"> 16 </w:t>
            </w:r>
            <w:r w:rsidRPr="00A4792F">
              <w:rPr>
                <w:rFonts w:ascii="Times New Roman" w:hAnsi="Times New Roman" w:cs="Simplified Arabic" w:hint="cs"/>
                <w:rtl/>
              </w:rPr>
              <w:t>تقليص</w:t>
            </w:r>
            <w:r w:rsidRPr="00A4792F">
              <w:rPr>
                <w:rFonts w:ascii="Times New Roman" w:hAnsi="Times New Roman" w:cs="Simplified Arabic"/>
                <w:rtl/>
              </w:rPr>
              <w:t xml:space="preserve"> </w:t>
            </w:r>
            <w:r w:rsidRPr="00A4792F">
              <w:rPr>
                <w:rFonts w:ascii="Times New Roman" w:hAnsi="Times New Roman" w:cs="Simplified Arabic" w:hint="cs"/>
                <w:rtl/>
              </w:rPr>
              <w:t>البصمة</w:t>
            </w:r>
            <w:r w:rsidRPr="00A4792F">
              <w:rPr>
                <w:rFonts w:ascii="Times New Roman" w:hAnsi="Times New Roman" w:cs="Simplified Arabic"/>
                <w:rtl/>
              </w:rPr>
              <w:t xml:space="preserve"> </w:t>
            </w:r>
            <w:r w:rsidRPr="00A4792F">
              <w:rPr>
                <w:rFonts w:ascii="Times New Roman" w:hAnsi="Times New Roman" w:cs="Simplified Arabic" w:hint="cs"/>
                <w:rtl/>
              </w:rPr>
              <w:t>العالمية</w:t>
            </w:r>
            <w:r w:rsidRPr="00A4792F">
              <w:rPr>
                <w:rFonts w:ascii="Times New Roman" w:hAnsi="Times New Roman" w:cs="Simplified Arabic"/>
                <w:rtl/>
              </w:rPr>
              <w:t xml:space="preserve"> </w:t>
            </w:r>
            <w:r w:rsidRPr="00A4792F">
              <w:rPr>
                <w:rFonts w:ascii="Times New Roman" w:hAnsi="Times New Roman" w:cs="Simplified Arabic" w:hint="cs"/>
                <w:rtl/>
              </w:rPr>
              <w:t>للاستهلاك</w:t>
            </w:r>
            <w:r w:rsidRPr="00A4792F">
              <w:rPr>
                <w:rFonts w:ascii="Times New Roman" w:hAnsi="Times New Roman" w:cs="Simplified Arabic"/>
                <w:rtl/>
              </w:rPr>
              <w:t xml:space="preserve"> </w:t>
            </w:r>
            <w:r w:rsidRPr="00A4792F">
              <w:rPr>
                <w:rFonts w:ascii="Times New Roman" w:hAnsi="Times New Roman" w:cs="Simplified Arabic" w:hint="cs"/>
                <w:rtl/>
              </w:rPr>
              <w:t>ولا</w:t>
            </w:r>
            <w:r w:rsidRPr="00A4792F">
              <w:rPr>
                <w:rFonts w:ascii="Times New Roman" w:hAnsi="Times New Roman" w:cs="Simplified Arabic"/>
                <w:rtl/>
              </w:rPr>
              <w:t xml:space="preserve"> </w:t>
            </w:r>
            <w:r w:rsidRPr="00A4792F">
              <w:rPr>
                <w:rFonts w:ascii="Times New Roman" w:hAnsi="Times New Roman" w:cs="Simplified Arabic" w:hint="cs"/>
                <w:rtl/>
              </w:rPr>
              <w:t>تقليل</w:t>
            </w:r>
            <w:r w:rsidRPr="00A4792F">
              <w:rPr>
                <w:rFonts w:ascii="Times New Roman" w:hAnsi="Times New Roman" w:cs="Simplified Arabic"/>
                <w:rtl/>
              </w:rPr>
              <w:t xml:space="preserve"> </w:t>
            </w:r>
            <w:r w:rsidRPr="00A4792F">
              <w:rPr>
                <w:rFonts w:ascii="Times New Roman" w:hAnsi="Times New Roman" w:cs="Simplified Arabic" w:hint="cs"/>
                <w:rtl/>
              </w:rPr>
              <w:t>هدر</w:t>
            </w:r>
            <w:r w:rsidRPr="00A4792F">
              <w:rPr>
                <w:rFonts w:ascii="Times New Roman" w:hAnsi="Times New Roman" w:cs="Simplified Arabic"/>
                <w:rtl/>
              </w:rPr>
              <w:t xml:space="preserve"> </w:t>
            </w:r>
            <w:r w:rsidRPr="00A4792F">
              <w:rPr>
                <w:rFonts w:ascii="Times New Roman" w:hAnsi="Times New Roman" w:cs="Simplified Arabic" w:hint="cs"/>
                <w:rtl/>
              </w:rPr>
              <w:t>الأغذية</w:t>
            </w:r>
            <w:r w:rsidRPr="00A4792F">
              <w:rPr>
                <w:rFonts w:ascii="Times New Roman" w:hAnsi="Times New Roman" w:cs="Simplified Arabic"/>
                <w:rtl/>
              </w:rPr>
              <w:t xml:space="preserve"> </w:t>
            </w:r>
            <w:r w:rsidRPr="00A4792F">
              <w:rPr>
                <w:rFonts w:ascii="Times New Roman" w:hAnsi="Times New Roman" w:cs="Simplified Arabic" w:hint="cs"/>
                <w:rtl/>
              </w:rPr>
              <w:t>العالمي</w:t>
            </w:r>
            <w:r w:rsidRPr="00A4792F">
              <w:rPr>
                <w:rFonts w:ascii="Times New Roman" w:hAnsi="Times New Roman" w:cs="Simplified Arabic"/>
                <w:rtl/>
              </w:rPr>
              <w:t xml:space="preserve"> </w:t>
            </w:r>
            <w:r w:rsidRPr="00A4792F">
              <w:rPr>
                <w:rFonts w:ascii="Times New Roman" w:hAnsi="Times New Roman" w:cs="Simplified Arabic" w:hint="cs"/>
                <w:rtl/>
              </w:rPr>
              <w:t>إلى</w:t>
            </w:r>
            <w:r w:rsidRPr="00A4792F">
              <w:rPr>
                <w:rFonts w:ascii="Times New Roman" w:hAnsi="Times New Roman" w:cs="Simplified Arabic"/>
                <w:rtl/>
              </w:rPr>
              <w:t xml:space="preserve"> </w:t>
            </w:r>
            <w:r w:rsidRPr="00A4792F">
              <w:rPr>
                <w:rFonts w:ascii="Times New Roman" w:hAnsi="Times New Roman" w:cs="Simplified Arabic" w:hint="cs"/>
                <w:rtl/>
              </w:rPr>
              <w:t>النصف</w:t>
            </w:r>
            <w:r w:rsidRPr="00A4792F">
              <w:rPr>
                <w:rFonts w:ascii="Times New Roman" w:hAnsi="Times New Roman" w:cs="Simplified Arabic"/>
                <w:rtl/>
              </w:rPr>
              <w:t xml:space="preserve">. </w:t>
            </w:r>
            <w:r w:rsidRPr="00A4792F">
              <w:rPr>
                <w:rFonts w:ascii="Times New Roman" w:hAnsi="Times New Roman" w:cs="Simplified Arabic" w:hint="cs"/>
                <w:rtl/>
              </w:rPr>
              <w:t>وبالإضافة</w:t>
            </w:r>
            <w:r w:rsidRPr="00A4792F">
              <w:rPr>
                <w:rFonts w:ascii="Times New Roman" w:hAnsi="Times New Roman" w:cs="Simplified Arabic"/>
                <w:rtl/>
              </w:rPr>
              <w:t xml:space="preserve"> </w:t>
            </w:r>
            <w:r w:rsidRPr="00A4792F">
              <w:rPr>
                <w:rFonts w:ascii="Times New Roman" w:hAnsi="Times New Roman" w:cs="Simplified Arabic" w:hint="cs"/>
                <w:rtl/>
              </w:rPr>
              <w:t>إلى</w:t>
            </w:r>
            <w:r w:rsidRPr="00A4792F">
              <w:rPr>
                <w:rFonts w:ascii="Times New Roman" w:hAnsi="Times New Roman" w:cs="Simplified Arabic"/>
                <w:rtl/>
              </w:rPr>
              <w:t xml:space="preserve"> </w:t>
            </w:r>
            <w:r w:rsidRPr="00A4792F">
              <w:rPr>
                <w:rFonts w:ascii="Times New Roman" w:hAnsi="Times New Roman" w:cs="Simplified Arabic" w:hint="cs"/>
                <w:rtl/>
              </w:rPr>
              <w:t>ذلك،</w:t>
            </w:r>
            <w:r w:rsidRPr="00A4792F">
              <w:rPr>
                <w:rFonts w:ascii="Times New Roman" w:hAnsi="Times New Roman" w:cs="Simplified Arabic"/>
                <w:rtl/>
              </w:rPr>
              <w:t xml:space="preserve"> </w:t>
            </w:r>
            <w:r w:rsidRPr="00A4792F">
              <w:rPr>
                <w:rFonts w:ascii="Times New Roman" w:hAnsi="Times New Roman" w:cs="Simplified Arabic" w:hint="cs"/>
                <w:rtl/>
              </w:rPr>
              <w:t>لا</w:t>
            </w:r>
            <w:r w:rsidRPr="00A4792F">
              <w:rPr>
                <w:rFonts w:ascii="Times New Roman" w:hAnsi="Times New Roman" w:cs="Simplified Arabic"/>
                <w:rtl/>
              </w:rPr>
              <w:t xml:space="preserve"> </w:t>
            </w:r>
            <w:r w:rsidRPr="00A4792F">
              <w:rPr>
                <w:rFonts w:ascii="Times New Roman" w:hAnsi="Times New Roman" w:cs="Simplified Arabic" w:hint="cs"/>
                <w:rtl/>
              </w:rPr>
              <w:t>يسمح</w:t>
            </w:r>
            <w:r w:rsidRPr="00A4792F">
              <w:rPr>
                <w:rFonts w:ascii="Times New Roman" w:hAnsi="Times New Roman" w:cs="Simplified Arabic"/>
                <w:rtl/>
              </w:rPr>
              <w:t xml:space="preserve"> </w:t>
            </w:r>
            <w:r w:rsidRPr="00A4792F">
              <w:rPr>
                <w:rFonts w:ascii="Times New Roman" w:hAnsi="Times New Roman" w:cs="Simplified Arabic" w:hint="cs"/>
                <w:rtl/>
              </w:rPr>
              <w:t>هذا</w:t>
            </w:r>
            <w:r w:rsidRPr="00A4792F">
              <w:rPr>
                <w:rFonts w:ascii="Times New Roman" w:hAnsi="Times New Roman" w:cs="Simplified Arabic"/>
                <w:rtl/>
              </w:rPr>
              <w:t xml:space="preserve"> </w:t>
            </w:r>
            <w:r w:rsidRPr="00A4792F">
              <w:rPr>
                <w:rFonts w:ascii="Times New Roman" w:hAnsi="Times New Roman" w:cs="Simplified Arabic" w:hint="cs"/>
                <w:rtl/>
              </w:rPr>
              <w:t>المؤشر</w:t>
            </w:r>
            <w:r w:rsidRPr="00A4792F">
              <w:rPr>
                <w:rFonts w:ascii="Times New Roman" w:hAnsi="Times New Roman" w:cs="Simplified Arabic"/>
                <w:rtl/>
              </w:rPr>
              <w:t xml:space="preserve"> </w:t>
            </w:r>
            <w:r w:rsidRPr="00A4792F">
              <w:rPr>
                <w:rFonts w:ascii="Times New Roman" w:hAnsi="Times New Roman" w:cs="Simplified Arabic" w:hint="cs"/>
                <w:rtl/>
              </w:rPr>
              <w:t>بقياس</w:t>
            </w:r>
            <w:r w:rsidRPr="00A4792F">
              <w:rPr>
                <w:rFonts w:ascii="Times New Roman" w:hAnsi="Times New Roman" w:cs="Simplified Arabic"/>
                <w:rtl/>
              </w:rPr>
              <w:t xml:space="preserve"> </w:t>
            </w:r>
            <w:r w:rsidRPr="00A4792F">
              <w:rPr>
                <w:rFonts w:ascii="Times New Roman" w:hAnsi="Times New Roman" w:cs="Simplified Arabic" w:hint="cs"/>
                <w:rtl/>
              </w:rPr>
              <w:t>نتائج</w:t>
            </w:r>
            <w:r w:rsidRPr="00A4792F">
              <w:rPr>
                <w:rFonts w:ascii="Times New Roman" w:hAnsi="Times New Roman" w:cs="Simplified Arabic"/>
                <w:rtl/>
              </w:rPr>
              <w:t xml:space="preserve"> </w:t>
            </w:r>
            <w:r w:rsidRPr="00A4792F">
              <w:rPr>
                <w:rFonts w:ascii="Times New Roman" w:hAnsi="Times New Roman" w:cs="Simplified Arabic" w:hint="cs"/>
                <w:rtl/>
              </w:rPr>
              <w:t>الجهود</w:t>
            </w:r>
            <w:r w:rsidRPr="00A4792F">
              <w:rPr>
                <w:rFonts w:ascii="Times New Roman" w:hAnsi="Times New Roman" w:cs="Simplified Arabic"/>
                <w:rtl/>
              </w:rPr>
              <w:t xml:space="preserve"> </w:t>
            </w:r>
            <w:r w:rsidRPr="00A4792F">
              <w:rPr>
                <w:rFonts w:ascii="Times New Roman" w:hAnsi="Times New Roman" w:cs="Simplified Arabic" w:hint="cs"/>
                <w:rtl/>
              </w:rPr>
              <w:t>المرتبطة</w:t>
            </w:r>
            <w:r w:rsidRPr="00A4792F">
              <w:rPr>
                <w:rFonts w:ascii="Times New Roman" w:hAnsi="Times New Roman" w:cs="Simplified Arabic"/>
                <w:rtl/>
              </w:rPr>
              <w:t xml:space="preserve"> </w:t>
            </w:r>
            <w:r w:rsidRPr="00A4792F">
              <w:rPr>
                <w:rFonts w:ascii="Times New Roman" w:hAnsi="Times New Roman" w:cs="Simplified Arabic" w:hint="cs"/>
                <w:rtl/>
              </w:rPr>
              <w:t>بالهدف </w:t>
            </w:r>
            <w:r w:rsidRPr="00A4792F">
              <w:rPr>
                <w:rFonts w:ascii="Times New Roman" w:hAnsi="Times New Roman" w:cs="Simplified Arabic"/>
                <w:rtl/>
              </w:rPr>
              <w:t>16.</w:t>
            </w:r>
          </w:p>
        </w:tc>
      </w:tr>
      <w:tr w:rsidR="00A4792F" w:rsidRPr="00A4792F" w14:paraId="7B6FAE9C" w14:textId="77777777" w:rsidTr="00DF4395">
        <w:trPr>
          <w:trHeight w:val="300"/>
        </w:trPr>
        <w:tc>
          <w:tcPr>
            <w:tcW w:w="1267" w:type="dxa"/>
            <w:shd w:val="clear" w:color="auto" w:fill="FFFFFF"/>
          </w:tcPr>
          <w:p w14:paraId="699F9BD2" w14:textId="77777777" w:rsidR="00A4792F" w:rsidRPr="00A4792F" w:rsidRDefault="00A4792F" w:rsidP="00A4792F">
            <w:pPr>
              <w:bidi/>
              <w:spacing w:after="120" w:line="216" w:lineRule="auto"/>
              <w:rPr>
                <w:rFonts w:ascii="Times New Roman" w:hAnsi="Times New Roman" w:cs="Simplified Arabic"/>
              </w:rPr>
            </w:pPr>
            <w:r w:rsidRPr="00A4792F">
              <w:rPr>
                <w:rFonts w:ascii="Times New Roman" w:hAnsi="Times New Roman" w:cs="Simplified Arabic" w:hint="cs"/>
                <w:rtl/>
              </w:rPr>
              <w:t>17</w:t>
            </w:r>
          </w:p>
        </w:tc>
        <w:tc>
          <w:tcPr>
            <w:tcW w:w="7473" w:type="dxa"/>
            <w:shd w:val="clear" w:color="auto" w:fill="FFFFFF"/>
          </w:tcPr>
          <w:p w14:paraId="2B29BE20" w14:textId="77777777" w:rsidR="00A4792F" w:rsidRPr="00A4792F" w:rsidRDefault="00A4792F" w:rsidP="00A4792F">
            <w:pPr>
              <w:bidi/>
              <w:spacing w:after="120" w:line="216" w:lineRule="auto"/>
              <w:rPr>
                <w:rFonts w:ascii="Times New Roman" w:hAnsi="Times New Roman" w:cs="Simplified Arabic"/>
              </w:rPr>
            </w:pPr>
            <w:r w:rsidRPr="00A4792F">
              <w:rPr>
                <w:rFonts w:ascii="Times New Roman" w:hAnsi="Times New Roman" w:cs="Simplified Arabic" w:hint="cs"/>
                <w:rtl/>
              </w:rPr>
              <w:t>لا</w:t>
            </w:r>
            <w:r w:rsidRPr="00A4792F">
              <w:rPr>
                <w:rFonts w:ascii="Times New Roman" w:hAnsi="Times New Roman" w:cs="Simplified Arabic"/>
                <w:rtl/>
              </w:rPr>
              <w:t xml:space="preserve"> </w:t>
            </w:r>
            <w:r w:rsidRPr="00A4792F">
              <w:rPr>
                <w:rFonts w:ascii="Times New Roman" w:hAnsi="Times New Roman" w:cs="Simplified Arabic" w:hint="cs"/>
                <w:rtl/>
              </w:rPr>
              <w:t>يتناول</w:t>
            </w:r>
            <w:r w:rsidRPr="00A4792F">
              <w:rPr>
                <w:rFonts w:ascii="Times New Roman" w:hAnsi="Times New Roman" w:cs="Simplified Arabic"/>
                <w:rtl/>
              </w:rPr>
              <w:t xml:space="preserve"> </w:t>
            </w:r>
            <w:r w:rsidRPr="00A4792F">
              <w:rPr>
                <w:rFonts w:ascii="Times New Roman" w:hAnsi="Times New Roman" w:cs="Simplified Arabic" w:hint="cs"/>
                <w:rtl/>
              </w:rPr>
              <w:t>المؤشر</w:t>
            </w:r>
            <w:r w:rsidRPr="00A4792F">
              <w:rPr>
                <w:rFonts w:ascii="Times New Roman" w:hAnsi="Times New Roman" w:cs="Simplified Arabic"/>
                <w:rtl/>
              </w:rPr>
              <w:t xml:space="preserve"> </w:t>
            </w:r>
            <w:r w:rsidRPr="00A4792F">
              <w:rPr>
                <w:rFonts w:ascii="Times New Roman" w:hAnsi="Times New Roman" w:cs="Simplified Arabic" w:hint="cs"/>
                <w:rtl/>
              </w:rPr>
              <w:t>الثنائي</w:t>
            </w:r>
            <w:r w:rsidRPr="00A4792F">
              <w:rPr>
                <w:rFonts w:ascii="Times New Roman" w:hAnsi="Times New Roman" w:cs="Simplified Arabic"/>
                <w:rtl/>
              </w:rPr>
              <w:t xml:space="preserve"> </w:t>
            </w:r>
            <w:r w:rsidRPr="00A4792F">
              <w:rPr>
                <w:rFonts w:ascii="Times New Roman" w:hAnsi="Times New Roman" w:cs="Simplified Arabic" w:hint="cs"/>
                <w:rtl/>
              </w:rPr>
              <w:t>للهدف</w:t>
            </w:r>
            <w:r w:rsidRPr="00A4792F">
              <w:rPr>
                <w:rFonts w:ascii="Times New Roman" w:hAnsi="Times New Roman" w:cs="Simplified Arabic"/>
                <w:rtl/>
              </w:rPr>
              <w:t xml:space="preserve"> 17 </w:t>
            </w:r>
            <w:r w:rsidRPr="00A4792F">
              <w:rPr>
                <w:rFonts w:ascii="Times New Roman" w:hAnsi="Times New Roman" w:cs="Simplified Arabic" w:hint="cs"/>
                <w:rtl/>
              </w:rPr>
              <w:t>تعزيز</w:t>
            </w:r>
            <w:r w:rsidRPr="00A4792F">
              <w:rPr>
                <w:rFonts w:ascii="Times New Roman" w:hAnsi="Times New Roman" w:cs="Simplified Arabic"/>
                <w:rtl/>
              </w:rPr>
              <w:t xml:space="preserve"> </w:t>
            </w:r>
            <w:r w:rsidRPr="00A4792F">
              <w:rPr>
                <w:rFonts w:ascii="Times New Roman" w:hAnsi="Times New Roman" w:cs="Simplified Arabic" w:hint="cs"/>
                <w:rtl/>
              </w:rPr>
              <w:t>القدرة</w:t>
            </w:r>
            <w:r w:rsidRPr="00A4792F">
              <w:rPr>
                <w:rFonts w:ascii="Times New Roman" w:hAnsi="Times New Roman" w:cs="Simplified Arabic"/>
                <w:rtl/>
              </w:rPr>
              <w:t xml:space="preserve"> </w:t>
            </w:r>
            <w:r w:rsidRPr="00A4792F">
              <w:rPr>
                <w:rFonts w:ascii="Times New Roman" w:hAnsi="Times New Roman" w:cs="Simplified Arabic" w:hint="cs"/>
                <w:rtl/>
              </w:rPr>
              <w:t>على</w:t>
            </w:r>
            <w:r w:rsidRPr="00A4792F">
              <w:rPr>
                <w:rFonts w:ascii="Times New Roman" w:hAnsi="Times New Roman" w:cs="Simplified Arabic"/>
                <w:rtl/>
              </w:rPr>
              <w:t xml:space="preserve"> </w:t>
            </w:r>
            <w:r w:rsidRPr="00A4792F">
              <w:rPr>
                <w:rFonts w:ascii="Times New Roman" w:hAnsi="Times New Roman" w:cs="Simplified Arabic" w:hint="cs"/>
                <w:rtl/>
              </w:rPr>
              <w:t>اتخاذ</w:t>
            </w:r>
            <w:r w:rsidRPr="00A4792F">
              <w:rPr>
                <w:rFonts w:ascii="Times New Roman" w:hAnsi="Times New Roman" w:cs="Simplified Arabic"/>
                <w:rtl/>
              </w:rPr>
              <w:t xml:space="preserve"> </w:t>
            </w:r>
            <w:r w:rsidRPr="00A4792F">
              <w:rPr>
                <w:rFonts w:ascii="Times New Roman" w:hAnsi="Times New Roman" w:cs="Simplified Arabic" w:hint="cs"/>
                <w:rtl/>
              </w:rPr>
              <w:t>تدابير</w:t>
            </w:r>
            <w:r w:rsidRPr="00A4792F">
              <w:rPr>
                <w:rFonts w:ascii="Times New Roman" w:hAnsi="Times New Roman" w:cs="Simplified Arabic"/>
                <w:rtl/>
              </w:rPr>
              <w:t xml:space="preserve"> </w:t>
            </w:r>
            <w:r w:rsidRPr="00A4792F">
              <w:rPr>
                <w:rFonts w:ascii="Times New Roman" w:hAnsi="Times New Roman" w:cs="Simplified Arabic" w:hint="cs"/>
                <w:rtl/>
              </w:rPr>
              <w:t>السلامة</w:t>
            </w:r>
            <w:r w:rsidRPr="00A4792F">
              <w:rPr>
                <w:rFonts w:ascii="Times New Roman" w:hAnsi="Times New Roman" w:cs="Simplified Arabic"/>
                <w:rtl/>
              </w:rPr>
              <w:t xml:space="preserve"> </w:t>
            </w:r>
            <w:r w:rsidRPr="00A4792F">
              <w:rPr>
                <w:rFonts w:ascii="Times New Roman" w:hAnsi="Times New Roman" w:cs="Simplified Arabic" w:hint="cs"/>
                <w:rtl/>
              </w:rPr>
              <w:t>الأحيائية</w:t>
            </w:r>
            <w:r w:rsidRPr="00A4792F">
              <w:rPr>
                <w:rFonts w:ascii="Times New Roman" w:hAnsi="Times New Roman" w:cs="Simplified Arabic"/>
                <w:rtl/>
              </w:rPr>
              <w:t xml:space="preserve"> </w:t>
            </w:r>
            <w:r w:rsidRPr="00A4792F">
              <w:rPr>
                <w:rFonts w:ascii="Times New Roman" w:hAnsi="Times New Roman" w:cs="Simplified Arabic" w:hint="cs"/>
                <w:rtl/>
              </w:rPr>
              <w:t>ولا</w:t>
            </w:r>
            <w:r w:rsidRPr="00A4792F">
              <w:rPr>
                <w:rFonts w:ascii="Times New Roman" w:hAnsi="Times New Roman" w:cs="Simplified Arabic"/>
                <w:rtl/>
              </w:rPr>
              <w:t xml:space="preserve"> </w:t>
            </w:r>
            <w:r w:rsidRPr="00A4792F">
              <w:rPr>
                <w:rFonts w:ascii="Times New Roman" w:hAnsi="Times New Roman" w:cs="Simplified Arabic" w:hint="cs"/>
                <w:rtl/>
              </w:rPr>
              <w:t>مناولة</w:t>
            </w:r>
            <w:r w:rsidRPr="00A4792F">
              <w:rPr>
                <w:rFonts w:ascii="Times New Roman" w:hAnsi="Times New Roman" w:cs="Simplified Arabic"/>
                <w:rtl/>
              </w:rPr>
              <w:t xml:space="preserve"> </w:t>
            </w:r>
            <w:r w:rsidRPr="00A4792F">
              <w:rPr>
                <w:rFonts w:ascii="Times New Roman" w:hAnsi="Times New Roman" w:cs="Simplified Arabic" w:hint="cs"/>
                <w:rtl/>
              </w:rPr>
              <w:t>التكنولوجيا</w:t>
            </w:r>
            <w:r w:rsidRPr="00A4792F">
              <w:rPr>
                <w:rFonts w:ascii="Times New Roman" w:hAnsi="Times New Roman" w:cs="Simplified Arabic"/>
                <w:rtl/>
              </w:rPr>
              <w:t xml:space="preserve"> </w:t>
            </w:r>
            <w:r w:rsidRPr="00A4792F">
              <w:rPr>
                <w:rFonts w:ascii="Times New Roman" w:hAnsi="Times New Roman" w:cs="Simplified Arabic" w:hint="cs"/>
                <w:rtl/>
              </w:rPr>
              <w:t>البيولوجية</w:t>
            </w:r>
            <w:r w:rsidRPr="00A4792F">
              <w:rPr>
                <w:rFonts w:ascii="Times New Roman" w:hAnsi="Times New Roman" w:cs="Simplified Arabic"/>
                <w:rtl/>
              </w:rPr>
              <w:t xml:space="preserve"> </w:t>
            </w:r>
            <w:r w:rsidRPr="00A4792F">
              <w:rPr>
                <w:rFonts w:ascii="Times New Roman" w:hAnsi="Times New Roman" w:cs="Simplified Arabic" w:hint="cs"/>
                <w:rtl/>
              </w:rPr>
              <w:t>وتوزيع</w:t>
            </w:r>
            <w:r w:rsidRPr="00A4792F">
              <w:rPr>
                <w:rFonts w:ascii="Times New Roman" w:hAnsi="Times New Roman" w:cs="Simplified Arabic"/>
                <w:rtl/>
              </w:rPr>
              <w:t xml:space="preserve"> </w:t>
            </w:r>
            <w:r w:rsidRPr="00A4792F">
              <w:rPr>
                <w:rFonts w:ascii="Times New Roman" w:hAnsi="Times New Roman" w:cs="Simplified Arabic" w:hint="cs"/>
                <w:rtl/>
              </w:rPr>
              <w:t>منافعها</w:t>
            </w:r>
            <w:r w:rsidRPr="00A4792F">
              <w:rPr>
                <w:rFonts w:ascii="Times New Roman" w:hAnsi="Times New Roman" w:cs="Simplified Arabic"/>
                <w:rtl/>
              </w:rPr>
              <w:t xml:space="preserve">. </w:t>
            </w:r>
            <w:r w:rsidRPr="00A4792F">
              <w:rPr>
                <w:rFonts w:ascii="Times New Roman" w:hAnsi="Times New Roman" w:cs="Simplified Arabic" w:hint="cs"/>
                <w:rtl/>
              </w:rPr>
              <w:t>وبالإضافة</w:t>
            </w:r>
            <w:r w:rsidRPr="00A4792F">
              <w:rPr>
                <w:rFonts w:ascii="Times New Roman" w:hAnsi="Times New Roman" w:cs="Simplified Arabic"/>
                <w:rtl/>
              </w:rPr>
              <w:t xml:space="preserve"> </w:t>
            </w:r>
            <w:r w:rsidRPr="00A4792F">
              <w:rPr>
                <w:rFonts w:ascii="Times New Roman" w:hAnsi="Times New Roman" w:cs="Simplified Arabic" w:hint="cs"/>
                <w:rtl/>
              </w:rPr>
              <w:t>إلى</w:t>
            </w:r>
            <w:r w:rsidRPr="00A4792F">
              <w:rPr>
                <w:rFonts w:ascii="Times New Roman" w:hAnsi="Times New Roman" w:cs="Simplified Arabic"/>
                <w:rtl/>
              </w:rPr>
              <w:t xml:space="preserve"> </w:t>
            </w:r>
            <w:r w:rsidRPr="00A4792F">
              <w:rPr>
                <w:rFonts w:ascii="Times New Roman" w:hAnsi="Times New Roman" w:cs="Simplified Arabic" w:hint="cs"/>
                <w:rtl/>
              </w:rPr>
              <w:t>ذلك،</w:t>
            </w:r>
            <w:r w:rsidRPr="00A4792F">
              <w:rPr>
                <w:rFonts w:ascii="Times New Roman" w:hAnsi="Times New Roman" w:cs="Simplified Arabic"/>
                <w:rtl/>
              </w:rPr>
              <w:t xml:space="preserve"> </w:t>
            </w:r>
            <w:r w:rsidRPr="00A4792F">
              <w:rPr>
                <w:rFonts w:ascii="Times New Roman" w:hAnsi="Times New Roman" w:cs="Simplified Arabic" w:hint="cs"/>
                <w:rtl/>
              </w:rPr>
              <w:t>لا</w:t>
            </w:r>
            <w:r w:rsidRPr="00A4792F">
              <w:rPr>
                <w:rFonts w:ascii="Times New Roman" w:hAnsi="Times New Roman" w:cs="Simplified Arabic"/>
                <w:rtl/>
              </w:rPr>
              <w:t xml:space="preserve"> </w:t>
            </w:r>
            <w:r w:rsidRPr="00A4792F">
              <w:rPr>
                <w:rFonts w:ascii="Times New Roman" w:hAnsi="Times New Roman" w:cs="Simplified Arabic" w:hint="cs"/>
                <w:rtl/>
              </w:rPr>
              <w:t>يقيس</w:t>
            </w:r>
            <w:r w:rsidRPr="00A4792F">
              <w:rPr>
                <w:rFonts w:ascii="Times New Roman" w:hAnsi="Times New Roman" w:cs="Simplified Arabic"/>
                <w:rtl/>
              </w:rPr>
              <w:t xml:space="preserve"> </w:t>
            </w:r>
            <w:r w:rsidRPr="00A4792F">
              <w:rPr>
                <w:rFonts w:ascii="Times New Roman" w:hAnsi="Times New Roman" w:cs="Simplified Arabic" w:hint="cs"/>
                <w:rtl/>
              </w:rPr>
              <w:t>هذا</w:t>
            </w:r>
            <w:r w:rsidRPr="00A4792F">
              <w:rPr>
                <w:rFonts w:ascii="Times New Roman" w:hAnsi="Times New Roman" w:cs="Simplified Arabic"/>
                <w:rtl/>
              </w:rPr>
              <w:t xml:space="preserve"> </w:t>
            </w:r>
            <w:r w:rsidRPr="00A4792F">
              <w:rPr>
                <w:rFonts w:ascii="Times New Roman" w:hAnsi="Times New Roman" w:cs="Simplified Arabic" w:hint="cs"/>
                <w:rtl/>
              </w:rPr>
              <w:t>المؤشر</w:t>
            </w:r>
            <w:r w:rsidRPr="00A4792F">
              <w:rPr>
                <w:rFonts w:ascii="Times New Roman" w:hAnsi="Times New Roman" w:cs="Simplified Arabic"/>
                <w:rtl/>
              </w:rPr>
              <w:t xml:space="preserve"> </w:t>
            </w:r>
            <w:r w:rsidRPr="00A4792F">
              <w:rPr>
                <w:rFonts w:ascii="Times New Roman" w:hAnsi="Times New Roman" w:cs="Simplified Arabic" w:hint="cs"/>
                <w:rtl/>
              </w:rPr>
              <w:t>النتائج</w:t>
            </w:r>
            <w:r w:rsidRPr="00A4792F">
              <w:rPr>
                <w:rFonts w:ascii="Times New Roman" w:hAnsi="Times New Roman" w:cs="Simplified Arabic"/>
                <w:rtl/>
              </w:rPr>
              <w:t xml:space="preserve"> </w:t>
            </w:r>
            <w:r w:rsidRPr="00A4792F">
              <w:rPr>
                <w:rFonts w:ascii="Times New Roman" w:hAnsi="Times New Roman" w:cs="Simplified Arabic" w:hint="cs"/>
                <w:rtl/>
              </w:rPr>
              <w:t>البيئية</w:t>
            </w:r>
            <w:r w:rsidRPr="00A4792F">
              <w:rPr>
                <w:rFonts w:ascii="Times New Roman" w:hAnsi="Times New Roman" w:cs="Simplified Arabic"/>
                <w:rtl/>
              </w:rPr>
              <w:t xml:space="preserve"> </w:t>
            </w:r>
            <w:r w:rsidRPr="00A4792F">
              <w:rPr>
                <w:rFonts w:ascii="Times New Roman" w:hAnsi="Times New Roman" w:cs="Simplified Arabic" w:hint="cs"/>
                <w:rtl/>
              </w:rPr>
              <w:t>الناشئة عن</w:t>
            </w:r>
            <w:r w:rsidRPr="00A4792F">
              <w:rPr>
                <w:rFonts w:ascii="Times New Roman" w:hAnsi="Times New Roman" w:cs="Simplified Arabic"/>
                <w:rtl/>
              </w:rPr>
              <w:t xml:space="preserve"> </w:t>
            </w:r>
            <w:r w:rsidRPr="00A4792F">
              <w:rPr>
                <w:rFonts w:ascii="Times New Roman" w:hAnsi="Times New Roman" w:cs="Simplified Arabic" w:hint="cs"/>
                <w:rtl/>
              </w:rPr>
              <w:t>تنفيذ</w:t>
            </w:r>
            <w:r w:rsidRPr="00A4792F">
              <w:rPr>
                <w:rFonts w:ascii="Times New Roman" w:hAnsi="Times New Roman" w:cs="Simplified Arabic"/>
                <w:rtl/>
              </w:rPr>
              <w:t xml:space="preserve"> </w:t>
            </w:r>
            <w:r w:rsidRPr="00A4792F">
              <w:rPr>
                <w:rFonts w:ascii="Times New Roman" w:hAnsi="Times New Roman" w:cs="Simplified Arabic" w:hint="cs"/>
                <w:rtl/>
              </w:rPr>
              <w:t>المادتين</w:t>
            </w:r>
            <w:r w:rsidRPr="00A4792F">
              <w:rPr>
                <w:rFonts w:ascii="Times New Roman" w:hAnsi="Times New Roman" w:cs="Simplified Arabic"/>
                <w:rtl/>
              </w:rPr>
              <w:t xml:space="preserve"> 8(</w:t>
            </w:r>
            <w:r w:rsidRPr="00A4792F">
              <w:rPr>
                <w:rFonts w:ascii="Times New Roman" w:hAnsi="Times New Roman" w:cs="Simplified Arabic" w:hint="cs"/>
                <w:rtl/>
              </w:rPr>
              <w:t>ز</w:t>
            </w:r>
            <w:r w:rsidRPr="00A4792F">
              <w:rPr>
                <w:rFonts w:ascii="Times New Roman" w:hAnsi="Times New Roman" w:cs="Simplified Arabic"/>
                <w:rtl/>
              </w:rPr>
              <w:t xml:space="preserve">) </w:t>
            </w:r>
            <w:r w:rsidRPr="00A4792F">
              <w:rPr>
                <w:rFonts w:ascii="Times New Roman" w:hAnsi="Times New Roman" w:cs="Simplified Arabic" w:hint="cs"/>
                <w:rtl/>
              </w:rPr>
              <w:t>و</w:t>
            </w:r>
            <w:r w:rsidRPr="00A4792F">
              <w:rPr>
                <w:rFonts w:ascii="Times New Roman" w:hAnsi="Times New Roman" w:cs="Simplified Arabic"/>
                <w:rtl/>
              </w:rPr>
              <w:t>19.</w:t>
            </w:r>
          </w:p>
        </w:tc>
      </w:tr>
      <w:tr w:rsidR="00A4792F" w:rsidRPr="00A4792F" w14:paraId="6EEAB570" w14:textId="77777777" w:rsidTr="00DF4395">
        <w:trPr>
          <w:trHeight w:val="300"/>
        </w:trPr>
        <w:tc>
          <w:tcPr>
            <w:tcW w:w="1267" w:type="dxa"/>
            <w:shd w:val="clear" w:color="auto" w:fill="FFFFFF"/>
          </w:tcPr>
          <w:p w14:paraId="068A8079" w14:textId="77777777" w:rsidR="00A4792F" w:rsidRPr="00A4792F" w:rsidRDefault="00A4792F" w:rsidP="00A4792F">
            <w:pPr>
              <w:bidi/>
              <w:spacing w:after="120" w:line="216" w:lineRule="auto"/>
              <w:rPr>
                <w:rFonts w:ascii="Times New Roman" w:hAnsi="Times New Roman" w:cs="Simplified Arabic"/>
              </w:rPr>
            </w:pPr>
            <w:r w:rsidRPr="00A4792F">
              <w:rPr>
                <w:rFonts w:ascii="Times New Roman" w:hAnsi="Times New Roman" w:cs="Simplified Arabic" w:hint="cs"/>
                <w:rtl/>
              </w:rPr>
              <w:t>18</w:t>
            </w:r>
          </w:p>
        </w:tc>
        <w:tc>
          <w:tcPr>
            <w:tcW w:w="7473" w:type="dxa"/>
            <w:shd w:val="clear" w:color="auto" w:fill="FFFFFF"/>
          </w:tcPr>
          <w:p w14:paraId="0A6F67B8" w14:textId="77777777" w:rsidR="00A4792F" w:rsidRPr="00A4792F" w:rsidRDefault="00A4792F" w:rsidP="00A4792F">
            <w:pPr>
              <w:bidi/>
              <w:spacing w:after="120" w:line="216" w:lineRule="auto"/>
              <w:rPr>
                <w:rFonts w:ascii="Times New Roman" w:hAnsi="Times New Roman" w:cs="Simplified Arabic"/>
              </w:rPr>
            </w:pPr>
            <w:r w:rsidRPr="00A4792F">
              <w:rPr>
                <w:rFonts w:ascii="Times New Roman" w:hAnsi="Times New Roman" w:cs="Simplified Arabic" w:hint="cs"/>
                <w:rtl/>
              </w:rPr>
              <w:t>تم</w:t>
            </w:r>
            <w:r w:rsidRPr="00A4792F">
              <w:rPr>
                <w:rFonts w:ascii="Times New Roman" w:hAnsi="Times New Roman" w:cs="Simplified Arabic"/>
                <w:rtl/>
              </w:rPr>
              <w:t xml:space="preserve"> </w:t>
            </w:r>
            <w:r w:rsidRPr="00A4792F">
              <w:rPr>
                <w:rFonts w:ascii="Times New Roman" w:hAnsi="Times New Roman" w:cs="Simplified Arabic" w:hint="cs"/>
                <w:rtl/>
              </w:rPr>
              <w:t>تحديد</w:t>
            </w:r>
            <w:r w:rsidRPr="00A4792F">
              <w:rPr>
                <w:rFonts w:ascii="Times New Roman" w:hAnsi="Times New Roman" w:cs="Simplified Arabic"/>
                <w:rtl/>
              </w:rPr>
              <w:t xml:space="preserve"> </w:t>
            </w:r>
            <w:r w:rsidRPr="00A4792F">
              <w:rPr>
                <w:rFonts w:ascii="Times New Roman" w:hAnsi="Times New Roman" w:cs="Simplified Arabic" w:hint="cs"/>
                <w:rtl/>
              </w:rPr>
              <w:t>فجوة</w:t>
            </w:r>
            <w:r w:rsidRPr="00A4792F">
              <w:rPr>
                <w:rFonts w:ascii="Times New Roman" w:hAnsi="Times New Roman" w:cs="Simplified Arabic"/>
                <w:rtl/>
              </w:rPr>
              <w:t xml:space="preserve"> </w:t>
            </w:r>
            <w:r w:rsidRPr="00A4792F">
              <w:rPr>
                <w:rFonts w:ascii="Times New Roman" w:hAnsi="Times New Roman" w:cs="Simplified Arabic" w:hint="cs"/>
                <w:rtl/>
              </w:rPr>
              <w:t>رئيسية واحدة للهدف</w:t>
            </w:r>
            <w:r w:rsidRPr="00A4792F">
              <w:rPr>
                <w:rFonts w:ascii="Times New Roman" w:hAnsi="Times New Roman" w:cs="Simplified Arabic"/>
                <w:rtl/>
              </w:rPr>
              <w:t xml:space="preserve"> 18: </w:t>
            </w:r>
            <w:r w:rsidRPr="00A4792F">
              <w:rPr>
                <w:rFonts w:ascii="Times New Roman" w:hAnsi="Times New Roman" w:cs="Simplified Arabic" w:hint="cs"/>
                <w:rtl/>
              </w:rPr>
              <w:t>تحديد</w:t>
            </w:r>
            <w:r w:rsidRPr="00A4792F">
              <w:rPr>
                <w:rFonts w:ascii="Times New Roman" w:hAnsi="Times New Roman" w:cs="Simplified Arabic"/>
                <w:rtl/>
              </w:rPr>
              <w:t xml:space="preserve"> </w:t>
            </w:r>
            <w:r w:rsidRPr="00A4792F">
              <w:rPr>
                <w:rFonts w:ascii="Times New Roman" w:hAnsi="Times New Roman" w:cs="Simplified Arabic" w:hint="cs"/>
                <w:rtl/>
              </w:rPr>
              <w:t>الحوافز،</w:t>
            </w:r>
            <w:r w:rsidRPr="00A4792F">
              <w:rPr>
                <w:rFonts w:ascii="Times New Roman" w:hAnsi="Times New Roman" w:cs="Simplified Arabic"/>
                <w:rtl/>
              </w:rPr>
              <w:t xml:space="preserve"> </w:t>
            </w:r>
            <w:r w:rsidRPr="00A4792F">
              <w:rPr>
                <w:rFonts w:ascii="Times New Roman" w:hAnsi="Times New Roman" w:cs="Simplified Arabic" w:hint="cs"/>
                <w:rtl/>
              </w:rPr>
              <w:t>بما</w:t>
            </w:r>
            <w:r w:rsidRPr="00A4792F">
              <w:rPr>
                <w:rFonts w:ascii="Times New Roman" w:hAnsi="Times New Roman" w:cs="Simplified Arabic"/>
                <w:rtl/>
              </w:rPr>
              <w:t xml:space="preserve"> </w:t>
            </w:r>
            <w:r w:rsidRPr="00A4792F">
              <w:rPr>
                <w:rFonts w:ascii="Times New Roman" w:hAnsi="Times New Roman" w:cs="Simplified Arabic" w:hint="cs"/>
                <w:rtl/>
              </w:rPr>
              <w:t>في</w:t>
            </w:r>
            <w:r w:rsidRPr="00A4792F">
              <w:rPr>
                <w:rFonts w:ascii="Times New Roman" w:hAnsi="Times New Roman" w:cs="Simplified Arabic"/>
                <w:rtl/>
              </w:rPr>
              <w:t xml:space="preserve"> </w:t>
            </w:r>
            <w:r w:rsidRPr="00A4792F">
              <w:rPr>
                <w:rFonts w:ascii="Times New Roman" w:hAnsi="Times New Roman" w:cs="Simplified Arabic" w:hint="cs"/>
                <w:rtl/>
              </w:rPr>
              <w:t>ذلك</w:t>
            </w:r>
            <w:r w:rsidRPr="00A4792F">
              <w:rPr>
                <w:rFonts w:ascii="Times New Roman" w:hAnsi="Times New Roman" w:cs="Simplified Arabic"/>
                <w:rtl/>
              </w:rPr>
              <w:t xml:space="preserve"> </w:t>
            </w:r>
            <w:r w:rsidRPr="00A4792F">
              <w:rPr>
                <w:rFonts w:ascii="Times New Roman" w:hAnsi="Times New Roman" w:cs="Simplified Arabic" w:hint="cs"/>
                <w:rtl/>
              </w:rPr>
              <w:t>الإعانات</w:t>
            </w:r>
            <w:r w:rsidRPr="00A4792F">
              <w:rPr>
                <w:rFonts w:ascii="Times New Roman" w:hAnsi="Times New Roman" w:cs="Simplified Arabic"/>
                <w:rtl/>
              </w:rPr>
              <w:t xml:space="preserve"> </w:t>
            </w:r>
            <w:r w:rsidRPr="00A4792F">
              <w:rPr>
                <w:rFonts w:ascii="Times New Roman" w:hAnsi="Times New Roman" w:cs="Simplified Arabic" w:hint="cs"/>
                <w:rtl/>
              </w:rPr>
              <w:t>الضارة</w:t>
            </w:r>
            <w:r w:rsidRPr="00A4792F">
              <w:rPr>
                <w:rFonts w:ascii="Times New Roman" w:hAnsi="Times New Roman" w:cs="Simplified Arabic"/>
                <w:rtl/>
              </w:rPr>
              <w:t xml:space="preserve"> </w:t>
            </w:r>
            <w:r w:rsidRPr="00A4792F">
              <w:rPr>
                <w:rFonts w:ascii="Times New Roman" w:hAnsi="Times New Roman" w:cs="Simplified Arabic" w:hint="cs"/>
                <w:rtl/>
              </w:rPr>
              <w:t>بالتنوع</w:t>
            </w:r>
            <w:r w:rsidRPr="00A4792F">
              <w:rPr>
                <w:rFonts w:ascii="Times New Roman" w:hAnsi="Times New Roman" w:cs="Simplified Arabic"/>
                <w:rtl/>
              </w:rPr>
              <w:t xml:space="preserve"> </w:t>
            </w:r>
            <w:r w:rsidRPr="00A4792F">
              <w:rPr>
                <w:rFonts w:ascii="Times New Roman" w:hAnsi="Times New Roman" w:cs="Simplified Arabic" w:hint="cs"/>
                <w:rtl/>
              </w:rPr>
              <w:t>البيولوجي</w:t>
            </w:r>
            <w:r w:rsidRPr="00A4792F">
              <w:rPr>
                <w:rFonts w:ascii="Times New Roman" w:hAnsi="Times New Roman" w:cs="Simplified Arabic"/>
                <w:rtl/>
              </w:rPr>
              <w:t xml:space="preserve">. </w:t>
            </w:r>
            <w:r w:rsidRPr="00A4792F">
              <w:rPr>
                <w:rFonts w:ascii="Times New Roman" w:hAnsi="Times New Roman" w:cs="Simplified Arabic" w:hint="cs"/>
                <w:rtl/>
              </w:rPr>
              <w:t>ولا</w:t>
            </w:r>
            <w:r w:rsidRPr="00A4792F">
              <w:rPr>
                <w:rFonts w:ascii="Times New Roman" w:hAnsi="Times New Roman" w:cs="Simplified Arabic"/>
                <w:rtl/>
              </w:rPr>
              <w:t xml:space="preserve"> </w:t>
            </w:r>
            <w:r w:rsidRPr="00A4792F">
              <w:rPr>
                <w:rFonts w:ascii="Times New Roman" w:hAnsi="Times New Roman" w:cs="Simplified Arabic" w:hint="cs"/>
                <w:rtl/>
              </w:rPr>
              <w:t>يتيح</w:t>
            </w:r>
            <w:r w:rsidRPr="00A4792F">
              <w:rPr>
                <w:rFonts w:ascii="Times New Roman" w:hAnsi="Times New Roman" w:cs="Simplified Arabic"/>
                <w:rtl/>
              </w:rPr>
              <w:t xml:space="preserve"> </w:t>
            </w:r>
            <w:r w:rsidRPr="00A4792F">
              <w:rPr>
                <w:rFonts w:ascii="Times New Roman" w:hAnsi="Times New Roman" w:cs="Simplified Arabic" w:hint="cs"/>
                <w:rtl/>
              </w:rPr>
              <w:t>أي</w:t>
            </w:r>
            <w:r w:rsidRPr="00A4792F">
              <w:rPr>
                <w:rFonts w:ascii="Times New Roman" w:hAnsi="Times New Roman" w:cs="Simplified Arabic"/>
                <w:rtl/>
              </w:rPr>
              <w:t xml:space="preserve"> </w:t>
            </w:r>
            <w:r w:rsidRPr="00A4792F">
              <w:rPr>
                <w:rFonts w:ascii="Times New Roman" w:hAnsi="Times New Roman" w:cs="Simplified Arabic" w:hint="cs"/>
                <w:rtl/>
              </w:rPr>
              <w:t>من</w:t>
            </w:r>
            <w:r w:rsidRPr="00A4792F">
              <w:rPr>
                <w:rFonts w:ascii="Times New Roman" w:hAnsi="Times New Roman" w:cs="Simplified Arabic"/>
                <w:rtl/>
              </w:rPr>
              <w:t xml:space="preserve"> </w:t>
            </w:r>
            <w:r w:rsidRPr="00A4792F">
              <w:rPr>
                <w:rFonts w:ascii="Times New Roman" w:hAnsi="Times New Roman" w:cs="Simplified Arabic" w:hint="cs"/>
                <w:rtl/>
              </w:rPr>
              <w:t>المؤشرين</w:t>
            </w:r>
            <w:r w:rsidRPr="00A4792F">
              <w:rPr>
                <w:rFonts w:ascii="Times New Roman" w:hAnsi="Times New Roman" w:cs="Simplified Arabic"/>
                <w:rtl/>
              </w:rPr>
              <w:t xml:space="preserve"> </w:t>
            </w:r>
            <w:r w:rsidRPr="00A4792F">
              <w:rPr>
                <w:rFonts w:ascii="Times New Roman" w:hAnsi="Times New Roman" w:cs="Simplified Arabic" w:hint="cs"/>
                <w:rtl/>
              </w:rPr>
              <w:t>الرئيسيين</w:t>
            </w:r>
            <w:r w:rsidRPr="00A4792F">
              <w:rPr>
                <w:rFonts w:ascii="Times New Roman" w:hAnsi="Times New Roman" w:cs="Simplified Arabic"/>
                <w:rtl/>
              </w:rPr>
              <w:t xml:space="preserve"> </w:t>
            </w:r>
            <w:r w:rsidRPr="00A4792F">
              <w:rPr>
                <w:rFonts w:ascii="Times New Roman" w:hAnsi="Times New Roman" w:cs="Simplified Arabic" w:hint="cs"/>
                <w:rtl/>
              </w:rPr>
              <w:t>الإبلاغ</w:t>
            </w:r>
            <w:r w:rsidRPr="00A4792F">
              <w:rPr>
                <w:rFonts w:ascii="Times New Roman" w:hAnsi="Times New Roman" w:cs="Simplified Arabic"/>
                <w:rtl/>
              </w:rPr>
              <w:t xml:space="preserve"> </w:t>
            </w:r>
            <w:r w:rsidRPr="00A4792F">
              <w:rPr>
                <w:rFonts w:ascii="Times New Roman" w:hAnsi="Times New Roman" w:cs="Simplified Arabic" w:hint="cs"/>
                <w:rtl/>
              </w:rPr>
              <w:t>عن</w:t>
            </w:r>
            <w:r w:rsidRPr="00A4792F">
              <w:rPr>
                <w:rFonts w:ascii="Times New Roman" w:hAnsi="Times New Roman" w:cs="Simplified Arabic"/>
                <w:rtl/>
              </w:rPr>
              <w:t xml:space="preserve"> </w:t>
            </w:r>
            <w:r w:rsidRPr="00A4792F">
              <w:rPr>
                <w:rFonts w:ascii="Times New Roman" w:hAnsi="Times New Roman" w:cs="Simplified Arabic" w:hint="cs"/>
                <w:rtl/>
              </w:rPr>
              <w:t>هذه</w:t>
            </w:r>
            <w:r w:rsidRPr="00A4792F">
              <w:rPr>
                <w:rFonts w:ascii="Times New Roman" w:hAnsi="Times New Roman" w:cs="Simplified Arabic"/>
                <w:rtl/>
              </w:rPr>
              <w:t xml:space="preserve"> </w:t>
            </w:r>
            <w:r w:rsidRPr="00A4792F">
              <w:rPr>
                <w:rFonts w:ascii="Times New Roman" w:hAnsi="Times New Roman" w:cs="Simplified Arabic" w:hint="cs"/>
                <w:rtl/>
              </w:rPr>
              <w:t>الجهود</w:t>
            </w:r>
            <w:r w:rsidRPr="00A4792F">
              <w:rPr>
                <w:rFonts w:ascii="Times New Roman" w:hAnsi="Times New Roman" w:cs="Simplified Arabic"/>
                <w:rtl/>
              </w:rPr>
              <w:t>.</w:t>
            </w:r>
          </w:p>
        </w:tc>
      </w:tr>
      <w:tr w:rsidR="00A4792F" w:rsidRPr="00A4792F" w14:paraId="0F48DD3A" w14:textId="77777777" w:rsidTr="00DF4395">
        <w:trPr>
          <w:trHeight w:val="300"/>
        </w:trPr>
        <w:tc>
          <w:tcPr>
            <w:tcW w:w="1267" w:type="dxa"/>
            <w:shd w:val="clear" w:color="auto" w:fill="FFFFFF"/>
          </w:tcPr>
          <w:p w14:paraId="3D3F8159" w14:textId="77777777" w:rsidR="00A4792F" w:rsidRPr="00A4792F" w:rsidRDefault="00A4792F" w:rsidP="00A4792F">
            <w:pPr>
              <w:bidi/>
              <w:spacing w:after="120" w:line="216" w:lineRule="auto"/>
              <w:rPr>
                <w:rFonts w:ascii="Times New Roman" w:hAnsi="Times New Roman" w:cs="Simplified Arabic"/>
              </w:rPr>
            </w:pPr>
            <w:r w:rsidRPr="00A4792F">
              <w:rPr>
                <w:rFonts w:ascii="Times New Roman" w:hAnsi="Times New Roman" w:cs="Simplified Arabic" w:hint="cs"/>
                <w:rtl/>
              </w:rPr>
              <w:t>19</w:t>
            </w:r>
          </w:p>
        </w:tc>
        <w:tc>
          <w:tcPr>
            <w:tcW w:w="7473" w:type="dxa"/>
            <w:shd w:val="clear" w:color="auto" w:fill="FFFFFF"/>
          </w:tcPr>
          <w:p w14:paraId="48521051" w14:textId="77777777" w:rsidR="00A4792F" w:rsidRPr="00A4792F" w:rsidRDefault="00A4792F" w:rsidP="00A4792F">
            <w:pPr>
              <w:bidi/>
              <w:spacing w:after="120" w:line="216" w:lineRule="auto"/>
              <w:outlineLvl w:val="1"/>
              <w:rPr>
                <w:rFonts w:ascii="Times New Roman" w:hAnsi="Times New Roman" w:cs="Simplified Arabic"/>
              </w:rPr>
            </w:pPr>
            <w:r w:rsidRPr="00A4792F">
              <w:rPr>
                <w:rFonts w:ascii="Times New Roman" w:hAnsi="Times New Roman" w:cs="Simplified Arabic" w:hint="cs"/>
                <w:rtl/>
              </w:rPr>
              <w:t>يتم</w:t>
            </w:r>
            <w:r w:rsidRPr="00A4792F">
              <w:rPr>
                <w:rFonts w:ascii="Times New Roman" w:hAnsi="Times New Roman" w:cs="Simplified Arabic"/>
                <w:rtl/>
              </w:rPr>
              <w:t xml:space="preserve"> </w:t>
            </w:r>
            <w:r w:rsidRPr="00A4792F">
              <w:rPr>
                <w:rFonts w:ascii="Times New Roman" w:hAnsi="Times New Roman" w:cs="Simplified Arabic" w:hint="cs"/>
                <w:rtl/>
              </w:rPr>
              <w:t>تناول</w:t>
            </w:r>
            <w:r w:rsidRPr="00A4792F">
              <w:rPr>
                <w:rFonts w:ascii="Times New Roman" w:hAnsi="Times New Roman" w:cs="Simplified Arabic"/>
                <w:rtl/>
              </w:rPr>
              <w:t xml:space="preserve"> </w:t>
            </w:r>
            <w:r w:rsidRPr="00A4792F">
              <w:rPr>
                <w:rFonts w:ascii="Times New Roman" w:hAnsi="Times New Roman" w:cs="Simplified Arabic" w:hint="cs"/>
                <w:rtl/>
              </w:rPr>
              <w:t>الهدف</w:t>
            </w:r>
            <w:r w:rsidRPr="00A4792F">
              <w:rPr>
                <w:rFonts w:ascii="Times New Roman" w:hAnsi="Times New Roman" w:cs="Simplified Arabic"/>
                <w:rtl/>
              </w:rPr>
              <w:t xml:space="preserve"> 19 </w:t>
            </w:r>
            <w:r w:rsidRPr="00A4792F">
              <w:rPr>
                <w:rFonts w:ascii="Times New Roman" w:hAnsi="Times New Roman" w:cs="Simplified Arabic" w:hint="cs"/>
                <w:rtl/>
              </w:rPr>
              <w:t>من</w:t>
            </w:r>
            <w:r w:rsidRPr="00A4792F">
              <w:rPr>
                <w:rFonts w:ascii="Times New Roman" w:hAnsi="Times New Roman" w:cs="Simplified Arabic"/>
                <w:rtl/>
              </w:rPr>
              <w:t xml:space="preserve"> </w:t>
            </w:r>
            <w:r w:rsidRPr="00A4792F">
              <w:rPr>
                <w:rFonts w:ascii="Times New Roman" w:hAnsi="Times New Roman" w:cs="Simplified Arabic" w:hint="cs"/>
                <w:rtl/>
              </w:rPr>
              <w:t>خلال</w:t>
            </w:r>
            <w:r w:rsidRPr="00A4792F">
              <w:rPr>
                <w:rFonts w:ascii="Times New Roman" w:hAnsi="Times New Roman" w:cs="Simplified Arabic"/>
                <w:rtl/>
              </w:rPr>
              <w:t xml:space="preserve"> </w:t>
            </w:r>
            <w:r w:rsidRPr="00A4792F">
              <w:rPr>
                <w:rFonts w:ascii="Times New Roman" w:hAnsi="Times New Roman" w:cs="Simplified Arabic" w:hint="cs"/>
                <w:rtl/>
              </w:rPr>
              <w:t>مؤشراته بشكل</w:t>
            </w:r>
            <w:r w:rsidRPr="00A4792F">
              <w:rPr>
                <w:rFonts w:ascii="Times New Roman" w:hAnsi="Times New Roman" w:cs="Simplified Arabic"/>
                <w:rtl/>
              </w:rPr>
              <w:t xml:space="preserve"> </w:t>
            </w:r>
            <w:r w:rsidRPr="00A4792F">
              <w:rPr>
                <w:rFonts w:ascii="Times New Roman" w:hAnsi="Times New Roman" w:cs="Simplified Arabic" w:hint="cs"/>
                <w:rtl/>
              </w:rPr>
              <w:t>جيد</w:t>
            </w:r>
            <w:r w:rsidRPr="00A4792F">
              <w:rPr>
                <w:rFonts w:ascii="Times New Roman" w:hAnsi="Times New Roman" w:cs="Simplified Arabic"/>
                <w:rtl/>
              </w:rPr>
              <w:t xml:space="preserve">. </w:t>
            </w:r>
            <w:r w:rsidRPr="00A4792F">
              <w:rPr>
                <w:rFonts w:ascii="Times New Roman" w:hAnsi="Times New Roman" w:cs="Simplified Arabic" w:hint="cs"/>
                <w:rtl/>
              </w:rPr>
              <w:t>ومع</w:t>
            </w:r>
            <w:r w:rsidRPr="00A4792F">
              <w:rPr>
                <w:rFonts w:ascii="Times New Roman" w:hAnsi="Times New Roman" w:cs="Simplified Arabic"/>
                <w:rtl/>
              </w:rPr>
              <w:t xml:space="preserve"> </w:t>
            </w:r>
            <w:r w:rsidRPr="00A4792F">
              <w:rPr>
                <w:rFonts w:ascii="Times New Roman" w:hAnsi="Times New Roman" w:cs="Simplified Arabic" w:hint="cs"/>
                <w:rtl/>
              </w:rPr>
              <w:t>ذلك،</w:t>
            </w:r>
            <w:r w:rsidRPr="00A4792F">
              <w:rPr>
                <w:rFonts w:ascii="Times New Roman" w:hAnsi="Times New Roman" w:cs="Simplified Arabic"/>
                <w:rtl/>
              </w:rPr>
              <w:t xml:space="preserve"> </w:t>
            </w:r>
            <w:r w:rsidRPr="00A4792F">
              <w:rPr>
                <w:rFonts w:ascii="Times New Roman" w:hAnsi="Times New Roman" w:cs="Simplified Arabic" w:hint="cs"/>
                <w:rtl/>
              </w:rPr>
              <w:t>لا تتم تغطية</w:t>
            </w:r>
            <w:r w:rsidRPr="00A4792F">
              <w:rPr>
                <w:rFonts w:ascii="Times New Roman" w:hAnsi="Times New Roman" w:cs="Simplified Arabic"/>
                <w:rtl/>
              </w:rPr>
              <w:t xml:space="preserve"> </w:t>
            </w:r>
            <w:r w:rsidRPr="00A4792F">
              <w:rPr>
                <w:rFonts w:ascii="Times New Roman" w:hAnsi="Times New Roman" w:cs="Simplified Arabic" w:hint="cs"/>
                <w:rtl/>
              </w:rPr>
              <w:t>تحقيق</w:t>
            </w:r>
            <w:r w:rsidRPr="00A4792F">
              <w:rPr>
                <w:rFonts w:ascii="Times New Roman" w:hAnsi="Times New Roman" w:cs="Simplified Arabic"/>
                <w:rtl/>
              </w:rPr>
              <w:t xml:space="preserve"> </w:t>
            </w:r>
            <w:r w:rsidRPr="00A4792F">
              <w:rPr>
                <w:rFonts w:ascii="Times New Roman" w:hAnsi="Times New Roman" w:cs="Simplified Arabic" w:hint="cs"/>
                <w:rtl/>
              </w:rPr>
              <w:t>المستوى</w:t>
            </w:r>
            <w:r w:rsidRPr="00A4792F">
              <w:rPr>
                <w:rFonts w:ascii="Times New Roman" w:hAnsi="Times New Roman" w:cs="Simplified Arabic"/>
                <w:rtl/>
              </w:rPr>
              <w:t xml:space="preserve"> </w:t>
            </w:r>
            <w:r w:rsidRPr="00A4792F">
              <w:rPr>
                <w:rFonts w:ascii="Times New Roman" w:hAnsi="Times New Roman" w:cs="Simplified Arabic" w:hint="cs"/>
                <w:rtl/>
              </w:rPr>
              <w:t>الأمثل</w:t>
            </w:r>
            <w:r w:rsidRPr="00A4792F">
              <w:rPr>
                <w:rFonts w:ascii="Times New Roman" w:hAnsi="Times New Roman" w:cs="Simplified Arabic"/>
                <w:rtl/>
              </w:rPr>
              <w:t xml:space="preserve"> </w:t>
            </w:r>
            <w:r w:rsidRPr="00A4792F">
              <w:rPr>
                <w:rFonts w:ascii="Times New Roman" w:hAnsi="Times New Roman" w:cs="Simplified Arabic" w:hint="cs"/>
                <w:rtl/>
              </w:rPr>
              <w:t>من</w:t>
            </w:r>
            <w:r w:rsidRPr="00A4792F">
              <w:rPr>
                <w:rFonts w:ascii="Times New Roman" w:hAnsi="Times New Roman" w:cs="Simplified Arabic"/>
                <w:rtl/>
              </w:rPr>
              <w:t xml:space="preserve"> </w:t>
            </w:r>
            <w:r w:rsidRPr="00A4792F">
              <w:rPr>
                <w:rFonts w:ascii="Times New Roman" w:hAnsi="Times New Roman" w:cs="Simplified Arabic" w:hint="cs"/>
                <w:rtl/>
              </w:rPr>
              <w:t>المنافع</w:t>
            </w:r>
            <w:r w:rsidRPr="00A4792F">
              <w:rPr>
                <w:rFonts w:ascii="Times New Roman" w:hAnsi="Times New Roman" w:cs="Simplified Arabic"/>
                <w:rtl/>
              </w:rPr>
              <w:t xml:space="preserve"> </w:t>
            </w:r>
            <w:r w:rsidRPr="00A4792F">
              <w:rPr>
                <w:rFonts w:ascii="Times New Roman" w:hAnsi="Times New Roman" w:cs="Simplified Arabic" w:hint="cs"/>
                <w:rtl/>
              </w:rPr>
              <w:t>المشتركة</w:t>
            </w:r>
            <w:r w:rsidRPr="00A4792F">
              <w:rPr>
                <w:rFonts w:ascii="Times New Roman" w:hAnsi="Times New Roman" w:cs="Simplified Arabic"/>
                <w:rtl/>
              </w:rPr>
              <w:t xml:space="preserve"> </w:t>
            </w:r>
            <w:r w:rsidRPr="00A4792F">
              <w:rPr>
                <w:rFonts w:ascii="Times New Roman" w:hAnsi="Times New Roman" w:cs="Simplified Arabic" w:hint="cs"/>
                <w:rtl/>
              </w:rPr>
              <w:t>وأوجه</w:t>
            </w:r>
            <w:r w:rsidRPr="00A4792F">
              <w:rPr>
                <w:rFonts w:ascii="Times New Roman" w:hAnsi="Times New Roman" w:cs="Simplified Arabic"/>
                <w:rtl/>
              </w:rPr>
              <w:t xml:space="preserve"> </w:t>
            </w:r>
            <w:r w:rsidRPr="00A4792F">
              <w:rPr>
                <w:rFonts w:ascii="Times New Roman" w:hAnsi="Times New Roman" w:cs="Simplified Arabic" w:hint="cs"/>
                <w:rtl/>
              </w:rPr>
              <w:t>التآزر</w:t>
            </w:r>
            <w:r w:rsidRPr="00A4792F">
              <w:rPr>
                <w:rFonts w:ascii="Times New Roman" w:hAnsi="Times New Roman" w:cs="Simplified Arabic"/>
                <w:rtl/>
              </w:rPr>
              <w:t xml:space="preserve"> </w:t>
            </w:r>
            <w:r w:rsidRPr="00A4792F">
              <w:rPr>
                <w:rFonts w:ascii="Times New Roman" w:hAnsi="Times New Roman" w:cs="Simplified Arabic" w:hint="cs"/>
                <w:rtl/>
              </w:rPr>
              <w:t>في</w:t>
            </w:r>
            <w:r w:rsidRPr="00A4792F">
              <w:rPr>
                <w:rFonts w:ascii="Times New Roman" w:hAnsi="Times New Roman" w:cs="Simplified Arabic"/>
                <w:rtl/>
              </w:rPr>
              <w:t xml:space="preserve"> </w:t>
            </w:r>
            <w:r w:rsidRPr="00A4792F">
              <w:rPr>
                <w:rFonts w:ascii="Times New Roman" w:hAnsi="Times New Roman" w:cs="Simplified Arabic" w:hint="cs"/>
                <w:rtl/>
              </w:rPr>
              <w:t>تمويل</w:t>
            </w:r>
            <w:r w:rsidRPr="00A4792F">
              <w:rPr>
                <w:rFonts w:ascii="Times New Roman" w:hAnsi="Times New Roman" w:cs="Simplified Arabic"/>
                <w:rtl/>
              </w:rPr>
              <w:t xml:space="preserve"> </w:t>
            </w:r>
            <w:r w:rsidRPr="00A4792F">
              <w:rPr>
                <w:rFonts w:ascii="Times New Roman" w:hAnsi="Times New Roman" w:cs="Simplified Arabic" w:hint="cs"/>
                <w:rtl/>
              </w:rPr>
              <w:t>المناخ</w:t>
            </w:r>
            <w:r w:rsidRPr="00A4792F">
              <w:rPr>
                <w:rFonts w:ascii="Times New Roman" w:hAnsi="Times New Roman" w:cs="Simplified Arabic"/>
                <w:rtl/>
              </w:rPr>
              <w:t xml:space="preserve"> </w:t>
            </w:r>
            <w:r w:rsidRPr="00A4792F">
              <w:rPr>
                <w:rFonts w:ascii="Times New Roman" w:hAnsi="Times New Roman" w:cs="Simplified Arabic" w:hint="cs"/>
                <w:rtl/>
              </w:rPr>
              <w:t>والتنوع</w:t>
            </w:r>
            <w:r w:rsidRPr="00A4792F">
              <w:rPr>
                <w:rFonts w:ascii="Times New Roman" w:hAnsi="Times New Roman" w:cs="Simplified Arabic"/>
                <w:rtl/>
              </w:rPr>
              <w:t xml:space="preserve"> </w:t>
            </w:r>
            <w:r w:rsidRPr="00A4792F">
              <w:rPr>
                <w:rFonts w:ascii="Times New Roman" w:hAnsi="Times New Roman" w:cs="Simplified Arabic" w:hint="cs"/>
                <w:rtl/>
              </w:rPr>
              <w:t>البيولوجي</w:t>
            </w:r>
            <w:r w:rsidRPr="00A4792F">
              <w:rPr>
                <w:rFonts w:ascii="Times New Roman" w:hAnsi="Times New Roman" w:cs="Simplified Arabic"/>
                <w:rtl/>
              </w:rPr>
              <w:t xml:space="preserve"> </w:t>
            </w:r>
            <w:r w:rsidRPr="00A4792F">
              <w:rPr>
                <w:rFonts w:ascii="Times New Roman" w:hAnsi="Times New Roman" w:cs="Simplified Arabic" w:hint="cs"/>
                <w:rtl/>
              </w:rPr>
              <w:t>بشكل</w:t>
            </w:r>
            <w:r w:rsidRPr="00A4792F">
              <w:rPr>
                <w:rFonts w:ascii="Times New Roman" w:hAnsi="Times New Roman" w:cs="Simplified Arabic"/>
                <w:rtl/>
              </w:rPr>
              <w:t xml:space="preserve"> </w:t>
            </w:r>
            <w:r w:rsidRPr="00A4792F">
              <w:rPr>
                <w:rFonts w:ascii="Times New Roman" w:hAnsi="Times New Roman" w:cs="Simplified Arabic" w:hint="cs"/>
                <w:rtl/>
              </w:rPr>
              <w:t>جيد،</w:t>
            </w:r>
            <w:r w:rsidRPr="00A4792F">
              <w:rPr>
                <w:rFonts w:ascii="Times New Roman" w:hAnsi="Times New Roman" w:cs="Simplified Arabic"/>
                <w:rtl/>
              </w:rPr>
              <w:t xml:space="preserve"> </w:t>
            </w:r>
            <w:r w:rsidRPr="00A4792F">
              <w:rPr>
                <w:rFonts w:ascii="Times New Roman" w:hAnsi="Times New Roman" w:cs="Simplified Arabic" w:hint="cs"/>
                <w:rtl/>
              </w:rPr>
              <w:t>وكذلك</w:t>
            </w:r>
            <w:r w:rsidRPr="00A4792F">
              <w:rPr>
                <w:rFonts w:ascii="Times New Roman" w:hAnsi="Times New Roman" w:cs="Simplified Arabic"/>
                <w:rtl/>
              </w:rPr>
              <w:t xml:space="preserve"> </w:t>
            </w:r>
            <w:r w:rsidRPr="00A4792F">
              <w:rPr>
                <w:rFonts w:ascii="Times New Roman" w:hAnsi="Times New Roman" w:cs="Simplified Arabic" w:hint="cs"/>
                <w:rtl/>
              </w:rPr>
              <w:t>دور</w:t>
            </w:r>
            <w:r w:rsidRPr="00A4792F">
              <w:rPr>
                <w:rFonts w:ascii="Times New Roman" w:hAnsi="Times New Roman" w:cs="Simplified Arabic"/>
                <w:rtl/>
              </w:rPr>
              <w:t xml:space="preserve"> </w:t>
            </w:r>
            <w:r w:rsidRPr="00A4792F">
              <w:rPr>
                <w:rFonts w:ascii="Times New Roman" w:hAnsi="Times New Roman" w:cs="Simplified Arabic" w:hint="cs"/>
                <w:rtl/>
              </w:rPr>
              <w:t>النُهج</w:t>
            </w:r>
            <w:r w:rsidRPr="00A4792F">
              <w:rPr>
                <w:rFonts w:ascii="Times New Roman" w:hAnsi="Times New Roman" w:cs="Simplified Arabic"/>
                <w:rtl/>
              </w:rPr>
              <w:t xml:space="preserve"> </w:t>
            </w:r>
            <w:r w:rsidRPr="00A4792F">
              <w:rPr>
                <w:rFonts w:ascii="Times New Roman" w:hAnsi="Times New Roman" w:cs="Simplified Arabic" w:hint="cs"/>
                <w:rtl/>
              </w:rPr>
              <w:t>غير</w:t>
            </w:r>
            <w:r w:rsidRPr="00A4792F">
              <w:rPr>
                <w:rFonts w:ascii="Times New Roman" w:hAnsi="Times New Roman" w:cs="Simplified Arabic"/>
                <w:rtl/>
              </w:rPr>
              <w:t xml:space="preserve"> </w:t>
            </w:r>
            <w:r w:rsidRPr="00A4792F">
              <w:rPr>
                <w:rFonts w:ascii="Times New Roman" w:hAnsi="Times New Roman" w:cs="Simplified Arabic" w:hint="cs"/>
                <w:rtl/>
              </w:rPr>
              <w:t>القائمة</w:t>
            </w:r>
            <w:r w:rsidRPr="00A4792F">
              <w:rPr>
                <w:rFonts w:ascii="Times New Roman" w:hAnsi="Times New Roman" w:cs="Simplified Arabic"/>
                <w:rtl/>
              </w:rPr>
              <w:t xml:space="preserve"> </w:t>
            </w:r>
            <w:r w:rsidRPr="00A4792F">
              <w:rPr>
                <w:rFonts w:ascii="Times New Roman" w:hAnsi="Times New Roman" w:cs="Simplified Arabic" w:hint="cs"/>
                <w:rtl/>
              </w:rPr>
              <w:t>على</w:t>
            </w:r>
            <w:r w:rsidRPr="00A4792F">
              <w:rPr>
                <w:rFonts w:ascii="Times New Roman" w:hAnsi="Times New Roman" w:cs="Simplified Arabic"/>
                <w:rtl/>
              </w:rPr>
              <w:t xml:space="preserve"> </w:t>
            </w:r>
            <w:r w:rsidRPr="00A4792F">
              <w:rPr>
                <w:rFonts w:ascii="Times New Roman" w:hAnsi="Times New Roman" w:cs="Simplified Arabic" w:hint="cs"/>
                <w:rtl/>
              </w:rPr>
              <w:t>السوق</w:t>
            </w:r>
            <w:r w:rsidRPr="00A4792F">
              <w:rPr>
                <w:rFonts w:ascii="Times New Roman" w:hAnsi="Times New Roman" w:cs="Simplified Arabic"/>
                <w:rtl/>
              </w:rPr>
              <w:t>.</w:t>
            </w:r>
          </w:p>
        </w:tc>
      </w:tr>
      <w:tr w:rsidR="00A4792F" w:rsidRPr="00A4792F" w14:paraId="20811945" w14:textId="77777777" w:rsidTr="00DF4395">
        <w:trPr>
          <w:trHeight w:val="300"/>
        </w:trPr>
        <w:tc>
          <w:tcPr>
            <w:tcW w:w="1267" w:type="dxa"/>
            <w:shd w:val="clear" w:color="auto" w:fill="FFFFFF"/>
          </w:tcPr>
          <w:p w14:paraId="795BBFD3" w14:textId="77777777" w:rsidR="00A4792F" w:rsidRPr="00A4792F" w:rsidRDefault="00A4792F" w:rsidP="00A4792F">
            <w:pPr>
              <w:bidi/>
              <w:spacing w:after="120" w:line="216" w:lineRule="auto"/>
              <w:rPr>
                <w:rFonts w:ascii="Times New Roman" w:hAnsi="Times New Roman" w:cs="Simplified Arabic"/>
              </w:rPr>
            </w:pPr>
            <w:r w:rsidRPr="00A4792F">
              <w:rPr>
                <w:rFonts w:ascii="Times New Roman" w:hAnsi="Times New Roman" w:cs="Simplified Arabic" w:hint="cs"/>
                <w:rtl/>
              </w:rPr>
              <w:t>20</w:t>
            </w:r>
          </w:p>
        </w:tc>
        <w:tc>
          <w:tcPr>
            <w:tcW w:w="7473" w:type="dxa"/>
            <w:shd w:val="clear" w:color="auto" w:fill="FFFFFF"/>
          </w:tcPr>
          <w:p w14:paraId="4FDB05FA" w14:textId="77777777" w:rsidR="00A4792F" w:rsidRPr="00A4792F" w:rsidRDefault="00A4792F" w:rsidP="00A4792F">
            <w:pPr>
              <w:bidi/>
              <w:spacing w:after="120" w:line="216" w:lineRule="auto"/>
              <w:rPr>
                <w:rFonts w:ascii="Times New Roman" w:hAnsi="Times New Roman" w:cs="Simplified Arabic"/>
              </w:rPr>
            </w:pPr>
            <w:r w:rsidRPr="00A4792F">
              <w:rPr>
                <w:rFonts w:ascii="Times New Roman" w:hAnsi="Times New Roman" w:cs="Simplified Arabic" w:hint="cs"/>
                <w:rtl/>
              </w:rPr>
              <w:t>يتتبع</w:t>
            </w:r>
            <w:r w:rsidRPr="00A4792F">
              <w:rPr>
                <w:rFonts w:ascii="Times New Roman" w:hAnsi="Times New Roman" w:cs="Simplified Arabic"/>
                <w:rtl/>
              </w:rPr>
              <w:t xml:space="preserve"> </w:t>
            </w:r>
            <w:r w:rsidRPr="00A4792F">
              <w:rPr>
                <w:rFonts w:ascii="Times New Roman" w:hAnsi="Times New Roman" w:cs="Simplified Arabic" w:hint="cs"/>
                <w:rtl/>
              </w:rPr>
              <w:t>المؤشر</w:t>
            </w:r>
            <w:r w:rsidRPr="00A4792F">
              <w:rPr>
                <w:rFonts w:ascii="Times New Roman" w:hAnsi="Times New Roman" w:cs="Simplified Arabic"/>
                <w:rtl/>
              </w:rPr>
              <w:t xml:space="preserve"> </w:t>
            </w:r>
            <w:r w:rsidRPr="00A4792F">
              <w:rPr>
                <w:rFonts w:ascii="Times New Roman" w:hAnsi="Times New Roman" w:cs="Simplified Arabic" w:hint="cs"/>
                <w:rtl/>
              </w:rPr>
              <w:t>الثنائي</w:t>
            </w:r>
            <w:r w:rsidRPr="00A4792F">
              <w:rPr>
                <w:rFonts w:ascii="Times New Roman" w:hAnsi="Times New Roman" w:cs="Simplified Arabic"/>
                <w:rtl/>
              </w:rPr>
              <w:t xml:space="preserve"> </w:t>
            </w:r>
            <w:r w:rsidRPr="00A4792F">
              <w:rPr>
                <w:rFonts w:ascii="Times New Roman" w:hAnsi="Times New Roman" w:cs="Simplified Arabic" w:hint="cs"/>
                <w:rtl/>
              </w:rPr>
              <w:t>للهدف</w:t>
            </w:r>
            <w:r w:rsidRPr="00A4792F">
              <w:rPr>
                <w:rFonts w:ascii="Times New Roman" w:hAnsi="Times New Roman" w:cs="Simplified Arabic"/>
                <w:rtl/>
              </w:rPr>
              <w:t xml:space="preserve"> 20 </w:t>
            </w:r>
            <w:r w:rsidRPr="00A4792F">
              <w:rPr>
                <w:rFonts w:ascii="Times New Roman" w:hAnsi="Times New Roman" w:cs="Simplified Arabic" w:hint="cs"/>
                <w:rtl/>
              </w:rPr>
              <w:t>وضع</w:t>
            </w:r>
            <w:r w:rsidRPr="00A4792F">
              <w:rPr>
                <w:rFonts w:ascii="Times New Roman" w:hAnsi="Times New Roman" w:cs="Simplified Arabic"/>
                <w:rtl/>
              </w:rPr>
              <w:t xml:space="preserve"> </w:t>
            </w:r>
            <w:r w:rsidRPr="00A4792F">
              <w:rPr>
                <w:rFonts w:ascii="Times New Roman" w:hAnsi="Times New Roman" w:cs="Simplified Arabic" w:hint="cs"/>
                <w:rtl/>
              </w:rPr>
              <w:t>الشروط</w:t>
            </w:r>
            <w:r w:rsidRPr="00A4792F">
              <w:rPr>
                <w:rFonts w:ascii="Times New Roman" w:hAnsi="Times New Roman" w:cs="Simplified Arabic"/>
                <w:rtl/>
              </w:rPr>
              <w:t xml:space="preserve"> </w:t>
            </w:r>
            <w:r w:rsidRPr="00A4792F">
              <w:rPr>
                <w:rFonts w:ascii="Times New Roman" w:hAnsi="Times New Roman" w:cs="Simplified Arabic" w:hint="cs"/>
                <w:rtl/>
              </w:rPr>
              <w:t>المطلوبة</w:t>
            </w:r>
            <w:r w:rsidRPr="00A4792F">
              <w:rPr>
                <w:rFonts w:ascii="Times New Roman" w:hAnsi="Times New Roman" w:cs="Simplified Arabic"/>
                <w:rtl/>
              </w:rPr>
              <w:t xml:space="preserve"> </w:t>
            </w:r>
            <w:r w:rsidRPr="00A4792F">
              <w:rPr>
                <w:rFonts w:ascii="Times New Roman" w:hAnsi="Times New Roman" w:cs="Simplified Arabic" w:hint="cs"/>
                <w:rtl/>
              </w:rPr>
              <w:t>لتحقيق</w:t>
            </w:r>
            <w:r w:rsidRPr="00A4792F">
              <w:rPr>
                <w:rFonts w:ascii="Times New Roman" w:hAnsi="Times New Roman" w:cs="Simplified Arabic"/>
                <w:rtl/>
              </w:rPr>
              <w:t xml:space="preserve"> </w:t>
            </w:r>
            <w:r w:rsidRPr="00A4792F">
              <w:rPr>
                <w:rFonts w:ascii="Times New Roman" w:hAnsi="Times New Roman" w:cs="Simplified Arabic" w:hint="cs"/>
                <w:rtl/>
              </w:rPr>
              <w:t>الهدف</w:t>
            </w:r>
            <w:r w:rsidRPr="00A4792F">
              <w:rPr>
                <w:rFonts w:ascii="Times New Roman" w:hAnsi="Times New Roman" w:cs="Simplified Arabic"/>
                <w:rtl/>
              </w:rPr>
              <w:t xml:space="preserve"> </w:t>
            </w:r>
            <w:r w:rsidRPr="00A4792F">
              <w:rPr>
                <w:rFonts w:ascii="Times New Roman" w:hAnsi="Times New Roman" w:cs="Simplified Arabic" w:hint="cs"/>
                <w:rtl/>
              </w:rPr>
              <w:t>20،</w:t>
            </w:r>
            <w:r w:rsidRPr="00A4792F">
              <w:rPr>
                <w:rFonts w:ascii="Times New Roman" w:hAnsi="Times New Roman" w:cs="Simplified Arabic"/>
                <w:rtl/>
              </w:rPr>
              <w:t xml:space="preserve"> </w:t>
            </w:r>
            <w:r w:rsidRPr="00A4792F">
              <w:rPr>
                <w:rFonts w:ascii="Times New Roman" w:hAnsi="Times New Roman" w:cs="Simplified Arabic" w:hint="cs"/>
                <w:rtl/>
              </w:rPr>
              <w:t>ولكنه</w:t>
            </w:r>
            <w:r w:rsidRPr="00A4792F">
              <w:rPr>
                <w:rFonts w:ascii="Times New Roman" w:hAnsi="Times New Roman" w:cs="Simplified Arabic"/>
                <w:rtl/>
              </w:rPr>
              <w:t xml:space="preserve"> </w:t>
            </w:r>
            <w:r w:rsidRPr="00A4792F">
              <w:rPr>
                <w:rFonts w:ascii="Times New Roman" w:hAnsi="Times New Roman" w:cs="Simplified Arabic" w:hint="cs"/>
                <w:rtl/>
              </w:rPr>
              <w:t>لا</w:t>
            </w:r>
            <w:r w:rsidRPr="00A4792F">
              <w:rPr>
                <w:rFonts w:ascii="Times New Roman" w:hAnsi="Times New Roman" w:cs="Simplified Arabic"/>
                <w:rtl/>
              </w:rPr>
              <w:t xml:space="preserve"> </w:t>
            </w:r>
            <w:r w:rsidRPr="00A4792F">
              <w:rPr>
                <w:rFonts w:ascii="Times New Roman" w:hAnsi="Times New Roman" w:cs="Simplified Arabic" w:hint="cs"/>
                <w:rtl/>
              </w:rPr>
              <w:t>يتناول</w:t>
            </w:r>
            <w:r w:rsidRPr="00A4792F">
              <w:rPr>
                <w:rFonts w:ascii="Times New Roman" w:hAnsi="Times New Roman" w:cs="Simplified Arabic"/>
                <w:rtl/>
              </w:rPr>
              <w:t xml:space="preserve"> </w:t>
            </w:r>
            <w:r w:rsidRPr="00A4792F">
              <w:rPr>
                <w:rFonts w:ascii="Times New Roman" w:hAnsi="Times New Roman" w:cs="Simplified Arabic" w:hint="cs"/>
                <w:rtl/>
              </w:rPr>
              <w:t>ما</w:t>
            </w:r>
            <w:r w:rsidRPr="00A4792F">
              <w:rPr>
                <w:rFonts w:ascii="Times New Roman" w:hAnsi="Times New Roman" w:cs="Simplified Arabic"/>
                <w:rtl/>
              </w:rPr>
              <w:t xml:space="preserve"> </w:t>
            </w:r>
            <w:r w:rsidRPr="00A4792F">
              <w:rPr>
                <w:rFonts w:ascii="Times New Roman" w:hAnsi="Times New Roman" w:cs="Simplified Arabic" w:hint="cs"/>
                <w:rtl/>
              </w:rPr>
              <w:t>إذا</w:t>
            </w:r>
            <w:r w:rsidRPr="00A4792F">
              <w:rPr>
                <w:rFonts w:ascii="Times New Roman" w:hAnsi="Times New Roman" w:cs="Simplified Arabic"/>
                <w:rtl/>
              </w:rPr>
              <w:t xml:space="preserve"> </w:t>
            </w:r>
            <w:r w:rsidRPr="00A4792F">
              <w:rPr>
                <w:rFonts w:ascii="Times New Roman" w:hAnsi="Times New Roman" w:cs="Simplified Arabic" w:hint="cs"/>
                <w:rtl/>
              </w:rPr>
              <w:t>كانت</w:t>
            </w:r>
            <w:r w:rsidRPr="00A4792F">
              <w:rPr>
                <w:rFonts w:ascii="Times New Roman" w:hAnsi="Times New Roman" w:cs="Simplified Arabic"/>
                <w:rtl/>
              </w:rPr>
              <w:t xml:space="preserve"> </w:t>
            </w:r>
            <w:r w:rsidRPr="00A4792F">
              <w:rPr>
                <w:rFonts w:ascii="Times New Roman" w:hAnsi="Times New Roman" w:cs="Simplified Arabic" w:hint="cs"/>
                <w:rtl/>
              </w:rPr>
              <w:t>هذه</w:t>
            </w:r>
            <w:r w:rsidRPr="00A4792F">
              <w:rPr>
                <w:rFonts w:ascii="Times New Roman" w:hAnsi="Times New Roman" w:cs="Simplified Arabic"/>
                <w:rtl/>
              </w:rPr>
              <w:t xml:space="preserve"> </w:t>
            </w:r>
            <w:r w:rsidRPr="00A4792F">
              <w:rPr>
                <w:rFonts w:ascii="Times New Roman" w:hAnsi="Times New Roman" w:cs="Simplified Arabic" w:hint="cs"/>
                <w:rtl/>
              </w:rPr>
              <w:t>الشروط</w:t>
            </w:r>
            <w:r w:rsidRPr="00A4792F">
              <w:rPr>
                <w:rFonts w:ascii="Times New Roman" w:hAnsi="Times New Roman" w:cs="Simplified Arabic"/>
                <w:rtl/>
              </w:rPr>
              <w:t xml:space="preserve"> </w:t>
            </w:r>
            <w:r w:rsidRPr="00A4792F">
              <w:rPr>
                <w:rFonts w:ascii="Times New Roman" w:hAnsi="Times New Roman" w:cs="Simplified Arabic" w:hint="cs"/>
                <w:rtl/>
              </w:rPr>
              <w:t>تفضي</w:t>
            </w:r>
            <w:r w:rsidRPr="00A4792F">
              <w:rPr>
                <w:rFonts w:ascii="Times New Roman" w:hAnsi="Times New Roman" w:cs="Simplified Arabic"/>
                <w:rtl/>
              </w:rPr>
              <w:t xml:space="preserve"> </w:t>
            </w:r>
            <w:r w:rsidRPr="00A4792F">
              <w:rPr>
                <w:rFonts w:ascii="Times New Roman" w:hAnsi="Times New Roman" w:cs="Simplified Arabic" w:hint="cs"/>
                <w:rtl/>
              </w:rPr>
              <w:t>إلى</w:t>
            </w:r>
            <w:r w:rsidRPr="00A4792F">
              <w:rPr>
                <w:rFonts w:ascii="Times New Roman" w:hAnsi="Times New Roman" w:cs="Simplified Arabic"/>
                <w:rtl/>
              </w:rPr>
              <w:t xml:space="preserve"> </w:t>
            </w:r>
            <w:r w:rsidRPr="00A4792F">
              <w:rPr>
                <w:rFonts w:ascii="Times New Roman" w:hAnsi="Times New Roman" w:cs="Simplified Arabic" w:hint="cs"/>
                <w:rtl/>
              </w:rPr>
              <w:t>نتائج</w:t>
            </w:r>
            <w:r w:rsidRPr="00A4792F">
              <w:rPr>
                <w:rFonts w:ascii="Times New Roman" w:hAnsi="Times New Roman" w:cs="Simplified Arabic"/>
                <w:rtl/>
              </w:rPr>
              <w:t xml:space="preserve"> </w:t>
            </w:r>
            <w:r w:rsidRPr="00A4792F">
              <w:rPr>
                <w:rFonts w:ascii="Times New Roman" w:hAnsi="Times New Roman" w:cs="Simplified Arabic" w:hint="cs"/>
                <w:rtl/>
              </w:rPr>
              <w:t>محققة</w:t>
            </w:r>
            <w:r w:rsidRPr="00A4792F">
              <w:rPr>
                <w:rFonts w:ascii="Times New Roman" w:hAnsi="Times New Roman" w:cs="Simplified Arabic"/>
                <w:rtl/>
              </w:rPr>
              <w:t xml:space="preserve">. </w:t>
            </w:r>
            <w:r w:rsidRPr="00A4792F">
              <w:rPr>
                <w:rFonts w:ascii="Times New Roman" w:hAnsi="Times New Roman" w:cs="Simplified Arabic" w:hint="cs"/>
                <w:rtl/>
              </w:rPr>
              <w:t>وبالإضافة</w:t>
            </w:r>
            <w:r w:rsidRPr="00A4792F">
              <w:rPr>
                <w:rFonts w:ascii="Times New Roman" w:hAnsi="Times New Roman" w:cs="Simplified Arabic"/>
                <w:rtl/>
              </w:rPr>
              <w:t xml:space="preserve"> </w:t>
            </w:r>
            <w:r w:rsidRPr="00A4792F">
              <w:rPr>
                <w:rFonts w:ascii="Times New Roman" w:hAnsi="Times New Roman" w:cs="Simplified Arabic" w:hint="cs"/>
                <w:rtl/>
              </w:rPr>
              <w:t>إلى</w:t>
            </w:r>
            <w:r w:rsidRPr="00A4792F">
              <w:rPr>
                <w:rFonts w:ascii="Times New Roman" w:hAnsi="Times New Roman" w:cs="Simplified Arabic"/>
                <w:rtl/>
              </w:rPr>
              <w:t xml:space="preserve"> </w:t>
            </w:r>
            <w:r w:rsidRPr="00A4792F">
              <w:rPr>
                <w:rFonts w:ascii="Times New Roman" w:hAnsi="Times New Roman" w:cs="Simplified Arabic" w:hint="cs"/>
                <w:rtl/>
              </w:rPr>
              <w:t>ذلك،</w:t>
            </w:r>
            <w:r w:rsidRPr="00A4792F">
              <w:rPr>
                <w:rFonts w:ascii="Times New Roman" w:hAnsi="Times New Roman" w:cs="Simplified Arabic"/>
                <w:rtl/>
              </w:rPr>
              <w:t xml:space="preserve"> </w:t>
            </w:r>
            <w:r w:rsidRPr="00A4792F">
              <w:rPr>
                <w:rFonts w:ascii="Times New Roman" w:hAnsi="Times New Roman" w:cs="Simplified Arabic" w:hint="cs"/>
                <w:rtl/>
              </w:rPr>
              <w:t>فهو</w:t>
            </w:r>
            <w:r w:rsidRPr="00A4792F">
              <w:rPr>
                <w:rFonts w:ascii="Times New Roman" w:hAnsi="Times New Roman" w:cs="Simplified Arabic"/>
                <w:rtl/>
              </w:rPr>
              <w:t xml:space="preserve"> </w:t>
            </w:r>
            <w:r w:rsidRPr="00A4792F">
              <w:rPr>
                <w:rFonts w:ascii="Times New Roman" w:hAnsi="Times New Roman" w:cs="Simplified Arabic" w:hint="cs"/>
                <w:rtl/>
              </w:rPr>
              <w:t>لا</w:t>
            </w:r>
            <w:r w:rsidRPr="00A4792F">
              <w:rPr>
                <w:rFonts w:ascii="Times New Roman" w:hAnsi="Times New Roman" w:cs="Simplified Arabic"/>
                <w:rtl/>
              </w:rPr>
              <w:t xml:space="preserve"> </w:t>
            </w:r>
            <w:r w:rsidRPr="00A4792F">
              <w:rPr>
                <w:rFonts w:ascii="Times New Roman" w:hAnsi="Times New Roman" w:cs="Simplified Arabic" w:hint="cs"/>
                <w:rtl/>
              </w:rPr>
              <w:t>يتناول</w:t>
            </w:r>
            <w:r w:rsidRPr="00A4792F">
              <w:rPr>
                <w:rFonts w:ascii="Times New Roman" w:hAnsi="Times New Roman" w:cs="Simplified Arabic"/>
                <w:rtl/>
              </w:rPr>
              <w:t xml:space="preserve"> </w:t>
            </w:r>
            <w:r w:rsidRPr="00A4792F">
              <w:rPr>
                <w:rFonts w:ascii="Times New Roman" w:hAnsi="Times New Roman" w:cs="Simplified Arabic" w:hint="cs"/>
                <w:rtl/>
              </w:rPr>
              <w:t>تعزيز</w:t>
            </w:r>
            <w:r w:rsidRPr="00A4792F">
              <w:rPr>
                <w:rFonts w:ascii="Times New Roman" w:hAnsi="Times New Roman" w:cs="Simplified Arabic"/>
                <w:rtl/>
              </w:rPr>
              <w:t xml:space="preserve"> </w:t>
            </w:r>
            <w:r w:rsidRPr="00A4792F">
              <w:rPr>
                <w:rFonts w:ascii="Times New Roman" w:hAnsi="Times New Roman" w:cs="Simplified Arabic" w:hint="cs"/>
                <w:rtl/>
              </w:rPr>
              <w:t>القدرات في مجالي البحث</w:t>
            </w:r>
            <w:r w:rsidRPr="00A4792F">
              <w:rPr>
                <w:rFonts w:ascii="Times New Roman" w:hAnsi="Times New Roman" w:cs="Simplified Arabic"/>
                <w:rtl/>
              </w:rPr>
              <w:t xml:space="preserve"> </w:t>
            </w:r>
            <w:r w:rsidRPr="00A4792F">
              <w:rPr>
                <w:rFonts w:ascii="Times New Roman" w:hAnsi="Times New Roman" w:cs="Simplified Arabic" w:hint="cs"/>
                <w:rtl/>
              </w:rPr>
              <w:t>والرصد</w:t>
            </w:r>
            <w:r w:rsidRPr="00A4792F">
              <w:rPr>
                <w:rFonts w:ascii="Times New Roman" w:hAnsi="Times New Roman" w:cs="Simplified Arabic"/>
                <w:rtl/>
              </w:rPr>
              <w:t>.</w:t>
            </w:r>
          </w:p>
        </w:tc>
      </w:tr>
      <w:tr w:rsidR="00A4792F" w:rsidRPr="00A4792F" w14:paraId="13E6D532" w14:textId="77777777" w:rsidTr="00DF4395">
        <w:trPr>
          <w:trHeight w:val="300"/>
        </w:trPr>
        <w:tc>
          <w:tcPr>
            <w:tcW w:w="1267" w:type="dxa"/>
            <w:shd w:val="clear" w:color="auto" w:fill="FFFFFF"/>
          </w:tcPr>
          <w:p w14:paraId="13B3308E" w14:textId="77777777" w:rsidR="00A4792F" w:rsidRPr="00A4792F" w:rsidRDefault="00A4792F" w:rsidP="00A4792F">
            <w:pPr>
              <w:bidi/>
              <w:spacing w:after="120" w:line="216" w:lineRule="auto"/>
              <w:rPr>
                <w:rFonts w:ascii="Times New Roman" w:hAnsi="Times New Roman" w:cs="Simplified Arabic"/>
              </w:rPr>
            </w:pPr>
            <w:r w:rsidRPr="00A4792F">
              <w:rPr>
                <w:rFonts w:ascii="Times New Roman" w:hAnsi="Times New Roman" w:cs="Simplified Arabic" w:hint="cs"/>
                <w:rtl/>
              </w:rPr>
              <w:t>21</w:t>
            </w:r>
          </w:p>
        </w:tc>
        <w:tc>
          <w:tcPr>
            <w:tcW w:w="7473" w:type="dxa"/>
            <w:shd w:val="clear" w:color="auto" w:fill="FFFFFF"/>
          </w:tcPr>
          <w:p w14:paraId="5C5A6BCF" w14:textId="77777777" w:rsidR="00A4792F" w:rsidRPr="00A4792F" w:rsidRDefault="00A4792F" w:rsidP="00A4792F">
            <w:pPr>
              <w:bidi/>
              <w:spacing w:after="120" w:line="216" w:lineRule="auto"/>
              <w:rPr>
                <w:rFonts w:ascii="Times New Roman" w:hAnsi="Times New Roman" w:cs="Simplified Arabic"/>
              </w:rPr>
            </w:pPr>
            <w:r w:rsidRPr="00A4792F">
              <w:rPr>
                <w:rFonts w:ascii="Times New Roman" w:hAnsi="Times New Roman" w:cs="Simplified Arabic" w:hint="cs"/>
                <w:rtl/>
              </w:rPr>
              <w:t>لا</w:t>
            </w:r>
            <w:r w:rsidRPr="00A4792F">
              <w:rPr>
                <w:rFonts w:ascii="Times New Roman" w:hAnsi="Times New Roman" w:cs="Simplified Arabic"/>
                <w:rtl/>
              </w:rPr>
              <w:t xml:space="preserve"> </w:t>
            </w:r>
            <w:r w:rsidRPr="00A4792F">
              <w:rPr>
                <w:rFonts w:ascii="Times New Roman" w:hAnsi="Times New Roman" w:cs="Simplified Arabic" w:hint="cs"/>
                <w:rtl/>
              </w:rPr>
              <w:t>يتناول</w:t>
            </w:r>
            <w:r w:rsidRPr="00A4792F">
              <w:rPr>
                <w:rFonts w:ascii="Times New Roman" w:hAnsi="Times New Roman" w:cs="Simplified Arabic"/>
                <w:rtl/>
              </w:rPr>
              <w:t xml:space="preserve"> </w:t>
            </w:r>
            <w:r w:rsidRPr="00A4792F">
              <w:rPr>
                <w:rFonts w:ascii="Times New Roman" w:hAnsi="Times New Roman" w:cs="Simplified Arabic" w:hint="cs"/>
                <w:rtl/>
              </w:rPr>
              <w:t>المؤشر</w:t>
            </w:r>
            <w:r w:rsidRPr="00A4792F">
              <w:rPr>
                <w:rFonts w:ascii="Times New Roman" w:hAnsi="Times New Roman" w:cs="Simplified Arabic"/>
                <w:rtl/>
              </w:rPr>
              <w:t xml:space="preserve"> </w:t>
            </w:r>
            <w:r w:rsidRPr="00A4792F">
              <w:rPr>
                <w:rFonts w:ascii="Times New Roman" w:hAnsi="Times New Roman" w:cs="Simplified Arabic" w:hint="cs"/>
                <w:rtl/>
              </w:rPr>
              <w:t>الرئيسي</w:t>
            </w:r>
            <w:r w:rsidRPr="00A4792F">
              <w:rPr>
                <w:rFonts w:ascii="Times New Roman" w:hAnsi="Times New Roman" w:cs="Simplified Arabic"/>
                <w:rtl/>
              </w:rPr>
              <w:t xml:space="preserve"> </w:t>
            </w:r>
            <w:r w:rsidRPr="00A4792F">
              <w:rPr>
                <w:rFonts w:ascii="Times New Roman" w:hAnsi="Times New Roman" w:cs="Simplified Arabic" w:hint="cs"/>
                <w:rtl/>
              </w:rPr>
              <w:t>للهدف</w:t>
            </w:r>
            <w:r w:rsidRPr="00A4792F">
              <w:rPr>
                <w:rFonts w:ascii="Times New Roman" w:hAnsi="Times New Roman" w:cs="Simplified Arabic"/>
                <w:rtl/>
              </w:rPr>
              <w:t xml:space="preserve"> 21 </w:t>
            </w:r>
            <w:r w:rsidRPr="00A4792F">
              <w:rPr>
                <w:rFonts w:ascii="Times New Roman" w:hAnsi="Times New Roman" w:cs="Simplified Arabic" w:hint="cs"/>
                <w:rtl/>
              </w:rPr>
              <w:t>فجوتين</w:t>
            </w:r>
            <w:r w:rsidRPr="00A4792F">
              <w:rPr>
                <w:rFonts w:ascii="Times New Roman" w:hAnsi="Times New Roman" w:cs="Simplified Arabic"/>
                <w:rtl/>
              </w:rPr>
              <w:t xml:space="preserve"> </w:t>
            </w:r>
            <w:r w:rsidRPr="00A4792F">
              <w:rPr>
                <w:rFonts w:ascii="Times New Roman" w:hAnsi="Times New Roman" w:cs="Simplified Arabic" w:hint="cs"/>
                <w:rtl/>
              </w:rPr>
              <w:t>رئيسيتين</w:t>
            </w:r>
            <w:r w:rsidRPr="00A4792F">
              <w:rPr>
                <w:rFonts w:ascii="Times New Roman" w:hAnsi="Times New Roman" w:cs="Simplified Arabic"/>
                <w:rtl/>
              </w:rPr>
              <w:t xml:space="preserve">: </w:t>
            </w:r>
            <w:r w:rsidRPr="00A4792F">
              <w:rPr>
                <w:rFonts w:ascii="Times New Roman" w:hAnsi="Times New Roman" w:cs="Simplified Arabic" w:hint="cs"/>
                <w:rtl/>
              </w:rPr>
              <w:t>إدراج</w:t>
            </w:r>
            <w:r w:rsidRPr="00A4792F">
              <w:rPr>
                <w:rFonts w:ascii="Times New Roman" w:hAnsi="Times New Roman" w:cs="Simplified Arabic"/>
                <w:rtl/>
              </w:rPr>
              <w:t xml:space="preserve"> </w:t>
            </w:r>
            <w:r w:rsidRPr="00A4792F">
              <w:rPr>
                <w:rFonts w:ascii="Times New Roman" w:hAnsi="Times New Roman" w:cs="Simplified Arabic" w:hint="cs"/>
                <w:rtl/>
              </w:rPr>
              <w:t>البيانات</w:t>
            </w:r>
            <w:r w:rsidRPr="00A4792F">
              <w:rPr>
                <w:rFonts w:ascii="Times New Roman" w:hAnsi="Times New Roman" w:cs="Simplified Arabic"/>
                <w:rtl/>
              </w:rPr>
              <w:t xml:space="preserve"> </w:t>
            </w:r>
            <w:r w:rsidRPr="00A4792F">
              <w:rPr>
                <w:rFonts w:ascii="Times New Roman" w:hAnsi="Times New Roman" w:cs="Simplified Arabic" w:hint="cs"/>
                <w:rtl/>
              </w:rPr>
              <w:t>غير</w:t>
            </w:r>
            <w:r w:rsidRPr="00A4792F">
              <w:rPr>
                <w:rFonts w:ascii="Times New Roman" w:hAnsi="Times New Roman" w:cs="Simplified Arabic"/>
                <w:rtl/>
              </w:rPr>
              <w:t xml:space="preserve"> </w:t>
            </w:r>
            <w:r w:rsidRPr="00A4792F">
              <w:rPr>
                <w:rFonts w:ascii="Times New Roman" w:hAnsi="Times New Roman" w:cs="Simplified Arabic" w:hint="cs"/>
                <w:rtl/>
              </w:rPr>
              <w:t>المتعلقة</w:t>
            </w:r>
            <w:r w:rsidRPr="00A4792F">
              <w:rPr>
                <w:rFonts w:ascii="Times New Roman" w:hAnsi="Times New Roman" w:cs="Simplified Arabic"/>
                <w:rtl/>
              </w:rPr>
              <w:t xml:space="preserve"> </w:t>
            </w:r>
            <w:r w:rsidRPr="00A4792F">
              <w:rPr>
                <w:rFonts w:ascii="Times New Roman" w:hAnsi="Times New Roman" w:cs="Simplified Arabic" w:hint="cs"/>
                <w:rtl/>
              </w:rPr>
              <w:t>بالتنوع</w:t>
            </w:r>
            <w:r w:rsidRPr="00A4792F">
              <w:rPr>
                <w:rFonts w:ascii="Times New Roman" w:hAnsi="Times New Roman" w:cs="Simplified Arabic"/>
                <w:rtl/>
              </w:rPr>
              <w:t xml:space="preserve"> </w:t>
            </w:r>
            <w:r w:rsidRPr="00A4792F">
              <w:rPr>
                <w:rFonts w:ascii="Times New Roman" w:hAnsi="Times New Roman" w:cs="Simplified Arabic" w:hint="cs"/>
                <w:rtl/>
              </w:rPr>
              <w:t>البيولوجي</w:t>
            </w:r>
            <w:r w:rsidRPr="00A4792F">
              <w:rPr>
                <w:rFonts w:ascii="Times New Roman" w:hAnsi="Times New Roman" w:cs="Simplified Arabic"/>
                <w:rtl/>
              </w:rPr>
              <w:t xml:space="preserve"> </w:t>
            </w:r>
            <w:r w:rsidRPr="00A4792F">
              <w:rPr>
                <w:rFonts w:ascii="Times New Roman" w:hAnsi="Times New Roman" w:cs="Simplified Arabic" w:hint="cs"/>
                <w:rtl/>
              </w:rPr>
              <w:t>لتوجيه</w:t>
            </w:r>
            <w:r w:rsidRPr="00A4792F">
              <w:rPr>
                <w:rFonts w:ascii="Times New Roman" w:hAnsi="Times New Roman" w:cs="Simplified Arabic"/>
                <w:rtl/>
              </w:rPr>
              <w:t xml:space="preserve"> </w:t>
            </w:r>
            <w:r w:rsidRPr="00A4792F">
              <w:rPr>
                <w:rFonts w:ascii="Times New Roman" w:hAnsi="Times New Roman" w:cs="Simplified Arabic" w:hint="cs"/>
                <w:rtl/>
              </w:rPr>
              <w:t>الحوكمة</w:t>
            </w:r>
            <w:r w:rsidRPr="00A4792F">
              <w:rPr>
                <w:rFonts w:ascii="Times New Roman" w:hAnsi="Times New Roman" w:cs="Simplified Arabic"/>
                <w:rtl/>
              </w:rPr>
              <w:t xml:space="preserve"> </w:t>
            </w:r>
            <w:r w:rsidRPr="00A4792F">
              <w:rPr>
                <w:rFonts w:ascii="Times New Roman" w:hAnsi="Times New Roman" w:cs="Simplified Arabic" w:hint="cs"/>
                <w:rtl/>
              </w:rPr>
              <w:t>الفعالة</w:t>
            </w:r>
            <w:r w:rsidRPr="00A4792F">
              <w:rPr>
                <w:rFonts w:ascii="Times New Roman" w:hAnsi="Times New Roman" w:cs="Simplified Arabic"/>
                <w:rtl/>
              </w:rPr>
              <w:t xml:space="preserve"> </w:t>
            </w:r>
            <w:r w:rsidRPr="00A4792F">
              <w:rPr>
                <w:rFonts w:ascii="Times New Roman" w:hAnsi="Times New Roman" w:cs="Simplified Arabic" w:hint="cs"/>
                <w:rtl/>
              </w:rPr>
              <w:t>والمنصفة؛</w:t>
            </w:r>
            <w:r w:rsidRPr="00A4792F">
              <w:rPr>
                <w:rFonts w:ascii="Times New Roman" w:hAnsi="Times New Roman" w:cs="Simplified Arabic"/>
                <w:rtl/>
              </w:rPr>
              <w:t xml:space="preserve"> </w:t>
            </w:r>
            <w:r w:rsidRPr="00A4792F">
              <w:rPr>
                <w:rFonts w:ascii="Times New Roman" w:hAnsi="Times New Roman" w:cs="Simplified Arabic" w:hint="cs"/>
                <w:rtl/>
              </w:rPr>
              <w:t>والإدارة</w:t>
            </w:r>
            <w:r w:rsidRPr="00A4792F">
              <w:rPr>
                <w:rFonts w:ascii="Times New Roman" w:hAnsi="Times New Roman" w:cs="Simplified Arabic"/>
                <w:rtl/>
              </w:rPr>
              <w:t xml:space="preserve"> </w:t>
            </w:r>
            <w:r w:rsidRPr="00A4792F">
              <w:rPr>
                <w:rFonts w:ascii="Times New Roman" w:hAnsi="Times New Roman" w:cs="Simplified Arabic" w:hint="cs"/>
                <w:rtl/>
              </w:rPr>
              <w:t>المتكاملة</w:t>
            </w:r>
            <w:r w:rsidRPr="00A4792F">
              <w:rPr>
                <w:rFonts w:ascii="Times New Roman" w:hAnsi="Times New Roman" w:cs="Simplified Arabic"/>
                <w:rtl/>
              </w:rPr>
              <w:t xml:space="preserve"> </w:t>
            </w:r>
            <w:r w:rsidRPr="00A4792F">
              <w:rPr>
                <w:rFonts w:ascii="Times New Roman" w:hAnsi="Times New Roman" w:cs="Simplified Arabic" w:hint="cs"/>
                <w:rtl/>
              </w:rPr>
              <w:t>والتشاركية</w:t>
            </w:r>
            <w:r w:rsidRPr="00A4792F">
              <w:rPr>
                <w:rFonts w:ascii="Times New Roman" w:hAnsi="Times New Roman" w:cs="Simplified Arabic"/>
                <w:rtl/>
              </w:rPr>
              <w:t xml:space="preserve"> </w:t>
            </w:r>
            <w:r w:rsidRPr="00A4792F">
              <w:rPr>
                <w:rFonts w:ascii="Times New Roman" w:hAnsi="Times New Roman" w:cs="Simplified Arabic" w:hint="cs"/>
                <w:rtl/>
              </w:rPr>
              <w:t>للتنوع</w:t>
            </w:r>
            <w:r w:rsidRPr="00A4792F">
              <w:rPr>
                <w:rFonts w:ascii="Times New Roman" w:hAnsi="Times New Roman" w:cs="Simplified Arabic"/>
                <w:rtl/>
              </w:rPr>
              <w:t xml:space="preserve"> </w:t>
            </w:r>
            <w:r w:rsidRPr="00A4792F">
              <w:rPr>
                <w:rFonts w:ascii="Times New Roman" w:hAnsi="Times New Roman" w:cs="Simplified Arabic" w:hint="cs"/>
                <w:rtl/>
              </w:rPr>
              <w:t>البيولوجي</w:t>
            </w:r>
            <w:r w:rsidRPr="00A4792F">
              <w:rPr>
                <w:rFonts w:ascii="Times New Roman" w:hAnsi="Times New Roman" w:cs="Simplified Arabic"/>
                <w:rtl/>
              </w:rPr>
              <w:t xml:space="preserve"> </w:t>
            </w:r>
            <w:r w:rsidRPr="00A4792F">
              <w:rPr>
                <w:rFonts w:ascii="Times New Roman" w:hAnsi="Times New Roman" w:cs="Simplified Arabic" w:hint="cs"/>
                <w:rtl/>
              </w:rPr>
              <w:t>وجوانب</w:t>
            </w:r>
            <w:r w:rsidRPr="00A4792F">
              <w:rPr>
                <w:rFonts w:ascii="Times New Roman" w:hAnsi="Times New Roman" w:cs="Simplified Arabic"/>
                <w:rtl/>
              </w:rPr>
              <w:t xml:space="preserve"> </w:t>
            </w:r>
            <w:r w:rsidRPr="00A4792F">
              <w:rPr>
                <w:rFonts w:ascii="Times New Roman" w:hAnsi="Times New Roman" w:cs="Simplified Arabic" w:hint="cs"/>
                <w:rtl/>
              </w:rPr>
              <w:t>الاتصالات</w:t>
            </w:r>
            <w:r w:rsidRPr="00A4792F">
              <w:rPr>
                <w:rFonts w:ascii="Times New Roman" w:hAnsi="Times New Roman" w:cs="Simplified Arabic"/>
                <w:rtl/>
              </w:rPr>
              <w:t xml:space="preserve"> </w:t>
            </w:r>
            <w:r w:rsidRPr="00A4792F">
              <w:rPr>
                <w:rFonts w:ascii="Times New Roman" w:hAnsi="Times New Roman" w:cs="Simplified Arabic" w:hint="cs"/>
                <w:rtl/>
              </w:rPr>
              <w:t>والتثقيف وزيادة الوعي</w:t>
            </w:r>
            <w:r w:rsidRPr="00A4792F">
              <w:rPr>
                <w:rFonts w:ascii="Times New Roman" w:hAnsi="Times New Roman" w:cs="Simplified Arabic"/>
                <w:rtl/>
              </w:rPr>
              <w:t>.</w:t>
            </w:r>
          </w:p>
        </w:tc>
      </w:tr>
      <w:tr w:rsidR="00A4792F" w:rsidRPr="00A4792F" w14:paraId="13819074" w14:textId="77777777" w:rsidTr="00DF4395">
        <w:trPr>
          <w:trHeight w:val="300"/>
        </w:trPr>
        <w:tc>
          <w:tcPr>
            <w:tcW w:w="1267" w:type="dxa"/>
            <w:shd w:val="clear" w:color="auto" w:fill="FFFFFF"/>
          </w:tcPr>
          <w:p w14:paraId="198D8F58" w14:textId="77777777" w:rsidR="00A4792F" w:rsidRPr="00A4792F" w:rsidRDefault="00A4792F" w:rsidP="00A4792F">
            <w:pPr>
              <w:bidi/>
              <w:spacing w:after="120" w:line="216" w:lineRule="auto"/>
              <w:rPr>
                <w:rFonts w:ascii="Times New Roman" w:hAnsi="Times New Roman" w:cs="Simplified Arabic"/>
              </w:rPr>
            </w:pPr>
            <w:r w:rsidRPr="00A4792F">
              <w:rPr>
                <w:rFonts w:ascii="Times New Roman" w:hAnsi="Times New Roman" w:cs="Simplified Arabic" w:hint="cs"/>
                <w:rtl/>
              </w:rPr>
              <w:t>22</w:t>
            </w:r>
          </w:p>
        </w:tc>
        <w:tc>
          <w:tcPr>
            <w:tcW w:w="7473" w:type="dxa"/>
            <w:shd w:val="clear" w:color="auto" w:fill="FFFFFF"/>
          </w:tcPr>
          <w:p w14:paraId="66C0F4F0" w14:textId="77777777" w:rsidR="00A4792F" w:rsidRPr="00A4792F" w:rsidRDefault="00A4792F" w:rsidP="00A4792F">
            <w:pPr>
              <w:bidi/>
              <w:spacing w:after="120" w:line="216" w:lineRule="auto"/>
              <w:rPr>
                <w:rFonts w:ascii="Times New Roman" w:hAnsi="Times New Roman" w:cs="Simplified Arabic"/>
              </w:rPr>
            </w:pPr>
            <w:r w:rsidRPr="00A4792F">
              <w:rPr>
                <w:rFonts w:ascii="Times New Roman" w:hAnsi="Times New Roman" w:cs="Simplified Arabic" w:hint="cs"/>
                <w:rtl/>
              </w:rPr>
              <w:t>يتناول</w:t>
            </w:r>
            <w:r w:rsidRPr="00A4792F">
              <w:rPr>
                <w:rFonts w:ascii="Times New Roman" w:hAnsi="Times New Roman" w:cs="Simplified Arabic"/>
                <w:rtl/>
              </w:rPr>
              <w:t xml:space="preserve"> </w:t>
            </w:r>
            <w:r w:rsidRPr="00A4792F">
              <w:rPr>
                <w:rFonts w:ascii="Times New Roman" w:hAnsi="Times New Roman" w:cs="Simplified Arabic" w:hint="cs"/>
                <w:rtl/>
              </w:rPr>
              <w:t>المؤشر</w:t>
            </w:r>
            <w:r w:rsidRPr="00A4792F">
              <w:rPr>
                <w:rFonts w:ascii="Times New Roman" w:hAnsi="Times New Roman" w:cs="Simplified Arabic"/>
                <w:rtl/>
              </w:rPr>
              <w:t xml:space="preserve"> </w:t>
            </w:r>
            <w:r w:rsidRPr="00A4792F">
              <w:rPr>
                <w:rFonts w:ascii="Times New Roman" w:hAnsi="Times New Roman" w:cs="Simplified Arabic" w:hint="cs"/>
                <w:rtl/>
              </w:rPr>
              <w:t>الثنائي</w:t>
            </w:r>
            <w:r w:rsidRPr="00A4792F">
              <w:rPr>
                <w:rFonts w:ascii="Times New Roman" w:hAnsi="Times New Roman" w:cs="Simplified Arabic"/>
                <w:rtl/>
              </w:rPr>
              <w:t xml:space="preserve"> </w:t>
            </w:r>
            <w:r w:rsidRPr="00A4792F">
              <w:rPr>
                <w:rFonts w:ascii="Times New Roman" w:hAnsi="Times New Roman" w:cs="Simplified Arabic" w:hint="cs"/>
                <w:rtl/>
              </w:rPr>
              <w:t>للهدف</w:t>
            </w:r>
            <w:r w:rsidRPr="00A4792F">
              <w:rPr>
                <w:rFonts w:ascii="Times New Roman" w:hAnsi="Times New Roman" w:cs="Simplified Arabic"/>
                <w:rtl/>
              </w:rPr>
              <w:t xml:space="preserve"> 22 </w:t>
            </w:r>
            <w:r w:rsidRPr="00A4792F">
              <w:rPr>
                <w:rFonts w:ascii="Times New Roman" w:hAnsi="Times New Roman" w:cs="Simplified Arabic" w:hint="cs"/>
                <w:rtl/>
              </w:rPr>
              <w:t>التغييرات</w:t>
            </w:r>
            <w:r w:rsidRPr="00A4792F">
              <w:rPr>
                <w:rFonts w:ascii="Times New Roman" w:hAnsi="Times New Roman" w:cs="Simplified Arabic"/>
                <w:rtl/>
              </w:rPr>
              <w:t xml:space="preserve"> </w:t>
            </w:r>
            <w:r w:rsidRPr="00A4792F">
              <w:rPr>
                <w:rFonts w:ascii="Times New Roman" w:hAnsi="Times New Roman" w:cs="Simplified Arabic" w:hint="cs"/>
                <w:rtl/>
              </w:rPr>
              <w:t>الهيكلية</w:t>
            </w:r>
            <w:r w:rsidRPr="00A4792F">
              <w:rPr>
                <w:rFonts w:ascii="Times New Roman" w:hAnsi="Times New Roman" w:cs="Simplified Arabic"/>
                <w:rtl/>
              </w:rPr>
              <w:t xml:space="preserve"> </w:t>
            </w:r>
            <w:r w:rsidRPr="00A4792F">
              <w:rPr>
                <w:rFonts w:ascii="Times New Roman" w:hAnsi="Times New Roman" w:cs="Simplified Arabic" w:hint="cs"/>
                <w:rtl/>
              </w:rPr>
              <w:t>والعمليات</w:t>
            </w:r>
            <w:r w:rsidRPr="00A4792F">
              <w:rPr>
                <w:rFonts w:ascii="Times New Roman" w:hAnsi="Times New Roman" w:cs="Simplified Arabic"/>
                <w:rtl/>
              </w:rPr>
              <w:t xml:space="preserve"> </w:t>
            </w:r>
            <w:r w:rsidRPr="00A4792F">
              <w:rPr>
                <w:rFonts w:ascii="Times New Roman" w:hAnsi="Times New Roman" w:cs="Simplified Arabic" w:hint="cs"/>
                <w:rtl/>
              </w:rPr>
              <w:t>المطلوبة</w:t>
            </w:r>
            <w:r w:rsidRPr="00A4792F">
              <w:rPr>
                <w:rFonts w:ascii="Times New Roman" w:hAnsi="Times New Roman" w:cs="Simplified Arabic"/>
                <w:rtl/>
              </w:rPr>
              <w:t xml:space="preserve"> </w:t>
            </w:r>
            <w:r w:rsidRPr="00A4792F">
              <w:rPr>
                <w:rFonts w:ascii="Times New Roman" w:hAnsi="Times New Roman" w:cs="Simplified Arabic" w:hint="cs"/>
                <w:rtl/>
              </w:rPr>
              <w:t>لتنفيذ</w:t>
            </w:r>
            <w:r w:rsidRPr="00A4792F">
              <w:rPr>
                <w:rFonts w:ascii="Times New Roman" w:hAnsi="Times New Roman" w:cs="Simplified Arabic"/>
                <w:rtl/>
              </w:rPr>
              <w:t xml:space="preserve"> </w:t>
            </w:r>
            <w:r w:rsidRPr="00A4792F">
              <w:rPr>
                <w:rFonts w:ascii="Times New Roman" w:hAnsi="Times New Roman" w:cs="Simplified Arabic" w:hint="cs"/>
                <w:rtl/>
              </w:rPr>
              <w:t>جميع</w:t>
            </w:r>
            <w:r w:rsidRPr="00A4792F">
              <w:rPr>
                <w:rFonts w:ascii="Times New Roman" w:hAnsi="Times New Roman" w:cs="Simplified Arabic"/>
                <w:rtl/>
              </w:rPr>
              <w:t xml:space="preserve"> </w:t>
            </w:r>
            <w:r w:rsidRPr="00A4792F">
              <w:rPr>
                <w:rFonts w:ascii="Times New Roman" w:hAnsi="Times New Roman" w:cs="Simplified Arabic" w:hint="cs"/>
                <w:rtl/>
              </w:rPr>
              <w:t>جوانب</w:t>
            </w:r>
            <w:r w:rsidRPr="00A4792F">
              <w:rPr>
                <w:rFonts w:ascii="Times New Roman" w:hAnsi="Times New Roman" w:cs="Simplified Arabic"/>
                <w:rtl/>
              </w:rPr>
              <w:t xml:space="preserve"> </w:t>
            </w:r>
            <w:r w:rsidRPr="00A4792F">
              <w:rPr>
                <w:rFonts w:ascii="Times New Roman" w:hAnsi="Times New Roman" w:cs="Simplified Arabic" w:hint="cs"/>
                <w:rtl/>
              </w:rPr>
              <w:lastRenderedPageBreak/>
              <w:t>الهدف</w:t>
            </w:r>
            <w:r w:rsidRPr="00A4792F">
              <w:rPr>
                <w:rFonts w:ascii="Times New Roman" w:hAnsi="Times New Roman" w:cs="Simplified Arabic"/>
                <w:rtl/>
              </w:rPr>
              <w:t xml:space="preserve">. </w:t>
            </w:r>
            <w:r w:rsidRPr="00A4792F">
              <w:rPr>
                <w:rFonts w:ascii="Times New Roman" w:hAnsi="Times New Roman" w:cs="Simplified Arabic" w:hint="cs"/>
                <w:rtl/>
              </w:rPr>
              <w:t>ومع</w:t>
            </w:r>
            <w:r w:rsidRPr="00A4792F">
              <w:rPr>
                <w:rFonts w:ascii="Times New Roman" w:hAnsi="Times New Roman" w:cs="Simplified Arabic"/>
                <w:rtl/>
              </w:rPr>
              <w:t xml:space="preserve"> </w:t>
            </w:r>
            <w:r w:rsidRPr="00A4792F">
              <w:rPr>
                <w:rFonts w:ascii="Times New Roman" w:hAnsi="Times New Roman" w:cs="Simplified Arabic" w:hint="cs"/>
                <w:rtl/>
              </w:rPr>
              <w:t>ذلك،</w:t>
            </w:r>
            <w:r w:rsidRPr="00A4792F">
              <w:rPr>
                <w:rFonts w:ascii="Times New Roman" w:hAnsi="Times New Roman" w:cs="Simplified Arabic"/>
                <w:rtl/>
              </w:rPr>
              <w:t xml:space="preserve"> </w:t>
            </w:r>
            <w:r w:rsidRPr="00A4792F">
              <w:rPr>
                <w:rFonts w:ascii="Times New Roman" w:hAnsi="Times New Roman" w:cs="Simplified Arabic" w:hint="cs"/>
                <w:rtl/>
              </w:rPr>
              <w:t>فإنه</w:t>
            </w:r>
            <w:r w:rsidRPr="00A4792F">
              <w:rPr>
                <w:rFonts w:ascii="Times New Roman" w:hAnsi="Times New Roman" w:cs="Simplified Arabic"/>
                <w:rtl/>
              </w:rPr>
              <w:t xml:space="preserve"> </w:t>
            </w:r>
            <w:r w:rsidRPr="00A4792F">
              <w:rPr>
                <w:rFonts w:ascii="Times New Roman" w:hAnsi="Times New Roman" w:cs="Simplified Arabic" w:hint="cs"/>
                <w:rtl/>
              </w:rPr>
              <w:t>لا</w:t>
            </w:r>
            <w:r w:rsidRPr="00A4792F">
              <w:rPr>
                <w:rFonts w:ascii="Times New Roman" w:hAnsi="Times New Roman" w:cs="Simplified Arabic"/>
                <w:rtl/>
              </w:rPr>
              <w:t xml:space="preserve"> </w:t>
            </w:r>
            <w:r w:rsidRPr="00A4792F">
              <w:rPr>
                <w:rFonts w:ascii="Times New Roman" w:hAnsi="Times New Roman" w:cs="Simplified Arabic" w:hint="cs"/>
                <w:rtl/>
              </w:rPr>
              <w:t>يسمح</w:t>
            </w:r>
            <w:r w:rsidRPr="00A4792F">
              <w:rPr>
                <w:rFonts w:ascii="Times New Roman" w:hAnsi="Times New Roman" w:cs="Simplified Arabic"/>
                <w:rtl/>
              </w:rPr>
              <w:t xml:space="preserve"> </w:t>
            </w:r>
            <w:r w:rsidRPr="00A4792F">
              <w:rPr>
                <w:rFonts w:ascii="Times New Roman" w:hAnsi="Times New Roman" w:cs="Simplified Arabic" w:hint="cs"/>
                <w:rtl/>
              </w:rPr>
              <w:t>بتتبع</w:t>
            </w:r>
            <w:r w:rsidRPr="00A4792F">
              <w:rPr>
                <w:rFonts w:ascii="Times New Roman" w:hAnsi="Times New Roman" w:cs="Simplified Arabic"/>
                <w:rtl/>
              </w:rPr>
              <w:t xml:space="preserve"> </w:t>
            </w:r>
            <w:r w:rsidRPr="00A4792F">
              <w:rPr>
                <w:rFonts w:ascii="Times New Roman" w:hAnsi="Times New Roman" w:cs="Simplified Arabic" w:hint="cs"/>
                <w:rtl/>
              </w:rPr>
              <w:t>نتائج</w:t>
            </w:r>
            <w:r w:rsidRPr="00A4792F">
              <w:rPr>
                <w:rFonts w:ascii="Times New Roman" w:hAnsi="Times New Roman" w:cs="Simplified Arabic"/>
                <w:rtl/>
              </w:rPr>
              <w:t xml:space="preserve"> </w:t>
            </w:r>
            <w:r w:rsidRPr="00A4792F">
              <w:rPr>
                <w:rFonts w:ascii="Times New Roman" w:hAnsi="Times New Roman" w:cs="Simplified Arabic" w:hint="cs"/>
                <w:rtl/>
              </w:rPr>
              <w:t>هذه</w:t>
            </w:r>
            <w:r w:rsidRPr="00A4792F">
              <w:rPr>
                <w:rFonts w:ascii="Times New Roman" w:hAnsi="Times New Roman" w:cs="Simplified Arabic"/>
                <w:rtl/>
              </w:rPr>
              <w:t xml:space="preserve"> </w:t>
            </w:r>
            <w:r w:rsidRPr="00A4792F">
              <w:rPr>
                <w:rFonts w:ascii="Times New Roman" w:hAnsi="Times New Roman" w:cs="Simplified Arabic" w:hint="cs"/>
                <w:rtl/>
              </w:rPr>
              <w:t>الجهود</w:t>
            </w:r>
            <w:r w:rsidRPr="00A4792F">
              <w:rPr>
                <w:rFonts w:ascii="Times New Roman" w:hAnsi="Times New Roman" w:cs="Simplified Arabic"/>
                <w:rtl/>
              </w:rPr>
              <w:t xml:space="preserve"> </w:t>
            </w:r>
            <w:r w:rsidRPr="00A4792F">
              <w:rPr>
                <w:rFonts w:ascii="Times New Roman" w:hAnsi="Times New Roman" w:cs="Simplified Arabic" w:hint="cs"/>
                <w:rtl/>
              </w:rPr>
              <w:t>في</w:t>
            </w:r>
            <w:r w:rsidRPr="00A4792F">
              <w:rPr>
                <w:rFonts w:ascii="Times New Roman" w:hAnsi="Times New Roman" w:cs="Simplified Arabic"/>
                <w:rtl/>
              </w:rPr>
              <w:t xml:space="preserve"> </w:t>
            </w:r>
            <w:r w:rsidRPr="00A4792F">
              <w:rPr>
                <w:rFonts w:ascii="Times New Roman" w:hAnsi="Times New Roman" w:cs="Simplified Arabic" w:hint="cs"/>
                <w:rtl/>
              </w:rPr>
              <w:t>ضمان</w:t>
            </w:r>
            <w:r w:rsidRPr="00A4792F">
              <w:rPr>
                <w:rFonts w:ascii="Times New Roman" w:hAnsi="Times New Roman" w:cs="Simplified Arabic"/>
                <w:rtl/>
              </w:rPr>
              <w:t xml:space="preserve"> </w:t>
            </w:r>
            <w:r w:rsidRPr="00A4792F">
              <w:rPr>
                <w:rFonts w:ascii="Times New Roman" w:hAnsi="Times New Roman" w:cs="Simplified Arabic" w:hint="cs"/>
                <w:rtl/>
              </w:rPr>
              <w:t>المشاركة</w:t>
            </w:r>
            <w:r w:rsidRPr="00A4792F">
              <w:rPr>
                <w:rFonts w:ascii="Times New Roman" w:hAnsi="Times New Roman" w:cs="Simplified Arabic"/>
                <w:rtl/>
              </w:rPr>
              <w:t xml:space="preserve"> </w:t>
            </w:r>
            <w:r w:rsidRPr="00A4792F">
              <w:rPr>
                <w:rFonts w:ascii="Times New Roman" w:hAnsi="Times New Roman" w:cs="Simplified Arabic" w:hint="cs"/>
                <w:rtl/>
              </w:rPr>
              <w:t>والوصول</w:t>
            </w:r>
            <w:r w:rsidRPr="00A4792F">
              <w:rPr>
                <w:rFonts w:ascii="Times New Roman" w:hAnsi="Times New Roman" w:cs="Simplified Arabic"/>
                <w:rtl/>
              </w:rPr>
              <w:t xml:space="preserve"> </w:t>
            </w:r>
            <w:r w:rsidRPr="00A4792F">
              <w:rPr>
                <w:rFonts w:ascii="Times New Roman" w:hAnsi="Times New Roman" w:cs="Simplified Arabic" w:hint="cs"/>
                <w:rtl/>
              </w:rPr>
              <w:t>إلى</w:t>
            </w:r>
            <w:r w:rsidRPr="00A4792F">
              <w:rPr>
                <w:rFonts w:ascii="Times New Roman" w:hAnsi="Times New Roman" w:cs="Simplified Arabic"/>
                <w:rtl/>
              </w:rPr>
              <w:t xml:space="preserve"> </w:t>
            </w:r>
            <w:r w:rsidRPr="00A4792F">
              <w:rPr>
                <w:rFonts w:ascii="Times New Roman" w:hAnsi="Times New Roman" w:cs="Simplified Arabic" w:hint="cs"/>
                <w:rtl/>
              </w:rPr>
              <w:t>العدالة</w:t>
            </w:r>
            <w:r w:rsidRPr="00A4792F">
              <w:rPr>
                <w:rFonts w:ascii="Times New Roman" w:hAnsi="Times New Roman" w:cs="Simplified Arabic"/>
                <w:rtl/>
              </w:rPr>
              <w:t xml:space="preserve"> </w:t>
            </w:r>
            <w:r w:rsidRPr="00A4792F">
              <w:rPr>
                <w:rFonts w:ascii="Times New Roman" w:hAnsi="Times New Roman" w:cs="Simplified Arabic" w:hint="cs"/>
                <w:rtl/>
              </w:rPr>
              <w:t>والمعلومات</w:t>
            </w:r>
            <w:r w:rsidRPr="00A4792F">
              <w:rPr>
                <w:rFonts w:ascii="Times New Roman" w:hAnsi="Times New Roman" w:cs="Simplified Arabic"/>
                <w:rtl/>
              </w:rPr>
              <w:t xml:space="preserve"> </w:t>
            </w:r>
            <w:r w:rsidRPr="00A4792F">
              <w:rPr>
                <w:rFonts w:ascii="Times New Roman" w:hAnsi="Times New Roman" w:cs="Simplified Arabic" w:hint="cs"/>
                <w:rtl/>
              </w:rPr>
              <w:t>بشأن الأطفال</w:t>
            </w:r>
            <w:r w:rsidRPr="00A4792F">
              <w:rPr>
                <w:rFonts w:ascii="Times New Roman" w:hAnsi="Times New Roman" w:cs="Simplified Arabic"/>
                <w:rtl/>
              </w:rPr>
              <w:t xml:space="preserve"> </w:t>
            </w:r>
            <w:r w:rsidRPr="00A4792F">
              <w:rPr>
                <w:rFonts w:ascii="Times New Roman" w:hAnsi="Times New Roman" w:cs="Simplified Arabic" w:hint="cs"/>
                <w:rtl/>
              </w:rPr>
              <w:t>والشباب</w:t>
            </w:r>
            <w:r w:rsidRPr="00A4792F">
              <w:rPr>
                <w:rFonts w:ascii="Times New Roman" w:hAnsi="Times New Roman" w:cs="Simplified Arabic"/>
                <w:rtl/>
              </w:rPr>
              <w:t xml:space="preserve"> </w:t>
            </w:r>
            <w:r w:rsidRPr="00A4792F">
              <w:rPr>
                <w:rFonts w:ascii="Times New Roman" w:hAnsi="Times New Roman" w:cs="Simplified Arabic" w:hint="cs"/>
                <w:rtl/>
              </w:rPr>
              <w:t>والأشخاص</w:t>
            </w:r>
            <w:r w:rsidRPr="00A4792F">
              <w:rPr>
                <w:rFonts w:ascii="Times New Roman" w:hAnsi="Times New Roman" w:cs="Simplified Arabic"/>
                <w:rtl/>
              </w:rPr>
              <w:t xml:space="preserve"> </w:t>
            </w:r>
            <w:r w:rsidRPr="00A4792F">
              <w:rPr>
                <w:rFonts w:ascii="Times New Roman" w:hAnsi="Times New Roman" w:cs="Simplified Arabic" w:hint="cs"/>
                <w:rtl/>
              </w:rPr>
              <w:t>ذوي</w:t>
            </w:r>
            <w:r w:rsidRPr="00A4792F">
              <w:rPr>
                <w:rFonts w:ascii="Times New Roman" w:hAnsi="Times New Roman" w:cs="Simplified Arabic"/>
                <w:rtl/>
              </w:rPr>
              <w:t xml:space="preserve"> </w:t>
            </w:r>
            <w:r w:rsidRPr="00A4792F">
              <w:rPr>
                <w:rFonts w:ascii="Times New Roman" w:hAnsi="Times New Roman" w:cs="Simplified Arabic" w:hint="cs"/>
                <w:rtl/>
              </w:rPr>
              <w:t>الإعاقة</w:t>
            </w:r>
            <w:r w:rsidRPr="00A4792F">
              <w:rPr>
                <w:rFonts w:ascii="Times New Roman" w:hAnsi="Times New Roman" w:cs="Simplified Arabic"/>
                <w:rtl/>
              </w:rPr>
              <w:t xml:space="preserve"> </w:t>
            </w:r>
            <w:r w:rsidRPr="00A4792F">
              <w:rPr>
                <w:rFonts w:ascii="Times New Roman" w:hAnsi="Times New Roman" w:cs="Simplified Arabic" w:hint="cs"/>
                <w:rtl/>
              </w:rPr>
              <w:t>والنساء</w:t>
            </w:r>
            <w:r w:rsidRPr="00A4792F">
              <w:rPr>
                <w:rFonts w:ascii="Times New Roman" w:hAnsi="Times New Roman" w:cs="Simplified Arabic"/>
                <w:rtl/>
              </w:rPr>
              <w:t xml:space="preserve"> </w:t>
            </w:r>
            <w:r w:rsidRPr="00A4792F">
              <w:rPr>
                <w:rFonts w:ascii="Times New Roman" w:hAnsi="Times New Roman" w:cs="Simplified Arabic" w:hint="cs"/>
                <w:rtl/>
              </w:rPr>
              <w:t>والفتيات</w:t>
            </w:r>
            <w:r w:rsidRPr="00A4792F">
              <w:rPr>
                <w:rFonts w:ascii="Times New Roman" w:hAnsi="Times New Roman" w:cs="Simplified Arabic"/>
                <w:rtl/>
              </w:rPr>
              <w:t xml:space="preserve"> </w:t>
            </w:r>
            <w:r w:rsidRPr="00A4792F">
              <w:rPr>
                <w:rFonts w:ascii="Times New Roman" w:hAnsi="Times New Roman" w:cs="Simplified Arabic" w:hint="cs"/>
                <w:rtl/>
              </w:rPr>
              <w:t>والشعوب</w:t>
            </w:r>
            <w:r w:rsidRPr="00A4792F">
              <w:rPr>
                <w:rFonts w:ascii="Times New Roman" w:hAnsi="Times New Roman" w:cs="Simplified Arabic"/>
                <w:rtl/>
              </w:rPr>
              <w:t xml:space="preserve"> </w:t>
            </w:r>
            <w:r w:rsidRPr="00A4792F">
              <w:rPr>
                <w:rFonts w:ascii="Times New Roman" w:hAnsi="Times New Roman" w:cs="Simplified Arabic" w:hint="cs"/>
                <w:rtl/>
              </w:rPr>
              <w:t>الأصلية</w:t>
            </w:r>
            <w:r w:rsidRPr="00A4792F">
              <w:rPr>
                <w:rFonts w:ascii="Times New Roman" w:hAnsi="Times New Roman" w:cs="Simplified Arabic"/>
                <w:rtl/>
              </w:rPr>
              <w:t xml:space="preserve"> </w:t>
            </w:r>
            <w:r w:rsidRPr="00A4792F">
              <w:rPr>
                <w:rFonts w:ascii="Times New Roman" w:hAnsi="Times New Roman" w:cs="Simplified Arabic" w:hint="cs"/>
                <w:rtl/>
              </w:rPr>
              <w:t>والمجتمعات</w:t>
            </w:r>
            <w:r w:rsidRPr="00A4792F">
              <w:rPr>
                <w:rFonts w:ascii="Times New Roman" w:hAnsi="Times New Roman" w:cs="Simplified Arabic"/>
                <w:rtl/>
              </w:rPr>
              <w:t xml:space="preserve"> </w:t>
            </w:r>
            <w:r w:rsidRPr="00A4792F">
              <w:rPr>
                <w:rFonts w:ascii="Times New Roman" w:hAnsi="Times New Roman" w:cs="Simplified Arabic" w:hint="cs"/>
                <w:rtl/>
              </w:rPr>
              <w:t>المحلية</w:t>
            </w:r>
            <w:r w:rsidRPr="00A4792F">
              <w:rPr>
                <w:rFonts w:ascii="Times New Roman" w:hAnsi="Times New Roman" w:cs="Simplified Arabic"/>
                <w:rtl/>
              </w:rPr>
              <w:t>.</w:t>
            </w:r>
          </w:p>
        </w:tc>
      </w:tr>
      <w:tr w:rsidR="00A4792F" w:rsidRPr="00A4792F" w14:paraId="5B01A706" w14:textId="77777777" w:rsidTr="00DF4395">
        <w:trPr>
          <w:trHeight w:val="300"/>
        </w:trPr>
        <w:tc>
          <w:tcPr>
            <w:tcW w:w="1267" w:type="dxa"/>
            <w:shd w:val="clear" w:color="auto" w:fill="FFFFFF"/>
          </w:tcPr>
          <w:p w14:paraId="6C8F6FE1" w14:textId="77777777" w:rsidR="00A4792F" w:rsidRPr="00A4792F" w:rsidRDefault="00A4792F" w:rsidP="00A4792F">
            <w:pPr>
              <w:bidi/>
              <w:spacing w:after="120" w:line="216" w:lineRule="auto"/>
              <w:rPr>
                <w:rFonts w:ascii="Times New Roman" w:hAnsi="Times New Roman" w:cs="Simplified Arabic"/>
              </w:rPr>
            </w:pPr>
            <w:r w:rsidRPr="00A4792F">
              <w:rPr>
                <w:rFonts w:ascii="Times New Roman" w:hAnsi="Times New Roman" w:cs="Simplified Arabic" w:hint="cs"/>
                <w:rtl/>
              </w:rPr>
              <w:lastRenderedPageBreak/>
              <w:t>23</w:t>
            </w:r>
          </w:p>
        </w:tc>
        <w:tc>
          <w:tcPr>
            <w:tcW w:w="7473" w:type="dxa"/>
            <w:shd w:val="clear" w:color="auto" w:fill="FFFFFF"/>
          </w:tcPr>
          <w:p w14:paraId="55C3FE5A" w14:textId="77777777" w:rsidR="00A4792F" w:rsidRPr="00A4792F" w:rsidRDefault="00A4792F" w:rsidP="00A4792F">
            <w:pPr>
              <w:bidi/>
              <w:spacing w:after="120" w:line="216" w:lineRule="auto"/>
              <w:rPr>
                <w:rFonts w:ascii="Times New Roman" w:hAnsi="Times New Roman" w:cs="Simplified Arabic"/>
              </w:rPr>
            </w:pPr>
            <w:r w:rsidRPr="00A4792F">
              <w:rPr>
                <w:rFonts w:ascii="Times New Roman" w:hAnsi="Times New Roman" w:cs="Simplified Arabic" w:hint="cs"/>
                <w:rtl/>
              </w:rPr>
              <w:t>يتناول</w:t>
            </w:r>
            <w:r w:rsidRPr="00A4792F">
              <w:rPr>
                <w:rFonts w:ascii="Times New Roman" w:hAnsi="Times New Roman" w:cs="Simplified Arabic"/>
                <w:rtl/>
              </w:rPr>
              <w:t xml:space="preserve"> </w:t>
            </w:r>
            <w:r w:rsidRPr="00A4792F">
              <w:rPr>
                <w:rFonts w:ascii="Times New Roman" w:hAnsi="Times New Roman" w:cs="Simplified Arabic" w:hint="cs"/>
                <w:rtl/>
              </w:rPr>
              <w:t>المؤشر</w:t>
            </w:r>
            <w:r w:rsidRPr="00A4792F">
              <w:rPr>
                <w:rFonts w:ascii="Times New Roman" w:hAnsi="Times New Roman" w:cs="Simplified Arabic"/>
                <w:rtl/>
              </w:rPr>
              <w:t xml:space="preserve"> </w:t>
            </w:r>
            <w:r w:rsidRPr="00A4792F">
              <w:rPr>
                <w:rFonts w:ascii="Times New Roman" w:hAnsi="Times New Roman" w:cs="Simplified Arabic" w:hint="cs"/>
                <w:rtl/>
              </w:rPr>
              <w:t>الثنائي</w:t>
            </w:r>
            <w:r w:rsidRPr="00A4792F">
              <w:rPr>
                <w:rFonts w:ascii="Times New Roman" w:hAnsi="Times New Roman" w:cs="Simplified Arabic"/>
                <w:rtl/>
              </w:rPr>
              <w:t xml:space="preserve"> </w:t>
            </w:r>
            <w:r w:rsidRPr="00A4792F">
              <w:rPr>
                <w:rFonts w:ascii="Times New Roman" w:hAnsi="Times New Roman" w:cs="Simplified Arabic" w:hint="cs"/>
                <w:rtl/>
              </w:rPr>
              <w:t>للهدف</w:t>
            </w:r>
            <w:r w:rsidRPr="00A4792F">
              <w:rPr>
                <w:rFonts w:ascii="Times New Roman" w:hAnsi="Times New Roman" w:cs="Simplified Arabic"/>
                <w:rtl/>
              </w:rPr>
              <w:t xml:space="preserve"> 23 </w:t>
            </w:r>
            <w:r w:rsidRPr="00A4792F">
              <w:rPr>
                <w:rFonts w:ascii="Times New Roman" w:hAnsi="Times New Roman" w:cs="Simplified Arabic" w:hint="cs"/>
                <w:rtl/>
              </w:rPr>
              <w:t>التغييرات</w:t>
            </w:r>
            <w:r w:rsidRPr="00A4792F">
              <w:rPr>
                <w:rFonts w:ascii="Times New Roman" w:hAnsi="Times New Roman" w:cs="Simplified Arabic"/>
                <w:rtl/>
              </w:rPr>
              <w:t xml:space="preserve"> </w:t>
            </w:r>
            <w:r w:rsidRPr="00A4792F">
              <w:rPr>
                <w:rFonts w:ascii="Times New Roman" w:hAnsi="Times New Roman" w:cs="Simplified Arabic" w:hint="cs"/>
                <w:rtl/>
              </w:rPr>
              <w:t>الهيكلية</w:t>
            </w:r>
            <w:r w:rsidRPr="00A4792F">
              <w:rPr>
                <w:rFonts w:ascii="Times New Roman" w:hAnsi="Times New Roman" w:cs="Simplified Arabic"/>
                <w:rtl/>
              </w:rPr>
              <w:t xml:space="preserve"> </w:t>
            </w:r>
            <w:r w:rsidRPr="00A4792F">
              <w:rPr>
                <w:rFonts w:ascii="Times New Roman" w:hAnsi="Times New Roman" w:cs="Simplified Arabic" w:hint="cs"/>
                <w:rtl/>
              </w:rPr>
              <w:t>والعمليات</w:t>
            </w:r>
            <w:r w:rsidRPr="00A4792F">
              <w:rPr>
                <w:rFonts w:ascii="Times New Roman" w:hAnsi="Times New Roman" w:cs="Simplified Arabic"/>
                <w:rtl/>
              </w:rPr>
              <w:t xml:space="preserve"> </w:t>
            </w:r>
            <w:r w:rsidRPr="00A4792F">
              <w:rPr>
                <w:rFonts w:ascii="Times New Roman" w:hAnsi="Times New Roman" w:cs="Simplified Arabic" w:hint="cs"/>
                <w:rtl/>
              </w:rPr>
              <w:t>المطلوبة</w:t>
            </w:r>
            <w:r w:rsidRPr="00A4792F">
              <w:rPr>
                <w:rFonts w:ascii="Times New Roman" w:hAnsi="Times New Roman" w:cs="Simplified Arabic"/>
                <w:rtl/>
              </w:rPr>
              <w:t xml:space="preserve"> </w:t>
            </w:r>
            <w:r w:rsidRPr="00A4792F">
              <w:rPr>
                <w:rFonts w:ascii="Times New Roman" w:hAnsi="Times New Roman" w:cs="Simplified Arabic" w:hint="cs"/>
                <w:rtl/>
              </w:rPr>
              <w:t>لتنفيذ</w:t>
            </w:r>
            <w:r w:rsidRPr="00A4792F">
              <w:rPr>
                <w:rFonts w:ascii="Times New Roman" w:hAnsi="Times New Roman" w:cs="Simplified Arabic"/>
                <w:rtl/>
              </w:rPr>
              <w:t xml:space="preserve"> </w:t>
            </w:r>
            <w:r w:rsidRPr="00A4792F">
              <w:rPr>
                <w:rFonts w:ascii="Times New Roman" w:hAnsi="Times New Roman" w:cs="Simplified Arabic" w:hint="cs"/>
                <w:rtl/>
              </w:rPr>
              <w:t>جميع</w:t>
            </w:r>
            <w:r w:rsidRPr="00A4792F">
              <w:rPr>
                <w:rFonts w:ascii="Times New Roman" w:hAnsi="Times New Roman" w:cs="Simplified Arabic"/>
                <w:rtl/>
              </w:rPr>
              <w:t xml:space="preserve"> </w:t>
            </w:r>
            <w:r w:rsidRPr="00A4792F">
              <w:rPr>
                <w:rFonts w:ascii="Times New Roman" w:hAnsi="Times New Roman" w:cs="Simplified Arabic" w:hint="cs"/>
                <w:rtl/>
              </w:rPr>
              <w:t>جوانب</w:t>
            </w:r>
            <w:r w:rsidRPr="00A4792F">
              <w:rPr>
                <w:rFonts w:ascii="Times New Roman" w:hAnsi="Times New Roman" w:cs="Simplified Arabic"/>
                <w:rtl/>
              </w:rPr>
              <w:t xml:space="preserve"> </w:t>
            </w:r>
            <w:r w:rsidRPr="00A4792F">
              <w:rPr>
                <w:rFonts w:ascii="Times New Roman" w:hAnsi="Times New Roman" w:cs="Simplified Arabic" w:hint="cs"/>
                <w:rtl/>
              </w:rPr>
              <w:t>الهدف</w:t>
            </w:r>
            <w:r w:rsidRPr="00A4792F">
              <w:rPr>
                <w:rFonts w:ascii="Times New Roman" w:hAnsi="Times New Roman" w:cs="Simplified Arabic"/>
                <w:rtl/>
              </w:rPr>
              <w:t xml:space="preserve">. </w:t>
            </w:r>
            <w:r w:rsidRPr="00A4792F">
              <w:rPr>
                <w:rFonts w:ascii="Times New Roman" w:hAnsi="Times New Roman" w:cs="Simplified Arabic" w:hint="cs"/>
                <w:rtl/>
              </w:rPr>
              <w:t>ومع</w:t>
            </w:r>
            <w:r w:rsidRPr="00A4792F">
              <w:rPr>
                <w:rFonts w:ascii="Times New Roman" w:hAnsi="Times New Roman" w:cs="Simplified Arabic"/>
                <w:rtl/>
              </w:rPr>
              <w:t xml:space="preserve"> </w:t>
            </w:r>
            <w:r w:rsidRPr="00A4792F">
              <w:rPr>
                <w:rFonts w:ascii="Times New Roman" w:hAnsi="Times New Roman" w:cs="Simplified Arabic" w:hint="cs"/>
                <w:rtl/>
              </w:rPr>
              <w:t>ذلك،</w:t>
            </w:r>
            <w:r w:rsidRPr="00A4792F">
              <w:rPr>
                <w:rFonts w:ascii="Times New Roman" w:hAnsi="Times New Roman" w:cs="Simplified Arabic"/>
                <w:rtl/>
              </w:rPr>
              <w:t xml:space="preserve"> </w:t>
            </w:r>
            <w:r w:rsidRPr="00A4792F">
              <w:rPr>
                <w:rFonts w:ascii="Times New Roman" w:hAnsi="Times New Roman" w:cs="Simplified Arabic" w:hint="cs"/>
                <w:rtl/>
              </w:rPr>
              <w:t>فإنه</w:t>
            </w:r>
            <w:r w:rsidRPr="00A4792F">
              <w:rPr>
                <w:rFonts w:ascii="Times New Roman" w:hAnsi="Times New Roman" w:cs="Simplified Arabic"/>
                <w:rtl/>
              </w:rPr>
              <w:t xml:space="preserve"> </w:t>
            </w:r>
            <w:r w:rsidRPr="00A4792F">
              <w:rPr>
                <w:rFonts w:ascii="Times New Roman" w:hAnsi="Times New Roman" w:cs="Simplified Arabic" w:hint="cs"/>
                <w:rtl/>
              </w:rPr>
              <w:t>لا</w:t>
            </w:r>
            <w:r w:rsidRPr="00A4792F">
              <w:rPr>
                <w:rFonts w:ascii="Times New Roman" w:hAnsi="Times New Roman" w:cs="Simplified Arabic"/>
                <w:rtl/>
              </w:rPr>
              <w:t xml:space="preserve"> </w:t>
            </w:r>
            <w:r w:rsidRPr="00A4792F">
              <w:rPr>
                <w:rFonts w:ascii="Times New Roman" w:hAnsi="Times New Roman" w:cs="Simplified Arabic" w:hint="cs"/>
                <w:rtl/>
              </w:rPr>
              <w:t>يسمح</w:t>
            </w:r>
            <w:r w:rsidRPr="00A4792F">
              <w:rPr>
                <w:rFonts w:ascii="Times New Roman" w:hAnsi="Times New Roman" w:cs="Simplified Arabic"/>
                <w:rtl/>
              </w:rPr>
              <w:t xml:space="preserve"> </w:t>
            </w:r>
            <w:r w:rsidRPr="00A4792F">
              <w:rPr>
                <w:rFonts w:ascii="Times New Roman" w:hAnsi="Times New Roman" w:cs="Simplified Arabic" w:hint="cs"/>
                <w:rtl/>
              </w:rPr>
              <w:t>بتتبع</w:t>
            </w:r>
            <w:r w:rsidRPr="00A4792F">
              <w:rPr>
                <w:rFonts w:ascii="Times New Roman" w:hAnsi="Times New Roman" w:cs="Simplified Arabic"/>
                <w:rtl/>
              </w:rPr>
              <w:t xml:space="preserve"> </w:t>
            </w:r>
            <w:r w:rsidRPr="00A4792F">
              <w:rPr>
                <w:rFonts w:ascii="Times New Roman" w:hAnsi="Times New Roman" w:cs="Simplified Arabic" w:hint="cs"/>
                <w:rtl/>
              </w:rPr>
              <w:t>نتائج</w:t>
            </w:r>
            <w:r w:rsidRPr="00A4792F">
              <w:rPr>
                <w:rFonts w:ascii="Times New Roman" w:hAnsi="Times New Roman" w:cs="Simplified Arabic"/>
                <w:rtl/>
              </w:rPr>
              <w:t xml:space="preserve"> </w:t>
            </w:r>
            <w:r w:rsidRPr="00A4792F">
              <w:rPr>
                <w:rFonts w:ascii="Times New Roman" w:hAnsi="Times New Roman" w:cs="Simplified Arabic" w:hint="cs"/>
                <w:rtl/>
              </w:rPr>
              <w:t>هذه</w:t>
            </w:r>
            <w:r w:rsidRPr="00A4792F">
              <w:rPr>
                <w:rFonts w:ascii="Times New Roman" w:hAnsi="Times New Roman" w:cs="Simplified Arabic"/>
                <w:rtl/>
              </w:rPr>
              <w:t xml:space="preserve"> </w:t>
            </w:r>
            <w:r w:rsidRPr="00A4792F">
              <w:rPr>
                <w:rFonts w:ascii="Times New Roman" w:hAnsi="Times New Roman" w:cs="Simplified Arabic" w:hint="cs"/>
                <w:rtl/>
              </w:rPr>
              <w:t>الجهود</w:t>
            </w:r>
            <w:r w:rsidRPr="00A4792F">
              <w:rPr>
                <w:rFonts w:ascii="Times New Roman" w:hAnsi="Times New Roman" w:cs="Simplified Arabic"/>
                <w:rtl/>
              </w:rPr>
              <w:t xml:space="preserve"> </w:t>
            </w:r>
            <w:r w:rsidRPr="00A4792F">
              <w:rPr>
                <w:rFonts w:ascii="Times New Roman" w:hAnsi="Times New Roman" w:cs="Simplified Arabic" w:hint="cs"/>
                <w:rtl/>
              </w:rPr>
              <w:t>أو إلى مدى يُنفذ نهج مراع للاعتبارات الجنسانية،</w:t>
            </w:r>
            <w:r w:rsidRPr="00A4792F">
              <w:rPr>
                <w:rFonts w:ascii="Times New Roman" w:hAnsi="Times New Roman" w:cs="Simplified Arabic"/>
                <w:rtl/>
              </w:rPr>
              <w:t xml:space="preserve"> </w:t>
            </w:r>
            <w:r w:rsidRPr="00A4792F">
              <w:rPr>
                <w:rFonts w:ascii="Times New Roman" w:hAnsi="Times New Roman" w:cs="Simplified Arabic" w:hint="cs"/>
                <w:rtl/>
              </w:rPr>
              <w:t>أو</w:t>
            </w:r>
            <w:r w:rsidRPr="00A4792F">
              <w:rPr>
                <w:rFonts w:ascii="Times New Roman" w:hAnsi="Times New Roman" w:cs="Simplified Arabic"/>
                <w:rtl/>
              </w:rPr>
              <w:t xml:space="preserve"> </w:t>
            </w:r>
            <w:r w:rsidRPr="00A4792F">
              <w:rPr>
                <w:rFonts w:ascii="Times New Roman" w:hAnsi="Times New Roman" w:cs="Simplified Arabic" w:hint="cs"/>
                <w:rtl/>
              </w:rPr>
              <w:t>تعزيز</w:t>
            </w:r>
            <w:r w:rsidRPr="00A4792F">
              <w:rPr>
                <w:rFonts w:ascii="Times New Roman" w:hAnsi="Times New Roman" w:cs="Simplified Arabic"/>
                <w:rtl/>
              </w:rPr>
              <w:t xml:space="preserve"> </w:t>
            </w:r>
            <w:r w:rsidRPr="00A4792F">
              <w:rPr>
                <w:rFonts w:ascii="Times New Roman" w:hAnsi="Times New Roman" w:cs="Simplified Arabic" w:hint="cs"/>
                <w:rtl/>
              </w:rPr>
              <w:t>مشاركة</w:t>
            </w:r>
            <w:r w:rsidRPr="00A4792F">
              <w:rPr>
                <w:rFonts w:ascii="Times New Roman" w:hAnsi="Times New Roman" w:cs="Simplified Arabic"/>
                <w:rtl/>
              </w:rPr>
              <w:t xml:space="preserve"> </w:t>
            </w:r>
            <w:r w:rsidRPr="00A4792F">
              <w:rPr>
                <w:rFonts w:ascii="Times New Roman" w:hAnsi="Times New Roman" w:cs="Simplified Arabic" w:hint="cs"/>
                <w:rtl/>
              </w:rPr>
              <w:t>المرأة</w:t>
            </w:r>
            <w:r w:rsidRPr="00A4792F">
              <w:rPr>
                <w:rFonts w:ascii="Times New Roman" w:hAnsi="Times New Roman" w:cs="Simplified Arabic"/>
                <w:rtl/>
              </w:rPr>
              <w:t xml:space="preserve"> </w:t>
            </w:r>
            <w:r w:rsidRPr="00A4792F">
              <w:rPr>
                <w:rFonts w:ascii="Times New Roman" w:hAnsi="Times New Roman" w:cs="Simplified Arabic" w:hint="cs"/>
                <w:rtl/>
              </w:rPr>
              <w:t>وقيادتها</w:t>
            </w:r>
            <w:r w:rsidRPr="00A4792F">
              <w:rPr>
                <w:rFonts w:ascii="Times New Roman" w:hAnsi="Times New Roman" w:cs="Simplified Arabic"/>
                <w:rtl/>
              </w:rPr>
              <w:t xml:space="preserve"> </w:t>
            </w:r>
            <w:r w:rsidRPr="00A4792F">
              <w:rPr>
                <w:rFonts w:ascii="Times New Roman" w:hAnsi="Times New Roman" w:cs="Simplified Arabic" w:hint="cs"/>
                <w:rtl/>
              </w:rPr>
              <w:t>أو</w:t>
            </w:r>
            <w:r w:rsidRPr="00A4792F">
              <w:rPr>
                <w:rFonts w:ascii="Times New Roman" w:hAnsi="Times New Roman" w:cs="Simplified Arabic"/>
                <w:rtl/>
              </w:rPr>
              <w:t xml:space="preserve"> </w:t>
            </w:r>
            <w:r w:rsidRPr="00A4792F">
              <w:rPr>
                <w:rFonts w:ascii="Times New Roman" w:hAnsi="Times New Roman" w:cs="Simplified Arabic" w:hint="cs"/>
                <w:rtl/>
              </w:rPr>
              <w:t>الاعتراف</w:t>
            </w:r>
            <w:r w:rsidRPr="00A4792F">
              <w:rPr>
                <w:rFonts w:ascii="Times New Roman" w:hAnsi="Times New Roman" w:cs="Simplified Arabic"/>
                <w:rtl/>
              </w:rPr>
              <w:t xml:space="preserve"> </w:t>
            </w:r>
            <w:r w:rsidRPr="00A4792F">
              <w:rPr>
                <w:rFonts w:ascii="Times New Roman" w:hAnsi="Times New Roman" w:cs="Simplified Arabic" w:hint="cs"/>
                <w:rtl/>
              </w:rPr>
              <w:t>بإمكانية</w:t>
            </w:r>
            <w:r w:rsidRPr="00A4792F">
              <w:rPr>
                <w:rFonts w:ascii="Times New Roman" w:hAnsi="Times New Roman" w:cs="Simplified Arabic"/>
                <w:rtl/>
              </w:rPr>
              <w:t xml:space="preserve"> </w:t>
            </w:r>
            <w:r w:rsidRPr="00A4792F">
              <w:rPr>
                <w:rFonts w:ascii="Times New Roman" w:hAnsi="Times New Roman" w:cs="Simplified Arabic" w:hint="cs"/>
                <w:rtl/>
              </w:rPr>
              <w:t>الوصول</w:t>
            </w:r>
            <w:r w:rsidRPr="00A4792F">
              <w:rPr>
                <w:rFonts w:ascii="Times New Roman" w:hAnsi="Times New Roman" w:cs="Simplified Arabic"/>
                <w:rtl/>
              </w:rPr>
              <w:t xml:space="preserve"> </w:t>
            </w:r>
            <w:r w:rsidRPr="00A4792F">
              <w:rPr>
                <w:rFonts w:ascii="Times New Roman" w:hAnsi="Times New Roman" w:cs="Simplified Arabic" w:hint="cs"/>
                <w:rtl/>
              </w:rPr>
              <w:t>إلى</w:t>
            </w:r>
            <w:r w:rsidRPr="00A4792F">
              <w:rPr>
                <w:rFonts w:ascii="Times New Roman" w:hAnsi="Times New Roman" w:cs="Simplified Arabic"/>
                <w:rtl/>
              </w:rPr>
              <w:t xml:space="preserve"> </w:t>
            </w:r>
            <w:r w:rsidRPr="00A4792F">
              <w:rPr>
                <w:rFonts w:ascii="Times New Roman" w:hAnsi="Times New Roman" w:cs="Simplified Arabic" w:hint="cs"/>
                <w:rtl/>
              </w:rPr>
              <w:t>الأراضي</w:t>
            </w:r>
            <w:r w:rsidRPr="00A4792F">
              <w:rPr>
                <w:rFonts w:ascii="Times New Roman" w:hAnsi="Times New Roman" w:cs="Simplified Arabic"/>
                <w:rtl/>
              </w:rPr>
              <w:t xml:space="preserve"> </w:t>
            </w:r>
            <w:r w:rsidRPr="00A4792F">
              <w:rPr>
                <w:rFonts w:ascii="Times New Roman" w:hAnsi="Times New Roman" w:cs="Simplified Arabic" w:hint="cs"/>
                <w:rtl/>
              </w:rPr>
              <w:t>والموارد</w:t>
            </w:r>
            <w:r w:rsidRPr="00A4792F">
              <w:rPr>
                <w:rFonts w:ascii="Times New Roman" w:hAnsi="Times New Roman" w:cs="Simplified Arabic"/>
                <w:rtl/>
              </w:rPr>
              <w:t xml:space="preserve"> </w:t>
            </w:r>
            <w:r w:rsidRPr="00A4792F">
              <w:rPr>
                <w:rFonts w:ascii="Times New Roman" w:hAnsi="Times New Roman" w:cs="Simplified Arabic" w:hint="cs"/>
                <w:rtl/>
              </w:rPr>
              <w:t>الطبيعية</w:t>
            </w:r>
            <w:r w:rsidRPr="00A4792F">
              <w:rPr>
                <w:rFonts w:ascii="Times New Roman" w:hAnsi="Times New Roman" w:cs="Simplified Arabic"/>
                <w:rtl/>
              </w:rPr>
              <w:t xml:space="preserve"> </w:t>
            </w:r>
            <w:r w:rsidRPr="00A4792F">
              <w:rPr>
                <w:rFonts w:ascii="Times New Roman" w:hAnsi="Times New Roman" w:cs="Simplified Arabic" w:hint="cs"/>
                <w:rtl/>
              </w:rPr>
              <w:t>والمساواة</w:t>
            </w:r>
            <w:r w:rsidRPr="00A4792F">
              <w:rPr>
                <w:rFonts w:ascii="Times New Roman" w:hAnsi="Times New Roman" w:cs="Simplified Arabic"/>
                <w:rtl/>
              </w:rPr>
              <w:t xml:space="preserve"> </w:t>
            </w:r>
            <w:r w:rsidRPr="00A4792F">
              <w:rPr>
                <w:rFonts w:ascii="Times New Roman" w:hAnsi="Times New Roman" w:cs="Simplified Arabic" w:hint="cs"/>
                <w:rtl/>
              </w:rPr>
              <w:t>في</w:t>
            </w:r>
            <w:r w:rsidRPr="00A4792F">
              <w:rPr>
                <w:rFonts w:ascii="Times New Roman" w:hAnsi="Times New Roman" w:cs="Simplified Arabic"/>
                <w:rtl/>
              </w:rPr>
              <w:t xml:space="preserve"> </w:t>
            </w:r>
            <w:r w:rsidRPr="00A4792F">
              <w:rPr>
                <w:rFonts w:ascii="Times New Roman" w:hAnsi="Times New Roman" w:cs="Simplified Arabic" w:hint="cs"/>
                <w:rtl/>
              </w:rPr>
              <w:t>الحقوق</w:t>
            </w:r>
            <w:r w:rsidRPr="00A4792F">
              <w:rPr>
                <w:rFonts w:ascii="Times New Roman" w:hAnsi="Times New Roman" w:cs="Simplified Arabic"/>
                <w:rtl/>
              </w:rPr>
              <w:t>.</w:t>
            </w:r>
          </w:p>
        </w:tc>
      </w:tr>
    </w:tbl>
    <w:p w14:paraId="69717355" w14:textId="77777777" w:rsidR="00A4792F" w:rsidRPr="00A4792F" w:rsidRDefault="00A4792F" w:rsidP="00A4792F">
      <w:pPr>
        <w:bidi/>
        <w:spacing w:line="216" w:lineRule="auto"/>
        <w:jc w:val="center"/>
        <w:rPr>
          <w:rFonts w:cs="Simplified Arabic"/>
          <w:rtl/>
          <w:lang w:bidi="ar-EG"/>
        </w:rPr>
      </w:pPr>
      <w:r w:rsidRPr="00A4792F">
        <w:rPr>
          <w:rFonts w:cs="Simplified Arabic" w:hint="cs"/>
          <w:rtl/>
          <w:lang w:bidi="ar-EG"/>
        </w:rPr>
        <w:t xml:space="preserve">] </w:t>
      </w:r>
    </w:p>
    <w:p w14:paraId="684728F0" w14:textId="426EA269" w:rsidR="00A4792F" w:rsidRPr="001500CA" w:rsidRDefault="00A4792F" w:rsidP="00763F05">
      <w:pPr>
        <w:kinsoku w:val="0"/>
        <w:overflowPunct w:val="0"/>
        <w:autoSpaceDE w:val="0"/>
        <w:autoSpaceDN w:val="0"/>
        <w:bidi/>
        <w:adjustRightInd w:val="0"/>
        <w:snapToGrid w:val="0"/>
        <w:spacing w:before="240" w:after="120" w:line="216" w:lineRule="auto"/>
        <w:ind w:left="567"/>
        <w:rPr>
          <w:rFonts w:cs="Simplified Arabic"/>
          <w:rtl/>
          <w:lang w:bidi="ar-EG"/>
        </w:rPr>
      </w:pPr>
      <w:r w:rsidRPr="001500CA">
        <w:rPr>
          <w:rFonts w:cs="Simplified Arabic"/>
          <w:rtl/>
          <w:lang w:bidi="ar-EG"/>
        </w:rPr>
        <w:br w:type="page"/>
      </w:r>
    </w:p>
    <w:p w14:paraId="5D6C06D5" w14:textId="7DF88B14" w:rsidR="00A4792F" w:rsidRPr="00A4792F" w:rsidRDefault="00A4792F" w:rsidP="00392297">
      <w:pPr>
        <w:bidi/>
        <w:spacing w:before="240" w:after="120" w:line="216" w:lineRule="auto"/>
        <w:ind w:left="720"/>
        <w:rPr>
          <w:rFonts w:cs="Simplified Arabic"/>
          <w:b/>
          <w:bCs/>
          <w:sz w:val="24"/>
        </w:rPr>
      </w:pPr>
      <w:bookmarkStart w:id="9" w:name="توصية2"/>
      <w:bookmarkEnd w:id="9"/>
      <w:r w:rsidRPr="00A4792F">
        <w:rPr>
          <w:rFonts w:eastAsia="PMingLiU" w:cs="Simplified Arabic"/>
          <w:b/>
          <w:bCs/>
          <w:sz w:val="30"/>
          <w:szCs w:val="30"/>
          <w:rtl/>
          <w:lang w:val="fr-CA" w:eastAsia="ar-SA"/>
        </w:rPr>
        <w:lastRenderedPageBreak/>
        <w:t>26/</w:t>
      </w:r>
      <w:r w:rsidRPr="00A4792F">
        <w:rPr>
          <w:rFonts w:eastAsia="PMingLiU" w:cs="Simplified Arabic" w:hint="cs"/>
          <w:b/>
          <w:bCs/>
          <w:sz w:val="30"/>
          <w:szCs w:val="30"/>
          <w:rtl/>
          <w:lang w:val="fr-CA" w:eastAsia="ar-SA"/>
        </w:rPr>
        <w:t>2</w:t>
      </w:r>
      <w:r w:rsidRPr="00A4792F">
        <w:rPr>
          <w:rFonts w:eastAsia="PMingLiU" w:cs="Simplified Arabic"/>
          <w:b/>
          <w:bCs/>
          <w:sz w:val="30"/>
          <w:szCs w:val="30"/>
          <w:rtl/>
          <w:lang w:val="fr-CA" w:eastAsia="ar-SA"/>
        </w:rPr>
        <w:t>-</w:t>
      </w:r>
      <w:r w:rsidR="00392297">
        <w:rPr>
          <w:rFonts w:eastAsia="PMingLiU" w:cs="Simplified Arabic" w:hint="cs"/>
          <w:b/>
          <w:bCs/>
          <w:sz w:val="30"/>
          <w:szCs w:val="30"/>
          <w:rtl/>
          <w:lang w:val="fr-CA" w:eastAsia="ar-SA"/>
        </w:rPr>
        <w:t xml:space="preserve"> </w:t>
      </w:r>
      <w:r w:rsidRPr="00A4792F">
        <w:rPr>
          <w:rFonts w:eastAsia="PMingLiU" w:cs="Simplified Arabic"/>
          <w:b/>
          <w:bCs/>
          <w:sz w:val="30"/>
          <w:szCs w:val="30"/>
          <w:rtl/>
          <w:lang w:val="fr-CA" w:eastAsia="ar-SA"/>
        </w:rPr>
        <w:t xml:space="preserve">الاحتياجات العلمية والتقنية لدعم تنفيذ إطار </w:t>
      </w:r>
      <w:proofErr w:type="spellStart"/>
      <w:r w:rsidRPr="00A4792F">
        <w:rPr>
          <w:rFonts w:eastAsia="PMingLiU" w:cs="Simplified Arabic"/>
          <w:b/>
          <w:bCs/>
          <w:sz w:val="30"/>
          <w:szCs w:val="30"/>
          <w:rtl/>
          <w:lang w:val="fr-CA" w:eastAsia="ar-SA"/>
        </w:rPr>
        <w:t>كونمينغ</w:t>
      </w:r>
      <w:proofErr w:type="spellEnd"/>
      <w:r w:rsidRPr="00A4792F">
        <w:rPr>
          <w:rFonts w:eastAsia="PMingLiU" w:cs="Simplified Arabic"/>
          <w:b/>
          <w:bCs/>
          <w:sz w:val="30"/>
          <w:szCs w:val="30"/>
          <w:rtl/>
          <w:lang w:val="fr-CA" w:eastAsia="ar-SA"/>
        </w:rPr>
        <w:t>-مونتريال العالمي للتنوع البيولوجي</w:t>
      </w:r>
    </w:p>
    <w:p w14:paraId="144EFB77" w14:textId="77777777" w:rsidR="00A4792F" w:rsidRPr="00A4792F" w:rsidRDefault="00A4792F" w:rsidP="00ED6CDA">
      <w:pPr>
        <w:keepNext/>
        <w:keepLines/>
        <w:suppressLineNumbers/>
        <w:suppressAutoHyphens/>
        <w:kinsoku w:val="0"/>
        <w:overflowPunct w:val="0"/>
        <w:autoSpaceDE w:val="0"/>
        <w:autoSpaceDN w:val="0"/>
        <w:bidi/>
        <w:adjustRightInd w:val="0"/>
        <w:snapToGrid w:val="0"/>
        <w:spacing w:after="120" w:line="216" w:lineRule="auto"/>
        <w:ind w:left="1440"/>
        <w:rPr>
          <w:rFonts w:cs="Simplified Arabic"/>
          <w:i/>
          <w:iCs/>
          <w:lang w:val="en-US" w:bidi="ar-EG"/>
        </w:rPr>
      </w:pPr>
      <w:r w:rsidRPr="00A4792F">
        <w:rPr>
          <w:rFonts w:eastAsia="PMingLiU" w:cs="Simplified Arabic"/>
          <w:i/>
          <w:iCs/>
          <w:rtl/>
          <w:lang w:val="en-US" w:eastAsia="ar-SA" w:bidi="ar-EG"/>
        </w:rPr>
        <w:t>إن الهيئة الفرعية للمشورة العلمية والتقنية والتكنولوجية</w:t>
      </w:r>
      <w:r w:rsidRPr="00A4792F">
        <w:rPr>
          <w:rFonts w:eastAsia="PMingLiU" w:cs="Simplified Arabic" w:hint="cs"/>
          <w:i/>
          <w:iCs/>
          <w:rtl/>
          <w:lang w:val="en-US" w:eastAsia="ar-SA" w:bidi="ar-EG"/>
        </w:rPr>
        <w:t xml:space="preserve"> </w:t>
      </w:r>
    </w:p>
    <w:p w14:paraId="3511AECA" w14:textId="77777777" w:rsidR="00A4792F" w:rsidRPr="00A4792F" w:rsidRDefault="00A4792F" w:rsidP="00CF75F5">
      <w:pPr>
        <w:numPr>
          <w:ilvl w:val="0"/>
          <w:numId w:val="19"/>
        </w:numPr>
        <w:tabs>
          <w:tab w:val="left" w:pos="720"/>
          <w:tab w:val="left" w:pos="1134"/>
        </w:tabs>
        <w:bidi/>
        <w:spacing w:after="120" w:line="216" w:lineRule="auto"/>
        <w:ind w:left="720" w:firstLine="720"/>
        <w:rPr>
          <w:rFonts w:cs="Simplified Arabic"/>
          <w:rtl/>
        </w:rPr>
      </w:pPr>
      <w:r w:rsidRPr="00A4792F">
        <w:rPr>
          <w:rFonts w:cs="Simplified Arabic"/>
          <w:i/>
          <w:iCs/>
          <w:rtl/>
        </w:rPr>
        <w:t>تحيط علما</w:t>
      </w:r>
      <w:r w:rsidRPr="00A4792F">
        <w:rPr>
          <w:rFonts w:cs="Simplified Arabic"/>
          <w:rtl/>
        </w:rPr>
        <w:t xml:space="preserve"> بنتائج تحليل الاحتياجات العلمية والتقنية لدعم تنفيذ إطار </w:t>
      </w:r>
      <w:proofErr w:type="spellStart"/>
      <w:r w:rsidRPr="00A4792F">
        <w:rPr>
          <w:rFonts w:cs="Simplified Arabic"/>
          <w:rtl/>
        </w:rPr>
        <w:t>كونمينغ</w:t>
      </w:r>
      <w:proofErr w:type="spellEnd"/>
      <w:r w:rsidRPr="00A4792F">
        <w:rPr>
          <w:rFonts w:cs="Simplified Arabic"/>
          <w:rtl/>
        </w:rPr>
        <w:t xml:space="preserve">-مونتريال العالمي للتنوع البيولوجي، بما في ذلك تحديد الثغرات في الأدوات والإرشادات، على النحو المبين في المرفق الثالث للوثيقة </w:t>
      </w:r>
      <w:r w:rsidRPr="00A4792F">
        <w:rPr>
          <w:rFonts w:cs="Simplified Arabic"/>
        </w:rPr>
        <w:t>CBD/SBSTTA/26/2</w:t>
      </w:r>
      <w:r w:rsidRPr="00A4792F">
        <w:rPr>
          <w:rFonts w:cs="Simplified Arabic"/>
          <w:rtl/>
        </w:rPr>
        <w:t xml:space="preserve"> </w:t>
      </w:r>
      <w:r w:rsidRPr="00A4792F">
        <w:rPr>
          <w:rFonts w:cs="Simplified Arabic" w:hint="cs"/>
          <w:rtl/>
        </w:rPr>
        <w:t xml:space="preserve">وفي الوثائق </w:t>
      </w:r>
      <w:r w:rsidRPr="00A4792F">
        <w:rPr>
          <w:rFonts w:cs="Simplified Arabic"/>
        </w:rPr>
        <w:t>CBD/SBSTTA/26/3</w:t>
      </w:r>
      <w:r w:rsidRPr="00A4792F">
        <w:rPr>
          <w:rFonts w:cs="Simplified Arabic"/>
          <w:rtl/>
        </w:rPr>
        <w:t>، و</w:t>
      </w:r>
      <w:r w:rsidRPr="00A4792F">
        <w:rPr>
          <w:rFonts w:cs="Simplified Arabic"/>
        </w:rPr>
        <w:t>CBD/SBSTTA/26/INF/15</w:t>
      </w:r>
      <w:r w:rsidRPr="00A4792F">
        <w:rPr>
          <w:rFonts w:cs="Simplified Arabic"/>
          <w:rtl/>
        </w:rPr>
        <w:t>، و</w:t>
      </w:r>
      <w:r w:rsidRPr="00A4792F">
        <w:rPr>
          <w:rFonts w:cs="Simplified Arabic"/>
        </w:rPr>
        <w:t>CBD/SBSTTA/26/INF/16/Rev.1</w:t>
      </w:r>
      <w:r w:rsidRPr="00A4792F">
        <w:rPr>
          <w:rFonts w:cs="Simplified Arabic"/>
          <w:rtl/>
        </w:rPr>
        <w:t xml:space="preserve"> و</w:t>
      </w:r>
      <w:r w:rsidRPr="00A4792F">
        <w:rPr>
          <w:rFonts w:cs="Simplified Arabic"/>
        </w:rPr>
        <w:t>CBD/SBSTTA/26/INF/19</w:t>
      </w:r>
      <w:r w:rsidRPr="00A4792F">
        <w:rPr>
          <w:rFonts w:cs="Simplified Arabic" w:hint="cs"/>
          <w:rtl/>
        </w:rPr>
        <w:t xml:space="preserve">، </w:t>
      </w:r>
      <w:r w:rsidRPr="00A4792F">
        <w:rPr>
          <w:rFonts w:cs="Simplified Arabic"/>
          <w:rtl/>
        </w:rPr>
        <w:t>مع ملاحظة</w:t>
      </w:r>
      <w:r w:rsidRPr="00A4792F">
        <w:rPr>
          <w:rFonts w:cs="Simplified Arabic" w:hint="cs"/>
          <w:rtl/>
        </w:rPr>
        <w:t xml:space="preserve"> نطاق</w:t>
      </w:r>
      <w:r w:rsidRPr="00A4792F">
        <w:rPr>
          <w:rFonts w:cs="Simplified Arabic"/>
          <w:rtl/>
        </w:rPr>
        <w:t xml:space="preserve"> الآراء التي أعربت عنها الأطراف خلال </w:t>
      </w:r>
      <w:r w:rsidRPr="00A4792F">
        <w:rPr>
          <w:rFonts w:cs="Simplified Arabic" w:hint="cs"/>
          <w:rtl/>
        </w:rPr>
        <w:t>الاجتماع</w:t>
      </w:r>
      <w:r w:rsidRPr="00A4792F">
        <w:rPr>
          <w:rFonts w:cs="Simplified Arabic"/>
          <w:rtl/>
        </w:rPr>
        <w:t xml:space="preserve"> السادس والعشرين</w:t>
      </w:r>
      <w:r w:rsidRPr="00A4792F">
        <w:rPr>
          <w:rFonts w:cs="Simplified Arabic" w:hint="cs"/>
          <w:rtl/>
        </w:rPr>
        <w:t xml:space="preserve"> للهيئة الفرعية</w:t>
      </w:r>
      <w:r w:rsidRPr="00A4792F">
        <w:rPr>
          <w:rFonts w:cs="Simplified Arabic"/>
          <w:rtl/>
        </w:rPr>
        <w:t>؛</w:t>
      </w:r>
    </w:p>
    <w:p w14:paraId="026B5BD2" w14:textId="2CE6F91D" w:rsidR="00A4792F" w:rsidRPr="00A4792F" w:rsidRDefault="00A4792F" w:rsidP="00CF75F5">
      <w:pPr>
        <w:numPr>
          <w:ilvl w:val="0"/>
          <w:numId w:val="19"/>
        </w:numPr>
        <w:tabs>
          <w:tab w:val="left" w:pos="720"/>
          <w:tab w:val="left" w:pos="1134"/>
        </w:tabs>
        <w:bidi/>
        <w:spacing w:after="120" w:line="216" w:lineRule="auto"/>
        <w:ind w:left="720" w:firstLine="720"/>
        <w:rPr>
          <w:rFonts w:cs="Simplified Arabic"/>
        </w:rPr>
      </w:pPr>
      <w:r w:rsidRPr="00A4792F">
        <w:rPr>
          <w:rFonts w:cs="Simplified Arabic"/>
          <w:i/>
          <w:iCs/>
          <w:rtl/>
        </w:rPr>
        <w:t>تخلص إلى</w:t>
      </w:r>
      <w:r w:rsidRPr="00A4792F">
        <w:rPr>
          <w:rFonts w:cs="Simplified Arabic"/>
          <w:rtl/>
        </w:rPr>
        <w:t xml:space="preserve"> أن معظم </w:t>
      </w:r>
      <w:r w:rsidRPr="00A4792F">
        <w:rPr>
          <w:rFonts w:cs="Simplified Arabic" w:hint="cs"/>
          <w:rtl/>
        </w:rPr>
        <w:t>الإرشادات</w:t>
      </w:r>
      <w:r w:rsidRPr="00A4792F">
        <w:rPr>
          <w:rFonts w:cs="Simplified Arabic"/>
          <w:rtl/>
        </w:rPr>
        <w:t xml:space="preserve"> التي و</w:t>
      </w:r>
      <w:r w:rsidRPr="00A4792F">
        <w:rPr>
          <w:rFonts w:cs="Simplified Arabic" w:hint="cs"/>
          <w:rtl/>
        </w:rPr>
        <w:t>ُ</w:t>
      </w:r>
      <w:r w:rsidRPr="00A4792F">
        <w:rPr>
          <w:rFonts w:cs="Simplified Arabic"/>
          <w:rtl/>
        </w:rPr>
        <w:t xml:space="preserve">ضعت </w:t>
      </w:r>
      <w:r w:rsidRPr="00A4792F">
        <w:rPr>
          <w:rFonts w:cs="Simplified Arabic" w:hint="cs"/>
          <w:rtl/>
        </w:rPr>
        <w:t>بموجب</w:t>
      </w:r>
      <w:r w:rsidRPr="00A4792F">
        <w:rPr>
          <w:rFonts w:cs="Simplified Arabic"/>
          <w:rtl/>
        </w:rPr>
        <w:t xml:space="preserve"> </w:t>
      </w:r>
      <w:r w:rsidRPr="00A4792F">
        <w:rPr>
          <w:rFonts w:cs="Simplified Arabic" w:hint="cs"/>
          <w:rtl/>
        </w:rPr>
        <w:t>ال</w:t>
      </w:r>
      <w:r w:rsidRPr="00A4792F">
        <w:rPr>
          <w:rFonts w:cs="Simplified Arabic"/>
          <w:rtl/>
        </w:rPr>
        <w:t xml:space="preserve">اتفاقية </w:t>
      </w:r>
      <w:r w:rsidRPr="00A4792F">
        <w:rPr>
          <w:rFonts w:cs="Simplified Arabic" w:hint="cs"/>
          <w:rtl/>
        </w:rPr>
        <w:t>المتعلقة ب</w:t>
      </w:r>
      <w:r w:rsidRPr="00A4792F">
        <w:rPr>
          <w:rFonts w:cs="Simplified Arabic"/>
          <w:rtl/>
        </w:rPr>
        <w:t xml:space="preserve">التنوع البيولوجي ذات </w:t>
      </w:r>
      <w:r w:rsidRPr="00A4792F">
        <w:rPr>
          <w:rFonts w:cs="Simplified Arabic" w:hint="cs"/>
          <w:rtl/>
        </w:rPr>
        <w:t>أهمية</w:t>
      </w:r>
      <w:r w:rsidRPr="00A4792F">
        <w:rPr>
          <w:rFonts w:cs="Simplified Arabic"/>
          <w:rtl/>
        </w:rPr>
        <w:t xml:space="preserve"> وأن هناك ثروة من الأدوات وال</w:t>
      </w:r>
      <w:r w:rsidRPr="00A4792F">
        <w:rPr>
          <w:rFonts w:cs="Simplified Arabic" w:hint="cs"/>
          <w:rtl/>
        </w:rPr>
        <w:t>إرشادات</w:t>
      </w:r>
      <w:r w:rsidRPr="00A4792F">
        <w:rPr>
          <w:rFonts w:cs="Simplified Arabic"/>
          <w:rtl/>
        </w:rPr>
        <w:t xml:space="preserve"> التي </w:t>
      </w:r>
      <w:r w:rsidRPr="00A4792F">
        <w:rPr>
          <w:rFonts w:cs="Simplified Arabic" w:hint="cs"/>
          <w:rtl/>
        </w:rPr>
        <w:t xml:space="preserve">تم تطويرها </w:t>
      </w:r>
      <w:r w:rsidRPr="00A4792F">
        <w:rPr>
          <w:rFonts w:cs="Simplified Arabic"/>
          <w:rtl/>
        </w:rPr>
        <w:t xml:space="preserve">من خلال عمليات أخرى تدعم أيضا تنفيذ الإطار وإمكانية العمل معها لتعميم الاعتبارات </w:t>
      </w:r>
      <w:r w:rsidRPr="00A4792F">
        <w:rPr>
          <w:rFonts w:cs="Simplified Arabic" w:hint="cs"/>
          <w:rtl/>
        </w:rPr>
        <w:t>المتعلقة بتنفيذ</w:t>
      </w:r>
      <w:r w:rsidRPr="00A4792F">
        <w:rPr>
          <w:rFonts w:cs="Simplified Arabic"/>
          <w:rtl/>
        </w:rPr>
        <w:t xml:space="preserve"> الإطار</w:t>
      </w:r>
      <w:r w:rsidR="001500CA" w:rsidRPr="00ED6CDA">
        <w:rPr>
          <w:rFonts w:cs="Simplified Arabic"/>
          <w:sz w:val="20"/>
          <w:szCs w:val="20"/>
          <w:vertAlign w:val="superscript"/>
        </w:rPr>
        <w:footnoteReference w:id="22"/>
      </w:r>
      <w:r w:rsidRPr="00A4792F">
        <w:rPr>
          <w:rFonts w:cs="Simplified Arabic"/>
          <w:rtl/>
        </w:rPr>
        <w:t xml:space="preserve"> في أنشطتها، و</w:t>
      </w:r>
      <w:r w:rsidRPr="00A4792F">
        <w:rPr>
          <w:rFonts w:cs="Simplified Arabic" w:hint="cs"/>
          <w:rtl/>
        </w:rPr>
        <w:t xml:space="preserve">أن الأطراف تحتاج إلى توافر </w:t>
      </w:r>
      <w:r w:rsidRPr="00A4792F">
        <w:rPr>
          <w:rFonts w:cs="Simplified Arabic"/>
          <w:rtl/>
        </w:rPr>
        <w:t>إمكانية الحصول على ال</w:t>
      </w:r>
      <w:r w:rsidRPr="00A4792F">
        <w:rPr>
          <w:rFonts w:cs="Simplified Arabic" w:hint="cs"/>
          <w:rtl/>
        </w:rPr>
        <w:t>إرشادات</w:t>
      </w:r>
      <w:r w:rsidRPr="00A4792F">
        <w:rPr>
          <w:rFonts w:cs="Simplified Arabic"/>
          <w:rtl/>
        </w:rPr>
        <w:t xml:space="preserve"> والموارد المالية الكافية</w:t>
      </w:r>
      <w:r w:rsidRPr="00A4792F">
        <w:rPr>
          <w:rFonts w:cs="Simplified Arabic" w:hint="cs"/>
          <w:rtl/>
        </w:rPr>
        <w:t>،</w:t>
      </w:r>
      <w:r w:rsidRPr="00A4792F">
        <w:rPr>
          <w:rFonts w:cs="Simplified Arabic"/>
          <w:rtl/>
        </w:rPr>
        <w:t xml:space="preserve"> وبناء القدرات </w:t>
      </w:r>
      <w:r w:rsidRPr="00A4792F">
        <w:rPr>
          <w:rFonts w:cs="Simplified Arabic" w:hint="cs"/>
          <w:rtl/>
        </w:rPr>
        <w:t>وتنميتها</w:t>
      </w:r>
      <w:r w:rsidRPr="00A4792F">
        <w:rPr>
          <w:rFonts w:cs="Simplified Arabic"/>
          <w:rtl/>
        </w:rPr>
        <w:t xml:space="preserve">، </w:t>
      </w:r>
      <w:r w:rsidRPr="00A4792F">
        <w:rPr>
          <w:rFonts w:cs="Simplified Arabic" w:hint="cs"/>
          <w:rtl/>
        </w:rPr>
        <w:t>و</w:t>
      </w:r>
      <w:r w:rsidRPr="00A4792F">
        <w:rPr>
          <w:rFonts w:cs="Simplified Arabic"/>
          <w:rtl/>
        </w:rPr>
        <w:t>التعاون التقني والعلمي</w:t>
      </w:r>
      <w:r w:rsidRPr="00A4792F">
        <w:rPr>
          <w:rFonts w:cs="Simplified Arabic" w:hint="cs"/>
          <w:rtl/>
        </w:rPr>
        <w:t xml:space="preserve"> من أجل </w:t>
      </w:r>
      <w:r w:rsidRPr="00A4792F">
        <w:rPr>
          <w:rFonts w:cs="Simplified Arabic"/>
          <w:rtl/>
        </w:rPr>
        <w:t>تنفيذ الأدوات وال</w:t>
      </w:r>
      <w:r w:rsidRPr="00A4792F">
        <w:rPr>
          <w:rFonts w:cs="Simplified Arabic" w:hint="cs"/>
          <w:rtl/>
        </w:rPr>
        <w:t>إرشادات</w:t>
      </w:r>
      <w:r w:rsidRPr="00A4792F">
        <w:rPr>
          <w:rFonts w:cs="Simplified Arabic"/>
          <w:rtl/>
        </w:rPr>
        <w:t>؛</w:t>
      </w:r>
    </w:p>
    <w:p w14:paraId="6BAE31FF" w14:textId="77777777" w:rsidR="00A4792F" w:rsidRPr="00A4792F" w:rsidRDefault="00A4792F" w:rsidP="00CF75F5">
      <w:pPr>
        <w:numPr>
          <w:ilvl w:val="0"/>
          <w:numId w:val="19"/>
        </w:numPr>
        <w:tabs>
          <w:tab w:val="left" w:pos="720"/>
          <w:tab w:val="left" w:pos="1134"/>
        </w:tabs>
        <w:bidi/>
        <w:spacing w:after="120" w:line="216" w:lineRule="auto"/>
        <w:ind w:left="720" w:firstLine="720"/>
        <w:rPr>
          <w:rFonts w:cs="Simplified Arabic"/>
        </w:rPr>
      </w:pPr>
      <w:r w:rsidRPr="00A4792F">
        <w:rPr>
          <w:rFonts w:cs="Simplified Arabic" w:hint="cs"/>
          <w:i/>
          <w:iCs/>
          <w:rtl/>
        </w:rPr>
        <w:t>تقر</w:t>
      </w:r>
      <w:r w:rsidRPr="00A4792F">
        <w:rPr>
          <w:rFonts w:cs="Simplified Arabic"/>
          <w:rtl/>
        </w:rPr>
        <w:t xml:space="preserve"> بوجود ثغرات في الأدوات وال</w:t>
      </w:r>
      <w:r w:rsidRPr="00A4792F">
        <w:rPr>
          <w:rFonts w:cs="Simplified Arabic" w:hint="cs"/>
          <w:rtl/>
        </w:rPr>
        <w:t>إرشادات</w:t>
      </w:r>
      <w:r w:rsidRPr="00A4792F">
        <w:rPr>
          <w:rFonts w:cs="Simplified Arabic"/>
          <w:rtl/>
        </w:rPr>
        <w:t xml:space="preserve"> تتطلب مزيدا من المناقشة في الاجتماع السادس عشر لمؤتمر الأطراف لدعم تنفيذ الإطار، </w:t>
      </w:r>
      <w:r w:rsidRPr="00A4792F">
        <w:rPr>
          <w:rFonts w:cs="Simplified Arabic" w:hint="cs"/>
          <w:rtl/>
        </w:rPr>
        <w:t xml:space="preserve">وتحيط علما بالثغرات </w:t>
      </w:r>
      <w:r w:rsidRPr="00A4792F">
        <w:rPr>
          <w:rFonts w:cs="Simplified Arabic"/>
          <w:rtl/>
        </w:rPr>
        <w:t xml:space="preserve">الواردة في الوثيقة </w:t>
      </w:r>
      <w:r w:rsidRPr="00A4792F">
        <w:rPr>
          <w:rFonts w:eastAsia="PMingLiU" w:cs="Simplified Arabic"/>
          <w:lang w:val="fr-CA" w:eastAsia="ar-SA"/>
        </w:rPr>
        <w:t>CBD/SBSTTA/26/3</w:t>
      </w:r>
      <w:r w:rsidRPr="00A4792F">
        <w:rPr>
          <w:rFonts w:cs="Simplified Arabic"/>
          <w:rtl/>
        </w:rPr>
        <w:t xml:space="preserve">، ولا سيما الفرع </w:t>
      </w:r>
      <w:r w:rsidRPr="00A4792F">
        <w:rPr>
          <w:rFonts w:cs="Simplified Arabic" w:hint="cs"/>
          <w:rtl/>
        </w:rPr>
        <w:t>رابعا</w:t>
      </w:r>
      <w:r w:rsidRPr="00A4792F">
        <w:rPr>
          <w:rFonts w:cs="Simplified Arabic"/>
          <w:rtl/>
        </w:rPr>
        <w:t xml:space="preserve"> منها ومرفقها، وكذلك مجموعة الآراء التي أعربت عنها الأطراف خلال الاجتماع السادس والعشرين للهيئة الفرعية للمشورة العلمية والتقنية والتكنولوجية في هذا الصدد؛</w:t>
      </w:r>
    </w:p>
    <w:p w14:paraId="14C0F203" w14:textId="77777777" w:rsidR="00A4792F" w:rsidRPr="00A4792F" w:rsidRDefault="00A4792F" w:rsidP="00CF75F5">
      <w:pPr>
        <w:numPr>
          <w:ilvl w:val="0"/>
          <w:numId w:val="19"/>
        </w:numPr>
        <w:tabs>
          <w:tab w:val="left" w:pos="720"/>
          <w:tab w:val="left" w:pos="1134"/>
        </w:tabs>
        <w:bidi/>
        <w:spacing w:after="120" w:line="216" w:lineRule="auto"/>
        <w:ind w:left="720" w:firstLine="720"/>
        <w:rPr>
          <w:rFonts w:cs="Simplified Arabic"/>
        </w:rPr>
      </w:pPr>
      <w:r w:rsidRPr="00A4792F">
        <w:rPr>
          <w:rFonts w:cs="Simplified Arabic"/>
          <w:i/>
          <w:iCs/>
          <w:rtl/>
        </w:rPr>
        <w:t>تقر</w:t>
      </w:r>
      <w:r w:rsidRPr="00A4792F">
        <w:rPr>
          <w:rFonts w:cs="Simplified Arabic"/>
          <w:rtl/>
        </w:rPr>
        <w:t xml:space="preserve"> </w:t>
      </w:r>
      <w:r w:rsidRPr="00A4792F">
        <w:rPr>
          <w:rFonts w:cs="Simplified Arabic"/>
          <w:i/>
          <w:iCs/>
          <w:rtl/>
        </w:rPr>
        <w:t>أيضا</w:t>
      </w:r>
      <w:r w:rsidRPr="00A4792F">
        <w:rPr>
          <w:rFonts w:cs="Simplified Arabic"/>
          <w:rtl/>
        </w:rPr>
        <w:t xml:space="preserve"> بأن</w:t>
      </w:r>
      <w:r w:rsidRPr="00A4792F">
        <w:rPr>
          <w:rFonts w:cs="Simplified Arabic" w:hint="cs"/>
          <w:rtl/>
        </w:rPr>
        <w:t xml:space="preserve">ه </w:t>
      </w:r>
      <w:r w:rsidRPr="00A4792F">
        <w:rPr>
          <w:rFonts w:cs="Simplified Arabic"/>
          <w:rtl/>
        </w:rPr>
        <w:t xml:space="preserve">هناك حاجة محتملة إلى </w:t>
      </w:r>
      <w:r w:rsidRPr="00A4792F">
        <w:rPr>
          <w:rFonts w:cs="Simplified Arabic" w:hint="cs"/>
          <w:rtl/>
        </w:rPr>
        <w:t>النهوض بأعمال جديدة في بعض المواضيع التالية</w:t>
      </w:r>
      <w:r w:rsidRPr="00A4792F">
        <w:rPr>
          <w:rFonts w:cs="Simplified Arabic"/>
          <w:rtl/>
        </w:rPr>
        <w:t xml:space="preserve">، </w:t>
      </w:r>
      <w:r w:rsidRPr="00A4792F">
        <w:rPr>
          <w:rFonts w:cs="Simplified Arabic" w:hint="cs"/>
          <w:rtl/>
        </w:rPr>
        <w:t xml:space="preserve">على وجه الخصوص لا </w:t>
      </w:r>
      <w:r w:rsidRPr="00A4792F">
        <w:rPr>
          <w:rFonts w:cs="Simplified Arabic"/>
          <w:rtl/>
        </w:rPr>
        <w:t>الحصر، ل</w:t>
      </w:r>
      <w:r w:rsidRPr="00A4792F">
        <w:rPr>
          <w:rFonts w:cs="Simplified Arabic" w:hint="cs"/>
          <w:rtl/>
        </w:rPr>
        <w:t xml:space="preserve">سد </w:t>
      </w:r>
      <w:r w:rsidRPr="00A4792F">
        <w:rPr>
          <w:rFonts w:cs="Simplified Arabic"/>
          <w:rtl/>
        </w:rPr>
        <w:t>الثغرات في الأدوات وال</w:t>
      </w:r>
      <w:r w:rsidRPr="00A4792F">
        <w:rPr>
          <w:rFonts w:cs="Simplified Arabic" w:hint="cs"/>
          <w:rtl/>
        </w:rPr>
        <w:t>إرشادات</w:t>
      </w:r>
      <w:r w:rsidRPr="00A4792F">
        <w:rPr>
          <w:rFonts w:cs="Simplified Arabic"/>
          <w:rtl/>
        </w:rPr>
        <w:t xml:space="preserve"> اللازمة لتنفيذ الإطار، وذلك رهنا بمزيد من النظر من جانب مؤتمر الأطراف في اجتماعه السادس عشر</w:t>
      </w:r>
      <w:r w:rsidRPr="00A4792F">
        <w:rPr>
          <w:rFonts w:cs="Simplified Arabic" w:hint="cs"/>
          <w:rtl/>
        </w:rPr>
        <w:t xml:space="preserve"> </w:t>
      </w:r>
      <w:r w:rsidRPr="00A4792F">
        <w:rPr>
          <w:rFonts w:cs="Simplified Arabic"/>
          <w:rtl/>
        </w:rPr>
        <w:t>لإدراجها في برنامج عمله:</w:t>
      </w:r>
    </w:p>
    <w:p w14:paraId="4911168F" w14:textId="77777777" w:rsidR="00A4792F" w:rsidRPr="00A4792F" w:rsidRDefault="00A4792F" w:rsidP="00CF75F5">
      <w:pPr>
        <w:numPr>
          <w:ilvl w:val="0"/>
          <w:numId w:val="20"/>
        </w:numPr>
        <w:tabs>
          <w:tab w:val="left" w:pos="720"/>
          <w:tab w:val="left" w:pos="1134"/>
        </w:tabs>
        <w:bidi/>
        <w:spacing w:after="120" w:line="216" w:lineRule="auto"/>
        <w:ind w:left="720" w:firstLine="720"/>
        <w:rPr>
          <w:rFonts w:cs="Simplified Arabic"/>
        </w:rPr>
      </w:pPr>
      <w:r w:rsidRPr="00A4792F">
        <w:rPr>
          <w:rFonts w:cs="Simplified Arabic"/>
          <w:rtl/>
        </w:rPr>
        <w:t>التخطيط المكاني الشامل للتنوع البيولوجي؛</w:t>
      </w:r>
    </w:p>
    <w:p w14:paraId="2F9B5201" w14:textId="77777777" w:rsidR="00A4792F" w:rsidRPr="00A4792F" w:rsidRDefault="00A4792F" w:rsidP="00CF75F5">
      <w:pPr>
        <w:numPr>
          <w:ilvl w:val="0"/>
          <w:numId w:val="20"/>
        </w:numPr>
        <w:tabs>
          <w:tab w:val="left" w:pos="720"/>
          <w:tab w:val="left" w:pos="1134"/>
        </w:tabs>
        <w:bidi/>
        <w:spacing w:after="120" w:line="216" w:lineRule="auto"/>
        <w:ind w:left="720" w:firstLine="720"/>
        <w:rPr>
          <w:rFonts w:cs="Simplified Arabic"/>
        </w:rPr>
      </w:pPr>
      <w:r w:rsidRPr="00A4792F">
        <w:rPr>
          <w:rFonts w:cs="Simplified Arabic"/>
          <w:rtl/>
        </w:rPr>
        <w:t>التنوع البيولوجي</w:t>
      </w:r>
      <w:r w:rsidRPr="00A4792F">
        <w:rPr>
          <w:rFonts w:cs="Simplified Arabic" w:hint="cs"/>
          <w:rtl/>
        </w:rPr>
        <w:t xml:space="preserve"> والتلوث</w:t>
      </w:r>
      <w:r w:rsidRPr="00A4792F">
        <w:rPr>
          <w:rFonts w:cs="Simplified Arabic"/>
          <w:rtl/>
        </w:rPr>
        <w:t>؛</w:t>
      </w:r>
    </w:p>
    <w:p w14:paraId="74A5B2F9" w14:textId="77777777" w:rsidR="00A4792F" w:rsidRPr="00A4792F" w:rsidRDefault="00A4792F" w:rsidP="00CF75F5">
      <w:pPr>
        <w:numPr>
          <w:ilvl w:val="0"/>
          <w:numId w:val="20"/>
        </w:numPr>
        <w:tabs>
          <w:tab w:val="left" w:pos="720"/>
          <w:tab w:val="left" w:pos="1134"/>
        </w:tabs>
        <w:bidi/>
        <w:spacing w:after="120" w:line="216" w:lineRule="auto"/>
        <w:ind w:left="720" w:firstLine="720"/>
        <w:rPr>
          <w:rFonts w:cs="Simplified Arabic"/>
        </w:rPr>
      </w:pPr>
      <w:r w:rsidRPr="00A4792F">
        <w:rPr>
          <w:rFonts w:cs="Simplified Arabic"/>
          <w:rtl/>
        </w:rPr>
        <w:t>الأنشطة والمنتجات والخدمات المستدامة القائمة على التنوع البيولوجي</w:t>
      </w:r>
      <w:r w:rsidRPr="00A4792F">
        <w:rPr>
          <w:rFonts w:eastAsia="PMingLiU" w:cs="Simplified Arabic"/>
          <w:rtl/>
          <w:lang w:val="fr-CA" w:eastAsia="ar-SA"/>
        </w:rPr>
        <w:t xml:space="preserve"> </w:t>
      </w:r>
      <w:r w:rsidRPr="00A4792F">
        <w:rPr>
          <w:rFonts w:eastAsia="PMingLiU" w:cs="Simplified Arabic" w:hint="cs"/>
          <w:rtl/>
          <w:lang w:val="fr-CA" w:eastAsia="ar-SA"/>
        </w:rPr>
        <w:t>و</w:t>
      </w:r>
      <w:r w:rsidRPr="00A4792F">
        <w:rPr>
          <w:rFonts w:cs="Simplified Arabic"/>
          <w:rtl/>
        </w:rPr>
        <w:t>التي تعزز التنوع البيولوجي؛</w:t>
      </w:r>
    </w:p>
    <w:p w14:paraId="13CFE6A8" w14:textId="6B3F162A" w:rsidR="00A4792F" w:rsidRPr="00A4792F" w:rsidRDefault="00A4792F" w:rsidP="00CF75F5">
      <w:pPr>
        <w:numPr>
          <w:ilvl w:val="0"/>
          <w:numId w:val="19"/>
        </w:numPr>
        <w:tabs>
          <w:tab w:val="left" w:pos="720"/>
          <w:tab w:val="left" w:pos="1134"/>
        </w:tabs>
        <w:bidi/>
        <w:spacing w:after="120" w:line="216" w:lineRule="auto"/>
        <w:ind w:left="720" w:firstLine="720"/>
        <w:rPr>
          <w:rFonts w:cs="Simplified Arabic"/>
          <w:i/>
          <w:iCs/>
        </w:rPr>
      </w:pPr>
      <w:r w:rsidRPr="00A4792F">
        <w:rPr>
          <w:rFonts w:cs="Simplified Arabic"/>
          <w:i/>
          <w:iCs/>
          <w:rtl/>
        </w:rPr>
        <w:t>تدعو</w:t>
      </w:r>
      <w:r w:rsidRPr="00A4792F">
        <w:rPr>
          <w:rFonts w:cs="Simplified Arabic"/>
          <w:rtl/>
        </w:rPr>
        <w:t xml:space="preserve"> الهيئة الفرعية للتنفيذ</w:t>
      </w:r>
      <w:r w:rsidRPr="00A4792F">
        <w:rPr>
          <w:rFonts w:cs="Simplified Arabic" w:hint="cs"/>
          <w:rtl/>
        </w:rPr>
        <w:t xml:space="preserve"> إلى أن تنظر</w:t>
      </w:r>
      <w:r w:rsidRPr="00A4792F">
        <w:rPr>
          <w:rFonts w:cs="Simplified Arabic"/>
          <w:rtl/>
        </w:rPr>
        <w:t>، في اجتماعها الرابع، في آثار هذه التوصية على العمل المتعلق بجملة أمور منها بناء القدرات و</w:t>
      </w:r>
      <w:r w:rsidRPr="00A4792F">
        <w:rPr>
          <w:rFonts w:cs="Simplified Arabic" w:hint="cs"/>
          <w:rtl/>
        </w:rPr>
        <w:t>تنميتها</w:t>
      </w:r>
      <w:r w:rsidRPr="00A4792F">
        <w:rPr>
          <w:rFonts w:cs="Simplified Arabic"/>
          <w:rtl/>
        </w:rPr>
        <w:t xml:space="preserve">، والتعاون التقني والعلمي، وإدارة المعارف وآلية تبادل المعلومات، وتعميم مراعاة المنظور </w:t>
      </w:r>
      <w:proofErr w:type="spellStart"/>
      <w:r w:rsidRPr="00A4792F">
        <w:rPr>
          <w:rFonts w:cs="Simplified Arabic"/>
          <w:rtl/>
        </w:rPr>
        <w:t>الجنساني</w:t>
      </w:r>
      <w:proofErr w:type="spellEnd"/>
      <w:r w:rsidRPr="00A4792F">
        <w:rPr>
          <w:rFonts w:cs="Simplified Arabic"/>
          <w:rtl/>
        </w:rPr>
        <w:t>، والتعاون، وبرامج عمل الاتفاقية، والمسائل الإدارية و</w:t>
      </w:r>
      <w:r w:rsidRPr="00A4792F">
        <w:rPr>
          <w:rFonts w:cs="Simplified Arabic" w:hint="cs"/>
          <w:rtl/>
        </w:rPr>
        <w:t>ال</w:t>
      </w:r>
      <w:r w:rsidRPr="00A4792F">
        <w:rPr>
          <w:rFonts w:cs="Simplified Arabic"/>
          <w:rtl/>
        </w:rPr>
        <w:t xml:space="preserve">مسائل </w:t>
      </w:r>
      <w:r w:rsidRPr="00A4792F">
        <w:rPr>
          <w:rFonts w:cs="Simplified Arabic" w:hint="cs"/>
          <w:rtl/>
        </w:rPr>
        <w:t>المتعلقة ب</w:t>
      </w:r>
      <w:r w:rsidRPr="00A4792F">
        <w:rPr>
          <w:rFonts w:cs="Simplified Arabic"/>
          <w:rtl/>
        </w:rPr>
        <w:t>الميزانية، وبرنامج العمل المتعدد السنوات لمؤتمر الأطراف</w:t>
      </w:r>
      <w:r w:rsidR="001500CA" w:rsidRPr="00ED6CDA">
        <w:rPr>
          <w:rFonts w:cs="Simplified Arabic" w:hint="cs"/>
          <w:rtl/>
        </w:rPr>
        <w:t>؛</w:t>
      </w:r>
      <w:r w:rsidR="001500CA" w:rsidRPr="00ED6CDA">
        <w:rPr>
          <w:rFonts w:cs="Simplified Arabic"/>
          <w:sz w:val="20"/>
          <w:szCs w:val="20"/>
          <w:vertAlign w:val="superscript"/>
        </w:rPr>
        <w:footnoteReference w:id="23"/>
      </w:r>
    </w:p>
    <w:p w14:paraId="29D07999" w14:textId="77777777" w:rsidR="00A4792F" w:rsidRPr="00A4792F" w:rsidRDefault="00A4792F" w:rsidP="00CF75F5">
      <w:pPr>
        <w:numPr>
          <w:ilvl w:val="0"/>
          <w:numId w:val="19"/>
        </w:numPr>
        <w:tabs>
          <w:tab w:val="left" w:pos="720"/>
          <w:tab w:val="left" w:pos="1134"/>
        </w:tabs>
        <w:bidi/>
        <w:spacing w:after="120" w:line="216" w:lineRule="auto"/>
        <w:ind w:left="720" w:firstLine="720"/>
        <w:rPr>
          <w:rFonts w:cs="Simplified Arabic"/>
        </w:rPr>
      </w:pPr>
      <w:r w:rsidRPr="00A4792F">
        <w:rPr>
          <w:rFonts w:cs="Simplified Arabic"/>
          <w:i/>
          <w:iCs/>
          <w:rtl/>
        </w:rPr>
        <w:lastRenderedPageBreak/>
        <w:t>توصي</w:t>
      </w:r>
      <w:r w:rsidRPr="00A4792F">
        <w:rPr>
          <w:rFonts w:cs="Simplified Arabic"/>
          <w:rtl/>
        </w:rPr>
        <w:t xml:space="preserve"> بأن ينظر مؤتمر الأطراف، في اجتماعه السادس عشر، في اعتماد مقرر على غرار ما يلي، مع ملاحظة أنه يمكن للهيئة الفرعية للتنفيذ أن تضع توصيات تكميلية:</w:t>
      </w:r>
    </w:p>
    <w:p w14:paraId="3DD5AFC2" w14:textId="77777777" w:rsidR="00A4792F" w:rsidRPr="00A4792F" w:rsidRDefault="00A4792F" w:rsidP="00ED6CDA">
      <w:pPr>
        <w:tabs>
          <w:tab w:val="left" w:pos="720"/>
          <w:tab w:val="left" w:pos="1134"/>
        </w:tabs>
        <w:bidi/>
        <w:spacing w:after="120" w:line="216" w:lineRule="auto"/>
        <w:ind w:left="1440" w:firstLine="720"/>
        <w:rPr>
          <w:rFonts w:cs="Simplified Arabic"/>
          <w:i/>
          <w:iCs/>
        </w:rPr>
      </w:pPr>
      <w:r w:rsidRPr="00A4792F">
        <w:rPr>
          <w:rFonts w:cs="Simplified Arabic"/>
          <w:i/>
          <w:iCs/>
          <w:rtl/>
        </w:rPr>
        <w:t>إن مؤتمر الأطراف،</w:t>
      </w:r>
    </w:p>
    <w:p w14:paraId="49C482C3" w14:textId="5C3A1946" w:rsidR="00A4792F" w:rsidRPr="00A4792F" w:rsidRDefault="00A4792F" w:rsidP="00ED6CDA">
      <w:pPr>
        <w:tabs>
          <w:tab w:val="left" w:pos="720"/>
          <w:tab w:val="left" w:pos="1134"/>
        </w:tabs>
        <w:bidi/>
        <w:spacing w:after="120" w:line="216" w:lineRule="auto"/>
        <w:ind w:left="1440" w:firstLine="720"/>
        <w:rPr>
          <w:rFonts w:cs="Simplified Arabic"/>
          <w:rtl/>
        </w:rPr>
      </w:pPr>
      <w:r w:rsidRPr="00A4792F">
        <w:rPr>
          <w:rFonts w:cs="Simplified Arabic"/>
          <w:i/>
          <w:iCs/>
          <w:rtl/>
        </w:rPr>
        <w:t>إذ ي</w:t>
      </w:r>
      <w:r w:rsidRPr="00A4792F">
        <w:rPr>
          <w:rFonts w:cs="Simplified Arabic" w:hint="cs"/>
          <w:i/>
          <w:iCs/>
          <w:rtl/>
        </w:rPr>
        <w:t>قر</w:t>
      </w:r>
      <w:r w:rsidRPr="00A4792F">
        <w:rPr>
          <w:rFonts w:cs="Simplified Arabic"/>
          <w:rtl/>
        </w:rPr>
        <w:t xml:space="preserve"> بأن تحديد الاحتياجات العلمية لدعم تنفيذ إطار </w:t>
      </w:r>
      <w:proofErr w:type="spellStart"/>
      <w:r w:rsidRPr="00A4792F">
        <w:rPr>
          <w:rFonts w:cs="Simplified Arabic"/>
          <w:rtl/>
        </w:rPr>
        <w:t>كونمينغ</w:t>
      </w:r>
      <w:proofErr w:type="spellEnd"/>
      <w:r w:rsidRPr="00A4792F">
        <w:rPr>
          <w:rFonts w:cs="Simplified Arabic"/>
          <w:rtl/>
        </w:rPr>
        <w:t>-مونتريال العالمي للتنوع البيولوج</w:t>
      </w:r>
      <w:r w:rsidR="001500CA" w:rsidRPr="00ED6CDA">
        <w:rPr>
          <w:rFonts w:cs="Simplified Arabic" w:hint="cs"/>
          <w:rtl/>
        </w:rPr>
        <w:t>ي</w:t>
      </w:r>
      <w:r w:rsidR="001500CA" w:rsidRPr="00ED6CDA">
        <w:rPr>
          <w:rFonts w:cs="Simplified Arabic"/>
          <w:sz w:val="20"/>
          <w:szCs w:val="20"/>
          <w:vertAlign w:val="superscript"/>
        </w:rPr>
        <w:footnoteReference w:id="24"/>
      </w:r>
      <w:r w:rsidRPr="00A4792F">
        <w:rPr>
          <w:rFonts w:cs="Simplified Arabic"/>
          <w:rtl/>
        </w:rPr>
        <w:t xml:space="preserve"> عملية مستمرة طوال مد</w:t>
      </w:r>
      <w:r w:rsidRPr="00A4792F">
        <w:rPr>
          <w:rFonts w:cs="Simplified Arabic" w:hint="cs"/>
          <w:rtl/>
        </w:rPr>
        <w:t>ة انعقاده</w:t>
      </w:r>
      <w:r w:rsidRPr="00A4792F">
        <w:rPr>
          <w:rFonts w:cs="Simplified Arabic"/>
          <w:rtl/>
        </w:rPr>
        <w:t xml:space="preserve">، وبأن العديد من العمليات الأخرى الجارية حاليا </w:t>
      </w:r>
      <w:r w:rsidRPr="00A4792F">
        <w:rPr>
          <w:rFonts w:cs="Simplified Arabic" w:hint="cs"/>
          <w:rtl/>
        </w:rPr>
        <w:t>ذات</w:t>
      </w:r>
      <w:r w:rsidRPr="00A4792F">
        <w:rPr>
          <w:rFonts w:cs="Simplified Arabic"/>
          <w:rtl/>
        </w:rPr>
        <w:t xml:space="preserve"> صلة بتحديد الاحتياجات الإضافية وتلبيتها، بما في ذلك العمل المتعلق بالرصد والمؤشرات، واستعراضات برامج العمل، وبرنامج العمل الجديد المتعلق بالمادة 8(ي) وغيرها من أحكام اتفاقية التنوع البيولوجي،</w:t>
      </w:r>
      <w:r w:rsidR="00ED6CDA" w:rsidRPr="00ED6CDA">
        <w:rPr>
          <w:rFonts w:cs="Simplified Arabic"/>
          <w:sz w:val="20"/>
          <w:szCs w:val="20"/>
          <w:vertAlign w:val="superscript"/>
        </w:rPr>
        <w:footnoteReference w:id="25"/>
      </w:r>
      <w:r w:rsidRPr="00A4792F">
        <w:rPr>
          <w:rFonts w:cs="Simplified Arabic"/>
          <w:rtl/>
        </w:rPr>
        <w:t xml:space="preserve"> والأعمال المتعلقة ببناء القدرات و</w:t>
      </w:r>
      <w:r w:rsidRPr="00A4792F">
        <w:rPr>
          <w:rFonts w:cs="Simplified Arabic" w:hint="cs"/>
          <w:rtl/>
        </w:rPr>
        <w:t>تنميتها</w:t>
      </w:r>
      <w:r w:rsidRPr="00A4792F">
        <w:rPr>
          <w:rFonts w:cs="Simplified Arabic"/>
          <w:rtl/>
        </w:rPr>
        <w:t>، والتعاون التقني والعلمي، وعملية تحديث الاستراتيجيات وخطط العمل الوطنية للتنوع البيولوجي ودعم تنفيذ</w:t>
      </w:r>
      <w:r w:rsidRPr="00A4792F">
        <w:rPr>
          <w:rFonts w:cs="Simplified Arabic" w:hint="cs"/>
          <w:rtl/>
        </w:rPr>
        <w:t>ها</w:t>
      </w:r>
      <w:r w:rsidRPr="00A4792F">
        <w:rPr>
          <w:rFonts w:cs="Simplified Arabic"/>
          <w:rtl/>
        </w:rPr>
        <w:t>، والعمل الذي يضطلع به المنبر الحكومي الدولي للعلوم والسياسات في مجال التنوع البيولوجي وخدمات النظم الإيكولوجية والعمليات الأخرى ذات الصل</w:t>
      </w:r>
      <w:r w:rsidRPr="00A4792F">
        <w:rPr>
          <w:rFonts w:cs="Simplified Arabic" w:hint="cs"/>
          <w:rtl/>
        </w:rPr>
        <w:t>ة،</w:t>
      </w:r>
      <w:r w:rsidRPr="00A4792F">
        <w:rPr>
          <w:rFonts w:eastAsia="PMingLiU" w:cs="Simplified Arabic"/>
          <w:rtl/>
          <w:lang w:val="fr-CA" w:eastAsia="ar-SA"/>
        </w:rPr>
        <w:t xml:space="preserve"> </w:t>
      </w:r>
    </w:p>
    <w:p w14:paraId="12D95227" w14:textId="77777777" w:rsidR="00A4792F" w:rsidRPr="00A4792F" w:rsidRDefault="00A4792F" w:rsidP="00ED6CDA">
      <w:pPr>
        <w:tabs>
          <w:tab w:val="left" w:pos="720"/>
          <w:tab w:val="left" w:pos="1134"/>
        </w:tabs>
        <w:bidi/>
        <w:spacing w:after="120" w:line="216" w:lineRule="auto"/>
        <w:ind w:left="1440" w:firstLine="720"/>
        <w:rPr>
          <w:rFonts w:cs="Simplified Arabic"/>
        </w:rPr>
      </w:pPr>
      <w:r w:rsidRPr="00A4792F">
        <w:rPr>
          <w:rFonts w:cs="Simplified Arabic"/>
          <w:i/>
          <w:iCs/>
          <w:rtl/>
        </w:rPr>
        <w:t xml:space="preserve">وإذ </w:t>
      </w:r>
      <w:r w:rsidRPr="00A4792F">
        <w:rPr>
          <w:rFonts w:cs="Simplified Arabic" w:hint="cs"/>
          <w:i/>
          <w:iCs/>
          <w:rtl/>
        </w:rPr>
        <w:t>ي</w:t>
      </w:r>
      <w:r w:rsidRPr="00A4792F">
        <w:rPr>
          <w:rFonts w:cs="Simplified Arabic"/>
          <w:i/>
          <w:iCs/>
          <w:rtl/>
        </w:rPr>
        <w:t>رحب</w:t>
      </w:r>
      <w:r w:rsidRPr="00A4792F">
        <w:rPr>
          <w:rFonts w:cs="Simplified Arabic"/>
          <w:rtl/>
        </w:rPr>
        <w:t xml:space="preserve"> بإنشاء مراكز دعم التعاون التقني والعلمي الإقليمي ودون الإقليمي والخدمة العالمية لدعم المع</w:t>
      </w:r>
      <w:r w:rsidRPr="00A4792F">
        <w:rPr>
          <w:rFonts w:cs="Simplified Arabic" w:hint="cs"/>
          <w:rtl/>
        </w:rPr>
        <w:t>ارف</w:t>
      </w:r>
      <w:r w:rsidRPr="00A4792F">
        <w:rPr>
          <w:rFonts w:cs="Simplified Arabic"/>
          <w:rtl/>
        </w:rPr>
        <w:t xml:space="preserve"> في مجال التنوع البيولوجي،</w:t>
      </w:r>
    </w:p>
    <w:p w14:paraId="36315771" w14:textId="77777777" w:rsidR="00A4792F" w:rsidRPr="00A4792F" w:rsidRDefault="00A4792F" w:rsidP="00CF75F5">
      <w:pPr>
        <w:numPr>
          <w:ilvl w:val="0"/>
          <w:numId w:val="21"/>
        </w:numPr>
        <w:tabs>
          <w:tab w:val="left" w:pos="720"/>
          <w:tab w:val="left" w:pos="1134"/>
        </w:tabs>
        <w:bidi/>
        <w:spacing w:after="120" w:line="216" w:lineRule="auto"/>
        <w:ind w:left="1440" w:firstLine="720"/>
        <w:rPr>
          <w:rFonts w:cs="Simplified Arabic"/>
          <w:rtl/>
        </w:rPr>
      </w:pPr>
      <w:r w:rsidRPr="00A4792F">
        <w:rPr>
          <w:rFonts w:cs="Simplified Arabic"/>
          <w:i/>
          <w:iCs/>
          <w:rtl/>
        </w:rPr>
        <w:t>يق</w:t>
      </w:r>
      <w:r w:rsidRPr="00A4792F">
        <w:rPr>
          <w:rFonts w:cs="Simplified Arabic" w:hint="cs"/>
          <w:i/>
          <w:iCs/>
          <w:rtl/>
        </w:rPr>
        <w:t xml:space="preserve">ر </w:t>
      </w:r>
      <w:r w:rsidRPr="00A4792F">
        <w:rPr>
          <w:rFonts w:cs="Simplified Arabic" w:hint="cs"/>
          <w:rtl/>
        </w:rPr>
        <w:t>بما يلي</w:t>
      </w:r>
      <w:r w:rsidRPr="00A4792F">
        <w:rPr>
          <w:rFonts w:cs="Simplified Arabic"/>
          <w:rtl/>
        </w:rPr>
        <w:t>:</w:t>
      </w:r>
    </w:p>
    <w:p w14:paraId="1DF46983" w14:textId="5F8916C0" w:rsidR="00A4792F" w:rsidRPr="00A4792F" w:rsidRDefault="00A4792F" w:rsidP="00CF75F5">
      <w:pPr>
        <w:numPr>
          <w:ilvl w:val="0"/>
          <w:numId w:val="22"/>
        </w:numPr>
        <w:tabs>
          <w:tab w:val="left" w:pos="720"/>
          <w:tab w:val="left" w:pos="1134"/>
        </w:tabs>
        <w:bidi/>
        <w:spacing w:after="120" w:line="216" w:lineRule="auto"/>
        <w:ind w:left="1440" w:firstLine="720"/>
        <w:rPr>
          <w:rFonts w:cs="Simplified Arabic"/>
        </w:rPr>
      </w:pPr>
      <w:r w:rsidRPr="00A4792F">
        <w:rPr>
          <w:rFonts w:cs="Simplified Arabic"/>
          <w:rtl/>
        </w:rPr>
        <w:t xml:space="preserve">أن برامج العمل والعمل الشامل لاتفاقية التنوع البيولوجي تظل أدوات مهمة لدعم تنفيذ إطار </w:t>
      </w:r>
      <w:proofErr w:type="spellStart"/>
      <w:r w:rsidRPr="00A4792F">
        <w:rPr>
          <w:rFonts w:cs="Simplified Arabic"/>
          <w:rtl/>
        </w:rPr>
        <w:t>كونمينغ</w:t>
      </w:r>
      <w:proofErr w:type="spellEnd"/>
      <w:r w:rsidRPr="00A4792F">
        <w:rPr>
          <w:rFonts w:cs="Simplified Arabic"/>
          <w:rtl/>
        </w:rPr>
        <w:noBreakHyphen/>
        <w:t>مونتريال العالمي للتنوع البيولوجي</w:t>
      </w:r>
      <w:r w:rsidRPr="00A4792F">
        <w:rPr>
          <w:rFonts w:cs="Simplified Arabic" w:hint="cs"/>
          <w:rtl/>
        </w:rPr>
        <w:t xml:space="preserve"> [، </w:t>
      </w:r>
      <w:r w:rsidRPr="00A4792F">
        <w:rPr>
          <w:rFonts w:cs="Simplified Arabic"/>
          <w:rtl/>
        </w:rPr>
        <w:t xml:space="preserve">على الرغم من أن بعض برامج </w:t>
      </w:r>
      <w:r w:rsidRPr="00A4792F">
        <w:rPr>
          <w:rFonts w:cs="Simplified Arabic" w:hint="cs"/>
          <w:rtl/>
        </w:rPr>
        <w:t>العمل</w:t>
      </w:r>
      <w:r w:rsidRPr="00A4792F">
        <w:rPr>
          <w:rFonts w:cs="Simplified Arabic"/>
          <w:rtl/>
        </w:rPr>
        <w:t xml:space="preserve"> قد تحتاج إلى تحديث</w:t>
      </w:r>
      <w:r w:rsidRPr="00A4792F">
        <w:rPr>
          <w:rFonts w:cs="Simplified Arabic" w:hint="cs"/>
          <w:rtl/>
        </w:rPr>
        <w:t>]</w:t>
      </w:r>
      <w:r w:rsidRPr="00A4792F">
        <w:rPr>
          <w:rFonts w:cs="Simplified Arabic"/>
          <w:rtl/>
        </w:rPr>
        <w:t>؛</w:t>
      </w:r>
      <w:r w:rsidR="00ED6CDA" w:rsidRPr="00ED6CDA">
        <w:rPr>
          <w:rFonts w:cs="Simplified Arabic"/>
          <w:sz w:val="20"/>
          <w:szCs w:val="20"/>
          <w:vertAlign w:val="superscript"/>
        </w:rPr>
        <w:t xml:space="preserve"> </w:t>
      </w:r>
      <w:r w:rsidR="00ED6CDA" w:rsidRPr="00ED6CDA">
        <w:rPr>
          <w:rFonts w:cs="Simplified Arabic"/>
          <w:sz w:val="20"/>
          <w:szCs w:val="20"/>
          <w:vertAlign w:val="superscript"/>
        </w:rPr>
        <w:footnoteReference w:id="26"/>
      </w:r>
    </w:p>
    <w:p w14:paraId="448089CD" w14:textId="77777777" w:rsidR="00A4792F" w:rsidRPr="00A4792F" w:rsidRDefault="00A4792F" w:rsidP="00CF75F5">
      <w:pPr>
        <w:numPr>
          <w:ilvl w:val="0"/>
          <w:numId w:val="22"/>
        </w:numPr>
        <w:tabs>
          <w:tab w:val="left" w:pos="720"/>
          <w:tab w:val="left" w:pos="1134"/>
        </w:tabs>
        <w:bidi/>
        <w:spacing w:after="120" w:line="216" w:lineRule="auto"/>
        <w:ind w:left="1440" w:firstLine="720"/>
        <w:rPr>
          <w:rFonts w:cs="Simplified Arabic"/>
        </w:rPr>
      </w:pPr>
      <w:r w:rsidRPr="00A4792F">
        <w:rPr>
          <w:rFonts w:cs="Simplified Arabic"/>
          <w:rtl/>
        </w:rPr>
        <w:t>أن</w:t>
      </w:r>
      <w:r w:rsidRPr="00A4792F">
        <w:rPr>
          <w:rFonts w:cs="Simplified Arabic" w:hint="cs"/>
          <w:rtl/>
        </w:rPr>
        <w:t xml:space="preserve"> معظم</w:t>
      </w:r>
      <w:r w:rsidRPr="00A4792F">
        <w:rPr>
          <w:rFonts w:cs="Simplified Arabic"/>
          <w:rtl/>
        </w:rPr>
        <w:t xml:space="preserve"> الأدوات والإرشادات التي تم تطويرها بموجب الاتفاقية </w:t>
      </w:r>
      <w:r w:rsidRPr="00A4792F">
        <w:rPr>
          <w:rFonts w:cs="Simplified Arabic" w:hint="cs"/>
          <w:rtl/>
        </w:rPr>
        <w:t>وبروتوكوليها</w:t>
      </w:r>
      <w:r w:rsidRPr="00A4792F">
        <w:rPr>
          <w:rFonts w:cs="Simplified Arabic"/>
          <w:rtl/>
        </w:rPr>
        <w:t xml:space="preserve"> ذات صلة بتنفيذ الإطار وتوفر بالفعل أساسا متينا لدعم تنفيذه دون تأخير؛</w:t>
      </w:r>
    </w:p>
    <w:p w14:paraId="123354B1" w14:textId="77777777" w:rsidR="00A4792F" w:rsidRPr="00A4792F" w:rsidRDefault="00A4792F" w:rsidP="00CF75F5">
      <w:pPr>
        <w:numPr>
          <w:ilvl w:val="0"/>
          <w:numId w:val="22"/>
        </w:numPr>
        <w:tabs>
          <w:tab w:val="left" w:pos="720"/>
          <w:tab w:val="left" w:pos="1134"/>
        </w:tabs>
        <w:bidi/>
        <w:spacing w:after="120" w:line="216" w:lineRule="auto"/>
        <w:ind w:left="1440" w:firstLine="720"/>
        <w:rPr>
          <w:rFonts w:cs="Simplified Arabic"/>
        </w:rPr>
      </w:pPr>
      <w:r w:rsidRPr="00A4792F">
        <w:rPr>
          <w:rFonts w:cs="Simplified Arabic"/>
          <w:rtl/>
        </w:rPr>
        <w:t xml:space="preserve">أن الأولوية لمزيد من العمل ينبغي أن تكون لدعم استخدام الأدوات والإرشادات لتعزيز تنفيذ الإطار، بما في ذلك من خلال </w:t>
      </w:r>
      <w:r w:rsidRPr="00A4792F">
        <w:rPr>
          <w:rFonts w:cs="Simplified Arabic" w:hint="cs"/>
          <w:rtl/>
        </w:rPr>
        <w:t xml:space="preserve">توفير </w:t>
      </w:r>
      <w:r w:rsidRPr="00A4792F">
        <w:rPr>
          <w:rFonts w:cs="Simplified Arabic"/>
          <w:rtl/>
        </w:rPr>
        <w:t>الموارد المالية الكافية، وبناء القدرات و</w:t>
      </w:r>
      <w:r w:rsidRPr="00A4792F">
        <w:rPr>
          <w:rFonts w:cs="Simplified Arabic" w:hint="cs"/>
          <w:rtl/>
        </w:rPr>
        <w:t>تنميتها</w:t>
      </w:r>
      <w:r w:rsidRPr="00A4792F">
        <w:rPr>
          <w:rFonts w:cs="Simplified Arabic"/>
          <w:rtl/>
        </w:rPr>
        <w:t>، والتعاون التقني والعلمي ونقل التكنولوجيا، ولا سيما للبلدان النامية؛</w:t>
      </w:r>
    </w:p>
    <w:p w14:paraId="5644CE42" w14:textId="769CD1B1" w:rsidR="00A4792F" w:rsidRPr="00A4792F" w:rsidRDefault="00A4792F" w:rsidP="00CF75F5">
      <w:pPr>
        <w:numPr>
          <w:ilvl w:val="0"/>
          <w:numId w:val="22"/>
        </w:numPr>
        <w:tabs>
          <w:tab w:val="left" w:pos="720"/>
          <w:tab w:val="left" w:pos="1134"/>
        </w:tabs>
        <w:bidi/>
        <w:spacing w:after="120" w:line="216" w:lineRule="auto"/>
        <w:ind w:left="1440" w:firstLine="720"/>
        <w:rPr>
          <w:rFonts w:cs="Simplified Arabic"/>
        </w:rPr>
      </w:pPr>
      <w:r w:rsidRPr="00A4792F">
        <w:rPr>
          <w:rFonts w:cs="Simplified Arabic"/>
          <w:rtl/>
        </w:rPr>
        <w:t xml:space="preserve">أن هناك فرصة لتعميم الإطار في العمل </w:t>
      </w:r>
      <w:proofErr w:type="spellStart"/>
      <w:r w:rsidRPr="00A4792F">
        <w:rPr>
          <w:rFonts w:cs="Simplified Arabic"/>
          <w:rtl/>
        </w:rPr>
        <w:t>المضطلع</w:t>
      </w:r>
      <w:proofErr w:type="spellEnd"/>
      <w:r w:rsidRPr="00A4792F">
        <w:rPr>
          <w:rFonts w:cs="Simplified Arabic"/>
          <w:rtl/>
        </w:rPr>
        <w:t xml:space="preserve"> به في إطار الاتفاقات والعمليات الحكومية الدولية الأخرى ذات الصلة وفي العمل الذي </w:t>
      </w:r>
      <w:r w:rsidRPr="00A4792F">
        <w:rPr>
          <w:rFonts w:cs="Simplified Arabic" w:hint="cs"/>
          <w:rtl/>
        </w:rPr>
        <w:t>تضطلع به</w:t>
      </w:r>
      <w:r w:rsidRPr="00A4792F">
        <w:rPr>
          <w:rFonts w:cs="Simplified Arabic"/>
          <w:rtl/>
        </w:rPr>
        <w:t xml:space="preserve"> المنظمات الدولية والقطاع الخاص وأصحاب المصلحة الآخرون، بما في ذلك الشعوب الأصلية والمجتمعات المحلية والنساء والشباب</w:t>
      </w:r>
      <w:r w:rsidRPr="00A4792F">
        <w:rPr>
          <w:rFonts w:cs="Simplified Arabic" w:hint="cs"/>
          <w:rtl/>
        </w:rPr>
        <w:t xml:space="preserve">، </w:t>
      </w:r>
      <w:r w:rsidRPr="00A4792F">
        <w:rPr>
          <w:rFonts w:cs="Simplified Arabic"/>
          <w:rtl/>
        </w:rPr>
        <w:t xml:space="preserve">وفي مبادرات بناء القدرات وتنميتها، بهدف دمج </w:t>
      </w:r>
      <w:r w:rsidRPr="00A4792F">
        <w:rPr>
          <w:rFonts w:cs="Simplified Arabic" w:hint="cs"/>
          <w:rtl/>
        </w:rPr>
        <w:t>الاعتبارات المتعلقة بتنفيذ</w:t>
      </w:r>
      <w:r w:rsidRPr="00A4792F">
        <w:rPr>
          <w:rFonts w:cs="Simplified Arabic"/>
          <w:rtl/>
        </w:rPr>
        <w:t xml:space="preserve"> الإطار</w:t>
      </w:r>
      <w:r w:rsidR="00ED6CDA" w:rsidRPr="00ED6CDA">
        <w:rPr>
          <w:rFonts w:cs="Simplified Arabic"/>
          <w:sz w:val="20"/>
          <w:szCs w:val="20"/>
          <w:vertAlign w:val="superscript"/>
        </w:rPr>
        <w:footnoteReference w:id="27"/>
      </w:r>
      <w:r w:rsidRPr="00A4792F">
        <w:rPr>
          <w:rFonts w:cs="Simplified Arabic"/>
          <w:rtl/>
        </w:rPr>
        <w:t xml:space="preserve"> في الأدوات والإرشادات التي تم تطويرها من خلال هذه العمليات والمبادرات، بحيث تدعم الإجراءات والنتائج الشاملة للتنوع البيولوجي؛</w:t>
      </w:r>
    </w:p>
    <w:p w14:paraId="28A9B084" w14:textId="77777777" w:rsidR="00A4792F" w:rsidRPr="00A4792F" w:rsidRDefault="00A4792F" w:rsidP="00CF75F5">
      <w:pPr>
        <w:numPr>
          <w:ilvl w:val="0"/>
          <w:numId w:val="22"/>
        </w:numPr>
        <w:tabs>
          <w:tab w:val="left" w:pos="720"/>
          <w:tab w:val="left" w:pos="1134"/>
        </w:tabs>
        <w:bidi/>
        <w:spacing w:after="120" w:line="216" w:lineRule="auto"/>
        <w:ind w:left="1440" w:firstLine="720"/>
        <w:rPr>
          <w:rFonts w:cs="Simplified Arabic"/>
        </w:rPr>
      </w:pPr>
      <w:r w:rsidRPr="00A4792F">
        <w:rPr>
          <w:rFonts w:cs="Simplified Arabic"/>
          <w:rtl/>
        </w:rPr>
        <w:lastRenderedPageBreak/>
        <w:t xml:space="preserve">بالدور </w:t>
      </w:r>
      <w:r w:rsidRPr="00A4792F">
        <w:rPr>
          <w:rFonts w:cs="Simplified Arabic" w:hint="cs"/>
          <w:rtl/>
        </w:rPr>
        <w:t>[</w:t>
      </w:r>
      <w:r w:rsidRPr="00A4792F">
        <w:rPr>
          <w:rFonts w:cs="Simplified Arabic"/>
          <w:rtl/>
        </w:rPr>
        <w:t>المحتمل</w:t>
      </w:r>
      <w:r w:rsidRPr="00A4792F">
        <w:rPr>
          <w:rFonts w:cs="Simplified Arabic" w:hint="cs"/>
          <w:rtl/>
        </w:rPr>
        <w:t>] [الهام]</w:t>
      </w:r>
      <w:r w:rsidRPr="00A4792F">
        <w:rPr>
          <w:rFonts w:cs="Simplified Arabic"/>
          <w:rtl/>
        </w:rPr>
        <w:t xml:space="preserve"> لمراكز دعم التعاون التقني والعلمي الإقليمية ودون الإقليمية وخدمة دعم </w:t>
      </w:r>
      <w:r w:rsidRPr="00A4792F">
        <w:rPr>
          <w:rFonts w:cs="Simplified Arabic" w:hint="cs"/>
          <w:rtl/>
        </w:rPr>
        <w:t>المعارف</w:t>
      </w:r>
      <w:r w:rsidRPr="00A4792F">
        <w:rPr>
          <w:rFonts w:cs="Simplified Arabic"/>
          <w:rtl/>
        </w:rPr>
        <w:t xml:space="preserve"> العالمية للتنوع البيولوجي في دعم استخدام </w:t>
      </w:r>
      <w:r w:rsidRPr="00A4792F">
        <w:rPr>
          <w:rFonts w:cs="Simplified Arabic" w:hint="cs"/>
          <w:rtl/>
        </w:rPr>
        <w:t>[</w:t>
      </w:r>
      <w:r w:rsidRPr="00A4792F">
        <w:rPr>
          <w:rFonts w:cs="Simplified Arabic"/>
          <w:rtl/>
        </w:rPr>
        <w:t>ومواصلة تطوير</w:t>
      </w:r>
      <w:r w:rsidRPr="00A4792F">
        <w:rPr>
          <w:rFonts w:cs="Simplified Arabic" w:hint="cs"/>
          <w:rtl/>
        </w:rPr>
        <w:t>]</w:t>
      </w:r>
      <w:r w:rsidRPr="00A4792F">
        <w:rPr>
          <w:rFonts w:cs="Simplified Arabic"/>
          <w:rtl/>
        </w:rPr>
        <w:t xml:space="preserve"> الأدوات والإرشادات </w:t>
      </w:r>
      <w:r w:rsidRPr="00A4792F">
        <w:rPr>
          <w:rFonts w:cs="Simplified Arabic" w:hint="cs"/>
          <w:rtl/>
        </w:rPr>
        <w:t>لتيسير</w:t>
      </w:r>
      <w:r w:rsidRPr="00A4792F">
        <w:rPr>
          <w:rFonts w:cs="Simplified Arabic"/>
          <w:rtl/>
        </w:rPr>
        <w:t xml:space="preserve"> تنفيذ الإطار، حسب الاقتضاء؛</w:t>
      </w:r>
    </w:p>
    <w:p w14:paraId="10E57912" w14:textId="77777777" w:rsidR="00A4792F" w:rsidRPr="00A4792F" w:rsidRDefault="00A4792F" w:rsidP="00CF75F5">
      <w:pPr>
        <w:numPr>
          <w:ilvl w:val="0"/>
          <w:numId w:val="21"/>
        </w:numPr>
        <w:tabs>
          <w:tab w:val="left" w:pos="720"/>
          <w:tab w:val="left" w:pos="1134"/>
        </w:tabs>
        <w:bidi/>
        <w:spacing w:after="120" w:line="216" w:lineRule="auto"/>
        <w:ind w:left="1440" w:firstLine="720"/>
        <w:rPr>
          <w:rFonts w:cs="Simplified Arabic"/>
        </w:rPr>
      </w:pPr>
      <w:r w:rsidRPr="00A4792F">
        <w:rPr>
          <w:rFonts w:cs="Simplified Arabic"/>
          <w:rtl/>
        </w:rPr>
        <w:t>[</w:t>
      </w:r>
      <w:r w:rsidRPr="00A4792F">
        <w:rPr>
          <w:rFonts w:cs="Simplified Arabic"/>
          <w:i/>
          <w:iCs/>
          <w:rtl/>
        </w:rPr>
        <w:t>يوافق</w:t>
      </w:r>
      <w:r w:rsidRPr="00A4792F">
        <w:rPr>
          <w:rFonts w:cs="Simplified Arabic"/>
          <w:rtl/>
        </w:rPr>
        <w:t xml:space="preserve"> على المضي قدما في العمل في المجالات التالية: [</w:t>
      </w:r>
      <w:r w:rsidRPr="00A4792F">
        <w:rPr>
          <w:rFonts w:cs="Simplified Arabic" w:hint="cs"/>
          <w:rtl/>
        </w:rPr>
        <w:t>ستُحدد</w:t>
      </w:r>
      <w:r w:rsidRPr="00A4792F">
        <w:rPr>
          <w:rFonts w:cs="Simplified Arabic"/>
          <w:rtl/>
        </w:rPr>
        <w:t xml:space="preserve"> فيما بعد]؛</w:t>
      </w:r>
    </w:p>
    <w:p w14:paraId="4E625518" w14:textId="77777777" w:rsidR="00A4792F" w:rsidRPr="00A4792F" w:rsidRDefault="00A4792F" w:rsidP="00ED6CDA">
      <w:pPr>
        <w:tabs>
          <w:tab w:val="left" w:pos="720"/>
          <w:tab w:val="left" w:pos="1134"/>
        </w:tabs>
        <w:bidi/>
        <w:spacing w:after="120" w:line="216" w:lineRule="auto"/>
        <w:ind w:left="2880" w:hanging="720"/>
        <w:rPr>
          <w:rFonts w:cs="Simplified Arabic"/>
          <w:rtl/>
        </w:rPr>
      </w:pPr>
      <w:r w:rsidRPr="00A4792F">
        <w:rPr>
          <w:rFonts w:cs="Simplified Arabic" w:hint="cs"/>
          <w:rtl/>
        </w:rPr>
        <w:t>[(أ)</w:t>
      </w:r>
      <w:r w:rsidRPr="00A4792F">
        <w:rPr>
          <w:rFonts w:cs="Simplified Arabic"/>
          <w:rtl/>
        </w:rPr>
        <w:tab/>
        <w:t>التخطيط المكاني الشامل للتنوع البيولوجي</w:t>
      </w:r>
      <w:r w:rsidRPr="00A4792F">
        <w:rPr>
          <w:rFonts w:cs="Simplified Arabic" w:hint="cs"/>
          <w:rtl/>
        </w:rPr>
        <w:t>؛</w:t>
      </w:r>
    </w:p>
    <w:p w14:paraId="2D676458" w14:textId="77777777" w:rsidR="00A4792F" w:rsidRPr="00A4792F" w:rsidRDefault="00A4792F" w:rsidP="00ED6CDA">
      <w:pPr>
        <w:tabs>
          <w:tab w:val="left" w:pos="720"/>
          <w:tab w:val="left" w:pos="1134"/>
        </w:tabs>
        <w:bidi/>
        <w:spacing w:after="120" w:line="216" w:lineRule="auto"/>
        <w:ind w:left="2880" w:hanging="720"/>
        <w:rPr>
          <w:rFonts w:cs="Simplified Arabic"/>
          <w:rtl/>
        </w:rPr>
      </w:pPr>
      <w:r w:rsidRPr="00A4792F">
        <w:rPr>
          <w:rFonts w:cs="Simplified Arabic" w:hint="cs"/>
          <w:rtl/>
        </w:rPr>
        <w:t>(ب)</w:t>
      </w:r>
      <w:r w:rsidRPr="00A4792F">
        <w:rPr>
          <w:rFonts w:cs="Simplified Arabic"/>
          <w:rtl/>
        </w:rPr>
        <w:tab/>
      </w:r>
      <w:r w:rsidRPr="00A4792F">
        <w:rPr>
          <w:rFonts w:cs="Simplified Arabic" w:hint="cs"/>
          <w:rtl/>
        </w:rPr>
        <w:t>التلوث والتنوع البيولوجي؛</w:t>
      </w:r>
    </w:p>
    <w:p w14:paraId="728149A6" w14:textId="77777777" w:rsidR="00A4792F" w:rsidRPr="00A4792F" w:rsidRDefault="00A4792F" w:rsidP="00ED6CDA">
      <w:pPr>
        <w:tabs>
          <w:tab w:val="left" w:pos="720"/>
          <w:tab w:val="left" w:pos="1134"/>
        </w:tabs>
        <w:bidi/>
        <w:spacing w:after="120" w:line="216" w:lineRule="auto"/>
        <w:ind w:left="2880" w:hanging="720"/>
        <w:rPr>
          <w:rFonts w:cs="Simplified Arabic"/>
        </w:rPr>
      </w:pPr>
      <w:r w:rsidRPr="00A4792F">
        <w:rPr>
          <w:rFonts w:cs="Simplified Arabic" w:hint="cs"/>
          <w:rtl/>
        </w:rPr>
        <w:t>(ج)</w:t>
      </w:r>
      <w:r w:rsidRPr="00A4792F">
        <w:rPr>
          <w:rFonts w:cs="Simplified Arabic"/>
          <w:rtl/>
        </w:rPr>
        <w:tab/>
        <w:t>الأنشطة والمنتجات والخدمات</w:t>
      </w:r>
      <w:r w:rsidRPr="00A4792F">
        <w:rPr>
          <w:rFonts w:cs="Simplified Arabic" w:hint="cs"/>
          <w:rtl/>
        </w:rPr>
        <w:t xml:space="preserve"> المستدامة</w:t>
      </w:r>
      <w:r w:rsidRPr="00A4792F">
        <w:rPr>
          <w:rFonts w:cs="Simplified Arabic"/>
          <w:rtl/>
        </w:rPr>
        <w:t xml:space="preserve"> القائمة على التنوع البيولوجي </w:t>
      </w:r>
      <w:r w:rsidRPr="00A4792F">
        <w:rPr>
          <w:rFonts w:cs="Simplified Arabic" w:hint="cs"/>
          <w:rtl/>
        </w:rPr>
        <w:t>و</w:t>
      </w:r>
      <w:r w:rsidRPr="00A4792F">
        <w:rPr>
          <w:rFonts w:cs="Simplified Arabic"/>
          <w:rtl/>
        </w:rPr>
        <w:t>التي تعزز التنوع البيولوجي</w:t>
      </w:r>
      <w:r w:rsidRPr="00A4792F">
        <w:rPr>
          <w:rFonts w:cs="Simplified Arabic" w:hint="cs"/>
          <w:rtl/>
        </w:rPr>
        <w:t>]]؛</w:t>
      </w:r>
    </w:p>
    <w:p w14:paraId="64F362A8" w14:textId="77777777" w:rsidR="00A4792F" w:rsidRPr="00A4792F" w:rsidRDefault="00A4792F" w:rsidP="00CF75F5">
      <w:pPr>
        <w:numPr>
          <w:ilvl w:val="0"/>
          <w:numId w:val="21"/>
        </w:numPr>
        <w:tabs>
          <w:tab w:val="left" w:pos="720"/>
          <w:tab w:val="left" w:pos="1134"/>
        </w:tabs>
        <w:bidi/>
        <w:spacing w:after="120" w:line="216" w:lineRule="auto"/>
        <w:ind w:left="1440" w:firstLine="720"/>
        <w:rPr>
          <w:rFonts w:cs="Simplified Arabic"/>
        </w:rPr>
      </w:pPr>
      <w:r w:rsidRPr="00A4792F">
        <w:rPr>
          <w:rFonts w:cs="Simplified Arabic"/>
          <w:i/>
          <w:iCs/>
          <w:rtl/>
        </w:rPr>
        <w:t>يشجع</w:t>
      </w:r>
      <w:r w:rsidRPr="00A4792F">
        <w:rPr>
          <w:rFonts w:cs="Simplified Arabic"/>
          <w:rtl/>
        </w:rPr>
        <w:t xml:space="preserve"> الأطراف، والحكومات الأخرى، والاتفاقات البيئية المتعددة الأطراف ذات الصلة </w:t>
      </w:r>
      <w:r w:rsidRPr="00A4792F">
        <w:rPr>
          <w:rFonts w:cs="Simplified Arabic" w:hint="cs"/>
          <w:rtl/>
        </w:rPr>
        <w:t>و</w:t>
      </w:r>
      <w:r w:rsidRPr="00A4792F">
        <w:rPr>
          <w:rFonts w:cs="Simplified Arabic"/>
          <w:rtl/>
        </w:rPr>
        <w:t>الاتفاقات</w:t>
      </w:r>
      <w:r w:rsidRPr="00A4792F">
        <w:rPr>
          <w:rFonts w:cs="Simplified Arabic" w:hint="cs"/>
          <w:rtl/>
        </w:rPr>
        <w:t xml:space="preserve"> الأخرى</w:t>
      </w:r>
      <w:r w:rsidRPr="00A4792F">
        <w:rPr>
          <w:rFonts w:cs="Simplified Arabic"/>
          <w:rtl/>
        </w:rPr>
        <w:t>، والعمليات الحكومية الدولية، والمنظمات والمبادرات الدولية، والشعوب الأصلية والمجتمعات المحلية، ومنظمات النساء والشباب وأصحاب المصلحة المعنيين الآخرين على الاستفادة من الأدوات والإرشادات ذات الصلة لدعم تنفيذ الإطار، والتي تم تكييفها مع السياق الوطني حسب الحاجة، ومشاركة خبراتهم والدروس المستفادة من خلال آلية غرفة تبادل المعلومات التابعة للاتفاقية بشأن استخدام الأدوات والإرشادات، بما في ذلك فعاليتها، والحواجز التي تحول دون استيعابها وطرق ووسائل التغلب عليها</w:t>
      </w:r>
      <w:r w:rsidRPr="00A4792F">
        <w:rPr>
          <w:rFonts w:cs="Simplified Arabic" w:hint="cs"/>
          <w:rtl/>
        </w:rPr>
        <w:t>،</w:t>
      </w:r>
      <w:r w:rsidRPr="00A4792F">
        <w:rPr>
          <w:rFonts w:cs="Simplified Arabic"/>
          <w:rtl/>
        </w:rPr>
        <w:t xml:space="preserve"> خاصة على المستوى الوطني؛</w:t>
      </w:r>
    </w:p>
    <w:p w14:paraId="681CC2E3" w14:textId="77777777" w:rsidR="00A4792F" w:rsidRPr="00A4792F" w:rsidRDefault="00A4792F" w:rsidP="00CF75F5">
      <w:pPr>
        <w:numPr>
          <w:ilvl w:val="0"/>
          <w:numId w:val="21"/>
        </w:numPr>
        <w:tabs>
          <w:tab w:val="left" w:pos="720"/>
          <w:tab w:val="left" w:pos="1134"/>
        </w:tabs>
        <w:bidi/>
        <w:spacing w:after="120" w:line="216" w:lineRule="auto"/>
        <w:ind w:left="1440" w:firstLine="720"/>
        <w:rPr>
          <w:rFonts w:cs="Simplified Arabic"/>
        </w:rPr>
      </w:pPr>
      <w:r w:rsidRPr="00A4792F">
        <w:rPr>
          <w:rFonts w:cs="Simplified Arabic"/>
          <w:i/>
          <w:iCs/>
          <w:rtl/>
        </w:rPr>
        <w:t>يطلب</w:t>
      </w:r>
      <w:r w:rsidRPr="00A4792F">
        <w:rPr>
          <w:rFonts w:cs="Simplified Arabic"/>
          <w:rtl/>
        </w:rPr>
        <w:t xml:space="preserve"> </w:t>
      </w:r>
      <w:r w:rsidRPr="00A4792F">
        <w:rPr>
          <w:rFonts w:cs="Simplified Arabic" w:hint="cs"/>
          <w:rtl/>
        </w:rPr>
        <w:t>إلى</w:t>
      </w:r>
      <w:r w:rsidRPr="00A4792F">
        <w:rPr>
          <w:rFonts w:cs="Simplified Arabic"/>
          <w:rtl/>
        </w:rPr>
        <w:t xml:space="preserve"> الأمانة</w:t>
      </w:r>
      <w:r w:rsidRPr="00A4792F">
        <w:rPr>
          <w:rFonts w:cs="Simplified Arabic" w:hint="cs"/>
          <w:rtl/>
        </w:rPr>
        <w:t xml:space="preserve"> أن تقوم بما يلي، رهنا بتوافر الموارد</w:t>
      </w:r>
      <w:r w:rsidRPr="00A4792F">
        <w:rPr>
          <w:rFonts w:cs="Simplified Arabic"/>
          <w:rtl/>
        </w:rPr>
        <w:t>:</w:t>
      </w:r>
    </w:p>
    <w:p w14:paraId="326D61F9" w14:textId="77777777" w:rsidR="00A4792F" w:rsidRPr="00A4792F" w:rsidRDefault="00A4792F" w:rsidP="00CF75F5">
      <w:pPr>
        <w:numPr>
          <w:ilvl w:val="0"/>
          <w:numId w:val="23"/>
        </w:numPr>
        <w:tabs>
          <w:tab w:val="left" w:pos="720"/>
          <w:tab w:val="left" w:pos="1134"/>
        </w:tabs>
        <w:bidi/>
        <w:spacing w:after="120" w:line="216" w:lineRule="auto"/>
        <w:ind w:left="1440" w:firstLine="720"/>
        <w:rPr>
          <w:rFonts w:cs="Simplified Arabic"/>
        </w:rPr>
      </w:pPr>
      <w:r w:rsidRPr="00A4792F">
        <w:rPr>
          <w:rFonts w:cs="Simplified Arabic"/>
          <w:rtl/>
        </w:rPr>
        <w:t>مواصلة تيسير تجميع الأدوات والإرشادات العلمية والتقنية والوصول إليها، بالتعاون مع الشركاء المعنيين، بما في ذلك من خلال آلية غرفة تبادل المعلومات التابعة للاتفاقية؛</w:t>
      </w:r>
    </w:p>
    <w:p w14:paraId="29544954" w14:textId="77777777" w:rsidR="00A4792F" w:rsidRPr="00A4792F" w:rsidRDefault="00A4792F" w:rsidP="00CF75F5">
      <w:pPr>
        <w:numPr>
          <w:ilvl w:val="0"/>
          <w:numId w:val="23"/>
        </w:numPr>
        <w:tabs>
          <w:tab w:val="left" w:pos="720"/>
          <w:tab w:val="left" w:pos="1134"/>
        </w:tabs>
        <w:bidi/>
        <w:spacing w:after="120" w:line="216" w:lineRule="auto"/>
        <w:ind w:left="1440" w:firstLine="720"/>
        <w:rPr>
          <w:rFonts w:cs="Simplified Arabic"/>
        </w:rPr>
      </w:pPr>
      <w:r w:rsidRPr="00A4792F">
        <w:rPr>
          <w:rFonts w:cs="Simplified Arabic"/>
          <w:rtl/>
        </w:rPr>
        <w:t>مواصلة تيسير تطوير المزيد من الأدوات</w:t>
      </w:r>
      <w:r w:rsidRPr="00A4792F">
        <w:rPr>
          <w:rFonts w:cs="Simplified Arabic" w:hint="cs"/>
          <w:rtl/>
        </w:rPr>
        <w:t xml:space="preserve"> [وتبادل الممارسات الجيدة]</w:t>
      </w:r>
      <w:r w:rsidRPr="00A4792F">
        <w:rPr>
          <w:rFonts w:cs="Simplified Arabic"/>
          <w:rtl/>
        </w:rPr>
        <w:t xml:space="preserve"> </w:t>
      </w:r>
      <w:r w:rsidRPr="00A4792F">
        <w:rPr>
          <w:rFonts w:cs="Simplified Arabic" w:hint="cs"/>
          <w:rtl/>
        </w:rPr>
        <w:t>[</w:t>
      </w:r>
      <w:r w:rsidRPr="00A4792F">
        <w:rPr>
          <w:rFonts w:cs="Simplified Arabic"/>
          <w:rtl/>
        </w:rPr>
        <w:t>والإرشادات وتحديث الإرشادات الحالية</w:t>
      </w:r>
      <w:r w:rsidRPr="00A4792F">
        <w:rPr>
          <w:rFonts w:cs="Simplified Arabic" w:hint="cs"/>
          <w:rtl/>
        </w:rPr>
        <w:t>،]</w:t>
      </w:r>
      <w:r w:rsidRPr="00A4792F">
        <w:rPr>
          <w:rFonts w:cs="Simplified Arabic"/>
          <w:rtl/>
        </w:rPr>
        <w:t xml:space="preserve"> عند الحاجة، </w:t>
      </w:r>
      <w:r w:rsidRPr="00A4792F">
        <w:rPr>
          <w:rFonts w:cs="Simplified Arabic" w:hint="cs"/>
          <w:rtl/>
        </w:rPr>
        <w:t>لسد</w:t>
      </w:r>
      <w:r w:rsidRPr="00A4792F">
        <w:rPr>
          <w:rFonts w:cs="Simplified Arabic"/>
          <w:rtl/>
        </w:rPr>
        <w:t xml:space="preserve"> الثغرات </w:t>
      </w:r>
      <w:r w:rsidRPr="00A4792F">
        <w:rPr>
          <w:rFonts w:cs="Simplified Arabic" w:hint="cs"/>
          <w:rtl/>
        </w:rPr>
        <w:t>التي حددتها [الأطراف]</w:t>
      </w:r>
      <w:r w:rsidRPr="00A4792F">
        <w:rPr>
          <w:rFonts w:cs="Simplified Arabic"/>
          <w:rtl/>
        </w:rPr>
        <w:t xml:space="preserve"> </w:t>
      </w:r>
      <w:r w:rsidRPr="00A4792F">
        <w:rPr>
          <w:rFonts w:cs="Simplified Arabic" w:hint="cs"/>
          <w:rtl/>
        </w:rPr>
        <w:t xml:space="preserve">[ المحددة </w:t>
      </w:r>
      <w:r w:rsidRPr="00A4792F">
        <w:rPr>
          <w:rFonts w:cs="Simplified Arabic"/>
          <w:rtl/>
        </w:rPr>
        <w:t xml:space="preserve">في المرفق الثالث للوثيقة </w:t>
      </w:r>
      <w:r w:rsidRPr="00A4792F">
        <w:rPr>
          <w:rFonts w:cs="Simplified Arabic"/>
        </w:rPr>
        <w:t>CBD/SBSTTA/26/2</w:t>
      </w:r>
      <w:r w:rsidRPr="00A4792F">
        <w:rPr>
          <w:rFonts w:cs="Simplified Arabic"/>
          <w:rtl/>
        </w:rPr>
        <w:t xml:space="preserve">، والقسم رابعا- باء </w:t>
      </w:r>
      <w:r w:rsidRPr="00A4792F">
        <w:rPr>
          <w:rFonts w:cs="Simplified Arabic" w:hint="cs"/>
          <w:rtl/>
        </w:rPr>
        <w:t>من</w:t>
      </w:r>
      <w:r w:rsidRPr="00A4792F">
        <w:rPr>
          <w:rFonts w:cs="Simplified Arabic"/>
          <w:rtl/>
        </w:rPr>
        <w:t xml:space="preserve"> الوثيقة </w:t>
      </w:r>
      <w:r w:rsidRPr="00A4792F">
        <w:rPr>
          <w:rFonts w:cs="Simplified Arabic"/>
        </w:rPr>
        <w:t>CBD/SBSTTA /26/3</w:t>
      </w:r>
      <w:r w:rsidRPr="00A4792F">
        <w:rPr>
          <w:rFonts w:cs="Simplified Arabic"/>
          <w:rtl/>
        </w:rPr>
        <w:t xml:space="preserve"> </w:t>
      </w:r>
      <w:r w:rsidRPr="00A4792F">
        <w:rPr>
          <w:rFonts w:cs="Simplified Arabic" w:hint="cs"/>
          <w:rtl/>
        </w:rPr>
        <w:t>ومرفقها، ووثيقة المعلومات</w:t>
      </w:r>
      <w:r w:rsidRPr="00A4792F">
        <w:rPr>
          <w:rFonts w:cs="Simplified Arabic"/>
          <w:rtl/>
        </w:rPr>
        <w:t xml:space="preserve"> </w:t>
      </w:r>
      <w:r w:rsidRPr="00A4792F">
        <w:rPr>
          <w:rFonts w:cs="Simplified Arabic"/>
        </w:rPr>
        <w:t>CBD/SBSTTA/26/INF/15</w:t>
      </w:r>
      <w:r w:rsidRPr="00A4792F">
        <w:rPr>
          <w:rFonts w:cs="Simplified Arabic" w:hint="cs"/>
          <w:rtl/>
        </w:rPr>
        <w:t xml:space="preserve">]، </w:t>
      </w:r>
      <w:r w:rsidRPr="00A4792F">
        <w:rPr>
          <w:rFonts w:cs="Simplified Arabic"/>
          <w:rtl/>
        </w:rPr>
        <w:t>بالتعاون مع الاتفاقات البيئية المتعددة الأطراف ذات الصلة، [</w:t>
      </w:r>
      <w:r w:rsidRPr="00A4792F">
        <w:rPr>
          <w:rFonts w:cs="Simplified Arabic" w:hint="cs"/>
          <w:rtl/>
        </w:rPr>
        <w:t>و</w:t>
      </w:r>
      <w:r w:rsidRPr="00A4792F">
        <w:rPr>
          <w:rFonts w:cs="Simplified Arabic"/>
          <w:rtl/>
        </w:rPr>
        <w:t xml:space="preserve">المنظمات الحكومية الدولية المختصة الأخرى،]  </w:t>
      </w:r>
      <w:r w:rsidRPr="00A4792F">
        <w:rPr>
          <w:rFonts w:cs="Simplified Arabic" w:hint="cs"/>
          <w:rtl/>
        </w:rPr>
        <w:t>[</w:t>
      </w:r>
      <w:r w:rsidRPr="00A4792F">
        <w:rPr>
          <w:rFonts w:cs="Simplified Arabic"/>
          <w:rtl/>
        </w:rPr>
        <w:t>ومراكز دعم التعاون التقني والعلمي الإقليمي</w:t>
      </w:r>
      <w:r w:rsidRPr="00A4792F">
        <w:rPr>
          <w:rFonts w:cs="Simplified Arabic" w:hint="cs"/>
          <w:rtl/>
        </w:rPr>
        <w:t>ة</w:t>
      </w:r>
      <w:r w:rsidRPr="00A4792F">
        <w:rPr>
          <w:rFonts w:cs="Simplified Arabic"/>
          <w:rtl/>
        </w:rPr>
        <w:t xml:space="preserve"> ودون الإقليمي</w:t>
      </w:r>
      <w:r w:rsidRPr="00A4792F">
        <w:rPr>
          <w:rFonts w:cs="Simplified Arabic" w:hint="cs"/>
          <w:rtl/>
        </w:rPr>
        <w:t>ة</w:t>
      </w:r>
      <w:r w:rsidRPr="00A4792F">
        <w:rPr>
          <w:rFonts w:cs="Simplified Arabic"/>
          <w:rtl/>
        </w:rPr>
        <w:t xml:space="preserve"> وخدمة دعم </w:t>
      </w:r>
      <w:r w:rsidRPr="00A4792F">
        <w:rPr>
          <w:rFonts w:cs="Simplified Arabic" w:hint="cs"/>
          <w:rtl/>
        </w:rPr>
        <w:t>المعارف</w:t>
      </w:r>
      <w:r w:rsidRPr="00A4792F">
        <w:rPr>
          <w:rFonts w:cs="Simplified Arabic"/>
          <w:rtl/>
        </w:rPr>
        <w:t xml:space="preserve"> العالمية للتنوع البيولوجي</w:t>
      </w:r>
      <w:r w:rsidRPr="00A4792F">
        <w:rPr>
          <w:rFonts w:cs="Simplified Arabic" w:hint="cs"/>
          <w:rtl/>
        </w:rPr>
        <w:t>]</w:t>
      </w:r>
      <w:r w:rsidRPr="00A4792F">
        <w:rPr>
          <w:rFonts w:cs="Simplified Arabic"/>
          <w:rtl/>
        </w:rPr>
        <w:t>، والعمليات والمنظمات ذات الصلة</w:t>
      </w:r>
      <w:r w:rsidRPr="00A4792F">
        <w:rPr>
          <w:rFonts w:cs="Simplified Arabic" w:hint="cs"/>
          <w:rtl/>
        </w:rPr>
        <w:t xml:space="preserve">، </w:t>
      </w:r>
      <w:r w:rsidRPr="00A4792F">
        <w:rPr>
          <w:rFonts w:cs="Simplified Arabic"/>
          <w:rtl/>
        </w:rPr>
        <w:t>[</w:t>
      </w:r>
      <w:r w:rsidRPr="00A4792F">
        <w:rPr>
          <w:rFonts w:cs="Simplified Arabic" w:hint="cs"/>
          <w:rtl/>
        </w:rPr>
        <w:t>و</w:t>
      </w:r>
      <w:r w:rsidRPr="00A4792F">
        <w:rPr>
          <w:rFonts w:cs="Simplified Arabic"/>
          <w:rtl/>
        </w:rPr>
        <w:t>تجنب ازدواجية الأدوات والتوجيهات،]  وبالتشاور مع الأطراف، والحكومات الأخرى، والشعوب الأصلية والمجتمعات المحلية، ومنظمات النساء والشباب وأصحاب المصلحة المعنيين</w:t>
      </w:r>
      <w:r w:rsidRPr="00A4792F">
        <w:rPr>
          <w:rFonts w:cs="Simplified Arabic" w:hint="cs"/>
          <w:rtl/>
        </w:rPr>
        <w:t>؛</w:t>
      </w:r>
      <w:r w:rsidRPr="00A4792F">
        <w:rPr>
          <w:rFonts w:cs="Simplified Arabic"/>
          <w:rtl/>
        </w:rPr>
        <w:t xml:space="preserve"> والعمل، عند الاقتضاء،</w:t>
      </w:r>
      <w:r w:rsidRPr="00A4792F">
        <w:rPr>
          <w:rFonts w:cs="Simplified Arabic" w:hint="cs"/>
          <w:rtl/>
        </w:rPr>
        <w:t xml:space="preserve"> </w:t>
      </w:r>
      <w:r w:rsidRPr="00A4792F">
        <w:rPr>
          <w:rFonts w:cs="Simplified Arabic"/>
          <w:rtl/>
        </w:rPr>
        <w:t>[وبما يتماشى مع ولاية كل منه</w:t>
      </w:r>
      <w:r w:rsidRPr="00A4792F">
        <w:rPr>
          <w:rFonts w:cs="Simplified Arabic" w:hint="cs"/>
          <w:rtl/>
        </w:rPr>
        <w:t>ا،]</w:t>
      </w:r>
      <w:r w:rsidRPr="00A4792F">
        <w:rPr>
          <w:rFonts w:cs="Simplified Arabic"/>
          <w:rtl/>
        </w:rPr>
        <w:t xml:space="preserve"> مع هذه العمليات والمنظمات ذات الصلة، لدمج الاعتبارات </w:t>
      </w:r>
      <w:r w:rsidRPr="00A4792F">
        <w:rPr>
          <w:rFonts w:cs="Simplified Arabic" w:hint="cs"/>
          <w:rtl/>
        </w:rPr>
        <w:t xml:space="preserve">المتعلقة بتنفيذ </w:t>
      </w:r>
      <w:r w:rsidRPr="00A4792F">
        <w:rPr>
          <w:rFonts w:cs="Simplified Arabic"/>
          <w:rtl/>
        </w:rPr>
        <w:t>الإطار في الأدوات والإرشادات التي يتم تطويرها في إطار تلك العمليات ومن قبل تلك المنظمات من أجل دعم الإجراءات والنتائج الشاملة للتنوع البيولوجي؛</w:t>
      </w:r>
      <w:r w:rsidRPr="00A4792F">
        <w:rPr>
          <w:rFonts w:eastAsia="PMingLiU" w:cs="Simplified Arabic"/>
          <w:rtl/>
          <w:lang w:val="fr-CA" w:eastAsia="ar-SA"/>
        </w:rPr>
        <w:t xml:space="preserve"> </w:t>
      </w:r>
    </w:p>
    <w:p w14:paraId="218DD404" w14:textId="77777777" w:rsidR="00A4792F" w:rsidRPr="00A4792F" w:rsidRDefault="00A4792F" w:rsidP="00CF75F5">
      <w:pPr>
        <w:numPr>
          <w:ilvl w:val="0"/>
          <w:numId w:val="23"/>
        </w:numPr>
        <w:tabs>
          <w:tab w:val="left" w:pos="720"/>
          <w:tab w:val="left" w:pos="1134"/>
        </w:tabs>
        <w:bidi/>
        <w:spacing w:after="120" w:line="216" w:lineRule="auto"/>
        <w:ind w:left="1440" w:firstLine="720"/>
        <w:rPr>
          <w:rFonts w:cs="Simplified Arabic"/>
        </w:rPr>
      </w:pPr>
      <w:r w:rsidRPr="00A4792F">
        <w:rPr>
          <w:rFonts w:cs="Simplified Arabic"/>
          <w:rtl/>
        </w:rPr>
        <w:t xml:space="preserve">فيما يتعلق بكل مسألة من المسائل المشار إليها في الفقرة 2، </w:t>
      </w:r>
      <w:r w:rsidRPr="00A4792F">
        <w:rPr>
          <w:rFonts w:cs="Simplified Arabic" w:hint="cs"/>
          <w:rtl/>
        </w:rPr>
        <w:t>دعوة الأطراف،</w:t>
      </w:r>
      <w:r w:rsidRPr="00A4792F">
        <w:rPr>
          <w:rFonts w:cs="Simplified Arabic"/>
          <w:rtl/>
        </w:rPr>
        <w:t xml:space="preserve"> </w:t>
      </w:r>
      <w:r w:rsidRPr="00A4792F">
        <w:rPr>
          <w:rFonts w:cs="Simplified Arabic" w:hint="cs"/>
          <w:rtl/>
        </w:rPr>
        <w:t>و</w:t>
      </w:r>
      <w:r w:rsidRPr="00A4792F">
        <w:rPr>
          <w:rFonts w:cs="Simplified Arabic"/>
          <w:rtl/>
        </w:rPr>
        <w:t xml:space="preserve">الحكومات الأخرى، والاتفاقات البيئية المتعددة الأطراف والاتفاقات الأخرى ذات الصلة، والعمليات الحكومية الدولية، </w:t>
      </w:r>
      <w:r w:rsidRPr="00A4792F">
        <w:rPr>
          <w:rFonts w:cs="Simplified Arabic" w:hint="cs"/>
          <w:rtl/>
        </w:rPr>
        <w:t>و</w:t>
      </w:r>
      <w:r w:rsidRPr="00A4792F">
        <w:rPr>
          <w:rFonts w:cs="Simplified Arabic"/>
          <w:rtl/>
        </w:rPr>
        <w:t xml:space="preserve">المنظمات والمبادرات الدولية، والشعوب الأصلية والمجتمعات المحلية، </w:t>
      </w:r>
      <w:r w:rsidRPr="00A4792F">
        <w:rPr>
          <w:rFonts w:cs="Simplified Arabic" w:hint="cs"/>
          <w:rtl/>
        </w:rPr>
        <w:t>ومنظمات النساء والشباب</w:t>
      </w:r>
      <w:r w:rsidRPr="00A4792F">
        <w:rPr>
          <w:rFonts w:cs="Simplified Arabic"/>
          <w:rtl/>
        </w:rPr>
        <w:t xml:space="preserve"> وغيرها من الجهات المعنية صاحبة المصلحة </w:t>
      </w:r>
      <w:r w:rsidRPr="00A4792F">
        <w:rPr>
          <w:rFonts w:cs="Simplified Arabic" w:hint="cs"/>
          <w:rtl/>
        </w:rPr>
        <w:t xml:space="preserve">إلى </w:t>
      </w:r>
      <w:r w:rsidRPr="00A4792F">
        <w:rPr>
          <w:rFonts w:cs="Simplified Arabic"/>
          <w:rtl/>
        </w:rPr>
        <w:t xml:space="preserve">تقديم آرائها وتجاربها ذات الصلة بشأن مجالات </w:t>
      </w:r>
      <w:r w:rsidRPr="00A4792F">
        <w:rPr>
          <w:rFonts w:cs="Simplified Arabic"/>
          <w:rtl/>
        </w:rPr>
        <w:lastRenderedPageBreak/>
        <w:t xml:space="preserve">العمل هذه، بالاعتماد على هذه </w:t>
      </w:r>
      <w:r w:rsidRPr="00A4792F">
        <w:rPr>
          <w:rFonts w:cs="Simplified Arabic" w:hint="cs"/>
          <w:rtl/>
        </w:rPr>
        <w:t>التقديمات</w:t>
      </w:r>
      <w:r w:rsidRPr="00A4792F">
        <w:rPr>
          <w:rFonts w:cs="Simplified Arabic"/>
          <w:rtl/>
        </w:rPr>
        <w:t xml:space="preserve">، [لإعداد مشاريع أدوات أو </w:t>
      </w:r>
      <w:r w:rsidRPr="00A4792F">
        <w:rPr>
          <w:rFonts w:cs="Simplified Arabic" w:hint="cs"/>
          <w:rtl/>
        </w:rPr>
        <w:t>إرشادات</w:t>
      </w:r>
      <w:r w:rsidRPr="00A4792F">
        <w:rPr>
          <w:rFonts w:cs="Simplified Arabic"/>
          <w:rtl/>
        </w:rPr>
        <w:t xml:space="preserve">، </w:t>
      </w:r>
      <w:r w:rsidRPr="00A4792F">
        <w:rPr>
          <w:rFonts w:cs="Simplified Arabic" w:hint="cs"/>
          <w:rtl/>
        </w:rPr>
        <w:t>حسب الاقتضاء، [</w:t>
      </w:r>
      <w:r w:rsidRPr="00A4792F">
        <w:rPr>
          <w:rFonts w:cs="Simplified Arabic"/>
          <w:rtl/>
        </w:rPr>
        <w:t>لمجالات العمل هذه</w:t>
      </w:r>
      <w:r w:rsidRPr="00A4792F">
        <w:rPr>
          <w:rFonts w:cs="Simplified Arabic" w:hint="cs"/>
          <w:rtl/>
        </w:rPr>
        <w:t xml:space="preserve">] </w:t>
      </w:r>
      <w:r w:rsidRPr="00A4792F">
        <w:rPr>
          <w:rFonts w:cs="Simplified Arabic"/>
          <w:rtl/>
        </w:rPr>
        <w:t>لكي تنظر فيها الهيئة الفرعية للمشورة العلمية والتقنية والتكنولوجية قبل</w:t>
      </w:r>
      <w:r w:rsidRPr="00A4792F">
        <w:rPr>
          <w:rFonts w:cs="Simplified Arabic" w:hint="cs"/>
          <w:rtl/>
        </w:rPr>
        <w:t xml:space="preserve"> انعقاد</w:t>
      </w:r>
      <w:r w:rsidRPr="00A4792F">
        <w:rPr>
          <w:rFonts w:cs="Simplified Arabic"/>
          <w:rtl/>
        </w:rPr>
        <w:t xml:space="preserve"> الاجتماع السابع عشر لمؤتمر الأطراف؛]</w:t>
      </w:r>
      <w:r w:rsidRPr="00A4792F">
        <w:rPr>
          <w:rFonts w:eastAsia="PMingLiU" w:cs="Simplified Arabic"/>
          <w:rtl/>
          <w:lang w:val="fr-CA" w:eastAsia="ar-SA"/>
        </w:rPr>
        <w:t xml:space="preserve"> </w:t>
      </w:r>
    </w:p>
    <w:p w14:paraId="590B4F47" w14:textId="77777777" w:rsidR="00A4792F" w:rsidRPr="00A4792F" w:rsidRDefault="00A4792F" w:rsidP="00CF75F5">
      <w:pPr>
        <w:numPr>
          <w:ilvl w:val="0"/>
          <w:numId w:val="23"/>
        </w:numPr>
        <w:tabs>
          <w:tab w:val="left" w:pos="720"/>
          <w:tab w:val="left" w:pos="1134"/>
        </w:tabs>
        <w:bidi/>
        <w:spacing w:after="120" w:line="216" w:lineRule="auto"/>
        <w:ind w:left="1440" w:firstLine="720"/>
        <w:rPr>
          <w:rFonts w:cs="Simplified Arabic"/>
        </w:rPr>
      </w:pPr>
      <w:r w:rsidRPr="00A4792F">
        <w:rPr>
          <w:rFonts w:cs="Simplified Arabic" w:hint="cs"/>
          <w:rtl/>
        </w:rPr>
        <w:t>بالإشارة</w:t>
      </w:r>
      <w:r w:rsidRPr="00A4792F">
        <w:rPr>
          <w:rFonts w:cs="Simplified Arabic"/>
          <w:rtl/>
        </w:rPr>
        <w:t xml:space="preserve"> إلى الفقرة 9 من المقرر 15/4، </w:t>
      </w:r>
      <w:r w:rsidRPr="00A4792F">
        <w:rPr>
          <w:rFonts w:cs="Simplified Arabic" w:hint="cs"/>
          <w:rtl/>
        </w:rPr>
        <w:t xml:space="preserve">إجراء </w:t>
      </w:r>
      <w:r w:rsidRPr="00A4792F">
        <w:rPr>
          <w:rFonts w:cs="Simplified Arabic"/>
          <w:rtl/>
        </w:rPr>
        <w:t>استعراض وتحليل استراتيجيين لبرامج عمل الاتفاقية في سياق الإطار لتيسير تنفيذه</w:t>
      </w:r>
      <w:r w:rsidRPr="00A4792F">
        <w:rPr>
          <w:rFonts w:cs="Simplified Arabic" w:hint="cs"/>
          <w:rtl/>
        </w:rPr>
        <w:t>؛</w:t>
      </w:r>
      <w:r w:rsidRPr="00A4792F">
        <w:rPr>
          <w:rFonts w:cs="Simplified Arabic"/>
          <w:rtl/>
        </w:rPr>
        <w:t xml:space="preserve"> و</w:t>
      </w:r>
      <w:r w:rsidRPr="00A4792F">
        <w:rPr>
          <w:rFonts w:cs="Simplified Arabic" w:hint="cs"/>
          <w:rtl/>
        </w:rPr>
        <w:t xml:space="preserve">القيام، </w:t>
      </w:r>
      <w:r w:rsidRPr="00A4792F">
        <w:rPr>
          <w:rFonts w:cs="Simplified Arabic"/>
          <w:rtl/>
        </w:rPr>
        <w:t xml:space="preserve">على أساس هذا التحليل، </w:t>
      </w:r>
      <w:r w:rsidRPr="00A4792F">
        <w:rPr>
          <w:rFonts w:cs="Simplified Arabic" w:hint="cs"/>
          <w:rtl/>
        </w:rPr>
        <w:t>ب</w:t>
      </w:r>
      <w:r w:rsidRPr="00A4792F">
        <w:rPr>
          <w:rFonts w:cs="Simplified Arabic"/>
          <w:rtl/>
        </w:rPr>
        <w:t xml:space="preserve">إعداد مشاريع تحديثات لبرامج العمل تلك، </w:t>
      </w:r>
      <w:r w:rsidRPr="00A4792F">
        <w:rPr>
          <w:rFonts w:cs="Simplified Arabic" w:hint="cs"/>
          <w:rtl/>
        </w:rPr>
        <w:t>مع مراعاة</w:t>
      </w:r>
      <w:r w:rsidRPr="00A4792F">
        <w:rPr>
          <w:rFonts w:cs="Simplified Arabic"/>
          <w:rtl/>
        </w:rPr>
        <w:t xml:space="preserve"> الوثائق التي أعدت للاجتماع السادس والعشرين للهيئة الفرعية للمشورة العلمية والتقنية والتكنولوجية المتصلة بذلك العمل، وتقديمها إلى الهيئة الفرعية للنظر فيها في اجتماع مقبل ي</w:t>
      </w:r>
      <w:r w:rsidRPr="00A4792F">
        <w:rPr>
          <w:rFonts w:cs="Simplified Arabic" w:hint="cs"/>
          <w:rtl/>
        </w:rPr>
        <w:t>ُ</w:t>
      </w:r>
      <w:r w:rsidRPr="00A4792F">
        <w:rPr>
          <w:rFonts w:cs="Simplified Arabic"/>
          <w:rtl/>
        </w:rPr>
        <w:t>عقد قبل الاجتماع السابع عشر لمؤتمر الأطراف.</w:t>
      </w:r>
    </w:p>
    <w:p w14:paraId="771F44B1" w14:textId="059B2E72" w:rsidR="00686834" w:rsidRPr="00ED6CDA" w:rsidRDefault="00A4792F" w:rsidP="00A4792F">
      <w:pPr>
        <w:kinsoku w:val="0"/>
        <w:overflowPunct w:val="0"/>
        <w:autoSpaceDE w:val="0"/>
        <w:autoSpaceDN w:val="0"/>
        <w:bidi/>
        <w:adjustRightInd w:val="0"/>
        <w:snapToGrid w:val="0"/>
        <w:spacing w:before="240" w:after="120" w:line="216" w:lineRule="auto"/>
        <w:ind w:left="567"/>
        <w:rPr>
          <w:rFonts w:cs="Simplified Arabic"/>
          <w:b/>
          <w:bCs/>
          <w:sz w:val="24"/>
          <w:rtl/>
        </w:rPr>
      </w:pPr>
      <w:r w:rsidRPr="00ED6CDA">
        <w:rPr>
          <w:rFonts w:cs="Simplified Arabic"/>
          <w:b/>
          <w:bCs/>
          <w:sz w:val="24"/>
          <w:rtl/>
        </w:rPr>
        <w:br w:type="page"/>
      </w:r>
    </w:p>
    <w:p w14:paraId="0B9E3968" w14:textId="3D68E906" w:rsidR="00A4792F" w:rsidRPr="00A4792F" w:rsidRDefault="00A4792F" w:rsidP="00DF4395">
      <w:pPr>
        <w:bidi/>
        <w:spacing w:before="240" w:after="120" w:line="216" w:lineRule="auto"/>
        <w:ind w:left="720"/>
        <w:rPr>
          <w:rFonts w:cs="Simplified Arabic"/>
          <w:b/>
          <w:bCs/>
          <w:sz w:val="24"/>
        </w:rPr>
      </w:pPr>
      <w:bookmarkStart w:id="10" w:name="توصية3"/>
      <w:bookmarkEnd w:id="10"/>
      <w:r w:rsidRPr="00A4792F">
        <w:rPr>
          <w:rFonts w:cs="Simplified Arabic" w:hint="cs"/>
          <w:b/>
          <w:bCs/>
          <w:sz w:val="30"/>
          <w:szCs w:val="30"/>
          <w:rtl/>
        </w:rPr>
        <w:lastRenderedPageBreak/>
        <w:t>26/3-</w:t>
      </w:r>
      <w:r w:rsidR="00392297">
        <w:rPr>
          <w:rFonts w:cs="Simplified Arabic" w:hint="cs"/>
          <w:b/>
          <w:bCs/>
          <w:sz w:val="30"/>
          <w:szCs w:val="30"/>
          <w:rtl/>
        </w:rPr>
        <w:t xml:space="preserve"> </w:t>
      </w:r>
      <w:r w:rsidRPr="00A4792F">
        <w:rPr>
          <w:rFonts w:cs="Simplified Arabic"/>
          <w:b/>
          <w:bCs/>
          <w:sz w:val="30"/>
          <w:szCs w:val="30"/>
          <w:rtl/>
        </w:rPr>
        <w:t>المسائل المتعلقة ببرنامج عمل المنبر الحكومي الدولي للعلوم والسياسات في مجال التنوع البيولوجي وخدمات النظم الإيكولوجية</w:t>
      </w:r>
    </w:p>
    <w:p w14:paraId="500CFEC8" w14:textId="77777777" w:rsidR="00A4792F" w:rsidRPr="00A4792F" w:rsidRDefault="00A4792F" w:rsidP="00DF4395">
      <w:pPr>
        <w:keepNext/>
        <w:keepLines/>
        <w:suppressLineNumbers/>
        <w:suppressAutoHyphens/>
        <w:kinsoku w:val="0"/>
        <w:overflowPunct w:val="0"/>
        <w:autoSpaceDE w:val="0"/>
        <w:autoSpaceDN w:val="0"/>
        <w:bidi/>
        <w:adjustRightInd w:val="0"/>
        <w:snapToGrid w:val="0"/>
        <w:spacing w:after="120" w:line="216" w:lineRule="auto"/>
        <w:ind w:left="720"/>
        <w:rPr>
          <w:rFonts w:cs="Simplified Arabic"/>
          <w:i/>
          <w:iCs/>
          <w:rtl/>
          <w:lang w:val="en-US" w:bidi="ar-EG"/>
        </w:rPr>
      </w:pPr>
      <w:r w:rsidRPr="00A4792F">
        <w:rPr>
          <w:rFonts w:cs="Simplified Arabic" w:hint="cs"/>
          <w:i/>
          <w:iCs/>
          <w:rtl/>
          <w:lang w:val="en-US" w:bidi="ar-EG"/>
        </w:rPr>
        <w:t xml:space="preserve">إن </w:t>
      </w:r>
      <w:r w:rsidRPr="00A4792F">
        <w:rPr>
          <w:rFonts w:cs="Simplified Arabic"/>
          <w:i/>
          <w:iCs/>
          <w:rtl/>
          <w:lang w:val="en-US" w:bidi="ar-EG"/>
        </w:rPr>
        <w:t>الهيئة الفرعية للمشورة العلمية والتقنية والتكنولوجية</w:t>
      </w:r>
      <w:r w:rsidRPr="00A4792F">
        <w:rPr>
          <w:rFonts w:cs="Simplified Arabic" w:hint="cs"/>
          <w:i/>
          <w:iCs/>
          <w:rtl/>
          <w:lang w:val="en-US" w:bidi="ar-EG"/>
        </w:rPr>
        <w:t>،</w:t>
      </w:r>
    </w:p>
    <w:p w14:paraId="1D971ABF" w14:textId="77777777" w:rsidR="00A4792F" w:rsidRPr="00A4792F" w:rsidRDefault="00A4792F" w:rsidP="00DF4395">
      <w:pPr>
        <w:keepNext/>
        <w:keepLines/>
        <w:suppressLineNumbers/>
        <w:suppressAutoHyphens/>
        <w:kinsoku w:val="0"/>
        <w:overflowPunct w:val="0"/>
        <w:autoSpaceDE w:val="0"/>
        <w:autoSpaceDN w:val="0"/>
        <w:bidi/>
        <w:adjustRightInd w:val="0"/>
        <w:snapToGrid w:val="0"/>
        <w:spacing w:after="120" w:line="216" w:lineRule="auto"/>
        <w:ind w:left="720" w:firstLine="540"/>
        <w:rPr>
          <w:rFonts w:cs="Simplified Arabic"/>
          <w:lang w:val="en-US" w:bidi="ar-EG"/>
        </w:rPr>
      </w:pPr>
      <w:r w:rsidRPr="00A4792F">
        <w:rPr>
          <w:rFonts w:cs="Simplified Arabic"/>
          <w:i/>
          <w:iCs/>
          <w:rtl/>
          <w:lang w:val="en-US" w:bidi="ar-EG"/>
        </w:rPr>
        <w:t xml:space="preserve">إذ </w:t>
      </w:r>
      <w:r w:rsidRPr="00A4792F">
        <w:rPr>
          <w:rFonts w:cs="Simplified Arabic" w:hint="cs"/>
          <w:i/>
          <w:iCs/>
          <w:rtl/>
          <w:lang w:val="en-US" w:bidi="ar-EG"/>
        </w:rPr>
        <w:t>ت</w:t>
      </w:r>
      <w:r w:rsidRPr="00A4792F">
        <w:rPr>
          <w:rFonts w:cs="Simplified Arabic"/>
          <w:i/>
          <w:iCs/>
          <w:rtl/>
          <w:lang w:val="en-US" w:bidi="ar-EG"/>
        </w:rPr>
        <w:t>شير</w:t>
      </w:r>
      <w:r w:rsidRPr="00A4792F">
        <w:rPr>
          <w:rFonts w:cs="Simplified Arabic"/>
          <w:rtl/>
          <w:lang w:val="en-US" w:bidi="ar-EG"/>
        </w:rPr>
        <w:t xml:space="preserve"> إلى </w:t>
      </w:r>
      <w:r w:rsidRPr="00A4792F">
        <w:rPr>
          <w:rFonts w:cs="Simplified Arabic"/>
          <w:i/>
          <w:iCs/>
          <w:rtl/>
          <w:lang w:val="en-US" w:bidi="ar-EG"/>
        </w:rPr>
        <w:t xml:space="preserve">تقرير التقييم المنهجي بشأن القيم المتنوعة وتقييم الطبيعة، وتقرير التقييم </w:t>
      </w:r>
      <w:proofErr w:type="spellStart"/>
      <w:r w:rsidRPr="00A4792F">
        <w:rPr>
          <w:rFonts w:cs="Simplified Arabic"/>
          <w:i/>
          <w:iCs/>
          <w:rtl/>
          <w:lang w:val="en-US" w:bidi="ar-EG"/>
        </w:rPr>
        <w:t>المواضيعي</w:t>
      </w:r>
      <w:proofErr w:type="spellEnd"/>
      <w:r w:rsidRPr="00A4792F">
        <w:rPr>
          <w:rFonts w:cs="Simplified Arabic"/>
          <w:i/>
          <w:iCs/>
          <w:rtl/>
          <w:lang w:val="en-US" w:bidi="ar-EG"/>
        </w:rPr>
        <w:t xml:space="preserve"> بشأن الاستخدام المستدام للأنواع البرية</w:t>
      </w:r>
      <w:r w:rsidRPr="00A4792F">
        <w:rPr>
          <w:rFonts w:cs="Simplified Arabic" w:hint="cs"/>
          <w:rtl/>
          <w:lang w:val="en-US"/>
        </w:rPr>
        <w:t xml:space="preserve"> الصادر عن المنبر الحكومي الدولي للعلوم والسياسات في مجال التنوع البيولوجي وخدمات النظم الإيكولوجية</w:t>
      </w:r>
      <w:r w:rsidRPr="00A4792F">
        <w:rPr>
          <w:rFonts w:cs="Simplified Arabic"/>
          <w:i/>
          <w:iCs/>
          <w:rtl/>
          <w:lang w:val="en-US" w:bidi="ar-EG"/>
        </w:rPr>
        <w:t xml:space="preserve">، وتقرير التقييم السادس </w:t>
      </w:r>
      <w:r w:rsidRPr="00A4792F">
        <w:rPr>
          <w:rFonts w:cs="Simplified Arabic" w:hint="cs"/>
          <w:rtl/>
          <w:lang w:val="en-US" w:bidi="ar-EG"/>
        </w:rPr>
        <w:t>الصادر عن ا</w:t>
      </w:r>
      <w:r w:rsidRPr="00A4792F">
        <w:rPr>
          <w:rFonts w:cs="Simplified Arabic"/>
          <w:rtl/>
          <w:lang w:val="en-US" w:bidi="ar-EG"/>
        </w:rPr>
        <w:t xml:space="preserve">لهيئة الحكومية الدولية المعنية بتغير المناخ، فضلا عن آثارها على العمل </w:t>
      </w:r>
      <w:proofErr w:type="spellStart"/>
      <w:r w:rsidRPr="00A4792F">
        <w:rPr>
          <w:rFonts w:cs="Simplified Arabic"/>
          <w:rtl/>
          <w:lang w:val="en-US" w:bidi="ar-EG"/>
        </w:rPr>
        <w:t>المضطلع</w:t>
      </w:r>
      <w:proofErr w:type="spellEnd"/>
      <w:r w:rsidRPr="00A4792F">
        <w:rPr>
          <w:rFonts w:cs="Simplified Arabic"/>
          <w:rtl/>
          <w:lang w:val="en-US" w:bidi="ar-EG"/>
        </w:rPr>
        <w:t xml:space="preserve"> به بموجب الاتفاقية المتعلقة بالتنوع البيولوجي، التي استعرضتها الهيئة الفرعية</w:t>
      </w:r>
      <w:r w:rsidRPr="00A4792F">
        <w:rPr>
          <w:rFonts w:cs="Simplified Arabic" w:hint="cs"/>
          <w:rtl/>
          <w:lang w:val="en-US" w:bidi="ar-EG"/>
        </w:rPr>
        <w:t xml:space="preserve"> للمشورة العلمية والتقنية والتكنولوجية</w:t>
      </w:r>
      <w:r w:rsidRPr="00A4792F">
        <w:rPr>
          <w:rFonts w:cs="Simplified Arabic"/>
          <w:rtl/>
          <w:lang w:val="en-US" w:bidi="ar-EG"/>
        </w:rPr>
        <w:t xml:space="preserve"> في اجتماعها الخامس والعشرين،</w:t>
      </w:r>
    </w:p>
    <w:p w14:paraId="48E9CDEE" w14:textId="77777777" w:rsidR="00A4792F" w:rsidRPr="00A4792F" w:rsidRDefault="00A4792F" w:rsidP="00DF4395">
      <w:pPr>
        <w:numPr>
          <w:ilvl w:val="0"/>
          <w:numId w:val="7"/>
        </w:numPr>
        <w:tabs>
          <w:tab w:val="left" w:pos="990"/>
        </w:tabs>
        <w:bidi/>
        <w:spacing w:after="120" w:line="216" w:lineRule="auto"/>
        <w:ind w:firstLine="720"/>
        <w:rPr>
          <w:rFonts w:cs="Simplified Arabic"/>
          <w:sz w:val="24"/>
        </w:rPr>
      </w:pPr>
      <w:r w:rsidRPr="00A4792F">
        <w:rPr>
          <w:rFonts w:cs="Simplified Arabic" w:hint="cs"/>
          <w:i/>
          <w:iCs/>
          <w:sz w:val="24"/>
          <w:rtl/>
        </w:rPr>
        <w:t>ت</w:t>
      </w:r>
      <w:r w:rsidRPr="00A4792F">
        <w:rPr>
          <w:rFonts w:cs="Simplified Arabic"/>
          <w:i/>
          <w:iCs/>
          <w:sz w:val="24"/>
          <w:rtl/>
        </w:rPr>
        <w:t>طلب</w:t>
      </w:r>
      <w:r w:rsidRPr="00A4792F">
        <w:rPr>
          <w:rFonts w:cs="Simplified Arabic"/>
          <w:sz w:val="24"/>
          <w:rtl/>
        </w:rPr>
        <w:t xml:space="preserve"> إلى الأمين</w:t>
      </w:r>
      <w:r w:rsidRPr="00A4792F">
        <w:rPr>
          <w:rFonts w:cs="Simplified Arabic" w:hint="cs"/>
          <w:sz w:val="24"/>
          <w:rtl/>
        </w:rPr>
        <w:t>ة</w:t>
      </w:r>
      <w:r w:rsidRPr="00A4792F">
        <w:rPr>
          <w:rFonts w:cs="Simplified Arabic"/>
          <w:sz w:val="24"/>
          <w:rtl/>
        </w:rPr>
        <w:t xml:space="preserve"> التنفيذي</w:t>
      </w:r>
      <w:r w:rsidRPr="00A4792F">
        <w:rPr>
          <w:rFonts w:cs="Simplified Arabic" w:hint="cs"/>
          <w:sz w:val="24"/>
          <w:rtl/>
        </w:rPr>
        <w:t>ة</w:t>
      </w:r>
      <w:r w:rsidRPr="00A4792F">
        <w:rPr>
          <w:rFonts w:cs="Simplified Arabic"/>
          <w:sz w:val="24"/>
          <w:rtl/>
        </w:rPr>
        <w:t xml:space="preserve"> إعداد معلومات</w:t>
      </w:r>
      <w:r w:rsidRPr="00A4792F">
        <w:rPr>
          <w:rFonts w:cs="Simplified Arabic" w:hint="cs"/>
          <w:sz w:val="24"/>
          <w:rtl/>
        </w:rPr>
        <w:t xml:space="preserve">، </w:t>
      </w:r>
      <w:r w:rsidRPr="00A4792F">
        <w:rPr>
          <w:rFonts w:cs="Simplified Arabic"/>
          <w:sz w:val="24"/>
          <w:rtl/>
        </w:rPr>
        <w:t xml:space="preserve">بالتعاون مع منظمات الأمم المتحدة ذات الصلة </w:t>
      </w:r>
      <w:r w:rsidRPr="00A4792F">
        <w:rPr>
          <w:rFonts w:cs="Simplified Arabic" w:hint="cs"/>
          <w:sz w:val="24"/>
          <w:rtl/>
        </w:rPr>
        <w:t>واحترام</w:t>
      </w:r>
      <w:r w:rsidRPr="00A4792F">
        <w:rPr>
          <w:rFonts w:cs="Simplified Arabic"/>
          <w:sz w:val="24"/>
          <w:rtl/>
        </w:rPr>
        <w:t xml:space="preserve"> ولاياتها</w:t>
      </w:r>
      <w:r w:rsidRPr="00A4792F">
        <w:rPr>
          <w:rFonts w:cs="Simplified Arabic" w:hint="cs"/>
          <w:sz w:val="24"/>
          <w:rtl/>
        </w:rPr>
        <w:t>،</w:t>
      </w:r>
      <w:r w:rsidRPr="00A4792F">
        <w:rPr>
          <w:rFonts w:cs="Simplified Arabic"/>
          <w:sz w:val="24"/>
          <w:rtl/>
        </w:rPr>
        <w:t xml:space="preserve"> عن المواضيع التالية بالشكل الذي يطلبه المنبر الحكومي الدولي للعلوم والسياسات في مجال التنوع البيولوجي وخدمات النظم الإيكولوجية ل</w:t>
      </w:r>
      <w:r w:rsidRPr="00A4792F">
        <w:rPr>
          <w:rFonts w:cs="Simplified Arabic" w:hint="cs"/>
          <w:sz w:val="24"/>
          <w:rtl/>
        </w:rPr>
        <w:t>ل</w:t>
      </w:r>
      <w:r w:rsidRPr="00A4792F">
        <w:rPr>
          <w:rFonts w:cs="Simplified Arabic"/>
          <w:sz w:val="24"/>
          <w:rtl/>
        </w:rPr>
        <w:t>طلبات</w:t>
      </w:r>
      <w:r w:rsidRPr="00A4792F">
        <w:rPr>
          <w:rFonts w:cs="Simplified Arabic" w:hint="cs"/>
          <w:sz w:val="24"/>
          <w:rtl/>
        </w:rPr>
        <w:t xml:space="preserve"> الخاصة ب</w:t>
      </w:r>
      <w:r w:rsidRPr="00A4792F">
        <w:rPr>
          <w:rFonts w:cs="Simplified Arabic"/>
          <w:sz w:val="24"/>
          <w:rtl/>
        </w:rPr>
        <w:t xml:space="preserve">التقييمات، مع مراعاة العمل ذي الصلة الذي </w:t>
      </w:r>
      <w:r w:rsidRPr="00A4792F">
        <w:rPr>
          <w:rFonts w:cs="Simplified Arabic" w:hint="cs"/>
          <w:sz w:val="24"/>
          <w:rtl/>
        </w:rPr>
        <w:t>تضطلع</w:t>
      </w:r>
      <w:r w:rsidRPr="00A4792F">
        <w:rPr>
          <w:rFonts w:cs="Simplified Arabic"/>
          <w:sz w:val="24"/>
          <w:rtl/>
        </w:rPr>
        <w:t xml:space="preserve"> به أفرقة العلوم والسياسات الأخرى، لكي ينظر فيه</w:t>
      </w:r>
      <w:r w:rsidRPr="00A4792F">
        <w:rPr>
          <w:rFonts w:cs="Simplified Arabic" w:hint="cs"/>
          <w:sz w:val="24"/>
          <w:rtl/>
        </w:rPr>
        <w:t>ا</w:t>
      </w:r>
      <w:r w:rsidRPr="00A4792F">
        <w:rPr>
          <w:rFonts w:cs="Simplified Arabic"/>
          <w:sz w:val="24"/>
          <w:rtl/>
        </w:rPr>
        <w:t xml:space="preserve"> مؤتمر الأطراف في الاتفاقية في اجتماعه السادس عشر:</w:t>
      </w:r>
    </w:p>
    <w:p w14:paraId="4C8DF44F" w14:textId="77777777" w:rsidR="00A4792F" w:rsidRPr="00A4792F" w:rsidRDefault="00A4792F" w:rsidP="00CF75F5">
      <w:pPr>
        <w:numPr>
          <w:ilvl w:val="0"/>
          <w:numId w:val="24"/>
        </w:numPr>
        <w:tabs>
          <w:tab w:val="left" w:pos="990"/>
        </w:tabs>
        <w:bidi/>
        <w:spacing w:after="120" w:line="216" w:lineRule="auto"/>
        <w:ind w:left="720" w:firstLine="720"/>
        <w:rPr>
          <w:rFonts w:cs="Simplified Arabic"/>
          <w:sz w:val="24"/>
        </w:rPr>
      </w:pPr>
      <w:r w:rsidRPr="00A4792F">
        <w:rPr>
          <w:rFonts w:cs="Simplified Arabic" w:hint="cs"/>
          <w:rtl/>
          <w:lang w:bidi="ar"/>
        </w:rPr>
        <w:t>التنوع البيولوجي والتلوث؛</w:t>
      </w:r>
    </w:p>
    <w:p w14:paraId="7CE25429" w14:textId="77777777" w:rsidR="00A4792F" w:rsidRPr="00A4792F" w:rsidRDefault="00A4792F" w:rsidP="00CF75F5">
      <w:pPr>
        <w:numPr>
          <w:ilvl w:val="0"/>
          <w:numId w:val="24"/>
        </w:numPr>
        <w:tabs>
          <w:tab w:val="left" w:pos="990"/>
        </w:tabs>
        <w:bidi/>
        <w:spacing w:after="120" w:line="216" w:lineRule="auto"/>
        <w:ind w:left="720" w:firstLine="720"/>
        <w:rPr>
          <w:rFonts w:cs="Simplified Arabic"/>
          <w:sz w:val="24"/>
        </w:rPr>
      </w:pPr>
      <w:r w:rsidRPr="00A4792F">
        <w:rPr>
          <w:rFonts w:cs="Simplified Arabic"/>
          <w:sz w:val="24"/>
          <w:rtl/>
        </w:rPr>
        <w:t>المدن والتنوع البيولوجي؛</w:t>
      </w:r>
    </w:p>
    <w:p w14:paraId="11C3A474" w14:textId="77777777" w:rsidR="00A4792F" w:rsidRPr="00A4792F" w:rsidRDefault="00A4792F" w:rsidP="00CF75F5">
      <w:pPr>
        <w:numPr>
          <w:ilvl w:val="0"/>
          <w:numId w:val="24"/>
        </w:numPr>
        <w:tabs>
          <w:tab w:val="left" w:pos="990"/>
        </w:tabs>
        <w:bidi/>
        <w:spacing w:after="120" w:line="216" w:lineRule="auto"/>
        <w:ind w:left="720" w:firstLine="720"/>
        <w:rPr>
          <w:rFonts w:cs="Simplified Arabic"/>
          <w:sz w:val="24"/>
        </w:rPr>
      </w:pPr>
      <w:r w:rsidRPr="00A4792F">
        <w:rPr>
          <w:rFonts w:cs="Simplified Arabic"/>
          <w:sz w:val="24"/>
          <w:rtl/>
        </w:rPr>
        <w:t>التنوع البيولوجي والفقر؛</w:t>
      </w:r>
    </w:p>
    <w:p w14:paraId="1988BDDA" w14:textId="77777777" w:rsidR="00A4792F" w:rsidRPr="00A4792F" w:rsidRDefault="00A4792F" w:rsidP="00CF75F5">
      <w:pPr>
        <w:numPr>
          <w:ilvl w:val="0"/>
          <w:numId w:val="24"/>
        </w:numPr>
        <w:tabs>
          <w:tab w:val="left" w:pos="990"/>
        </w:tabs>
        <w:bidi/>
        <w:spacing w:after="120" w:line="216" w:lineRule="auto"/>
        <w:ind w:left="720" w:firstLine="720"/>
        <w:rPr>
          <w:rFonts w:cs="Simplified Arabic"/>
          <w:sz w:val="24"/>
        </w:rPr>
      </w:pPr>
      <w:r w:rsidRPr="00A4792F">
        <w:rPr>
          <w:rFonts w:cs="Simplified Arabic"/>
          <w:sz w:val="24"/>
          <w:rtl/>
        </w:rPr>
        <w:t>التنوع البيولوجي وتغير المناخ؛</w:t>
      </w:r>
    </w:p>
    <w:p w14:paraId="2DE80127" w14:textId="77777777" w:rsidR="00A4792F" w:rsidRPr="00A4792F" w:rsidRDefault="00A4792F" w:rsidP="00CF75F5">
      <w:pPr>
        <w:numPr>
          <w:ilvl w:val="0"/>
          <w:numId w:val="24"/>
        </w:numPr>
        <w:tabs>
          <w:tab w:val="left" w:pos="990"/>
        </w:tabs>
        <w:bidi/>
        <w:spacing w:after="120" w:line="216" w:lineRule="auto"/>
        <w:ind w:left="720" w:firstLine="720"/>
        <w:rPr>
          <w:rFonts w:cs="Simplified Arabic"/>
          <w:sz w:val="24"/>
        </w:rPr>
      </w:pPr>
      <w:r w:rsidRPr="00A4792F">
        <w:rPr>
          <w:rFonts w:cs="Simplified Arabic"/>
          <w:sz w:val="24"/>
          <w:rtl/>
        </w:rPr>
        <w:t>الن</w:t>
      </w:r>
      <w:r w:rsidRPr="00A4792F">
        <w:rPr>
          <w:rFonts w:cs="Simplified Arabic" w:hint="cs"/>
          <w:sz w:val="24"/>
          <w:rtl/>
        </w:rPr>
        <w:t>ُ</w:t>
      </w:r>
      <w:r w:rsidRPr="00A4792F">
        <w:rPr>
          <w:rFonts w:cs="Simplified Arabic"/>
          <w:sz w:val="24"/>
          <w:rtl/>
        </w:rPr>
        <w:t xml:space="preserve">هج القائمة على الحقوق، بما في ذلك </w:t>
      </w:r>
      <w:r w:rsidRPr="00A4792F">
        <w:rPr>
          <w:rFonts w:cs="Simplified Arabic" w:hint="cs"/>
          <w:sz w:val="24"/>
          <w:rtl/>
        </w:rPr>
        <w:t>النُهج</w:t>
      </w:r>
      <w:r w:rsidRPr="00A4792F">
        <w:rPr>
          <w:rFonts w:cs="Simplified Arabic"/>
          <w:sz w:val="24"/>
          <w:rtl/>
        </w:rPr>
        <w:t xml:space="preserve"> المتعلقة </w:t>
      </w:r>
      <w:r w:rsidRPr="00A4792F">
        <w:rPr>
          <w:rFonts w:cs="Simplified Arabic" w:hint="cs"/>
          <w:sz w:val="24"/>
          <w:rtl/>
        </w:rPr>
        <w:t>بالمسائل الجنسانية</w:t>
      </w:r>
      <w:r w:rsidRPr="00A4792F">
        <w:rPr>
          <w:rFonts w:cs="Simplified Arabic"/>
          <w:sz w:val="24"/>
          <w:rtl/>
        </w:rPr>
        <w:t xml:space="preserve">، </w:t>
      </w:r>
      <w:r w:rsidRPr="00A4792F">
        <w:rPr>
          <w:rFonts w:cs="Simplified Arabic" w:hint="cs"/>
          <w:sz w:val="24"/>
          <w:rtl/>
        </w:rPr>
        <w:t>وب</w:t>
      </w:r>
      <w:r w:rsidRPr="00A4792F">
        <w:rPr>
          <w:rFonts w:cs="Simplified Arabic"/>
          <w:sz w:val="24"/>
          <w:rtl/>
        </w:rPr>
        <w:t>حفظ التنوع البيولوجي واستخدامه المستدام، والتقاسم العادل</w:t>
      </w:r>
      <w:r w:rsidRPr="00A4792F">
        <w:rPr>
          <w:rFonts w:cs="Simplified Arabic" w:hint="cs"/>
          <w:sz w:val="24"/>
          <w:rtl/>
        </w:rPr>
        <w:t xml:space="preserve"> والمنصف</w:t>
      </w:r>
      <w:r w:rsidRPr="00A4792F">
        <w:rPr>
          <w:rFonts w:cs="Simplified Arabic"/>
          <w:sz w:val="24"/>
          <w:rtl/>
        </w:rPr>
        <w:t xml:space="preserve"> للمنافع الناشئة عن استخدام</w:t>
      </w:r>
      <w:r w:rsidRPr="00A4792F">
        <w:rPr>
          <w:rFonts w:cs="Simplified Arabic" w:hint="cs"/>
          <w:sz w:val="24"/>
          <w:rtl/>
        </w:rPr>
        <w:t xml:space="preserve"> الموارد الجينية</w:t>
      </w:r>
      <w:r w:rsidRPr="00A4792F">
        <w:rPr>
          <w:rFonts w:cs="Simplified Arabic"/>
          <w:sz w:val="24"/>
          <w:rtl/>
        </w:rPr>
        <w:t>؛</w:t>
      </w:r>
    </w:p>
    <w:p w14:paraId="38810E69" w14:textId="77777777" w:rsidR="00A4792F" w:rsidRPr="00A4792F" w:rsidRDefault="00A4792F" w:rsidP="00DF4395">
      <w:pPr>
        <w:numPr>
          <w:ilvl w:val="0"/>
          <w:numId w:val="7"/>
        </w:numPr>
        <w:tabs>
          <w:tab w:val="left" w:pos="990"/>
        </w:tabs>
        <w:bidi/>
        <w:spacing w:after="120" w:line="216" w:lineRule="auto"/>
        <w:ind w:firstLine="720"/>
        <w:rPr>
          <w:rFonts w:cs="Simplified Arabic"/>
          <w:sz w:val="24"/>
        </w:rPr>
      </w:pPr>
      <w:r w:rsidRPr="00A4792F">
        <w:rPr>
          <w:rFonts w:cs="Simplified Arabic" w:hint="cs"/>
          <w:i/>
          <w:iCs/>
          <w:sz w:val="24"/>
          <w:rtl/>
        </w:rPr>
        <w:t>ت</w:t>
      </w:r>
      <w:r w:rsidRPr="00A4792F">
        <w:rPr>
          <w:rFonts w:cs="Simplified Arabic"/>
          <w:i/>
          <w:iCs/>
          <w:sz w:val="24"/>
          <w:rtl/>
        </w:rPr>
        <w:t>طلب أيضا</w:t>
      </w:r>
      <w:r w:rsidRPr="00A4792F">
        <w:rPr>
          <w:rFonts w:cs="Simplified Arabic"/>
          <w:sz w:val="24"/>
          <w:rtl/>
        </w:rPr>
        <w:t xml:space="preserve"> إلى الأمين</w:t>
      </w:r>
      <w:r w:rsidRPr="00A4792F">
        <w:rPr>
          <w:rFonts w:cs="Simplified Arabic" w:hint="cs"/>
          <w:sz w:val="24"/>
          <w:rtl/>
        </w:rPr>
        <w:t>ة</w:t>
      </w:r>
      <w:r w:rsidRPr="00A4792F">
        <w:rPr>
          <w:rFonts w:cs="Simplified Arabic"/>
          <w:sz w:val="24"/>
          <w:rtl/>
        </w:rPr>
        <w:t xml:space="preserve"> التنفيذي</w:t>
      </w:r>
      <w:r w:rsidRPr="00A4792F">
        <w:rPr>
          <w:rFonts w:cs="Simplified Arabic" w:hint="cs"/>
          <w:sz w:val="24"/>
          <w:rtl/>
        </w:rPr>
        <w:t>ة</w:t>
      </w:r>
      <w:r w:rsidRPr="00A4792F">
        <w:rPr>
          <w:rFonts w:cs="Simplified Arabic"/>
          <w:sz w:val="24"/>
          <w:rtl/>
        </w:rPr>
        <w:t xml:space="preserve"> أن </w:t>
      </w:r>
      <w:r w:rsidRPr="00A4792F">
        <w:rPr>
          <w:rFonts w:cs="Simplified Arabic" w:hint="cs"/>
          <w:sz w:val="24"/>
          <w:rtl/>
        </w:rPr>
        <w:t>ت</w:t>
      </w:r>
      <w:r w:rsidRPr="00A4792F">
        <w:rPr>
          <w:rFonts w:cs="Simplified Arabic"/>
          <w:sz w:val="24"/>
          <w:rtl/>
        </w:rPr>
        <w:t>واصل تعاونه</w:t>
      </w:r>
      <w:r w:rsidRPr="00A4792F">
        <w:rPr>
          <w:rFonts w:cs="Simplified Arabic" w:hint="cs"/>
          <w:sz w:val="24"/>
          <w:rtl/>
        </w:rPr>
        <w:t>ا</w:t>
      </w:r>
      <w:r w:rsidRPr="00A4792F">
        <w:rPr>
          <w:rFonts w:cs="Simplified Arabic"/>
          <w:sz w:val="24"/>
          <w:rtl/>
        </w:rPr>
        <w:t xml:space="preserve"> الوثيق مع المنبر الحكومي الدولي للعلوم والسياسات في مجال التنوع البيولوجي وخدمات النظم الإيكولوجية وأن </w:t>
      </w:r>
      <w:r w:rsidRPr="00A4792F">
        <w:rPr>
          <w:rFonts w:cs="Simplified Arabic" w:hint="cs"/>
          <w:sz w:val="24"/>
          <w:rtl/>
        </w:rPr>
        <w:t>ت</w:t>
      </w:r>
      <w:r w:rsidRPr="00A4792F">
        <w:rPr>
          <w:rFonts w:cs="Simplified Arabic"/>
          <w:sz w:val="24"/>
          <w:rtl/>
        </w:rPr>
        <w:t xml:space="preserve">تواصل مع أمانة المنبر، بهدف تحليل وتحديد المزيد من السبل التي </w:t>
      </w:r>
      <w:r w:rsidRPr="00A4792F">
        <w:rPr>
          <w:rFonts w:cs="Simplified Arabic" w:hint="cs"/>
          <w:sz w:val="24"/>
          <w:rtl/>
        </w:rPr>
        <w:t>يستطيع</w:t>
      </w:r>
      <w:r w:rsidRPr="00A4792F">
        <w:rPr>
          <w:rFonts w:cs="Simplified Arabic"/>
          <w:sz w:val="24"/>
          <w:rtl/>
        </w:rPr>
        <w:t xml:space="preserve"> </w:t>
      </w:r>
      <w:r w:rsidRPr="00A4792F">
        <w:rPr>
          <w:rFonts w:cs="Simplified Arabic" w:hint="cs"/>
          <w:sz w:val="24"/>
          <w:rtl/>
        </w:rPr>
        <w:t>ا</w:t>
      </w:r>
      <w:r w:rsidRPr="00A4792F">
        <w:rPr>
          <w:rFonts w:cs="Simplified Arabic"/>
          <w:sz w:val="24"/>
          <w:rtl/>
        </w:rPr>
        <w:t xml:space="preserve">لمنبر أن يساهم بها في تنفيذ إطار </w:t>
      </w:r>
      <w:proofErr w:type="spellStart"/>
      <w:r w:rsidRPr="00A4792F">
        <w:rPr>
          <w:rFonts w:cs="Simplified Arabic"/>
          <w:sz w:val="24"/>
          <w:rtl/>
        </w:rPr>
        <w:t>كونمينغ</w:t>
      </w:r>
      <w:proofErr w:type="spellEnd"/>
      <w:r w:rsidRPr="00A4792F">
        <w:rPr>
          <w:rFonts w:cs="Simplified Arabic"/>
          <w:sz w:val="24"/>
          <w:rtl/>
        </w:rPr>
        <w:t>-مونتريال العالمي للتنوع البيولوجي و</w:t>
      </w:r>
      <w:r w:rsidRPr="00A4792F">
        <w:rPr>
          <w:rFonts w:cs="Simplified Arabic" w:hint="cs"/>
          <w:sz w:val="24"/>
          <w:rtl/>
        </w:rPr>
        <w:t xml:space="preserve">في </w:t>
      </w:r>
      <w:r w:rsidRPr="00A4792F">
        <w:rPr>
          <w:rFonts w:cs="Simplified Arabic"/>
          <w:sz w:val="24"/>
          <w:rtl/>
        </w:rPr>
        <w:t>استعراضه العالمي للتقدم الجماعي، بما في ذلك</w:t>
      </w:r>
      <w:r w:rsidRPr="00A4792F">
        <w:rPr>
          <w:rFonts w:cs="Simplified Arabic" w:hint="cs"/>
          <w:sz w:val="24"/>
          <w:rtl/>
        </w:rPr>
        <w:t xml:space="preserve"> من خلال تحديد</w:t>
      </w:r>
      <w:r w:rsidRPr="00A4792F">
        <w:rPr>
          <w:rFonts w:cs="Simplified Arabic"/>
          <w:sz w:val="24"/>
          <w:rtl/>
        </w:rPr>
        <w:t xml:space="preserve"> فرص الاستفادة، حسب الاقتضاء، من النواتج لكل وظيفة من الوظائف الأربع للمنبر؛</w:t>
      </w:r>
    </w:p>
    <w:p w14:paraId="4A12926F" w14:textId="77777777" w:rsidR="00A4792F" w:rsidRPr="00A4792F" w:rsidRDefault="00A4792F" w:rsidP="00DF4395">
      <w:pPr>
        <w:numPr>
          <w:ilvl w:val="0"/>
          <w:numId w:val="7"/>
        </w:numPr>
        <w:tabs>
          <w:tab w:val="left" w:pos="990"/>
        </w:tabs>
        <w:bidi/>
        <w:spacing w:after="120" w:line="216" w:lineRule="auto"/>
        <w:ind w:firstLine="720"/>
        <w:rPr>
          <w:rFonts w:cs="Simplified Arabic"/>
          <w:sz w:val="24"/>
        </w:rPr>
      </w:pPr>
      <w:r w:rsidRPr="00A4792F">
        <w:rPr>
          <w:rFonts w:cs="Simplified Arabic" w:hint="cs"/>
          <w:i/>
          <w:iCs/>
          <w:sz w:val="24"/>
          <w:rtl/>
        </w:rPr>
        <w:t>ت</w:t>
      </w:r>
      <w:r w:rsidRPr="00A4792F">
        <w:rPr>
          <w:rFonts w:cs="Simplified Arabic"/>
          <w:i/>
          <w:iCs/>
          <w:sz w:val="24"/>
          <w:rtl/>
        </w:rPr>
        <w:t>وصي</w:t>
      </w:r>
      <w:r w:rsidRPr="00A4792F">
        <w:rPr>
          <w:rFonts w:cs="Simplified Arabic"/>
          <w:sz w:val="24"/>
          <w:rtl/>
        </w:rPr>
        <w:t xml:space="preserve"> بأن يعتمد مؤتمر الأطراف، في اجتماعه السادس عشر، مقررا على </w:t>
      </w:r>
      <w:r w:rsidRPr="00A4792F">
        <w:rPr>
          <w:rFonts w:cs="Simplified Arabic" w:hint="cs"/>
          <w:sz w:val="24"/>
          <w:rtl/>
        </w:rPr>
        <w:t>غرار ما يلي</w:t>
      </w:r>
      <w:r w:rsidRPr="00A4792F">
        <w:rPr>
          <w:rFonts w:cs="Simplified Arabic"/>
          <w:sz w:val="24"/>
          <w:rtl/>
        </w:rPr>
        <w:t>:</w:t>
      </w:r>
    </w:p>
    <w:p w14:paraId="45888052" w14:textId="77777777" w:rsidR="00A4792F" w:rsidRPr="00A4792F" w:rsidRDefault="00A4792F" w:rsidP="00392297">
      <w:pPr>
        <w:tabs>
          <w:tab w:val="left" w:pos="990"/>
        </w:tabs>
        <w:bidi/>
        <w:spacing w:after="120" w:line="216" w:lineRule="auto"/>
        <w:ind w:left="1440" w:firstLine="720"/>
        <w:rPr>
          <w:rFonts w:cs="Simplified Arabic"/>
          <w:i/>
          <w:iCs/>
          <w:sz w:val="24"/>
          <w:rtl/>
        </w:rPr>
      </w:pPr>
      <w:r w:rsidRPr="00A4792F">
        <w:rPr>
          <w:rFonts w:cs="Simplified Arabic" w:hint="cs"/>
          <w:i/>
          <w:iCs/>
          <w:sz w:val="24"/>
          <w:rtl/>
        </w:rPr>
        <w:t>إن مؤتمر الأطراف،</w:t>
      </w:r>
    </w:p>
    <w:p w14:paraId="20AF9505" w14:textId="77777777" w:rsidR="00A4792F" w:rsidRPr="00A4792F" w:rsidRDefault="00A4792F" w:rsidP="00392297">
      <w:pPr>
        <w:tabs>
          <w:tab w:val="left" w:pos="990"/>
        </w:tabs>
        <w:bidi/>
        <w:spacing w:after="120" w:line="216" w:lineRule="auto"/>
        <w:ind w:left="1440" w:firstLine="720"/>
        <w:rPr>
          <w:rFonts w:cs="Simplified Arabic"/>
          <w:sz w:val="24"/>
          <w:rtl/>
        </w:rPr>
      </w:pPr>
      <w:r w:rsidRPr="00A4792F">
        <w:rPr>
          <w:rFonts w:cs="Simplified Arabic"/>
          <w:i/>
          <w:iCs/>
          <w:sz w:val="24"/>
          <w:rtl/>
        </w:rPr>
        <w:t>إذ يشير</w:t>
      </w:r>
      <w:r w:rsidRPr="00A4792F">
        <w:rPr>
          <w:rFonts w:cs="Simplified Arabic"/>
          <w:sz w:val="24"/>
          <w:rtl/>
        </w:rPr>
        <w:t xml:space="preserve"> إلى المقررات 11/13 جيم المؤرخ 19 أكتوبر</w:t>
      </w:r>
      <w:r w:rsidRPr="00A4792F">
        <w:rPr>
          <w:rFonts w:cs="Simplified Arabic" w:hint="cs"/>
          <w:sz w:val="24"/>
          <w:rtl/>
        </w:rPr>
        <w:t>/تشرين الأول</w:t>
      </w:r>
      <w:r w:rsidRPr="00A4792F">
        <w:rPr>
          <w:rFonts w:cs="Simplified Arabic"/>
          <w:sz w:val="24"/>
          <w:rtl/>
        </w:rPr>
        <w:t xml:space="preserve"> 2012، و12/25 المؤرخ 17</w:t>
      </w:r>
      <w:r w:rsidRPr="00A4792F">
        <w:rPr>
          <w:rFonts w:cs="Simplified Arabic" w:hint="cs"/>
          <w:sz w:val="24"/>
          <w:rtl/>
        </w:rPr>
        <w:t> </w:t>
      </w:r>
      <w:r w:rsidRPr="00A4792F">
        <w:rPr>
          <w:rFonts w:cs="Simplified Arabic"/>
          <w:sz w:val="24"/>
          <w:rtl/>
        </w:rPr>
        <w:t>أكتوبر</w:t>
      </w:r>
      <w:r w:rsidRPr="00A4792F">
        <w:rPr>
          <w:rFonts w:cs="Simplified Arabic" w:hint="cs"/>
          <w:sz w:val="24"/>
          <w:rtl/>
        </w:rPr>
        <w:t>/تشرين الأول</w:t>
      </w:r>
      <w:r w:rsidRPr="00A4792F">
        <w:rPr>
          <w:rFonts w:cs="Simplified Arabic"/>
          <w:sz w:val="24"/>
          <w:rtl/>
        </w:rPr>
        <w:t xml:space="preserve"> 2014، و14/36 المؤرخ 29 نوفمبر</w:t>
      </w:r>
      <w:r w:rsidRPr="00A4792F">
        <w:rPr>
          <w:rFonts w:cs="Simplified Arabic" w:hint="cs"/>
          <w:sz w:val="24"/>
          <w:rtl/>
        </w:rPr>
        <w:t>/تشرين الثاني</w:t>
      </w:r>
      <w:r w:rsidRPr="00A4792F">
        <w:rPr>
          <w:rFonts w:cs="Simplified Arabic"/>
          <w:sz w:val="24"/>
          <w:rtl/>
        </w:rPr>
        <w:t xml:space="preserve"> 2018، و15/19 المؤرخ 19</w:t>
      </w:r>
      <w:r w:rsidRPr="00A4792F">
        <w:rPr>
          <w:rFonts w:cs="Simplified Arabic" w:hint="cs"/>
          <w:sz w:val="24"/>
          <w:rtl/>
        </w:rPr>
        <w:t> </w:t>
      </w:r>
      <w:r w:rsidRPr="00A4792F">
        <w:rPr>
          <w:rFonts w:cs="Simplified Arabic"/>
          <w:sz w:val="24"/>
          <w:rtl/>
        </w:rPr>
        <w:t>ديسمبر</w:t>
      </w:r>
      <w:r w:rsidRPr="00A4792F">
        <w:rPr>
          <w:rFonts w:cs="Simplified Arabic" w:hint="cs"/>
          <w:sz w:val="24"/>
          <w:rtl/>
        </w:rPr>
        <w:t>/كانون الأول</w:t>
      </w:r>
      <w:r w:rsidRPr="00A4792F">
        <w:rPr>
          <w:rFonts w:cs="Simplified Arabic"/>
          <w:sz w:val="24"/>
          <w:rtl/>
        </w:rPr>
        <w:t xml:space="preserve"> 2022،</w:t>
      </w:r>
    </w:p>
    <w:p w14:paraId="0AF4A262" w14:textId="77777777" w:rsidR="00A4792F" w:rsidRPr="00A4792F" w:rsidRDefault="00A4792F" w:rsidP="00392297">
      <w:pPr>
        <w:tabs>
          <w:tab w:val="left" w:pos="990"/>
        </w:tabs>
        <w:bidi/>
        <w:spacing w:after="120" w:line="216" w:lineRule="auto"/>
        <w:ind w:left="1440" w:firstLine="720"/>
        <w:rPr>
          <w:rFonts w:cs="Simplified Arabic"/>
          <w:sz w:val="24"/>
          <w:rtl/>
        </w:rPr>
      </w:pPr>
      <w:r w:rsidRPr="00A4792F">
        <w:rPr>
          <w:rFonts w:cs="Simplified Arabic"/>
          <w:i/>
          <w:iCs/>
          <w:sz w:val="24"/>
          <w:rtl/>
        </w:rPr>
        <w:t>وإذ يشير أيضا</w:t>
      </w:r>
      <w:r w:rsidRPr="00A4792F">
        <w:rPr>
          <w:rFonts w:cs="Simplified Arabic"/>
          <w:sz w:val="24"/>
          <w:rtl/>
        </w:rPr>
        <w:t xml:space="preserve"> إلى أنه، في الفقرة 5 (هـ) من المقرر </w:t>
      </w:r>
      <w:hyperlink r:id="rId181" w:history="1">
        <w:r w:rsidRPr="00A4792F">
          <w:rPr>
            <w:rFonts w:cs="Simplified Arabic"/>
            <w:color w:val="0563C1"/>
            <w:sz w:val="24"/>
            <w:u w:val="single"/>
            <w:rtl/>
          </w:rPr>
          <w:t>12/25</w:t>
        </w:r>
      </w:hyperlink>
      <w:r w:rsidRPr="00A4792F">
        <w:rPr>
          <w:rFonts w:cs="Simplified Arabic"/>
          <w:sz w:val="24"/>
          <w:rtl/>
        </w:rPr>
        <w:t>، طلب مؤتمر الأطراف إلى الأمين</w:t>
      </w:r>
      <w:r w:rsidRPr="00A4792F">
        <w:rPr>
          <w:rFonts w:cs="Simplified Arabic" w:hint="cs"/>
          <w:sz w:val="24"/>
          <w:rtl/>
        </w:rPr>
        <w:t>ة</w:t>
      </w:r>
      <w:r w:rsidRPr="00A4792F">
        <w:rPr>
          <w:rFonts w:cs="Simplified Arabic"/>
          <w:sz w:val="24"/>
          <w:rtl/>
        </w:rPr>
        <w:t xml:space="preserve"> التنفيذي</w:t>
      </w:r>
      <w:r w:rsidRPr="00A4792F">
        <w:rPr>
          <w:rFonts w:cs="Simplified Arabic" w:hint="cs"/>
          <w:sz w:val="24"/>
          <w:rtl/>
        </w:rPr>
        <w:t>ة</w:t>
      </w:r>
      <w:r w:rsidRPr="00A4792F">
        <w:rPr>
          <w:rFonts w:cs="Simplified Arabic"/>
          <w:sz w:val="24"/>
          <w:rtl/>
        </w:rPr>
        <w:t xml:space="preserve"> أن </w:t>
      </w:r>
      <w:r w:rsidRPr="00A4792F">
        <w:rPr>
          <w:rFonts w:cs="Simplified Arabic" w:hint="cs"/>
          <w:sz w:val="24"/>
          <w:rtl/>
        </w:rPr>
        <w:t xml:space="preserve">تعرض نواتج </w:t>
      </w:r>
      <w:r w:rsidRPr="00A4792F">
        <w:rPr>
          <w:rFonts w:cs="Simplified Arabic"/>
          <w:sz w:val="24"/>
          <w:rtl/>
        </w:rPr>
        <w:t xml:space="preserve">المنبر الحكومي الدولي للعلوم والسياسات في مجال التنوع البيولوجي وخدمات النظم الإيكولوجية </w:t>
      </w:r>
      <w:r w:rsidRPr="00A4792F">
        <w:rPr>
          <w:rFonts w:cs="Simplified Arabic" w:hint="cs"/>
          <w:sz w:val="24"/>
          <w:rtl/>
        </w:rPr>
        <w:t xml:space="preserve">على نظر </w:t>
      </w:r>
      <w:r w:rsidRPr="00A4792F">
        <w:rPr>
          <w:rFonts w:cs="Simplified Arabic"/>
          <w:rtl/>
          <w:lang w:val="en-US" w:bidi="ar-EG"/>
        </w:rPr>
        <w:t>الهيئة الفرعية للمشورة العلمية والتقنية والتكنولوجية</w:t>
      </w:r>
      <w:r w:rsidRPr="00A4792F">
        <w:rPr>
          <w:rFonts w:cs="Simplified Arabic" w:hint="cs"/>
          <w:sz w:val="24"/>
          <w:rtl/>
        </w:rPr>
        <w:t xml:space="preserve"> </w:t>
      </w:r>
      <w:r w:rsidRPr="00A4792F">
        <w:rPr>
          <w:rFonts w:cs="Simplified Arabic"/>
          <w:sz w:val="24"/>
          <w:rtl/>
        </w:rPr>
        <w:t xml:space="preserve">فيما يتعلق بأهمية النتائج </w:t>
      </w:r>
      <w:r w:rsidRPr="00A4792F">
        <w:rPr>
          <w:rFonts w:cs="Simplified Arabic"/>
          <w:sz w:val="24"/>
          <w:rtl/>
        </w:rPr>
        <w:lastRenderedPageBreak/>
        <w:t>بالنسبة للعمل المنجز بموجب اتفاقية التنوع البيولوجي</w:t>
      </w:r>
      <w:r w:rsidRPr="00A4792F">
        <w:rPr>
          <w:rFonts w:cs="Simplified Arabic" w:hint="cs"/>
          <w:sz w:val="24"/>
          <w:rtl/>
        </w:rPr>
        <w:t>،</w:t>
      </w:r>
      <w:r w:rsidRPr="00A4792F">
        <w:rPr>
          <w:rFonts w:eastAsiaTheme="majorEastAsia" w:cs="Simplified Arabic"/>
          <w:sz w:val="24"/>
          <w:vertAlign w:val="superscript"/>
        </w:rPr>
        <w:footnoteReference w:id="28"/>
      </w:r>
      <w:r w:rsidRPr="00A4792F">
        <w:rPr>
          <w:rFonts w:cs="Simplified Arabic"/>
          <w:sz w:val="24"/>
          <w:vertAlign w:val="superscript"/>
          <w:rtl/>
        </w:rPr>
        <w:t xml:space="preserve"> </w:t>
      </w:r>
      <w:r w:rsidRPr="00A4792F">
        <w:rPr>
          <w:rFonts w:cs="Simplified Arabic" w:hint="cs"/>
          <w:sz w:val="24"/>
          <w:rtl/>
        </w:rPr>
        <w:t>ومن أجل تقديم توصيات إلى مؤتمر الأطراف، حسب مقتضى الحال،</w:t>
      </w:r>
    </w:p>
    <w:p w14:paraId="66063A9A" w14:textId="77777777" w:rsidR="00A4792F" w:rsidRPr="00A4792F" w:rsidRDefault="00A4792F" w:rsidP="00392297">
      <w:pPr>
        <w:tabs>
          <w:tab w:val="left" w:pos="990"/>
        </w:tabs>
        <w:bidi/>
        <w:spacing w:after="120" w:line="216" w:lineRule="auto"/>
        <w:ind w:left="1440" w:firstLine="720"/>
        <w:rPr>
          <w:rFonts w:cs="Simplified Arabic"/>
          <w:sz w:val="24"/>
          <w:rtl/>
        </w:rPr>
      </w:pPr>
      <w:r w:rsidRPr="00A4792F">
        <w:rPr>
          <w:rFonts w:cs="Simplified Arabic"/>
          <w:i/>
          <w:iCs/>
          <w:sz w:val="24"/>
          <w:rtl/>
        </w:rPr>
        <w:t xml:space="preserve">وإذ </w:t>
      </w:r>
      <w:r w:rsidRPr="00A4792F">
        <w:rPr>
          <w:rFonts w:cs="Simplified Arabic" w:hint="cs"/>
          <w:i/>
          <w:iCs/>
          <w:sz w:val="24"/>
          <w:rtl/>
        </w:rPr>
        <w:t>ير</w:t>
      </w:r>
      <w:r w:rsidRPr="00A4792F">
        <w:rPr>
          <w:rFonts w:cs="Simplified Arabic"/>
          <w:i/>
          <w:iCs/>
          <w:sz w:val="24"/>
          <w:rtl/>
        </w:rPr>
        <w:t>حب</w:t>
      </w:r>
      <w:r w:rsidRPr="00A4792F">
        <w:rPr>
          <w:rFonts w:cs="Simplified Arabic"/>
          <w:sz w:val="24"/>
          <w:rtl/>
        </w:rPr>
        <w:t xml:space="preserve"> بالقرار الذي اتخذه الاجتماع العام للمنبر الحكومي الدولي للعلوم والسياسات في مجال التنوع البيولوجي وخدمات النظم الإيكولوجية، في دورته العاشرة، بإجراء تقييم منهجي </w:t>
      </w:r>
      <w:r w:rsidRPr="00A4792F">
        <w:rPr>
          <w:rFonts w:cs="Simplified Arabic" w:hint="cs"/>
          <w:sz w:val="24"/>
          <w:rtl/>
        </w:rPr>
        <w:t xml:space="preserve">سريع التتبع </w:t>
      </w:r>
      <w:r w:rsidRPr="00A4792F">
        <w:rPr>
          <w:rFonts w:cs="Simplified Arabic"/>
          <w:sz w:val="24"/>
          <w:rtl/>
        </w:rPr>
        <w:t xml:space="preserve">لرصد التنوع البيولوجي </w:t>
      </w:r>
      <w:r w:rsidRPr="00A4792F">
        <w:rPr>
          <w:rFonts w:cs="Simplified Arabic" w:hint="cs"/>
          <w:sz w:val="24"/>
          <w:rtl/>
        </w:rPr>
        <w:t>والإسهامات التي تقدمها الطبيعة للبشر</w:t>
      </w:r>
      <w:r w:rsidRPr="00A4792F">
        <w:rPr>
          <w:rFonts w:cs="Simplified Arabic"/>
          <w:sz w:val="24"/>
          <w:rtl/>
        </w:rPr>
        <w:t xml:space="preserve"> بحلول عام 2026، وهو تقييم منهجي</w:t>
      </w:r>
      <w:r w:rsidRPr="00A4792F">
        <w:rPr>
          <w:rFonts w:cs="Simplified Arabic" w:hint="cs"/>
          <w:sz w:val="24"/>
          <w:rtl/>
        </w:rPr>
        <w:t xml:space="preserve"> سريع التتبع</w:t>
      </w:r>
      <w:r w:rsidRPr="00A4792F">
        <w:rPr>
          <w:rFonts w:cs="Simplified Arabic"/>
          <w:sz w:val="24"/>
          <w:rtl/>
        </w:rPr>
        <w:t xml:space="preserve"> </w:t>
      </w:r>
      <w:r w:rsidRPr="00A4792F">
        <w:rPr>
          <w:rFonts w:cs="Simplified Arabic" w:hint="cs"/>
          <w:sz w:val="24"/>
          <w:rtl/>
        </w:rPr>
        <w:t>ل</w:t>
      </w:r>
      <w:r w:rsidRPr="00A4792F">
        <w:rPr>
          <w:rFonts w:cs="Simplified Arabic"/>
          <w:sz w:val="24"/>
          <w:rtl/>
        </w:rPr>
        <w:t xml:space="preserve">لتخطيط المكاني المتكامل الشامل للتنوع البيولوجي </w:t>
      </w:r>
      <w:r w:rsidRPr="00A4792F">
        <w:rPr>
          <w:rFonts w:cs="Simplified Arabic" w:hint="cs"/>
          <w:sz w:val="24"/>
          <w:rtl/>
        </w:rPr>
        <w:t>والترابط الإيكولوجي</w:t>
      </w:r>
      <w:r w:rsidRPr="00A4792F">
        <w:rPr>
          <w:rFonts w:cs="Simplified Arabic"/>
          <w:sz w:val="24"/>
          <w:rtl/>
        </w:rPr>
        <w:t xml:space="preserve"> بحلول عام 2027، وعملية تحديد النطاق لإجراء تقييم عالمي ثان للتنوع البيولوجي وخدمات النظم الإيكولوجية بحلول عام 2024،</w:t>
      </w:r>
      <w:r w:rsidRPr="00A4792F">
        <w:rPr>
          <w:rFonts w:eastAsiaTheme="majorEastAsia" w:cs="Simplified Arabic"/>
          <w:sz w:val="24"/>
          <w:vertAlign w:val="superscript"/>
        </w:rPr>
        <w:footnoteReference w:id="29"/>
      </w:r>
      <w:r w:rsidRPr="00A4792F">
        <w:rPr>
          <w:rFonts w:cs="Simplified Arabic"/>
          <w:sz w:val="24"/>
          <w:vertAlign w:val="superscript"/>
          <w:rtl/>
        </w:rPr>
        <w:t xml:space="preserve"> </w:t>
      </w:r>
      <w:r w:rsidRPr="00A4792F">
        <w:rPr>
          <w:rFonts w:cs="Simplified Arabic"/>
          <w:sz w:val="24"/>
          <w:rtl/>
        </w:rPr>
        <w:t xml:space="preserve">بهدف </w:t>
      </w:r>
      <w:r w:rsidRPr="00A4792F">
        <w:rPr>
          <w:rFonts w:cs="Simplified Arabic" w:hint="cs"/>
          <w:sz w:val="24"/>
          <w:rtl/>
        </w:rPr>
        <w:t>إنتاج</w:t>
      </w:r>
      <w:r w:rsidRPr="00A4792F">
        <w:rPr>
          <w:rFonts w:cs="Simplified Arabic"/>
          <w:sz w:val="24"/>
          <w:rtl/>
        </w:rPr>
        <w:t xml:space="preserve"> التقييم العالمي الثاني في عام 2028، </w:t>
      </w:r>
      <w:r w:rsidRPr="00A4792F">
        <w:rPr>
          <w:rFonts w:cs="Simplified Arabic" w:hint="cs"/>
          <w:sz w:val="24"/>
          <w:rtl/>
        </w:rPr>
        <w:t>في إطار</w:t>
      </w:r>
      <w:r w:rsidRPr="00A4792F">
        <w:rPr>
          <w:rFonts w:cs="Simplified Arabic"/>
          <w:sz w:val="24"/>
          <w:rtl/>
        </w:rPr>
        <w:t xml:space="preserve"> برنامج العمل </w:t>
      </w:r>
      <w:r w:rsidRPr="00A4792F">
        <w:rPr>
          <w:rFonts w:cs="Simplified Arabic" w:hint="cs"/>
          <w:sz w:val="24"/>
          <w:rtl/>
        </w:rPr>
        <w:t>المتجدد</w:t>
      </w:r>
      <w:r w:rsidRPr="00A4792F">
        <w:rPr>
          <w:rFonts w:cs="Simplified Arabic"/>
          <w:sz w:val="24"/>
          <w:rtl/>
        </w:rPr>
        <w:t xml:space="preserve"> للمنبر حتى عام 2030،</w:t>
      </w:r>
    </w:p>
    <w:p w14:paraId="18031E35" w14:textId="77777777" w:rsidR="00A4792F" w:rsidRPr="00A4792F" w:rsidRDefault="00A4792F" w:rsidP="00392297">
      <w:pPr>
        <w:tabs>
          <w:tab w:val="left" w:pos="990"/>
        </w:tabs>
        <w:bidi/>
        <w:spacing w:after="120" w:line="216" w:lineRule="auto"/>
        <w:ind w:left="1440" w:firstLine="720"/>
        <w:rPr>
          <w:rFonts w:cs="Simplified Arabic"/>
          <w:sz w:val="24"/>
        </w:rPr>
      </w:pPr>
      <w:r w:rsidRPr="00A4792F">
        <w:rPr>
          <w:rFonts w:cs="Simplified Arabic"/>
          <w:i/>
          <w:iCs/>
          <w:sz w:val="24"/>
          <w:rtl/>
        </w:rPr>
        <w:t>وإذ يلاحظ</w:t>
      </w:r>
      <w:r w:rsidRPr="00A4792F">
        <w:rPr>
          <w:rFonts w:cs="Simplified Arabic"/>
          <w:sz w:val="24"/>
          <w:rtl/>
        </w:rPr>
        <w:t xml:space="preserve"> التعاون الوثيق </w:t>
      </w:r>
      <w:r w:rsidRPr="00A4792F">
        <w:rPr>
          <w:rFonts w:cs="Simplified Arabic" w:hint="cs"/>
          <w:sz w:val="24"/>
          <w:rtl/>
        </w:rPr>
        <w:t>الجاري</w:t>
      </w:r>
      <w:r w:rsidRPr="00A4792F">
        <w:rPr>
          <w:rFonts w:cs="Simplified Arabic"/>
          <w:sz w:val="24"/>
          <w:rtl/>
        </w:rPr>
        <w:t xml:space="preserve"> بين </w:t>
      </w:r>
      <w:r w:rsidRPr="00A4792F">
        <w:rPr>
          <w:rFonts w:cs="Simplified Arabic" w:hint="cs"/>
          <w:sz w:val="24"/>
          <w:rtl/>
        </w:rPr>
        <w:t>أمانة</w:t>
      </w:r>
      <w:r w:rsidRPr="00A4792F">
        <w:rPr>
          <w:rFonts w:cs="Simplified Arabic"/>
          <w:sz w:val="24"/>
          <w:rtl/>
        </w:rPr>
        <w:t xml:space="preserve"> الاتفاقية و</w:t>
      </w:r>
      <w:r w:rsidRPr="00A4792F">
        <w:rPr>
          <w:rFonts w:cs="Simplified Arabic" w:hint="cs"/>
          <w:sz w:val="24"/>
          <w:rtl/>
        </w:rPr>
        <w:t xml:space="preserve">أمانة </w:t>
      </w:r>
      <w:r w:rsidRPr="00A4792F">
        <w:rPr>
          <w:rFonts w:cs="Simplified Arabic"/>
          <w:sz w:val="24"/>
          <w:rtl/>
        </w:rPr>
        <w:t>المنبر الحكومي الدولي للعلوم والسياسات في مجال التنوع البيولوجي وخدمات النظم الإيكولوجية،</w:t>
      </w:r>
    </w:p>
    <w:p w14:paraId="4AAA9F2F" w14:textId="77777777" w:rsidR="00A4792F" w:rsidRPr="00A4792F" w:rsidRDefault="00A4792F" w:rsidP="00CF75F5">
      <w:pPr>
        <w:numPr>
          <w:ilvl w:val="0"/>
          <w:numId w:val="25"/>
        </w:numPr>
        <w:tabs>
          <w:tab w:val="left" w:pos="990"/>
        </w:tabs>
        <w:bidi/>
        <w:spacing w:after="120" w:line="216" w:lineRule="auto"/>
        <w:ind w:left="1440" w:firstLine="720"/>
        <w:rPr>
          <w:rFonts w:cs="Simplified Arabic"/>
          <w:sz w:val="24"/>
        </w:rPr>
      </w:pPr>
      <w:r w:rsidRPr="00A4792F">
        <w:rPr>
          <w:rFonts w:cs="Simplified Arabic"/>
          <w:i/>
          <w:iCs/>
          <w:sz w:val="24"/>
          <w:rtl/>
        </w:rPr>
        <w:t>يحيط علما</w:t>
      </w:r>
      <w:r w:rsidRPr="00A4792F">
        <w:rPr>
          <w:rFonts w:cs="Simplified Arabic"/>
          <w:sz w:val="24"/>
          <w:rtl/>
        </w:rPr>
        <w:t xml:space="preserve"> بالمعلومات الواردة في </w:t>
      </w:r>
      <w:r w:rsidRPr="00A4792F">
        <w:rPr>
          <w:rFonts w:cs="Simplified Arabic" w:hint="cs"/>
          <w:sz w:val="24"/>
          <w:rtl/>
        </w:rPr>
        <w:t>اللمحة العامة عن</w:t>
      </w:r>
      <w:r w:rsidRPr="00A4792F">
        <w:rPr>
          <w:rFonts w:cs="Simplified Arabic"/>
          <w:sz w:val="24"/>
          <w:rtl/>
        </w:rPr>
        <w:t xml:space="preserve"> التقييمات</w:t>
      </w:r>
      <w:r w:rsidRPr="00A4792F">
        <w:rPr>
          <w:rFonts w:cs="Simplified Arabic" w:hint="cs"/>
          <w:sz w:val="24"/>
          <w:rtl/>
        </w:rPr>
        <w:t>،</w:t>
      </w:r>
      <w:r w:rsidRPr="00A4792F">
        <w:rPr>
          <w:rFonts w:cs="Simplified Arabic"/>
          <w:sz w:val="24"/>
          <w:rtl/>
        </w:rPr>
        <w:t xml:space="preserve"> و</w:t>
      </w:r>
      <w:r w:rsidRPr="00A4792F">
        <w:rPr>
          <w:rFonts w:cs="Simplified Arabic" w:hint="cs"/>
          <w:sz w:val="24"/>
          <w:rtl/>
        </w:rPr>
        <w:t xml:space="preserve">حسب الاقتضاء، </w:t>
      </w:r>
      <w:r w:rsidRPr="00A4792F">
        <w:rPr>
          <w:rFonts w:cs="Simplified Arabic"/>
          <w:sz w:val="24"/>
          <w:rtl/>
        </w:rPr>
        <w:t>النواتج</w:t>
      </w:r>
      <w:r w:rsidRPr="00A4792F">
        <w:rPr>
          <w:rFonts w:cs="Simplified Arabic" w:hint="cs"/>
          <w:sz w:val="24"/>
          <w:rtl/>
        </w:rPr>
        <w:t xml:space="preserve"> الأخرى</w:t>
      </w:r>
      <w:r w:rsidRPr="00A4792F">
        <w:rPr>
          <w:rFonts w:cs="Simplified Arabic"/>
          <w:sz w:val="24"/>
          <w:rtl/>
        </w:rPr>
        <w:t xml:space="preserve"> السابقة </w:t>
      </w:r>
      <w:r w:rsidRPr="00A4792F">
        <w:rPr>
          <w:rFonts w:cs="Simplified Arabic" w:hint="cs"/>
          <w:sz w:val="24"/>
          <w:rtl/>
        </w:rPr>
        <w:t>والمستقبلية</w:t>
      </w:r>
      <w:r w:rsidRPr="00A4792F">
        <w:rPr>
          <w:rFonts w:cs="Simplified Arabic"/>
          <w:sz w:val="24"/>
          <w:rtl/>
        </w:rPr>
        <w:t xml:space="preserve"> للمنبر الحكومي الدولي للعلوم والسياسات في مجال التنوع البيولوجي وخدمات النظم الإيكولوجية</w:t>
      </w:r>
      <w:r w:rsidRPr="00A4792F">
        <w:rPr>
          <w:rFonts w:cs="Simplified Arabic" w:hint="cs"/>
          <w:sz w:val="24"/>
          <w:rtl/>
        </w:rPr>
        <w:t>،</w:t>
      </w:r>
      <w:r w:rsidRPr="00A4792F">
        <w:rPr>
          <w:rFonts w:cs="Simplified Arabic"/>
          <w:sz w:val="24"/>
          <w:rtl/>
        </w:rPr>
        <w:t xml:space="preserve"> بما في ذلك الجدول الزمني لنظر الهيئة </w:t>
      </w:r>
      <w:r w:rsidRPr="00A4792F">
        <w:rPr>
          <w:rFonts w:cs="Simplified Arabic"/>
          <w:rtl/>
          <w:lang w:val="en-US" w:bidi="ar-EG"/>
        </w:rPr>
        <w:t>الفرعية للمشورة العلمية والتقنية والتكنولوجية</w:t>
      </w:r>
      <w:r w:rsidRPr="00A4792F">
        <w:rPr>
          <w:rFonts w:cs="Simplified Arabic"/>
          <w:sz w:val="24"/>
          <w:rtl/>
        </w:rPr>
        <w:t xml:space="preserve"> في النواتج الوارد في مرفق الوثيقة </w:t>
      </w:r>
      <w:r w:rsidRPr="00A4792F">
        <w:rPr>
          <w:rFonts w:cs="Simplified Arabic"/>
          <w:szCs w:val="22"/>
        </w:rPr>
        <w:t>CBD/SBSTTA/26/3/Add.1</w:t>
      </w:r>
      <w:r w:rsidRPr="00A4792F">
        <w:rPr>
          <w:rFonts w:cs="Simplified Arabic"/>
          <w:sz w:val="24"/>
          <w:rtl/>
        </w:rPr>
        <w:t>؛</w:t>
      </w:r>
    </w:p>
    <w:p w14:paraId="0EA9B64E" w14:textId="77777777" w:rsidR="00A4792F" w:rsidRPr="00A4792F" w:rsidRDefault="00A4792F" w:rsidP="00CF75F5">
      <w:pPr>
        <w:numPr>
          <w:ilvl w:val="0"/>
          <w:numId w:val="25"/>
        </w:numPr>
        <w:tabs>
          <w:tab w:val="left" w:pos="990"/>
        </w:tabs>
        <w:bidi/>
        <w:spacing w:after="120" w:line="216" w:lineRule="auto"/>
        <w:ind w:left="1440" w:firstLine="720"/>
        <w:rPr>
          <w:rFonts w:cs="Simplified Arabic"/>
          <w:sz w:val="24"/>
        </w:rPr>
      </w:pPr>
      <w:r w:rsidRPr="00A4792F">
        <w:rPr>
          <w:rFonts w:cs="Simplified Arabic"/>
          <w:i/>
          <w:iCs/>
          <w:sz w:val="24"/>
          <w:rtl/>
        </w:rPr>
        <w:t>يطلب</w:t>
      </w:r>
      <w:r w:rsidRPr="00A4792F">
        <w:rPr>
          <w:rFonts w:cs="Simplified Arabic"/>
          <w:sz w:val="24"/>
          <w:rtl/>
        </w:rPr>
        <w:t xml:space="preserve"> </w:t>
      </w:r>
      <w:r w:rsidRPr="00A4792F">
        <w:rPr>
          <w:rFonts w:cs="Simplified Arabic" w:hint="cs"/>
          <w:sz w:val="24"/>
          <w:rtl/>
        </w:rPr>
        <w:t xml:space="preserve">إلى </w:t>
      </w:r>
      <w:r w:rsidRPr="00A4792F">
        <w:rPr>
          <w:rFonts w:cs="Simplified Arabic"/>
          <w:sz w:val="24"/>
          <w:rtl/>
        </w:rPr>
        <w:t xml:space="preserve">الهيئة الفرعية للمشورة العلمية والتقنية والتكنولوجية أن تنظر في </w:t>
      </w:r>
      <w:r w:rsidRPr="00A4792F">
        <w:rPr>
          <w:rFonts w:cs="Simplified Arabic" w:hint="cs"/>
          <w:sz w:val="24"/>
          <w:rtl/>
        </w:rPr>
        <w:t>نواتج</w:t>
      </w:r>
      <w:r w:rsidRPr="00A4792F">
        <w:rPr>
          <w:rFonts w:cs="Simplified Arabic"/>
          <w:sz w:val="24"/>
          <w:rtl/>
        </w:rPr>
        <w:t xml:space="preserve"> المنبر الحكومي الدولي للعلوم والسياسات في مجال التنوع البيولوجي وخدمات النظم الإيكولوجية وفقا للجدول الزمني الوارد في مرفق هذا المقرر؛</w:t>
      </w:r>
    </w:p>
    <w:p w14:paraId="1FC374DA" w14:textId="77777777" w:rsidR="00A4792F" w:rsidRPr="00A4792F" w:rsidRDefault="00A4792F" w:rsidP="00CF75F5">
      <w:pPr>
        <w:numPr>
          <w:ilvl w:val="0"/>
          <w:numId w:val="25"/>
        </w:numPr>
        <w:tabs>
          <w:tab w:val="left" w:pos="990"/>
        </w:tabs>
        <w:bidi/>
        <w:spacing w:after="120" w:line="216" w:lineRule="auto"/>
        <w:ind w:left="1440" w:firstLine="720"/>
        <w:rPr>
          <w:rFonts w:cs="Simplified Arabic"/>
          <w:sz w:val="24"/>
        </w:rPr>
      </w:pPr>
      <w:r w:rsidRPr="00A4792F">
        <w:rPr>
          <w:rFonts w:cs="Simplified Arabic"/>
          <w:i/>
          <w:iCs/>
          <w:sz w:val="24"/>
          <w:rtl/>
        </w:rPr>
        <w:t>يدعو</w:t>
      </w:r>
      <w:r w:rsidRPr="00A4792F">
        <w:rPr>
          <w:rFonts w:cs="Simplified Arabic"/>
          <w:sz w:val="24"/>
          <w:rtl/>
        </w:rPr>
        <w:t xml:space="preserve"> المنبر الحكومي الدولي للعلوم والسياسات في مجال التنوع البيولوجي وخدمات النظم الإيكولوجية إلى النظر في الطلب</w:t>
      </w:r>
      <w:r w:rsidRPr="00A4792F">
        <w:rPr>
          <w:rFonts w:cs="Simplified Arabic" w:hint="cs"/>
          <w:sz w:val="24"/>
          <w:rtl/>
        </w:rPr>
        <w:t xml:space="preserve"> التالي</w:t>
      </w:r>
      <w:r w:rsidRPr="00A4792F">
        <w:rPr>
          <w:rFonts w:cs="Simplified Arabic"/>
          <w:sz w:val="24"/>
          <w:rtl/>
        </w:rPr>
        <w:t xml:space="preserve"> [الطلبات</w:t>
      </w:r>
      <w:r w:rsidRPr="00A4792F">
        <w:rPr>
          <w:rFonts w:cs="Simplified Arabic" w:hint="cs"/>
          <w:sz w:val="24"/>
          <w:rtl/>
        </w:rPr>
        <w:t xml:space="preserve"> التالية: ...</w:t>
      </w:r>
      <w:r w:rsidRPr="00A4792F">
        <w:rPr>
          <w:rFonts w:cs="Simplified Arabic"/>
          <w:sz w:val="24"/>
          <w:rtl/>
        </w:rPr>
        <w:t>]؛</w:t>
      </w:r>
      <w:r w:rsidRPr="00A4792F">
        <w:rPr>
          <w:rFonts w:eastAsiaTheme="majorEastAsia" w:cs="Simplified Arabic"/>
          <w:sz w:val="24"/>
        </w:rPr>
        <w:t xml:space="preserve"> </w:t>
      </w:r>
      <w:r w:rsidRPr="00A4792F">
        <w:rPr>
          <w:rFonts w:eastAsiaTheme="majorEastAsia" w:cs="Simplified Arabic"/>
          <w:sz w:val="24"/>
          <w:vertAlign w:val="superscript"/>
        </w:rPr>
        <w:footnoteReference w:id="30"/>
      </w:r>
    </w:p>
    <w:p w14:paraId="2866909C" w14:textId="77777777" w:rsidR="00A4792F" w:rsidRPr="00A4792F" w:rsidRDefault="00A4792F" w:rsidP="00CF75F5">
      <w:pPr>
        <w:numPr>
          <w:ilvl w:val="0"/>
          <w:numId w:val="25"/>
        </w:numPr>
        <w:tabs>
          <w:tab w:val="left" w:pos="990"/>
        </w:tabs>
        <w:bidi/>
        <w:spacing w:after="120" w:line="216" w:lineRule="auto"/>
        <w:ind w:left="1440" w:firstLine="720"/>
        <w:rPr>
          <w:rFonts w:cs="Simplified Arabic"/>
          <w:sz w:val="24"/>
        </w:rPr>
      </w:pPr>
      <w:r w:rsidRPr="00A4792F">
        <w:rPr>
          <w:rFonts w:cs="Simplified Arabic"/>
          <w:i/>
          <w:iCs/>
          <w:sz w:val="24"/>
          <w:rtl/>
        </w:rPr>
        <w:t>يشجع</w:t>
      </w:r>
      <w:r w:rsidRPr="00A4792F">
        <w:rPr>
          <w:rFonts w:cs="Simplified Arabic"/>
          <w:sz w:val="24"/>
          <w:rtl/>
        </w:rPr>
        <w:t xml:space="preserve"> الأطراف على الاستفادة، حسب الاقتضاء، من تقييمات ونواتج المنبر الحكومي الدولي للعلوم والسياسات في مجال التنوع البيولوجي وخدمات النظم الإيكولوجية لدعم تنفيذ إطار </w:t>
      </w:r>
      <w:proofErr w:type="spellStart"/>
      <w:r w:rsidRPr="00A4792F">
        <w:rPr>
          <w:rFonts w:cs="Simplified Arabic"/>
          <w:sz w:val="24"/>
          <w:rtl/>
        </w:rPr>
        <w:t>كونمينغ</w:t>
      </w:r>
      <w:proofErr w:type="spellEnd"/>
      <w:r w:rsidRPr="00A4792F">
        <w:rPr>
          <w:rFonts w:cs="Simplified Arabic"/>
          <w:sz w:val="24"/>
          <w:rtl/>
        </w:rPr>
        <w:noBreakHyphen/>
        <w:t>مونتريال العالمي للتنوع البيولوجي،</w:t>
      </w:r>
      <w:r w:rsidRPr="00A4792F">
        <w:rPr>
          <w:rFonts w:eastAsia="MS Mincho" w:cs="Simplified Arabic"/>
          <w:kern w:val="22"/>
          <w:sz w:val="24"/>
          <w:vertAlign w:val="superscript"/>
        </w:rPr>
        <w:footnoteReference w:id="31"/>
      </w:r>
      <w:r w:rsidRPr="00A4792F">
        <w:rPr>
          <w:rFonts w:cs="Simplified Arabic"/>
          <w:sz w:val="24"/>
          <w:rtl/>
        </w:rPr>
        <w:t xml:space="preserve"> للمشاركة في عمليات الاستعراض لإعداد التقييمات والنواتج، حيثما كان ذلك مناسبا، وتعزيز الاتصال وتبادل المعلومات والتنسيق بين </w:t>
      </w:r>
      <w:r w:rsidRPr="00A4792F">
        <w:rPr>
          <w:rFonts w:cs="Simplified Arabic" w:hint="cs"/>
          <w:sz w:val="24"/>
          <w:rtl/>
        </w:rPr>
        <w:t>جهات</w:t>
      </w:r>
      <w:r w:rsidRPr="00A4792F">
        <w:rPr>
          <w:rFonts w:cs="Simplified Arabic"/>
          <w:sz w:val="24"/>
          <w:rtl/>
        </w:rPr>
        <w:t xml:space="preserve"> الاتصال</w:t>
      </w:r>
      <w:r w:rsidRPr="00A4792F">
        <w:rPr>
          <w:rFonts w:cs="Simplified Arabic" w:hint="cs"/>
          <w:sz w:val="24"/>
          <w:rtl/>
        </w:rPr>
        <w:t xml:space="preserve"> التابعة</w:t>
      </w:r>
      <w:r w:rsidRPr="00A4792F">
        <w:rPr>
          <w:rFonts w:cs="Simplified Arabic"/>
          <w:sz w:val="24"/>
          <w:rtl/>
        </w:rPr>
        <w:t xml:space="preserve"> للمنبر و</w:t>
      </w:r>
      <w:r w:rsidRPr="00A4792F">
        <w:rPr>
          <w:rFonts w:cs="Simplified Arabic" w:hint="cs"/>
          <w:sz w:val="24"/>
          <w:rtl/>
        </w:rPr>
        <w:t>ل</w:t>
      </w:r>
      <w:r w:rsidRPr="00A4792F">
        <w:rPr>
          <w:rFonts w:cs="Simplified Arabic"/>
          <w:sz w:val="24"/>
          <w:rtl/>
        </w:rPr>
        <w:t>لاتفاقية على المستوى الوطني؛</w:t>
      </w:r>
    </w:p>
    <w:p w14:paraId="01C67A1B" w14:textId="77777777" w:rsidR="00A4792F" w:rsidRPr="00A4792F" w:rsidRDefault="00A4792F" w:rsidP="00CF75F5">
      <w:pPr>
        <w:numPr>
          <w:ilvl w:val="0"/>
          <w:numId w:val="25"/>
        </w:numPr>
        <w:tabs>
          <w:tab w:val="left" w:pos="990"/>
        </w:tabs>
        <w:bidi/>
        <w:spacing w:after="120" w:line="216" w:lineRule="auto"/>
        <w:ind w:left="1440" w:firstLine="720"/>
        <w:rPr>
          <w:rFonts w:cs="Simplified Arabic"/>
          <w:sz w:val="24"/>
        </w:rPr>
      </w:pPr>
      <w:r w:rsidRPr="00A4792F">
        <w:rPr>
          <w:rFonts w:cs="Simplified Arabic" w:hint="cs"/>
          <w:i/>
          <w:iCs/>
          <w:sz w:val="24"/>
          <w:rtl/>
        </w:rPr>
        <w:t xml:space="preserve">يطلب </w:t>
      </w:r>
      <w:r w:rsidRPr="00A4792F">
        <w:rPr>
          <w:rFonts w:cs="Simplified Arabic" w:hint="cs"/>
          <w:sz w:val="24"/>
          <w:rtl/>
        </w:rPr>
        <w:t>إلى الأمينة التنفيذية القيام بما يلي:</w:t>
      </w:r>
    </w:p>
    <w:p w14:paraId="36471196" w14:textId="77777777" w:rsidR="00A4792F" w:rsidRPr="00A4792F" w:rsidRDefault="00A4792F" w:rsidP="00CF75F5">
      <w:pPr>
        <w:numPr>
          <w:ilvl w:val="0"/>
          <w:numId w:val="26"/>
        </w:numPr>
        <w:tabs>
          <w:tab w:val="left" w:pos="990"/>
        </w:tabs>
        <w:bidi/>
        <w:spacing w:after="120" w:line="216" w:lineRule="auto"/>
        <w:ind w:left="1440" w:firstLine="720"/>
        <w:rPr>
          <w:rFonts w:cs="Simplified Arabic"/>
          <w:sz w:val="24"/>
        </w:rPr>
      </w:pPr>
      <w:r w:rsidRPr="00A4792F">
        <w:rPr>
          <w:rFonts w:cs="Simplified Arabic" w:hint="cs"/>
          <w:sz w:val="24"/>
          <w:rtl/>
        </w:rPr>
        <w:lastRenderedPageBreak/>
        <w:t>تيسير</w:t>
      </w:r>
      <w:r w:rsidRPr="00A4792F">
        <w:rPr>
          <w:rFonts w:cs="Simplified Arabic"/>
          <w:sz w:val="24"/>
          <w:rtl/>
        </w:rPr>
        <w:t xml:space="preserve"> مشاركة الأمين</w:t>
      </w:r>
      <w:r w:rsidRPr="00A4792F">
        <w:rPr>
          <w:rFonts w:cs="Simplified Arabic" w:hint="cs"/>
          <w:sz w:val="24"/>
          <w:rtl/>
        </w:rPr>
        <w:t>ة</w:t>
      </w:r>
      <w:r w:rsidRPr="00A4792F">
        <w:rPr>
          <w:rFonts w:cs="Simplified Arabic"/>
          <w:sz w:val="24"/>
          <w:rtl/>
        </w:rPr>
        <w:t xml:space="preserve"> التنفيذي</w:t>
      </w:r>
      <w:r w:rsidRPr="00A4792F">
        <w:rPr>
          <w:rFonts w:cs="Simplified Arabic" w:hint="cs"/>
          <w:sz w:val="24"/>
          <w:rtl/>
        </w:rPr>
        <w:t>ة</w:t>
      </w:r>
      <w:r w:rsidRPr="00A4792F">
        <w:rPr>
          <w:rFonts w:cs="Simplified Arabic"/>
          <w:sz w:val="24"/>
          <w:rtl/>
        </w:rPr>
        <w:t xml:space="preserve"> للمنبر الحكومي الدولي للعلوم والسياسات في مجال التنوع البيولوجي وخدمات النظم الإيكولوجية في اجتماعات فريق الاتصال </w:t>
      </w:r>
      <w:r w:rsidRPr="00A4792F">
        <w:rPr>
          <w:rFonts w:cs="Simplified Arabic" w:hint="cs"/>
          <w:sz w:val="24"/>
          <w:rtl/>
        </w:rPr>
        <w:t>التابع</w:t>
      </w:r>
      <w:r w:rsidRPr="00A4792F">
        <w:rPr>
          <w:rFonts w:cs="Simplified Arabic"/>
          <w:sz w:val="24"/>
          <w:rtl/>
        </w:rPr>
        <w:t xml:space="preserve"> للاتفاقيات المتعلقة بالتنوع البيولوجي، حيثما كان ذلك مناسبا</w:t>
      </w:r>
      <w:r w:rsidRPr="00A4792F">
        <w:rPr>
          <w:rFonts w:cs="Simplified Arabic" w:hint="cs"/>
          <w:sz w:val="24"/>
          <w:rtl/>
        </w:rPr>
        <w:t>؛</w:t>
      </w:r>
    </w:p>
    <w:p w14:paraId="5F7A6EAD" w14:textId="77777777" w:rsidR="00A4792F" w:rsidRPr="00A4792F" w:rsidRDefault="00A4792F" w:rsidP="00CF75F5">
      <w:pPr>
        <w:numPr>
          <w:ilvl w:val="0"/>
          <w:numId w:val="26"/>
        </w:numPr>
        <w:tabs>
          <w:tab w:val="left" w:pos="990"/>
        </w:tabs>
        <w:bidi/>
        <w:spacing w:after="120" w:line="216" w:lineRule="auto"/>
        <w:ind w:left="1440" w:firstLine="720"/>
        <w:rPr>
          <w:rFonts w:cs="Simplified Arabic"/>
          <w:sz w:val="24"/>
        </w:rPr>
      </w:pPr>
      <w:r w:rsidRPr="00A4792F">
        <w:rPr>
          <w:rFonts w:cs="Simplified Arabic"/>
          <w:sz w:val="24"/>
          <w:rtl/>
        </w:rPr>
        <w:t xml:space="preserve">تحديث </w:t>
      </w:r>
      <w:r w:rsidRPr="00A4792F">
        <w:rPr>
          <w:rFonts w:cs="Simplified Arabic" w:hint="cs"/>
          <w:sz w:val="24"/>
          <w:rtl/>
        </w:rPr>
        <w:t>اللمحة</w:t>
      </w:r>
      <w:r w:rsidRPr="00A4792F">
        <w:rPr>
          <w:rFonts w:cs="Simplified Arabic"/>
          <w:sz w:val="24"/>
          <w:rtl/>
        </w:rPr>
        <w:t xml:space="preserve"> العامة على النواتج السابقة والمستقبلية للمنبر الحكومي الدولي للعلوم والسياسات في مجال التنوع البيولوجي وخدمات النظم الإيكولوجية و</w:t>
      </w:r>
      <w:r w:rsidRPr="00A4792F">
        <w:rPr>
          <w:rFonts w:cs="Simplified Arabic" w:hint="cs"/>
          <w:sz w:val="24"/>
          <w:rtl/>
        </w:rPr>
        <w:t>صلت</w:t>
      </w:r>
      <w:r w:rsidRPr="00A4792F">
        <w:rPr>
          <w:rFonts w:cs="Simplified Arabic"/>
          <w:sz w:val="24"/>
          <w:rtl/>
        </w:rPr>
        <w:t xml:space="preserve">ها </w:t>
      </w:r>
      <w:r w:rsidRPr="00A4792F">
        <w:rPr>
          <w:rFonts w:cs="Simplified Arabic" w:hint="cs"/>
          <w:sz w:val="24"/>
          <w:rtl/>
        </w:rPr>
        <w:t>ب</w:t>
      </w:r>
      <w:r w:rsidRPr="00A4792F">
        <w:rPr>
          <w:rFonts w:cs="Simplified Arabic"/>
          <w:sz w:val="24"/>
          <w:rtl/>
        </w:rPr>
        <w:t xml:space="preserve">عملية صنع القرار </w:t>
      </w:r>
      <w:r w:rsidRPr="00A4792F">
        <w:rPr>
          <w:rFonts w:cs="Simplified Arabic" w:hint="cs"/>
          <w:sz w:val="24"/>
          <w:rtl/>
        </w:rPr>
        <w:t>الخاصة</w:t>
      </w:r>
      <w:r w:rsidRPr="00A4792F">
        <w:rPr>
          <w:rFonts w:cs="Simplified Arabic"/>
          <w:sz w:val="24"/>
          <w:rtl/>
        </w:rPr>
        <w:t xml:space="preserve"> </w:t>
      </w:r>
      <w:r w:rsidRPr="00A4792F">
        <w:rPr>
          <w:rFonts w:cs="Simplified Arabic" w:hint="cs"/>
          <w:sz w:val="24"/>
          <w:rtl/>
        </w:rPr>
        <w:t>ب</w:t>
      </w:r>
      <w:r w:rsidRPr="00A4792F">
        <w:rPr>
          <w:rFonts w:cs="Simplified Arabic"/>
          <w:sz w:val="24"/>
          <w:rtl/>
        </w:rPr>
        <w:t xml:space="preserve">الاتفاقية، على النحو الوارد في مرفق الوثيقة </w:t>
      </w:r>
      <w:r w:rsidRPr="00A4792F">
        <w:rPr>
          <w:rFonts w:cs="Simplified Arabic"/>
          <w:szCs w:val="22"/>
        </w:rPr>
        <w:t>CBD/SBSTTA/26/3/Add.1</w:t>
      </w:r>
      <w:r w:rsidRPr="00A4792F">
        <w:rPr>
          <w:rFonts w:cs="Simplified Arabic"/>
          <w:sz w:val="24"/>
          <w:rtl/>
        </w:rPr>
        <w:t xml:space="preserve"> وإتاحته</w:t>
      </w:r>
      <w:r w:rsidRPr="00A4792F">
        <w:rPr>
          <w:rFonts w:cs="Simplified Arabic" w:hint="cs"/>
          <w:sz w:val="24"/>
          <w:rtl/>
        </w:rPr>
        <w:t>ا</w:t>
      </w:r>
      <w:r w:rsidRPr="00A4792F">
        <w:rPr>
          <w:rFonts w:cs="Simplified Arabic"/>
          <w:sz w:val="24"/>
          <w:rtl/>
        </w:rPr>
        <w:t xml:space="preserve"> على الموقع </w:t>
      </w:r>
      <w:r w:rsidRPr="00A4792F">
        <w:rPr>
          <w:rFonts w:cs="Simplified Arabic" w:hint="cs"/>
          <w:sz w:val="24"/>
          <w:rtl/>
        </w:rPr>
        <w:t>الشبكي</w:t>
      </w:r>
      <w:r w:rsidRPr="00A4792F">
        <w:rPr>
          <w:rFonts w:cs="Simplified Arabic"/>
          <w:sz w:val="24"/>
          <w:rtl/>
        </w:rPr>
        <w:t xml:space="preserve"> لأمانة الاتفاقية وفي اجتماع الهيئة الفرعية في كل فترة </w:t>
      </w:r>
      <w:r w:rsidRPr="00A4792F">
        <w:rPr>
          <w:rFonts w:cs="Simplified Arabic" w:hint="cs"/>
          <w:sz w:val="24"/>
          <w:rtl/>
        </w:rPr>
        <w:t xml:space="preserve">ما </w:t>
      </w:r>
      <w:r w:rsidRPr="00A4792F">
        <w:rPr>
          <w:rFonts w:cs="Simplified Arabic"/>
          <w:sz w:val="24"/>
          <w:rtl/>
        </w:rPr>
        <w:t xml:space="preserve">بين </w:t>
      </w:r>
      <w:r w:rsidRPr="00A4792F">
        <w:rPr>
          <w:rFonts w:cs="Simplified Arabic" w:hint="cs"/>
          <w:sz w:val="24"/>
          <w:rtl/>
        </w:rPr>
        <w:t>دورتين</w:t>
      </w:r>
      <w:r w:rsidRPr="00A4792F">
        <w:rPr>
          <w:rFonts w:cs="Simplified Arabic"/>
          <w:sz w:val="24"/>
          <w:rtl/>
        </w:rPr>
        <w:t>؛</w:t>
      </w:r>
    </w:p>
    <w:p w14:paraId="76F4C2C1" w14:textId="77777777" w:rsidR="00A4792F" w:rsidRPr="00A4792F" w:rsidRDefault="00A4792F" w:rsidP="00CF75F5">
      <w:pPr>
        <w:numPr>
          <w:ilvl w:val="0"/>
          <w:numId w:val="26"/>
        </w:numPr>
        <w:tabs>
          <w:tab w:val="left" w:pos="990"/>
        </w:tabs>
        <w:bidi/>
        <w:spacing w:after="120" w:line="216" w:lineRule="auto"/>
        <w:ind w:left="1440" w:firstLine="720"/>
        <w:rPr>
          <w:rFonts w:cs="Simplified Arabic"/>
          <w:sz w:val="24"/>
        </w:rPr>
      </w:pPr>
      <w:r w:rsidRPr="00A4792F">
        <w:rPr>
          <w:rFonts w:cs="Simplified Arabic"/>
          <w:sz w:val="24"/>
          <w:rtl/>
        </w:rPr>
        <w:t>مواصلة تعاونها الوثيق مع المنبر الحكومي الدولي للعلوم والسياسات في مجال التنوع البيولوجي وخدمات النظم الإيكولوجية، والت</w:t>
      </w:r>
      <w:r w:rsidRPr="00A4792F">
        <w:rPr>
          <w:rFonts w:cs="Simplified Arabic" w:hint="cs"/>
          <w:sz w:val="24"/>
          <w:rtl/>
        </w:rPr>
        <w:t>نسيق</w:t>
      </w:r>
      <w:r w:rsidRPr="00A4792F">
        <w:rPr>
          <w:rFonts w:cs="Simplified Arabic"/>
          <w:sz w:val="24"/>
          <w:rtl/>
        </w:rPr>
        <w:t xml:space="preserve"> </w:t>
      </w:r>
      <w:r w:rsidRPr="00A4792F">
        <w:rPr>
          <w:rFonts w:cs="Simplified Arabic" w:hint="cs"/>
          <w:sz w:val="24"/>
          <w:rtl/>
        </w:rPr>
        <w:t xml:space="preserve">مع </w:t>
      </w:r>
      <w:r w:rsidRPr="00A4792F">
        <w:rPr>
          <w:rFonts w:cs="Simplified Arabic"/>
          <w:sz w:val="24"/>
          <w:rtl/>
        </w:rPr>
        <w:t xml:space="preserve">أمانة المنبر، بهدف تحليل وتحديد المزيد من </w:t>
      </w:r>
      <w:r w:rsidRPr="00A4792F">
        <w:rPr>
          <w:rFonts w:cs="Simplified Arabic" w:hint="cs"/>
          <w:sz w:val="24"/>
          <w:rtl/>
        </w:rPr>
        <w:t>السبل التي يستطيع المنبر أن يساهم بها</w:t>
      </w:r>
      <w:r w:rsidRPr="00A4792F">
        <w:rPr>
          <w:rFonts w:cs="Simplified Arabic"/>
          <w:sz w:val="24"/>
          <w:rtl/>
        </w:rPr>
        <w:t xml:space="preserve"> في تنفيذ </w:t>
      </w:r>
      <w:r w:rsidRPr="00A4792F">
        <w:rPr>
          <w:rFonts w:cs="Simplified Arabic" w:hint="cs"/>
          <w:sz w:val="24"/>
          <w:rtl/>
        </w:rPr>
        <w:t>ال</w:t>
      </w:r>
      <w:r w:rsidRPr="00A4792F">
        <w:rPr>
          <w:rFonts w:cs="Simplified Arabic"/>
          <w:sz w:val="24"/>
          <w:rtl/>
        </w:rPr>
        <w:t xml:space="preserve">إطار واستعراضه العالمي للتقدم الجماعي، بما في ذلك </w:t>
      </w:r>
      <w:r w:rsidRPr="00A4792F">
        <w:rPr>
          <w:rFonts w:cs="Simplified Arabic" w:hint="cs"/>
          <w:sz w:val="24"/>
          <w:rtl/>
        </w:rPr>
        <w:t xml:space="preserve">من خلال تحديد </w:t>
      </w:r>
      <w:r w:rsidRPr="00A4792F">
        <w:rPr>
          <w:rFonts w:cs="Simplified Arabic"/>
          <w:sz w:val="24"/>
          <w:rtl/>
        </w:rPr>
        <w:t>فرص الاستفادة، حسب الاقتضاء، من النواتج لكل وظيفة من وظائف</w:t>
      </w:r>
      <w:r w:rsidRPr="00A4792F">
        <w:rPr>
          <w:rFonts w:cs="Simplified Arabic" w:hint="cs"/>
          <w:sz w:val="24"/>
          <w:rtl/>
        </w:rPr>
        <w:t xml:space="preserve"> المنبر</w:t>
      </w:r>
      <w:r w:rsidRPr="00A4792F">
        <w:rPr>
          <w:rFonts w:cs="Simplified Arabic"/>
          <w:sz w:val="24"/>
          <w:rtl/>
        </w:rPr>
        <w:t xml:space="preserve"> الأربع.</w:t>
      </w:r>
      <w:r w:rsidRPr="00A4792F">
        <w:rPr>
          <w:rFonts w:cs="Simplified Arabic" w:hint="cs"/>
          <w:sz w:val="24"/>
          <w:rtl/>
        </w:rPr>
        <w:t xml:space="preserve"> </w:t>
      </w:r>
    </w:p>
    <w:p w14:paraId="50D80C29" w14:textId="77777777" w:rsidR="00A4792F" w:rsidRPr="001500CA" w:rsidRDefault="00A4792F" w:rsidP="00686834">
      <w:pPr>
        <w:kinsoku w:val="0"/>
        <w:overflowPunct w:val="0"/>
        <w:autoSpaceDE w:val="0"/>
        <w:autoSpaceDN w:val="0"/>
        <w:bidi/>
        <w:adjustRightInd w:val="0"/>
        <w:snapToGrid w:val="0"/>
        <w:spacing w:before="240" w:after="120" w:line="216" w:lineRule="auto"/>
        <w:ind w:left="567"/>
        <w:rPr>
          <w:rFonts w:cs="Simplified Arabic"/>
          <w:b/>
          <w:bCs/>
          <w:sz w:val="24"/>
          <w:rtl/>
        </w:rPr>
        <w:sectPr w:rsidR="00A4792F" w:rsidRPr="001500CA" w:rsidSect="00361341">
          <w:headerReference w:type="even" r:id="rId182"/>
          <w:headerReference w:type="default" r:id="rId183"/>
          <w:footerReference w:type="even" r:id="rId184"/>
          <w:footerReference w:type="default" r:id="rId185"/>
          <w:pgSz w:w="12240" w:h="15840" w:code="1"/>
          <w:pgMar w:top="1440" w:right="1440" w:bottom="1440" w:left="1440" w:header="459" w:footer="720" w:gutter="0"/>
          <w:cols w:space="720"/>
          <w:titlePg/>
          <w:docGrid w:linePitch="360"/>
        </w:sectPr>
      </w:pPr>
    </w:p>
    <w:p w14:paraId="61D32B17" w14:textId="77777777" w:rsidR="00A4792F" w:rsidRPr="001500CA" w:rsidRDefault="00A4792F" w:rsidP="00A4792F">
      <w:pPr>
        <w:pStyle w:val="ListParagraph"/>
        <w:keepNext/>
        <w:tabs>
          <w:tab w:val="left" w:pos="1280"/>
        </w:tabs>
        <w:bidi/>
        <w:spacing w:before="120" w:line="216" w:lineRule="auto"/>
        <w:ind w:left="567" w:hanging="561"/>
        <w:contextualSpacing w:val="0"/>
        <w:rPr>
          <w:rStyle w:val="hps"/>
          <w:rFonts w:cs="Simplified Arabic"/>
          <w:b/>
          <w:bCs/>
          <w:sz w:val="24"/>
          <w:rtl/>
        </w:rPr>
      </w:pPr>
      <w:r w:rsidRPr="001500CA">
        <w:rPr>
          <w:rStyle w:val="hps"/>
          <w:rFonts w:cs="Simplified Arabic" w:hint="cs"/>
          <w:b/>
          <w:bCs/>
          <w:sz w:val="24"/>
          <w:rtl/>
        </w:rPr>
        <w:lastRenderedPageBreak/>
        <w:t>المرفق</w:t>
      </w:r>
    </w:p>
    <w:p w14:paraId="7D290ABC" w14:textId="77777777" w:rsidR="00A4792F" w:rsidRPr="001500CA" w:rsidRDefault="00A4792F" w:rsidP="00A4792F">
      <w:pPr>
        <w:pStyle w:val="ListParagraph"/>
        <w:keepNext/>
        <w:tabs>
          <w:tab w:val="left" w:pos="1280"/>
        </w:tabs>
        <w:bidi/>
        <w:spacing w:before="120" w:after="240" w:line="216" w:lineRule="auto"/>
        <w:ind w:left="60" w:hanging="54"/>
        <w:contextualSpacing w:val="0"/>
        <w:rPr>
          <w:rStyle w:val="hps"/>
          <w:rFonts w:cs="Simplified Arabic"/>
          <w:b/>
          <w:bCs/>
          <w:sz w:val="24"/>
          <w:rtl/>
        </w:rPr>
      </w:pPr>
      <w:r w:rsidRPr="001500CA">
        <w:rPr>
          <w:rStyle w:val="hps"/>
          <w:rFonts w:cs="Simplified Arabic"/>
          <w:b/>
          <w:bCs/>
          <w:sz w:val="24"/>
          <w:rtl/>
        </w:rPr>
        <w:t>الجدول الزمني لتقييمات المنبر الحكومي الدولي للعلوم والسياسات في مجال التنوع البيولوجي وخدمات النظم الإيكولوجية والنظر فيها بموجب الاتفاقية (2024-2030)</w:t>
      </w:r>
    </w:p>
    <w:tbl>
      <w:tblPr>
        <w:tblStyle w:val="TableGrid"/>
        <w:bidiVisual/>
        <w:tblW w:w="13667" w:type="dxa"/>
        <w:jc w:val="center"/>
        <w:tblLayout w:type="fixed"/>
        <w:tblLook w:val="04A0" w:firstRow="1" w:lastRow="0" w:firstColumn="1" w:lastColumn="0" w:noHBand="0" w:noVBand="1"/>
      </w:tblPr>
      <w:tblGrid>
        <w:gridCol w:w="2043"/>
        <w:gridCol w:w="5529"/>
        <w:gridCol w:w="6095"/>
      </w:tblGrid>
      <w:tr w:rsidR="00A4792F" w:rsidRPr="001500CA" w14:paraId="496608C1" w14:textId="77777777" w:rsidTr="00C651B8">
        <w:trPr>
          <w:tblHeader/>
          <w:jc w:val="center"/>
        </w:trPr>
        <w:tc>
          <w:tcPr>
            <w:tcW w:w="2043" w:type="dxa"/>
            <w:shd w:val="clear" w:color="auto" w:fill="FFFFFF" w:themeFill="background1"/>
            <w:vAlign w:val="center"/>
          </w:tcPr>
          <w:p w14:paraId="2A8DD864" w14:textId="77777777" w:rsidR="00A4792F" w:rsidRPr="001500CA" w:rsidRDefault="00A4792F" w:rsidP="00C651B8">
            <w:pPr>
              <w:suppressLineNumbers/>
              <w:suppressAutoHyphens/>
              <w:kinsoku w:val="0"/>
              <w:overflowPunct w:val="0"/>
              <w:autoSpaceDE w:val="0"/>
              <w:autoSpaceDN w:val="0"/>
              <w:bidi/>
              <w:adjustRightInd w:val="0"/>
              <w:snapToGrid w:val="0"/>
              <w:spacing w:after="120"/>
              <w:rPr>
                <w:rFonts w:ascii="Times New Roman" w:hAnsi="Times New Roman" w:cs="Simplified Arabic"/>
                <w:i/>
                <w:iCs/>
                <w:snapToGrid w:val="0"/>
                <w:kern w:val="22"/>
                <w:sz w:val="20"/>
                <w:szCs w:val="20"/>
              </w:rPr>
            </w:pPr>
            <w:r w:rsidRPr="001500CA">
              <w:rPr>
                <w:rFonts w:ascii="Times New Roman" w:hAnsi="Times New Roman" w:cs="Simplified Arabic"/>
                <w:i/>
                <w:iCs/>
                <w:snapToGrid w:val="0"/>
                <w:kern w:val="22"/>
                <w:szCs w:val="22"/>
                <w:rtl/>
              </w:rPr>
              <w:t>رقم الدورة وموعد نظر الاجتماع العام للمنبر الحكومي الدولي للعلوم والسياسات في مجال التنوع البيولوجي وخدمات النظم الإيكولوجي</w:t>
            </w:r>
            <w:r w:rsidRPr="001500CA">
              <w:rPr>
                <w:rFonts w:ascii="Times New Roman" w:hAnsi="Times New Roman" w:cs="Simplified Arabic" w:hint="cs"/>
                <w:i/>
                <w:iCs/>
                <w:snapToGrid w:val="0"/>
                <w:kern w:val="22"/>
                <w:szCs w:val="22"/>
                <w:rtl/>
              </w:rPr>
              <w:t>ة في التقييمات</w:t>
            </w:r>
          </w:p>
        </w:tc>
        <w:tc>
          <w:tcPr>
            <w:tcW w:w="5529" w:type="dxa"/>
            <w:shd w:val="clear" w:color="auto" w:fill="FFFFFF" w:themeFill="background1"/>
            <w:vAlign w:val="center"/>
          </w:tcPr>
          <w:p w14:paraId="1EB3452E" w14:textId="77777777" w:rsidR="00A4792F" w:rsidRPr="001500CA" w:rsidRDefault="00A4792F" w:rsidP="00C651B8">
            <w:pPr>
              <w:suppressLineNumbers/>
              <w:suppressAutoHyphens/>
              <w:kinsoku w:val="0"/>
              <w:overflowPunct w:val="0"/>
              <w:autoSpaceDE w:val="0"/>
              <w:autoSpaceDN w:val="0"/>
              <w:bidi/>
              <w:adjustRightInd w:val="0"/>
              <w:snapToGrid w:val="0"/>
              <w:spacing w:after="120"/>
              <w:rPr>
                <w:rFonts w:ascii="Times New Roman" w:hAnsi="Times New Roman" w:cs="Simplified Arabic"/>
                <w:i/>
                <w:iCs/>
                <w:snapToGrid w:val="0"/>
                <w:kern w:val="22"/>
                <w:szCs w:val="22"/>
              </w:rPr>
            </w:pPr>
            <w:r w:rsidRPr="001500CA">
              <w:rPr>
                <w:rFonts w:ascii="Times New Roman" w:hAnsi="Times New Roman" w:cs="Simplified Arabic"/>
                <w:i/>
                <w:iCs/>
                <w:snapToGrid w:val="0"/>
                <w:kern w:val="22"/>
                <w:szCs w:val="22"/>
                <w:rtl/>
              </w:rPr>
              <w:t>التقييم</w:t>
            </w:r>
          </w:p>
        </w:tc>
        <w:tc>
          <w:tcPr>
            <w:tcW w:w="6095" w:type="dxa"/>
            <w:shd w:val="clear" w:color="auto" w:fill="FFFFFF" w:themeFill="background1"/>
            <w:vAlign w:val="center"/>
          </w:tcPr>
          <w:p w14:paraId="5E71A8CF" w14:textId="77777777" w:rsidR="00A4792F" w:rsidRPr="001500CA" w:rsidRDefault="00A4792F" w:rsidP="00C651B8">
            <w:pPr>
              <w:suppressLineNumbers/>
              <w:suppressAutoHyphens/>
              <w:kinsoku w:val="0"/>
              <w:overflowPunct w:val="0"/>
              <w:autoSpaceDE w:val="0"/>
              <w:autoSpaceDN w:val="0"/>
              <w:bidi/>
              <w:adjustRightInd w:val="0"/>
              <w:snapToGrid w:val="0"/>
              <w:spacing w:after="120"/>
              <w:rPr>
                <w:rFonts w:ascii="Times New Roman" w:hAnsi="Times New Roman" w:cs="Simplified Arabic"/>
                <w:i/>
                <w:iCs/>
                <w:snapToGrid w:val="0"/>
                <w:kern w:val="22"/>
                <w:sz w:val="20"/>
                <w:szCs w:val="20"/>
              </w:rPr>
            </w:pPr>
            <w:r w:rsidRPr="001500CA">
              <w:rPr>
                <w:rFonts w:ascii="Times New Roman" w:hAnsi="Times New Roman" w:cs="Simplified Arabic"/>
                <w:i/>
                <w:iCs/>
                <w:snapToGrid w:val="0"/>
                <w:kern w:val="22"/>
                <w:szCs w:val="22"/>
                <w:rtl/>
              </w:rPr>
              <w:t>موعد نظر الهيئة الفرعية للمشورة العلمية والتقنية والتكنولوجية ومؤتمر الأطراف في الاتفاقي</w:t>
            </w:r>
            <w:r w:rsidRPr="001500CA">
              <w:rPr>
                <w:rFonts w:ascii="Times New Roman" w:hAnsi="Times New Roman" w:cs="Simplified Arabic" w:hint="cs"/>
                <w:i/>
                <w:iCs/>
                <w:snapToGrid w:val="0"/>
                <w:kern w:val="22"/>
                <w:szCs w:val="22"/>
                <w:rtl/>
              </w:rPr>
              <w:t>ة في التقييمات</w:t>
            </w:r>
          </w:p>
        </w:tc>
      </w:tr>
      <w:tr w:rsidR="00A4792F" w:rsidRPr="001500CA" w14:paraId="097587EA" w14:textId="77777777" w:rsidTr="00C651B8">
        <w:trPr>
          <w:jc w:val="center"/>
        </w:trPr>
        <w:tc>
          <w:tcPr>
            <w:tcW w:w="2043" w:type="dxa"/>
            <w:vMerge w:val="restart"/>
          </w:tcPr>
          <w:p w14:paraId="6A6AC21B" w14:textId="77777777" w:rsidR="00A4792F" w:rsidRPr="001500CA" w:rsidRDefault="00A4792F" w:rsidP="00C651B8">
            <w:pPr>
              <w:suppressLineNumbers/>
              <w:suppressAutoHyphens/>
              <w:kinsoku w:val="0"/>
              <w:overflowPunct w:val="0"/>
              <w:autoSpaceDE w:val="0"/>
              <w:autoSpaceDN w:val="0"/>
              <w:bidi/>
              <w:adjustRightInd w:val="0"/>
              <w:snapToGrid w:val="0"/>
              <w:spacing w:after="120"/>
              <w:rPr>
                <w:rFonts w:ascii="Times New Roman" w:hAnsi="Times New Roman" w:cs="Simplified Arabic"/>
                <w:snapToGrid w:val="0"/>
                <w:kern w:val="22"/>
                <w:sz w:val="20"/>
                <w:szCs w:val="20"/>
              </w:rPr>
            </w:pPr>
            <w:r w:rsidRPr="001500CA">
              <w:rPr>
                <w:rFonts w:ascii="Times New Roman" w:hAnsi="Times New Roman" w:cs="Simplified Arabic"/>
                <w:snapToGrid w:val="0"/>
                <w:kern w:val="22"/>
                <w:szCs w:val="22"/>
                <w:rtl/>
              </w:rPr>
              <w:t>الدورة الحادية عشرة (2024)</w:t>
            </w:r>
          </w:p>
        </w:tc>
        <w:tc>
          <w:tcPr>
            <w:tcW w:w="5529" w:type="dxa"/>
          </w:tcPr>
          <w:p w14:paraId="1CA57887" w14:textId="77777777" w:rsidR="00A4792F" w:rsidRPr="001500CA" w:rsidRDefault="00A4792F" w:rsidP="00C651B8">
            <w:pPr>
              <w:suppressLineNumbers/>
              <w:suppressAutoHyphens/>
              <w:kinsoku w:val="0"/>
              <w:overflowPunct w:val="0"/>
              <w:autoSpaceDE w:val="0"/>
              <w:autoSpaceDN w:val="0"/>
              <w:bidi/>
              <w:adjustRightInd w:val="0"/>
              <w:snapToGrid w:val="0"/>
              <w:spacing w:after="120"/>
              <w:rPr>
                <w:rFonts w:ascii="Times New Roman" w:hAnsi="Times New Roman" w:cs="Simplified Arabic"/>
                <w:snapToGrid w:val="0"/>
                <w:kern w:val="22"/>
                <w:sz w:val="20"/>
                <w:szCs w:val="20"/>
              </w:rPr>
            </w:pPr>
            <w:r w:rsidRPr="001500CA">
              <w:rPr>
                <w:rFonts w:ascii="Times New Roman" w:hAnsi="Times New Roman" w:cs="Simplified Arabic"/>
                <w:snapToGrid w:val="0"/>
                <w:kern w:val="22"/>
                <w:szCs w:val="22"/>
                <w:rtl/>
              </w:rPr>
              <w:t xml:space="preserve">التقييم </w:t>
            </w:r>
            <w:proofErr w:type="spellStart"/>
            <w:r w:rsidRPr="001500CA">
              <w:rPr>
                <w:rFonts w:ascii="Times New Roman" w:hAnsi="Times New Roman" w:cs="Simplified Arabic"/>
                <w:snapToGrid w:val="0"/>
                <w:kern w:val="22"/>
                <w:szCs w:val="22"/>
                <w:rtl/>
              </w:rPr>
              <w:t>المواضيعي</w:t>
            </w:r>
            <w:proofErr w:type="spellEnd"/>
            <w:r w:rsidRPr="001500CA">
              <w:rPr>
                <w:rFonts w:ascii="Times New Roman" w:hAnsi="Times New Roman" w:cs="Simplified Arabic"/>
                <w:snapToGrid w:val="0"/>
                <w:kern w:val="22"/>
                <w:szCs w:val="22"/>
                <w:rtl/>
              </w:rPr>
              <w:t xml:space="preserve"> للروابط المتبادلة بين التنوع البيولوجي والمياه والغذاء والصحة (</w:t>
            </w:r>
            <w:proofErr w:type="gramStart"/>
            <w:r w:rsidRPr="001500CA">
              <w:rPr>
                <w:rFonts w:ascii="Times New Roman" w:hAnsi="Times New Roman" w:cs="Simplified Arabic" w:hint="cs"/>
                <w:snapToGrid w:val="0"/>
                <w:kern w:val="22"/>
                <w:szCs w:val="22"/>
                <w:rtl/>
              </w:rPr>
              <w:t>’’</w:t>
            </w:r>
            <w:r w:rsidRPr="001500CA">
              <w:rPr>
                <w:rFonts w:ascii="Times New Roman" w:hAnsi="Times New Roman" w:cs="Simplified Arabic"/>
                <w:snapToGrid w:val="0"/>
                <w:kern w:val="22"/>
                <w:szCs w:val="22"/>
                <w:rtl/>
              </w:rPr>
              <w:t>تقييم</w:t>
            </w:r>
            <w:proofErr w:type="gramEnd"/>
            <w:r w:rsidRPr="001500CA">
              <w:rPr>
                <w:rFonts w:ascii="Times New Roman" w:hAnsi="Times New Roman" w:cs="Simplified Arabic"/>
                <w:snapToGrid w:val="0"/>
                <w:kern w:val="22"/>
                <w:szCs w:val="22"/>
                <w:rtl/>
              </w:rPr>
              <w:t xml:space="preserve"> الترابط</w:t>
            </w:r>
            <w:r w:rsidRPr="001500CA">
              <w:rPr>
                <w:rFonts w:ascii="Times New Roman" w:hAnsi="Times New Roman" w:cs="Simplified Arabic" w:hint="cs"/>
                <w:snapToGrid w:val="0"/>
                <w:kern w:val="22"/>
                <w:szCs w:val="22"/>
                <w:rtl/>
              </w:rPr>
              <w:t>‘‘</w:t>
            </w:r>
            <w:r w:rsidRPr="001500CA">
              <w:rPr>
                <w:rFonts w:ascii="Times New Roman" w:hAnsi="Times New Roman" w:cs="Simplified Arabic"/>
                <w:snapToGrid w:val="0"/>
                <w:kern w:val="22"/>
                <w:szCs w:val="22"/>
                <w:rtl/>
              </w:rPr>
              <w:t>)</w:t>
            </w:r>
            <w:r w:rsidRPr="001500CA">
              <w:rPr>
                <w:rFonts w:ascii="Times New Roman" w:hAnsi="Times New Roman" w:cs="Simplified Arabic" w:hint="cs"/>
                <w:i/>
                <w:iCs/>
                <w:snapToGrid w:val="0"/>
                <w:kern w:val="22"/>
                <w:szCs w:val="22"/>
                <w:vertAlign w:val="superscript"/>
                <w:rtl/>
              </w:rPr>
              <w:t>(أ)</w:t>
            </w:r>
          </w:p>
        </w:tc>
        <w:tc>
          <w:tcPr>
            <w:tcW w:w="6095" w:type="dxa"/>
          </w:tcPr>
          <w:p w14:paraId="130D8A0B" w14:textId="77777777" w:rsidR="00A4792F" w:rsidRPr="001500CA" w:rsidRDefault="00A4792F" w:rsidP="00C651B8">
            <w:pPr>
              <w:suppressLineNumbers/>
              <w:suppressAutoHyphens/>
              <w:kinsoku w:val="0"/>
              <w:overflowPunct w:val="0"/>
              <w:autoSpaceDE w:val="0"/>
              <w:autoSpaceDN w:val="0"/>
              <w:bidi/>
              <w:adjustRightInd w:val="0"/>
              <w:snapToGrid w:val="0"/>
              <w:spacing w:after="120"/>
              <w:rPr>
                <w:rFonts w:ascii="Times New Roman" w:hAnsi="Times New Roman" w:cs="Simplified Arabic"/>
                <w:snapToGrid w:val="0"/>
                <w:kern w:val="22"/>
                <w:szCs w:val="22"/>
              </w:rPr>
            </w:pPr>
            <w:r w:rsidRPr="001500CA">
              <w:rPr>
                <w:rFonts w:ascii="Times New Roman" w:hAnsi="Times New Roman" w:cs="Simplified Arabic"/>
                <w:snapToGrid w:val="0"/>
                <w:kern w:val="22"/>
                <w:szCs w:val="22"/>
                <w:rtl/>
              </w:rPr>
              <w:t xml:space="preserve">اجتماع الهيئة الفرعية المنعقد قبل الاجتماع السابع عشر لمؤتمر الأطراف والاجتماع السابع عشر لمؤتمر </w:t>
            </w:r>
            <w:proofErr w:type="gramStart"/>
            <w:r w:rsidRPr="001500CA">
              <w:rPr>
                <w:rFonts w:ascii="Times New Roman" w:hAnsi="Times New Roman" w:cs="Simplified Arabic"/>
                <w:snapToGrid w:val="0"/>
                <w:kern w:val="22"/>
                <w:szCs w:val="22"/>
                <w:rtl/>
              </w:rPr>
              <w:t>الأطر</w:t>
            </w:r>
            <w:r w:rsidRPr="001500CA">
              <w:rPr>
                <w:rFonts w:ascii="Times New Roman" w:hAnsi="Times New Roman" w:cs="Simplified Arabic" w:hint="cs"/>
                <w:snapToGrid w:val="0"/>
                <w:kern w:val="22"/>
                <w:szCs w:val="22"/>
                <w:rtl/>
              </w:rPr>
              <w:t xml:space="preserve">اف </w:t>
            </w:r>
            <w:r w:rsidRPr="001500CA">
              <w:rPr>
                <w:rFonts w:ascii="Times New Roman" w:hAnsi="Times New Roman" w:cs="Simplified Arabic"/>
                <w:snapToGrid w:val="0"/>
                <w:kern w:val="22"/>
                <w:szCs w:val="22"/>
              </w:rPr>
              <w:t xml:space="preserve"> (</w:t>
            </w:r>
            <w:proofErr w:type="gramEnd"/>
            <w:r w:rsidRPr="001500CA">
              <w:rPr>
                <w:rFonts w:ascii="Times New Roman" w:hAnsi="Times New Roman" w:cs="Simplified Arabic"/>
                <w:snapToGrid w:val="0"/>
                <w:kern w:val="22"/>
                <w:szCs w:val="22"/>
              </w:rPr>
              <w:t>2026)</w:t>
            </w:r>
          </w:p>
        </w:tc>
      </w:tr>
      <w:tr w:rsidR="00A4792F" w:rsidRPr="001500CA" w14:paraId="6DDA52AE" w14:textId="77777777" w:rsidTr="00C651B8">
        <w:trPr>
          <w:jc w:val="center"/>
        </w:trPr>
        <w:tc>
          <w:tcPr>
            <w:tcW w:w="2043" w:type="dxa"/>
            <w:vMerge/>
          </w:tcPr>
          <w:p w14:paraId="7CEBCD28" w14:textId="77777777" w:rsidR="00A4792F" w:rsidRPr="001500CA" w:rsidRDefault="00A4792F" w:rsidP="00C651B8">
            <w:pPr>
              <w:suppressLineNumbers/>
              <w:suppressAutoHyphens/>
              <w:kinsoku w:val="0"/>
              <w:overflowPunct w:val="0"/>
              <w:autoSpaceDE w:val="0"/>
              <w:autoSpaceDN w:val="0"/>
              <w:bidi/>
              <w:adjustRightInd w:val="0"/>
              <w:snapToGrid w:val="0"/>
              <w:spacing w:after="120"/>
              <w:rPr>
                <w:rFonts w:ascii="Times New Roman" w:hAnsi="Times New Roman" w:cs="Simplified Arabic"/>
                <w:snapToGrid w:val="0"/>
                <w:kern w:val="22"/>
                <w:sz w:val="20"/>
                <w:szCs w:val="20"/>
              </w:rPr>
            </w:pPr>
          </w:p>
        </w:tc>
        <w:tc>
          <w:tcPr>
            <w:tcW w:w="5529" w:type="dxa"/>
          </w:tcPr>
          <w:p w14:paraId="7D2A7DB9" w14:textId="77777777" w:rsidR="00A4792F" w:rsidRPr="001500CA" w:rsidRDefault="00A4792F" w:rsidP="00C651B8">
            <w:pPr>
              <w:suppressLineNumbers/>
              <w:suppressAutoHyphens/>
              <w:kinsoku w:val="0"/>
              <w:overflowPunct w:val="0"/>
              <w:autoSpaceDE w:val="0"/>
              <w:autoSpaceDN w:val="0"/>
              <w:bidi/>
              <w:adjustRightInd w:val="0"/>
              <w:snapToGrid w:val="0"/>
              <w:spacing w:after="120"/>
              <w:rPr>
                <w:rFonts w:ascii="Times New Roman" w:hAnsi="Times New Roman" w:cs="Simplified Arabic"/>
                <w:snapToGrid w:val="0"/>
                <w:kern w:val="22"/>
                <w:szCs w:val="22"/>
              </w:rPr>
            </w:pPr>
            <w:r w:rsidRPr="001500CA">
              <w:rPr>
                <w:rFonts w:ascii="Times New Roman" w:hAnsi="Times New Roman" w:cs="Simplified Arabic"/>
                <w:snapToGrid w:val="0"/>
                <w:kern w:val="22"/>
                <w:szCs w:val="22"/>
                <w:rtl/>
              </w:rPr>
              <w:t xml:space="preserve">التقييم </w:t>
            </w:r>
            <w:proofErr w:type="spellStart"/>
            <w:r w:rsidRPr="001500CA">
              <w:rPr>
                <w:rFonts w:ascii="Times New Roman" w:hAnsi="Times New Roman" w:cs="Simplified Arabic"/>
                <w:snapToGrid w:val="0"/>
                <w:kern w:val="22"/>
                <w:szCs w:val="22"/>
                <w:rtl/>
              </w:rPr>
              <w:t>المواضيعي</w:t>
            </w:r>
            <w:proofErr w:type="spellEnd"/>
            <w:r w:rsidRPr="001500CA">
              <w:rPr>
                <w:rFonts w:ascii="Times New Roman" w:hAnsi="Times New Roman" w:cs="Simplified Arabic"/>
                <w:snapToGrid w:val="0"/>
                <w:kern w:val="22"/>
                <w:szCs w:val="22"/>
                <w:rtl/>
              </w:rPr>
              <w:t xml:space="preserve"> للأسباب الكامنة وراء فقدان التنوع البيولوجي، ومحددات التغيير التحويلي والخيارات المتاحة لتحقيق رؤية عام 2050 للتنوع البيولوجي (</w:t>
            </w:r>
            <w:proofErr w:type="gramStart"/>
            <w:r w:rsidRPr="001500CA">
              <w:rPr>
                <w:rFonts w:ascii="Times New Roman" w:hAnsi="Times New Roman" w:cs="Simplified Arabic" w:hint="cs"/>
                <w:snapToGrid w:val="0"/>
                <w:kern w:val="22"/>
                <w:szCs w:val="22"/>
                <w:rtl/>
              </w:rPr>
              <w:t>’’</w:t>
            </w:r>
            <w:proofErr w:type="spellStart"/>
            <w:r w:rsidRPr="001500CA">
              <w:rPr>
                <w:rFonts w:ascii="Times New Roman" w:hAnsi="Times New Roman" w:cs="Simplified Arabic" w:hint="cs"/>
                <w:snapToGrid w:val="0"/>
                <w:kern w:val="22"/>
                <w:szCs w:val="22"/>
                <w:rtl/>
              </w:rPr>
              <w:t>ت</w:t>
            </w:r>
            <w:r w:rsidRPr="001500CA">
              <w:rPr>
                <w:rFonts w:ascii="Times New Roman" w:hAnsi="Times New Roman" w:cs="Simplified Arabic"/>
                <w:snapToGrid w:val="0"/>
                <w:kern w:val="22"/>
                <w:szCs w:val="22"/>
                <w:rtl/>
              </w:rPr>
              <w:t>تقييم</w:t>
            </w:r>
            <w:proofErr w:type="spellEnd"/>
            <w:proofErr w:type="gramEnd"/>
            <w:r w:rsidRPr="001500CA">
              <w:rPr>
                <w:rFonts w:ascii="Times New Roman" w:hAnsi="Times New Roman" w:cs="Simplified Arabic"/>
                <w:snapToGrid w:val="0"/>
                <w:kern w:val="22"/>
                <w:szCs w:val="22"/>
                <w:rtl/>
              </w:rPr>
              <w:t xml:space="preserve"> التغيير التحويلي</w:t>
            </w:r>
            <w:r w:rsidRPr="001500CA">
              <w:rPr>
                <w:rFonts w:ascii="Times New Roman" w:hAnsi="Times New Roman" w:cs="Simplified Arabic" w:hint="cs"/>
                <w:snapToGrid w:val="0"/>
                <w:kern w:val="22"/>
                <w:szCs w:val="22"/>
                <w:rtl/>
              </w:rPr>
              <w:t>‘‘</w:t>
            </w:r>
            <w:r w:rsidRPr="001500CA">
              <w:rPr>
                <w:rFonts w:ascii="Times New Roman" w:hAnsi="Times New Roman" w:cs="Simplified Arabic"/>
                <w:snapToGrid w:val="0"/>
                <w:kern w:val="22"/>
                <w:szCs w:val="22"/>
                <w:rtl/>
              </w:rPr>
              <w:t>)</w:t>
            </w:r>
            <w:r w:rsidRPr="001500CA">
              <w:rPr>
                <w:rFonts w:ascii="Times New Roman" w:hAnsi="Times New Roman" w:cs="Simplified Arabic"/>
                <w:i/>
                <w:iCs/>
                <w:snapToGrid w:val="0"/>
                <w:kern w:val="22"/>
                <w:szCs w:val="22"/>
                <w:vertAlign w:val="superscript"/>
                <w:rtl/>
              </w:rPr>
              <w:t>(ب)</w:t>
            </w:r>
          </w:p>
        </w:tc>
        <w:tc>
          <w:tcPr>
            <w:tcW w:w="6095" w:type="dxa"/>
          </w:tcPr>
          <w:p w14:paraId="62262EB2" w14:textId="77777777" w:rsidR="00A4792F" w:rsidRPr="001500CA" w:rsidRDefault="00A4792F" w:rsidP="00C651B8">
            <w:pPr>
              <w:suppressLineNumbers/>
              <w:suppressAutoHyphens/>
              <w:kinsoku w:val="0"/>
              <w:overflowPunct w:val="0"/>
              <w:autoSpaceDE w:val="0"/>
              <w:autoSpaceDN w:val="0"/>
              <w:bidi/>
              <w:adjustRightInd w:val="0"/>
              <w:snapToGrid w:val="0"/>
              <w:spacing w:after="120"/>
              <w:rPr>
                <w:rFonts w:ascii="Times New Roman" w:hAnsi="Times New Roman" w:cs="Simplified Arabic"/>
                <w:snapToGrid w:val="0"/>
                <w:kern w:val="22"/>
                <w:szCs w:val="22"/>
              </w:rPr>
            </w:pPr>
            <w:r w:rsidRPr="001500CA">
              <w:rPr>
                <w:rFonts w:ascii="Times New Roman" w:hAnsi="Times New Roman" w:cs="Simplified Arabic"/>
                <w:snapToGrid w:val="0"/>
                <w:kern w:val="22"/>
                <w:szCs w:val="22"/>
                <w:rtl/>
              </w:rPr>
              <w:t xml:space="preserve">اجتماع الهيئة الفرعية المنعقد قبل الاجتماع السابع عشر لمؤتمر الأطراف والاجتماع السابع عشر لمؤتمر </w:t>
            </w:r>
            <w:proofErr w:type="gramStart"/>
            <w:r w:rsidRPr="001500CA">
              <w:rPr>
                <w:rFonts w:ascii="Times New Roman" w:hAnsi="Times New Roman" w:cs="Simplified Arabic"/>
                <w:snapToGrid w:val="0"/>
                <w:kern w:val="22"/>
                <w:szCs w:val="22"/>
                <w:rtl/>
              </w:rPr>
              <w:t>الأطرا</w:t>
            </w:r>
            <w:r w:rsidRPr="001500CA">
              <w:rPr>
                <w:rFonts w:ascii="Times New Roman" w:hAnsi="Times New Roman" w:cs="Simplified Arabic" w:hint="cs"/>
                <w:snapToGrid w:val="0"/>
                <w:kern w:val="22"/>
                <w:szCs w:val="22"/>
                <w:rtl/>
              </w:rPr>
              <w:t xml:space="preserve">ف </w:t>
            </w:r>
            <w:r w:rsidRPr="001500CA">
              <w:rPr>
                <w:rFonts w:ascii="Times New Roman" w:hAnsi="Times New Roman" w:cs="Simplified Arabic"/>
                <w:snapToGrid w:val="0"/>
                <w:kern w:val="22"/>
                <w:szCs w:val="22"/>
              </w:rPr>
              <w:t xml:space="preserve"> (</w:t>
            </w:r>
            <w:proofErr w:type="gramEnd"/>
            <w:r w:rsidRPr="001500CA">
              <w:rPr>
                <w:rFonts w:ascii="Times New Roman" w:hAnsi="Times New Roman" w:cs="Simplified Arabic"/>
                <w:snapToGrid w:val="0"/>
                <w:kern w:val="22"/>
                <w:szCs w:val="22"/>
              </w:rPr>
              <w:t>2026)</w:t>
            </w:r>
          </w:p>
        </w:tc>
      </w:tr>
      <w:tr w:rsidR="00A4792F" w:rsidRPr="001500CA" w14:paraId="0D0053E4" w14:textId="77777777" w:rsidTr="00C651B8">
        <w:trPr>
          <w:jc w:val="center"/>
        </w:trPr>
        <w:tc>
          <w:tcPr>
            <w:tcW w:w="2043" w:type="dxa"/>
          </w:tcPr>
          <w:p w14:paraId="6BA2CC41" w14:textId="77777777" w:rsidR="00A4792F" w:rsidRPr="001500CA" w:rsidRDefault="00A4792F" w:rsidP="00C651B8">
            <w:pPr>
              <w:suppressLineNumbers/>
              <w:suppressAutoHyphens/>
              <w:kinsoku w:val="0"/>
              <w:overflowPunct w:val="0"/>
              <w:autoSpaceDE w:val="0"/>
              <w:autoSpaceDN w:val="0"/>
              <w:bidi/>
              <w:adjustRightInd w:val="0"/>
              <w:snapToGrid w:val="0"/>
              <w:spacing w:after="120"/>
              <w:rPr>
                <w:rFonts w:ascii="Times New Roman" w:hAnsi="Times New Roman" w:cs="Simplified Arabic"/>
                <w:snapToGrid w:val="0"/>
                <w:kern w:val="22"/>
                <w:szCs w:val="22"/>
              </w:rPr>
            </w:pPr>
            <w:r w:rsidRPr="001500CA">
              <w:rPr>
                <w:rFonts w:ascii="Times New Roman" w:hAnsi="Times New Roman" w:cs="Simplified Arabic"/>
                <w:snapToGrid w:val="0"/>
                <w:kern w:val="22"/>
                <w:szCs w:val="22"/>
                <w:rtl/>
              </w:rPr>
              <w:t>الدورة الثانية عشرة</w:t>
            </w:r>
            <w:r w:rsidRPr="001500CA">
              <w:rPr>
                <w:rFonts w:ascii="Times New Roman" w:hAnsi="Times New Roman" w:cs="Simplified Arabic"/>
                <w:snapToGrid w:val="0"/>
                <w:kern w:val="22"/>
                <w:szCs w:val="22"/>
              </w:rPr>
              <w:t xml:space="preserve"> (2025)</w:t>
            </w:r>
          </w:p>
        </w:tc>
        <w:tc>
          <w:tcPr>
            <w:tcW w:w="5529" w:type="dxa"/>
          </w:tcPr>
          <w:p w14:paraId="5F82BAF2" w14:textId="77777777" w:rsidR="00A4792F" w:rsidRPr="001500CA" w:rsidRDefault="00A4792F" w:rsidP="00C651B8">
            <w:pPr>
              <w:suppressLineNumbers/>
              <w:suppressAutoHyphens/>
              <w:kinsoku w:val="0"/>
              <w:overflowPunct w:val="0"/>
              <w:autoSpaceDE w:val="0"/>
              <w:autoSpaceDN w:val="0"/>
              <w:bidi/>
              <w:adjustRightInd w:val="0"/>
              <w:snapToGrid w:val="0"/>
              <w:spacing w:after="120"/>
              <w:rPr>
                <w:rFonts w:ascii="Times New Roman" w:hAnsi="Times New Roman" w:cs="Simplified Arabic"/>
                <w:snapToGrid w:val="0"/>
                <w:kern w:val="22"/>
                <w:szCs w:val="22"/>
                <w:lang w:bidi="ar-EG"/>
              </w:rPr>
            </w:pPr>
            <w:r w:rsidRPr="001500CA">
              <w:rPr>
                <w:rFonts w:ascii="Times New Roman" w:hAnsi="Times New Roman" w:cs="Simplified Arabic"/>
                <w:snapToGrid w:val="0"/>
                <w:kern w:val="22"/>
                <w:szCs w:val="22"/>
                <w:rtl/>
              </w:rPr>
              <w:t xml:space="preserve">التقييم المنهجي لتأثير الأعمال التجارية واعتمادها على التنوع البيولوجي </w:t>
            </w:r>
            <w:r w:rsidRPr="001500CA">
              <w:rPr>
                <w:rFonts w:ascii="Times New Roman" w:hAnsi="Times New Roman" w:cs="Simplified Arabic" w:hint="cs"/>
                <w:snapToGrid w:val="0"/>
                <w:kern w:val="22"/>
                <w:szCs w:val="22"/>
                <w:rtl/>
              </w:rPr>
              <w:t xml:space="preserve">والإسهامات التي تقدمها الطبيعة </w:t>
            </w:r>
            <w:proofErr w:type="gramStart"/>
            <w:r w:rsidRPr="001500CA">
              <w:rPr>
                <w:rFonts w:ascii="Times New Roman" w:hAnsi="Times New Roman" w:cs="Simplified Arabic" w:hint="cs"/>
                <w:snapToGrid w:val="0"/>
                <w:kern w:val="22"/>
                <w:szCs w:val="22"/>
                <w:rtl/>
              </w:rPr>
              <w:t>للبشر</w:t>
            </w:r>
            <w:r w:rsidRPr="001500CA">
              <w:rPr>
                <w:rFonts w:ascii="Times New Roman" w:hAnsi="Times New Roman" w:cs="Simplified Arabic"/>
                <w:snapToGrid w:val="0"/>
                <w:kern w:val="22"/>
                <w:szCs w:val="22"/>
                <w:rtl/>
              </w:rPr>
              <w:t>(</w:t>
            </w:r>
            <w:proofErr w:type="gramEnd"/>
            <w:r w:rsidRPr="001500CA">
              <w:rPr>
                <w:rFonts w:ascii="Times New Roman" w:hAnsi="Times New Roman" w:cs="Simplified Arabic" w:hint="cs"/>
                <w:snapToGrid w:val="0"/>
                <w:kern w:val="22"/>
                <w:szCs w:val="22"/>
                <w:rtl/>
              </w:rPr>
              <w:t>’’</w:t>
            </w:r>
            <w:r w:rsidRPr="001500CA">
              <w:rPr>
                <w:rFonts w:ascii="Times New Roman" w:hAnsi="Times New Roman" w:cs="Simplified Arabic"/>
                <w:snapToGrid w:val="0"/>
                <w:kern w:val="22"/>
                <w:szCs w:val="22"/>
                <w:rtl/>
              </w:rPr>
              <w:t>تقييم الأعمال التجارية والتنوع البيولوجي</w:t>
            </w:r>
            <w:r w:rsidRPr="001500CA">
              <w:rPr>
                <w:rFonts w:ascii="Times New Roman" w:hAnsi="Times New Roman" w:cs="Simplified Arabic" w:hint="cs"/>
                <w:snapToGrid w:val="0"/>
                <w:kern w:val="22"/>
                <w:szCs w:val="22"/>
                <w:rtl/>
              </w:rPr>
              <w:t>‘‘</w:t>
            </w:r>
            <w:r w:rsidRPr="001500CA">
              <w:rPr>
                <w:rFonts w:ascii="Times New Roman" w:hAnsi="Times New Roman" w:cs="Simplified Arabic"/>
                <w:snapToGrid w:val="0"/>
                <w:kern w:val="22"/>
                <w:szCs w:val="22"/>
                <w:rtl/>
              </w:rPr>
              <w:t>)</w:t>
            </w:r>
            <w:r w:rsidRPr="001500CA">
              <w:rPr>
                <w:rFonts w:ascii="Times New Roman" w:hAnsi="Times New Roman" w:cs="Simplified Arabic" w:hint="cs"/>
                <w:i/>
                <w:iCs/>
                <w:snapToGrid w:val="0"/>
                <w:kern w:val="22"/>
                <w:szCs w:val="22"/>
                <w:vertAlign w:val="superscript"/>
                <w:rtl/>
                <w:lang w:bidi="ar-EG"/>
              </w:rPr>
              <w:t>(ج)</w:t>
            </w:r>
          </w:p>
        </w:tc>
        <w:tc>
          <w:tcPr>
            <w:tcW w:w="6095" w:type="dxa"/>
          </w:tcPr>
          <w:p w14:paraId="354AADF5" w14:textId="77777777" w:rsidR="00A4792F" w:rsidRPr="001500CA" w:rsidRDefault="00A4792F" w:rsidP="00C651B8">
            <w:pPr>
              <w:suppressLineNumbers/>
              <w:suppressAutoHyphens/>
              <w:kinsoku w:val="0"/>
              <w:overflowPunct w:val="0"/>
              <w:autoSpaceDE w:val="0"/>
              <w:autoSpaceDN w:val="0"/>
              <w:bidi/>
              <w:adjustRightInd w:val="0"/>
              <w:snapToGrid w:val="0"/>
              <w:spacing w:after="120"/>
              <w:rPr>
                <w:rFonts w:ascii="Times New Roman" w:hAnsi="Times New Roman" w:cs="Simplified Arabic"/>
                <w:snapToGrid w:val="0"/>
                <w:kern w:val="22"/>
                <w:szCs w:val="22"/>
              </w:rPr>
            </w:pPr>
            <w:r w:rsidRPr="001500CA">
              <w:rPr>
                <w:rFonts w:ascii="Times New Roman" w:hAnsi="Times New Roman" w:cs="Simplified Arabic"/>
                <w:snapToGrid w:val="0"/>
                <w:kern w:val="22"/>
                <w:szCs w:val="22"/>
                <w:rtl/>
              </w:rPr>
              <w:t xml:space="preserve">اجتماع الهيئة الفرعية المنعقد قبل الاجتماع السابع عشر لمؤتمر الأطراف والاجتماع السابع عشر لمؤتمر </w:t>
            </w:r>
            <w:proofErr w:type="gramStart"/>
            <w:r w:rsidRPr="001500CA">
              <w:rPr>
                <w:rFonts w:ascii="Times New Roman" w:hAnsi="Times New Roman" w:cs="Simplified Arabic"/>
                <w:snapToGrid w:val="0"/>
                <w:kern w:val="22"/>
                <w:szCs w:val="22"/>
                <w:rtl/>
              </w:rPr>
              <w:t>الأطرا</w:t>
            </w:r>
            <w:r w:rsidRPr="001500CA">
              <w:rPr>
                <w:rFonts w:ascii="Times New Roman" w:hAnsi="Times New Roman" w:cs="Simplified Arabic" w:hint="cs"/>
                <w:snapToGrid w:val="0"/>
                <w:kern w:val="22"/>
                <w:szCs w:val="22"/>
                <w:rtl/>
              </w:rPr>
              <w:t xml:space="preserve">ف </w:t>
            </w:r>
            <w:r w:rsidRPr="001500CA">
              <w:rPr>
                <w:rFonts w:ascii="Times New Roman" w:hAnsi="Times New Roman" w:cs="Simplified Arabic"/>
                <w:snapToGrid w:val="0"/>
                <w:kern w:val="22"/>
                <w:szCs w:val="22"/>
              </w:rPr>
              <w:t xml:space="preserve"> (</w:t>
            </w:r>
            <w:proofErr w:type="gramEnd"/>
            <w:r w:rsidRPr="001500CA">
              <w:rPr>
                <w:rFonts w:ascii="Times New Roman" w:hAnsi="Times New Roman" w:cs="Simplified Arabic"/>
                <w:snapToGrid w:val="0"/>
                <w:kern w:val="22"/>
                <w:szCs w:val="22"/>
              </w:rPr>
              <w:t>2026)</w:t>
            </w:r>
          </w:p>
        </w:tc>
      </w:tr>
      <w:tr w:rsidR="00A4792F" w:rsidRPr="001500CA" w14:paraId="392A20ED" w14:textId="77777777" w:rsidTr="00C651B8">
        <w:trPr>
          <w:jc w:val="center"/>
        </w:trPr>
        <w:tc>
          <w:tcPr>
            <w:tcW w:w="2043" w:type="dxa"/>
          </w:tcPr>
          <w:p w14:paraId="609F1B08" w14:textId="77777777" w:rsidR="00A4792F" w:rsidRPr="001500CA" w:rsidRDefault="00A4792F" w:rsidP="00C651B8">
            <w:pPr>
              <w:suppressLineNumbers/>
              <w:suppressAutoHyphens/>
              <w:kinsoku w:val="0"/>
              <w:overflowPunct w:val="0"/>
              <w:autoSpaceDE w:val="0"/>
              <w:autoSpaceDN w:val="0"/>
              <w:bidi/>
              <w:adjustRightInd w:val="0"/>
              <w:snapToGrid w:val="0"/>
              <w:spacing w:after="120"/>
              <w:rPr>
                <w:rFonts w:ascii="Times New Roman" w:hAnsi="Times New Roman" w:cs="Simplified Arabic"/>
                <w:snapToGrid w:val="0"/>
                <w:kern w:val="22"/>
                <w:szCs w:val="22"/>
              </w:rPr>
            </w:pPr>
            <w:r w:rsidRPr="001500CA">
              <w:rPr>
                <w:rFonts w:ascii="Times New Roman" w:hAnsi="Times New Roman" w:cs="Simplified Arabic"/>
                <w:snapToGrid w:val="0"/>
                <w:kern w:val="22"/>
                <w:szCs w:val="22"/>
                <w:rtl/>
              </w:rPr>
              <w:t>الدورة الثالثة عشرة</w:t>
            </w:r>
            <w:r w:rsidRPr="001500CA">
              <w:rPr>
                <w:rFonts w:ascii="Times New Roman" w:hAnsi="Times New Roman" w:cs="Simplified Arabic"/>
                <w:snapToGrid w:val="0"/>
                <w:kern w:val="22"/>
                <w:szCs w:val="22"/>
              </w:rPr>
              <w:t xml:space="preserve"> (2026)</w:t>
            </w:r>
          </w:p>
        </w:tc>
        <w:tc>
          <w:tcPr>
            <w:tcW w:w="5529" w:type="dxa"/>
          </w:tcPr>
          <w:p w14:paraId="52DCED81" w14:textId="77777777" w:rsidR="00A4792F" w:rsidRPr="001500CA" w:rsidRDefault="00A4792F" w:rsidP="00C651B8">
            <w:pPr>
              <w:suppressLineNumbers/>
              <w:suppressAutoHyphens/>
              <w:kinsoku w:val="0"/>
              <w:overflowPunct w:val="0"/>
              <w:autoSpaceDE w:val="0"/>
              <w:autoSpaceDN w:val="0"/>
              <w:bidi/>
              <w:adjustRightInd w:val="0"/>
              <w:snapToGrid w:val="0"/>
              <w:spacing w:after="120"/>
              <w:rPr>
                <w:rFonts w:ascii="Times New Roman" w:hAnsi="Times New Roman" w:cs="Simplified Arabic"/>
                <w:snapToGrid w:val="0"/>
                <w:kern w:val="22"/>
                <w:szCs w:val="22"/>
              </w:rPr>
            </w:pPr>
            <w:r w:rsidRPr="001500CA">
              <w:rPr>
                <w:rFonts w:ascii="Times New Roman" w:hAnsi="Times New Roman" w:cs="Simplified Arabic"/>
                <w:snapToGrid w:val="0"/>
                <w:kern w:val="22"/>
                <w:szCs w:val="22"/>
                <w:rtl/>
              </w:rPr>
              <w:t xml:space="preserve">التقييم المنهجي لرصد التنوع البيولوجي </w:t>
            </w:r>
            <w:r w:rsidRPr="001500CA">
              <w:rPr>
                <w:rFonts w:ascii="Times New Roman" w:hAnsi="Times New Roman" w:cs="Simplified Arabic" w:hint="cs"/>
                <w:snapToGrid w:val="0"/>
                <w:kern w:val="22"/>
                <w:szCs w:val="22"/>
                <w:rtl/>
              </w:rPr>
              <w:t>والإسهامات التي تقدمها الطبيعة للبشر</w:t>
            </w:r>
            <w:r w:rsidRPr="001500CA">
              <w:rPr>
                <w:rFonts w:ascii="Times New Roman" w:hAnsi="Times New Roman" w:cs="Simplified Arabic"/>
                <w:snapToGrid w:val="0"/>
                <w:kern w:val="22"/>
                <w:szCs w:val="22"/>
                <w:rtl/>
              </w:rPr>
              <w:t xml:space="preserve"> (</w:t>
            </w:r>
            <w:proofErr w:type="gramStart"/>
            <w:r w:rsidRPr="001500CA">
              <w:rPr>
                <w:rFonts w:ascii="Times New Roman" w:hAnsi="Times New Roman" w:cs="Simplified Arabic" w:hint="cs"/>
                <w:snapToGrid w:val="0"/>
                <w:kern w:val="22"/>
                <w:szCs w:val="22"/>
                <w:rtl/>
              </w:rPr>
              <w:t>’’</w:t>
            </w:r>
            <w:r w:rsidRPr="001500CA">
              <w:rPr>
                <w:rFonts w:ascii="Times New Roman" w:hAnsi="Times New Roman" w:cs="Simplified Arabic"/>
                <w:snapToGrid w:val="0"/>
                <w:kern w:val="22"/>
                <w:szCs w:val="22"/>
                <w:rtl/>
              </w:rPr>
              <w:t>تقييم</w:t>
            </w:r>
            <w:proofErr w:type="gramEnd"/>
            <w:r w:rsidRPr="001500CA">
              <w:rPr>
                <w:rFonts w:ascii="Times New Roman" w:hAnsi="Times New Roman" w:cs="Simplified Arabic"/>
                <w:snapToGrid w:val="0"/>
                <w:kern w:val="22"/>
                <w:szCs w:val="22"/>
                <w:rtl/>
              </w:rPr>
              <w:t xml:space="preserve"> الرصد</w:t>
            </w:r>
            <w:r w:rsidRPr="001500CA">
              <w:rPr>
                <w:rFonts w:ascii="Times New Roman" w:hAnsi="Times New Roman" w:cs="Simplified Arabic" w:hint="cs"/>
                <w:snapToGrid w:val="0"/>
                <w:kern w:val="22"/>
                <w:szCs w:val="22"/>
                <w:rtl/>
              </w:rPr>
              <w:t>‘‘)</w:t>
            </w:r>
          </w:p>
        </w:tc>
        <w:tc>
          <w:tcPr>
            <w:tcW w:w="6095" w:type="dxa"/>
          </w:tcPr>
          <w:p w14:paraId="0090416A" w14:textId="77777777" w:rsidR="00A4792F" w:rsidRPr="001500CA" w:rsidRDefault="00A4792F" w:rsidP="00C651B8">
            <w:pPr>
              <w:suppressLineNumbers/>
              <w:suppressAutoHyphens/>
              <w:kinsoku w:val="0"/>
              <w:overflowPunct w:val="0"/>
              <w:autoSpaceDE w:val="0"/>
              <w:autoSpaceDN w:val="0"/>
              <w:bidi/>
              <w:adjustRightInd w:val="0"/>
              <w:snapToGrid w:val="0"/>
              <w:spacing w:after="120"/>
              <w:rPr>
                <w:rFonts w:ascii="Times New Roman" w:hAnsi="Times New Roman" w:cs="Simplified Arabic"/>
                <w:snapToGrid w:val="0"/>
                <w:kern w:val="22"/>
                <w:szCs w:val="22"/>
              </w:rPr>
            </w:pPr>
            <w:r w:rsidRPr="001500CA">
              <w:rPr>
                <w:rFonts w:ascii="Times New Roman" w:hAnsi="Times New Roman" w:cs="Simplified Arabic"/>
                <w:snapToGrid w:val="0"/>
                <w:kern w:val="22"/>
                <w:szCs w:val="22"/>
                <w:rtl/>
              </w:rPr>
              <w:t xml:space="preserve">الاجتماع السابع عشر لمؤتمر الأطراف (2026) واجتماع الهيئة الفرعية المنعقد قبل الاجتماع الثامن عشر لمؤتمر </w:t>
            </w:r>
            <w:proofErr w:type="gramStart"/>
            <w:r w:rsidRPr="001500CA">
              <w:rPr>
                <w:rFonts w:ascii="Times New Roman" w:hAnsi="Times New Roman" w:cs="Simplified Arabic"/>
                <w:snapToGrid w:val="0"/>
                <w:kern w:val="22"/>
                <w:szCs w:val="22"/>
                <w:rtl/>
              </w:rPr>
              <w:t>الأطرا</w:t>
            </w:r>
            <w:r w:rsidRPr="001500CA">
              <w:rPr>
                <w:rFonts w:ascii="Times New Roman" w:hAnsi="Times New Roman" w:cs="Simplified Arabic" w:hint="cs"/>
                <w:snapToGrid w:val="0"/>
                <w:kern w:val="22"/>
                <w:szCs w:val="22"/>
                <w:rtl/>
              </w:rPr>
              <w:t xml:space="preserve">ف </w:t>
            </w:r>
            <w:r w:rsidRPr="001500CA">
              <w:rPr>
                <w:rFonts w:ascii="Times New Roman" w:hAnsi="Times New Roman" w:cs="Simplified Arabic"/>
                <w:snapToGrid w:val="0"/>
                <w:kern w:val="22"/>
                <w:szCs w:val="22"/>
              </w:rPr>
              <w:t xml:space="preserve"> (</w:t>
            </w:r>
            <w:proofErr w:type="gramEnd"/>
            <w:r w:rsidRPr="001500CA">
              <w:rPr>
                <w:rFonts w:ascii="Times New Roman" w:hAnsi="Times New Roman" w:cs="Simplified Arabic"/>
                <w:snapToGrid w:val="0"/>
                <w:kern w:val="22"/>
                <w:szCs w:val="22"/>
              </w:rPr>
              <w:t>2028)</w:t>
            </w:r>
            <w:r w:rsidRPr="001500CA">
              <w:rPr>
                <w:rFonts w:ascii="Times New Roman" w:hAnsi="Times New Roman" w:cs="Simplified Arabic" w:hint="cs"/>
                <w:snapToGrid w:val="0"/>
                <w:kern w:val="22"/>
                <w:szCs w:val="22"/>
                <w:rtl/>
              </w:rPr>
              <w:t>والاجتماع الثامن عشر لمؤتمر الأطراف (2028)</w:t>
            </w:r>
          </w:p>
        </w:tc>
      </w:tr>
      <w:tr w:rsidR="00A4792F" w:rsidRPr="001500CA" w14:paraId="6E75DBC6" w14:textId="77777777" w:rsidTr="00C651B8">
        <w:trPr>
          <w:jc w:val="center"/>
        </w:trPr>
        <w:tc>
          <w:tcPr>
            <w:tcW w:w="2043" w:type="dxa"/>
          </w:tcPr>
          <w:p w14:paraId="203DFE64" w14:textId="77777777" w:rsidR="00A4792F" w:rsidRPr="001500CA" w:rsidRDefault="00A4792F" w:rsidP="00C651B8">
            <w:pPr>
              <w:suppressLineNumbers/>
              <w:suppressAutoHyphens/>
              <w:kinsoku w:val="0"/>
              <w:overflowPunct w:val="0"/>
              <w:autoSpaceDE w:val="0"/>
              <w:autoSpaceDN w:val="0"/>
              <w:bidi/>
              <w:adjustRightInd w:val="0"/>
              <w:snapToGrid w:val="0"/>
              <w:spacing w:after="120"/>
              <w:rPr>
                <w:rFonts w:ascii="Times New Roman" w:hAnsi="Times New Roman" w:cs="Simplified Arabic"/>
                <w:snapToGrid w:val="0"/>
                <w:kern w:val="22"/>
                <w:szCs w:val="22"/>
              </w:rPr>
            </w:pPr>
            <w:r w:rsidRPr="001500CA">
              <w:rPr>
                <w:rFonts w:ascii="Times New Roman" w:hAnsi="Times New Roman" w:cs="Simplified Arabic"/>
                <w:snapToGrid w:val="0"/>
                <w:kern w:val="22"/>
                <w:szCs w:val="22"/>
                <w:rtl/>
              </w:rPr>
              <w:t>الدورة الرابعة عشرة</w:t>
            </w:r>
            <w:r w:rsidRPr="001500CA">
              <w:rPr>
                <w:rFonts w:ascii="Times New Roman" w:hAnsi="Times New Roman" w:cs="Simplified Arabic"/>
                <w:snapToGrid w:val="0"/>
                <w:kern w:val="22"/>
                <w:szCs w:val="22"/>
              </w:rPr>
              <w:t xml:space="preserve"> (2027)</w:t>
            </w:r>
          </w:p>
        </w:tc>
        <w:tc>
          <w:tcPr>
            <w:tcW w:w="5529" w:type="dxa"/>
          </w:tcPr>
          <w:p w14:paraId="0554FC8D" w14:textId="77777777" w:rsidR="00A4792F" w:rsidRPr="001500CA" w:rsidRDefault="00A4792F" w:rsidP="00C651B8">
            <w:pPr>
              <w:suppressLineNumbers/>
              <w:suppressAutoHyphens/>
              <w:kinsoku w:val="0"/>
              <w:overflowPunct w:val="0"/>
              <w:autoSpaceDE w:val="0"/>
              <w:autoSpaceDN w:val="0"/>
              <w:bidi/>
              <w:adjustRightInd w:val="0"/>
              <w:snapToGrid w:val="0"/>
              <w:spacing w:after="120"/>
              <w:rPr>
                <w:rFonts w:ascii="Times New Roman" w:hAnsi="Times New Roman" w:cs="Simplified Arabic"/>
                <w:snapToGrid w:val="0"/>
                <w:kern w:val="22"/>
                <w:szCs w:val="22"/>
              </w:rPr>
            </w:pPr>
            <w:r w:rsidRPr="001500CA">
              <w:rPr>
                <w:rFonts w:ascii="Times New Roman" w:hAnsi="Times New Roman" w:cs="Simplified Arabic"/>
                <w:snapToGrid w:val="0"/>
                <w:kern w:val="22"/>
                <w:szCs w:val="22"/>
                <w:rtl/>
              </w:rPr>
              <w:t xml:space="preserve">التقييم المنهجي للتخطيط المكاني المتكامل الشامل للتنوع البيولوجي </w:t>
            </w:r>
            <w:r w:rsidRPr="001500CA">
              <w:rPr>
                <w:rFonts w:ascii="Times New Roman" w:hAnsi="Times New Roman" w:cs="Simplified Arabic" w:hint="cs"/>
                <w:snapToGrid w:val="0"/>
                <w:kern w:val="22"/>
                <w:szCs w:val="22"/>
                <w:rtl/>
              </w:rPr>
              <w:t>والترابط الإيكولوجي</w:t>
            </w:r>
          </w:p>
        </w:tc>
        <w:tc>
          <w:tcPr>
            <w:tcW w:w="6095" w:type="dxa"/>
          </w:tcPr>
          <w:p w14:paraId="286965DF" w14:textId="77777777" w:rsidR="00A4792F" w:rsidRPr="001500CA" w:rsidRDefault="00A4792F" w:rsidP="00C651B8">
            <w:pPr>
              <w:suppressLineNumbers/>
              <w:suppressAutoHyphens/>
              <w:kinsoku w:val="0"/>
              <w:overflowPunct w:val="0"/>
              <w:autoSpaceDE w:val="0"/>
              <w:autoSpaceDN w:val="0"/>
              <w:bidi/>
              <w:adjustRightInd w:val="0"/>
              <w:snapToGrid w:val="0"/>
              <w:spacing w:after="120"/>
              <w:rPr>
                <w:rFonts w:ascii="Times New Roman" w:hAnsi="Times New Roman" w:cs="Simplified Arabic"/>
                <w:snapToGrid w:val="0"/>
                <w:kern w:val="22"/>
                <w:szCs w:val="22"/>
              </w:rPr>
            </w:pPr>
            <w:r w:rsidRPr="001500CA">
              <w:rPr>
                <w:rFonts w:ascii="Times New Roman" w:hAnsi="Times New Roman" w:cs="Simplified Arabic"/>
                <w:snapToGrid w:val="0"/>
                <w:kern w:val="22"/>
                <w:szCs w:val="22"/>
                <w:rtl/>
              </w:rPr>
              <w:t xml:space="preserve">اجتماع الهيئة الفرعية المنعقد قبل الاجتماع الثامن عشر لمؤتمر الأطراف والاجتماع الثامن عشر لمؤتمر </w:t>
            </w:r>
            <w:proofErr w:type="gramStart"/>
            <w:r w:rsidRPr="001500CA">
              <w:rPr>
                <w:rFonts w:ascii="Times New Roman" w:hAnsi="Times New Roman" w:cs="Simplified Arabic"/>
                <w:snapToGrid w:val="0"/>
                <w:kern w:val="22"/>
                <w:szCs w:val="22"/>
                <w:rtl/>
              </w:rPr>
              <w:t>الأطرا</w:t>
            </w:r>
            <w:r w:rsidRPr="001500CA">
              <w:rPr>
                <w:rFonts w:ascii="Times New Roman" w:hAnsi="Times New Roman" w:cs="Simplified Arabic" w:hint="cs"/>
                <w:snapToGrid w:val="0"/>
                <w:kern w:val="22"/>
                <w:szCs w:val="22"/>
                <w:rtl/>
              </w:rPr>
              <w:t xml:space="preserve">ف </w:t>
            </w:r>
            <w:r w:rsidRPr="001500CA">
              <w:rPr>
                <w:rFonts w:ascii="Times New Roman" w:hAnsi="Times New Roman" w:cs="Simplified Arabic"/>
                <w:snapToGrid w:val="0"/>
                <w:kern w:val="22"/>
                <w:szCs w:val="22"/>
              </w:rPr>
              <w:t xml:space="preserve"> (</w:t>
            </w:r>
            <w:proofErr w:type="gramEnd"/>
            <w:r w:rsidRPr="001500CA">
              <w:rPr>
                <w:rFonts w:ascii="Times New Roman" w:hAnsi="Times New Roman" w:cs="Simplified Arabic"/>
                <w:snapToGrid w:val="0"/>
                <w:kern w:val="22"/>
                <w:szCs w:val="22"/>
              </w:rPr>
              <w:t>2028)</w:t>
            </w:r>
          </w:p>
        </w:tc>
      </w:tr>
      <w:tr w:rsidR="00A4792F" w:rsidRPr="001500CA" w14:paraId="36B4CB32" w14:textId="77777777" w:rsidTr="00C651B8">
        <w:trPr>
          <w:jc w:val="center"/>
        </w:trPr>
        <w:tc>
          <w:tcPr>
            <w:tcW w:w="2043" w:type="dxa"/>
          </w:tcPr>
          <w:p w14:paraId="3A7D2AE0" w14:textId="77777777" w:rsidR="00A4792F" w:rsidRPr="001500CA" w:rsidRDefault="00A4792F" w:rsidP="00C651B8">
            <w:pPr>
              <w:suppressLineNumbers/>
              <w:suppressAutoHyphens/>
              <w:kinsoku w:val="0"/>
              <w:overflowPunct w:val="0"/>
              <w:autoSpaceDE w:val="0"/>
              <w:autoSpaceDN w:val="0"/>
              <w:bidi/>
              <w:adjustRightInd w:val="0"/>
              <w:snapToGrid w:val="0"/>
              <w:spacing w:after="120"/>
              <w:rPr>
                <w:rFonts w:ascii="Times New Roman" w:hAnsi="Times New Roman" w:cs="Simplified Arabic"/>
                <w:snapToGrid w:val="0"/>
                <w:kern w:val="22"/>
                <w:szCs w:val="22"/>
              </w:rPr>
            </w:pPr>
            <w:r w:rsidRPr="001500CA">
              <w:rPr>
                <w:rFonts w:ascii="Times New Roman" w:hAnsi="Times New Roman" w:cs="Simplified Arabic"/>
                <w:snapToGrid w:val="0"/>
                <w:kern w:val="22"/>
                <w:szCs w:val="22"/>
                <w:rtl/>
              </w:rPr>
              <w:t>الدورة الخامسة عشرة</w:t>
            </w:r>
            <w:r w:rsidRPr="001500CA">
              <w:rPr>
                <w:rFonts w:ascii="Times New Roman" w:hAnsi="Times New Roman" w:cs="Simplified Arabic"/>
                <w:snapToGrid w:val="0"/>
                <w:kern w:val="22"/>
                <w:szCs w:val="22"/>
              </w:rPr>
              <w:t xml:space="preserve"> </w:t>
            </w:r>
            <w:r w:rsidRPr="001500CA">
              <w:rPr>
                <w:rFonts w:ascii="Times New Roman" w:hAnsi="Times New Roman" w:cs="Simplified Arabic"/>
                <w:snapToGrid w:val="0"/>
                <w:kern w:val="22"/>
                <w:szCs w:val="22"/>
              </w:rPr>
              <w:lastRenderedPageBreak/>
              <w:t>(2028)</w:t>
            </w:r>
          </w:p>
        </w:tc>
        <w:tc>
          <w:tcPr>
            <w:tcW w:w="5529" w:type="dxa"/>
          </w:tcPr>
          <w:p w14:paraId="6EE2953C" w14:textId="77777777" w:rsidR="00A4792F" w:rsidRPr="001500CA" w:rsidRDefault="00A4792F" w:rsidP="00C651B8">
            <w:pPr>
              <w:suppressLineNumbers/>
              <w:suppressAutoHyphens/>
              <w:kinsoku w:val="0"/>
              <w:overflowPunct w:val="0"/>
              <w:autoSpaceDE w:val="0"/>
              <w:autoSpaceDN w:val="0"/>
              <w:bidi/>
              <w:adjustRightInd w:val="0"/>
              <w:snapToGrid w:val="0"/>
              <w:spacing w:after="120"/>
              <w:rPr>
                <w:rFonts w:ascii="Times New Roman" w:hAnsi="Times New Roman" w:cs="Simplified Arabic"/>
                <w:snapToGrid w:val="0"/>
                <w:kern w:val="22"/>
                <w:szCs w:val="22"/>
              </w:rPr>
            </w:pPr>
            <w:r w:rsidRPr="001500CA">
              <w:rPr>
                <w:rFonts w:ascii="Times New Roman" w:hAnsi="Times New Roman" w:cs="Simplified Arabic"/>
                <w:snapToGrid w:val="0"/>
                <w:kern w:val="22"/>
                <w:szCs w:val="22"/>
                <w:rtl/>
              </w:rPr>
              <w:lastRenderedPageBreak/>
              <w:t>التقييم العالمي الثاني للتنوع البيولوجي وخدمات النظم الإيكولوجية</w:t>
            </w:r>
          </w:p>
        </w:tc>
        <w:tc>
          <w:tcPr>
            <w:tcW w:w="6095" w:type="dxa"/>
          </w:tcPr>
          <w:p w14:paraId="0584120A" w14:textId="77777777" w:rsidR="00A4792F" w:rsidRPr="001500CA" w:rsidRDefault="00A4792F" w:rsidP="00C651B8">
            <w:pPr>
              <w:suppressLineNumbers/>
              <w:suppressAutoHyphens/>
              <w:kinsoku w:val="0"/>
              <w:overflowPunct w:val="0"/>
              <w:autoSpaceDE w:val="0"/>
              <w:autoSpaceDN w:val="0"/>
              <w:bidi/>
              <w:adjustRightInd w:val="0"/>
              <w:snapToGrid w:val="0"/>
              <w:spacing w:after="120"/>
              <w:rPr>
                <w:rFonts w:ascii="Times New Roman" w:hAnsi="Times New Roman" w:cs="Simplified Arabic"/>
                <w:snapToGrid w:val="0"/>
                <w:kern w:val="22"/>
                <w:szCs w:val="22"/>
              </w:rPr>
            </w:pPr>
            <w:r w:rsidRPr="001500CA">
              <w:rPr>
                <w:rFonts w:ascii="Times New Roman" w:hAnsi="Times New Roman" w:cs="Simplified Arabic"/>
                <w:snapToGrid w:val="0"/>
                <w:kern w:val="22"/>
                <w:szCs w:val="22"/>
                <w:rtl/>
              </w:rPr>
              <w:t xml:space="preserve">اجتماع الهيئة الفرعية المنعقد قبل الاجتماع التاسع عشر لمؤتمر الأطراف والاجتماع </w:t>
            </w:r>
            <w:r w:rsidRPr="001500CA">
              <w:rPr>
                <w:rFonts w:ascii="Times New Roman" w:hAnsi="Times New Roman" w:cs="Simplified Arabic"/>
                <w:snapToGrid w:val="0"/>
                <w:kern w:val="22"/>
                <w:szCs w:val="22"/>
                <w:rtl/>
              </w:rPr>
              <w:lastRenderedPageBreak/>
              <w:t xml:space="preserve">التاسع عشر لمؤتمر </w:t>
            </w:r>
            <w:proofErr w:type="gramStart"/>
            <w:r w:rsidRPr="001500CA">
              <w:rPr>
                <w:rFonts w:ascii="Times New Roman" w:hAnsi="Times New Roman" w:cs="Simplified Arabic"/>
                <w:snapToGrid w:val="0"/>
                <w:kern w:val="22"/>
                <w:szCs w:val="22"/>
                <w:rtl/>
              </w:rPr>
              <w:t>الأطرا</w:t>
            </w:r>
            <w:r w:rsidRPr="001500CA">
              <w:rPr>
                <w:rFonts w:ascii="Times New Roman" w:hAnsi="Times New Roman" w:cs="Simplified Arabic" w:hint="cs"/>
                <w:snapToGrid w:val="0"/>
                <w:kern w:val="22"/>
                <w:szCs w:val="22"/>
                <w:rtl/>
              </w:rPr>
              <w:t xml:space="preserve">ف </w:t>
            </w:r>
            <w:r w:rsidRPr="001500CA">
              <w:rPr>
                <w:rFonts w:ascii="Times New Roman" w:hAnsi="Times New Roman" w:cs="Simplified Arabic"/>
                <w:snapToGrid w:val="0"/>
                <w:kern w:val="22"/>
                <w:szCs w:val="22"/>
              </w:rPr>
              <w:t xml:space="preserve"> (</w:t>
            </w:r>
            <w:proofErr w:type="gramEnd"/>
            <w:r w:rsidRPr="001500CA">
              <w:rPr>
                <w:rFonts w:ascii="Times New Roman" w:hAnsi="Times New Roman" w:cs="Simplified Arabic"/>
                <w:snapToGrid w:val="0"/>
                <w:kern w:val="22"/>
                <w:szCs w:val="22"/>
              </w:rPr>
              <w:t>2030)</w:t>
            </w:r>
          </w:p>
        </w:tc>
      </w:tr>
      <w:tr w:rsidR="00A4792F" w:rsidRPr="001500CA" w14:paraId="31971FEE" w14:textId="77777777" w:rsidTr="00C651B8">
        <w:trPr>
          <w:jc w:val="center"/>
        </w:trPr>
        <w:tc>
          <w:tcPr>
            <w:tcW w:w="2043" w:type="dxa"/>
          </w:tcPr>
          <w:p w14:paraId="50E41488" w14:textId="77777777" w:rsidR="00A4792F" w:rsidRPr="001500CA" w:rsidRDefault="00A4792F" w:rsidP="00C651B8">
            <w:pPr>
              <w:suppressLineNumbers/>
              <w:suppressAutoHyphens/>
              <w:kinsoku w:val="0"/>
              <w:overflowPunct w:val="0"/>
              <w:autoSpaceDE w:val="0"/>
              <w:autoSpaceDN w:val="0"/>
              <w:bidi/>
              <w:adjustRightInd w:val="0"/>
              <w:snapToGrid w:val="0"/>
              <w:spacing w:after="120"/>
              <w:rPr>
                <w:rFonts w:ascii="Times New Roman" w:hAnsi="Times New Roman" w:cs="Simplified Arabic"/>
                <w:snapToGrid w:val="0"/>
                <w:kern w:val="22"/>
                <w:szCs w:val="22"/>
              </w:rPr>
            </w:pPr>
            <w:r w:rsidRPr="001500CA">
              <w:rPr>
                <w:rFonts w:ascii="Times New Roman" w:hAnsi="Times New Roman" w:cs="Simplified Arabic"/>
                <w:snapToGrid w:val="0"/>
                <w:kern w:val="22"/>
                <w:szCs w:val="22"/>
                <w:rtl/>
              </w:rPr>
              <w:lastRenderedPageBreak/>
              <w:t>الدورة السادسة عشرة</w:t>
            </w:r>
            <w:r w:rsidRPr="001500CA">
              <w:rPr>
                <w:rFonts w:ascii="Times New Roman" w:hAnsi="Times New Roman" w:cs="Simplified Arabic"/>
                <w:snapToGrid w:val="0"/>
                <w:kern w:val="22"/>
                <w:szCs w:val="22"/>
              </w:rPr>
              <w:t xml:space="preserve"> (2029)</w:t>
            </w:r>
          </w:p>
        </w:tc>
        <w:tc>
          <w:tcPr>
            <w:tcW w:w="5529" w:type="dxa"/>
          </w:tcPr>
          <w:p w14:paraId="58F4774D" w14:textId="77777777" w:rsidR="00A4792F" w:rsidRPr="001500CA" w:rsidRDefault="00A4792F" w:rsidP="00C651B8">
            <w:pPr>
              <w:suppressLineNumbers/>
              <w:suppressAutoHyphens/>
              <w:kinsoku w:val="0"/>
              <w:overflowPunct w:val="0"/>
              <w:autoSpaceDE w:val="0"/>
              <w:autoSpaceDN w:val="0"/>
              <w:bidi/>
              <w:adjustRightInd w:val="0"/>
              <w:snapToGrid w:val="0"/>
              <w:spacing w:after="120"/>
              <w:rPr>
                <w:rFonts w:ascii="Times New Roman" w:hAnsi="Times New Roman" w:cs="Simplified Arabic"/>
                <w:snapToGrid w:val="0"/>
                <w:kern w:val="22"/>
                <w:szCs w:val="22"/>
              </w:rPr>
            </w:pPr>
            <w:r w:rsidRPr="001500CA">
              <w:rPr>
                <w:rFonts w:ascii="Times New Roman" w:hAnsi="Times New Roman" w:cs="Simplified Arabic"/>
                <w:snapToGrid w:val="0"/>
                <w:kern w:val="22"/>
                <w:szCs w:val="22"/>
                <w:rtl/>
              </w:rPr>
              <w:t>س</w:t>
            </w:r>
            <w:r w:rsidRPr="001500CA">
              <w:rPr>
                <w:rFonts w:ascii="Times New Roman" w:hAnsi="Times New Roman" w:cs="Simplified Arabic" w:hint="cs"/>
                <w:snapToGrid w:val="0"/>
                <w:kern w:val="22"/>
                <w:szCs w:val="22"/>
                <w:rtl/>
              </w:rPr>
              <w:t>يُحدد</w:t>
            </w:r>
            <w:r w:rsidRPr="001500CA">
              <w:rPr>
                <w:rFonts w:ascii="Times New Roman" w:hAnsi="Times New Roman" w:cs="Simplified Arabic"/>
                <w:snapToGrid w:val="0"/>
                <w:kern w:val="22"/>
                <w:szCs w:val="22"/>
                <w:rtl/>
              </w:rPr>
              <w:t xml:space="preserve"> موضوع التقييم في الدورة الثانية عشرة للاجتماع العام للمنبر الحكومي الدولي للعلوم والسياسات في مجال التنوع البيولوجي وخدمات النظم الإيكولوجية</w:t>
            </w:r>
          </w:p>
        </w:tc>
        <w:tc>
          <w:tcPr>
            <w:tcW w:w="6095" w:type="dxa"/>
          </w:tcPr>
          <w:p w14:paraId="3591B345" w14:textId="77777777" w:rsidR="00A4792F" w:rsidRPr="001500CA" w:rsidRDefault="00A4792F" w:rsidP="00C651B8">
            <w:pPr>
              <w:suppressLineNumbers/>
              <w:suppressAutoHyphens/>
              <w:kinsoku w:val="0"/>
              <w:overflowPunct w:val="0"/>
              <w:autoSpaceDE w:val="0"/>
              <w:autoSpaceDN w:val="0"/>
              <w:bidi/>
              <w:adjustRightInd w:val="0"/>
              <w:snapToGrid w:val="0"/>
              <w:spacing w:after="120"/>
              <w:rPr>
                <w:rFonts w:ascii="Times New Roman" w:hAnsi="Times New Roman" w:cs="Simplified Arabic"/>
                <w:snapToGrid w:val="0"/>
                <w:kern w:val="22"/>
                <w:szCs w:val="22"/>
              </w:rPr>
            </w:pPr>
            <w:r w:rsidRPr="001500CA">
              <w:rPr>
                <w:rFonts w:ascii="Times New Roman" w:hAnsi="Times New Roman" w:cs="Simplified Arabic"/>
                <w:snapToGrid w:val="0"/>
                <w:kern w:val="22"/>
                <w:szCs w:val="22"/>
                <w:rtl/>
              </w:rPr>
              <w:t xml:space="preserve">اجتماع الهيئة الفرعية المنعقد قبل الاجتماع التاسع عشر لمؤتمر الأطراف والاجتماع التاسع عشر لمؤتمر </w:t>
            </w:r>
            <w:proofErr w:type="gramStart"/>
            <w:r w:rsidRPr="001500CA">
              <w:rPr>
                <w:rFonts w:ascii="Times New Roman" w:hAnsi="Times New Roman" w:cs="Simplified Arabic"/>
                <w:snapToGrid w:val="0"/>
                <w:kern w:val="22"/>
                <w:szCs w:val="22"/>
                <w:rtl/>
              </w:rPr>
              <w:t>الأطرا</w:t>
            </w:r>
            <w:r w:rsidRPr="001500CA">
              <w:rPr>
                <w:rFonts w:ascii="Times New Roman" w:hAnsi="Times New Roman" w:cs="Simplified Arabic" w:hint="cs"/>
                <w:snapToGrid w:val="0"/>
                <w:kern w:val="22"/>
                <w:szCs w:val="22"/>
                <w:rtl/>
              </w:rPr>
              <w:t xml:space="preserve">ف </w:t>
            </w:r>
            <w:r w:rsidRPr="001500CA">
              <w:rPr>
                <w:rFonts w:ascii="Times New Roman" w:hAnsi="Times New Roman" w:cs="Simplified Arabic"/>
                <w:snapToGrid w:val="0"/>
                <w:kern w:val="22"/>
                <w:szCs w:val="22"/>
              </w:rPr>
              <w:t xml:space="preserve"> (</w:t>
            </w:r>
            <w:proofErr w:type="gramEnd"/>
            <w:r w:rsidRPr="001500CA">
              <w:rPr>
                <w:rFonts w:ascii="Times New Roman" w:hAnsi="Times New Roman" w:cs="Simplified Arabic"/>
                <w:snapToGrid w:val="0"/>
                <w:kern w:val="22"/>
                <w:szCs w:val="22"/>
              </w:rPr>
              <w:t>2030)</w:t>
            </w:r>
          </w:p>
        </w:tc>
      </w:tr>
    </w:tbl>
    <w:p w14:paraId="0DB0BA57" w14:textId="77777777" w:rsidR="00A4792F" w:rsidRPr="00C030F2" w:rsidRDefault="00000000" w:rsidP="00CF75F5">
      <w:pPr>
        <w:pStyle w:val="ListParagraph"/>
        <w:numPr>
          <w:ilvl w:val="0"/>
          <w:numId w:val="27"/>
        </w:numPr>
        <w:tabs>
          <w:tab w:val="left" w:pos="1280"/>
        </w:tabs>
        <w:bidi/>
        <w:spacing w:before="120" w:line="216" w:lineRule="auto"/>
        <w:rPr>
          <w:rStyle w:val="Hyperlink"/>
          <w:rFonts w:cs="Simplified Arabic"/>
          <w:color w:val="0563C1"/>
          <w:sz w:val="20"/>
          <w:szCs w:val="20"/>
          <w:u w:val="none"/>
        </w:rPr>
      </w:pPr>
      <w:hyperlink r:id="rId186" w:history="1">
        <w:r w:rsidR="00A4792F" w:rsidRPr="00C030F2">
          <w:rPr>
            <w:rStyle w:val="Hyperlink"/>
            <w:rFonts w:cs="Simplified Arabic"/>
            <w:snapToGrid w:val="0"/>
            <w:color w:val="0563C1"/>
            <w:kern w:val="22"/>
            <w:sz w:val="20"/>
            <w:szCs w:val="20"/>
          </w:rPr>
          <w:t>https://ipbes.net/nexus</w:t>
        </w:r>
      </w:hyperlink>
    </w:p>
    <w:p w14:paraId="4FE95D04" w14:textId="77777777" w:rsidR="00A4792F" w:rsidRPr="00C030F2" w:rsidRDefault="00000000" w:rsidP="00CF75F5">
      <w:pPr>
        <w:pStyle w:val="ListParagraph"/>
        <w:numPr>
          <w:ilvl w:val="0"/>
          <w:numId w:val="27"/>
        </w:numPr>
        <w:tabs>
          <w:tab w:val="left" w:pos="1280"/>
        </w:tabs>
        <w:bidi/>
        <w:spacing w:before="120" w:line="216" w:lineRule="auto"/>
        <w:rPr>
          <w:rStyle w:val="Hyperlink"/>
          <w:rFonts w:cs="Simplified Arabic"/>
          <w:color w:val="0563C1"/>
          <w:sz w:val="20"/>
          <w:szCs w:val="20"/>
          <w:u w:val="none"/>
        </w:rPr>
      </w:pPr>
      <w:hyperlink r:id="rId187" w:history="1">
        <w:r w:rsidR="00A4792F" w:rsidRPr="00C030F2">
          <w:rPr>
            <w:rStyle w:val="Hyperlink"/>
            <w:rFonts w:cs="Simplified Arabic"/>
            <w:snapToGrid w:val="0"/>
            <w:color w:val="0563C1"/>
            <w:kern w:val="22"/>
            <w:sz w:val="20"/>
            <w:szCs w:val="20"/>
          </w:rPr>
          <w:t>https://ipbes.net/transformative-change</w:t>
        </w:r>
      </w:hyperlink>
      <w:r w:rsidR="00A4792F" w:rsidRPr="00C030F2">
        <w:rPr>
          <w:rStyle w:val="Hyperlink"/>
          <w:rFonts w:cs="Simplified Arabic"/>
          <w:snapToGrid w:val="0"/>
          <w:color w:val="0563C1"/>
          <w:kern w:val="22"/>
          <w:sz w:val="20"/>
          <w:szCs w:val="20"/>
        </w:rPr>
        <w:t>.</w:t>
      </w:r>
    </w:p>
    <w:p w14:paraId="46A2523F" w14:textId="77777777" w:rsidR="00A4792F" w:rsidRPr="00C030F2" w:rsidRDefault="00000000" w:rsidP="00CF75F5">
      <w:pPr>
        <w:pStyle w:val="ListParagraph"/>
        <w:numPr>
          <w:ilvl w:val="0"/>
          <w:numId w:val="27"/>
        </w:numPr>
        <w:tabs>
          <w:tab w:val="left" w:pos="1280"/>
        </w:tabs>
        <w:bidi/>
        <w:spacing w:before="120" w:line="216" w:lineRule="auto"/>
        <w:rPr>
          <w:rStyle w:val="hps"/>
          <w:rFonts w:cs="Simplified Arabic"/>
          <w:color w:val="0563C1"/>
          <w:sz w:val="20"/>
          <w:szCs w:val="20"/>
          <w:rtl/>
        </w:rPr>
      </w:pPr>
      <w:hyperlink r:id="rId188" w:history="1">
        <w:r w:rsidR="00A4792F" w:rsidRPr="00C030F2">
          <w:rPr>
            <w:rStyle w:val="Hyperlink"/>
            <w:rFonts w:cs="Simplified Arabic"/>
            <w:snapToGrid w:val="0"/>
            <w:color w:val="0563C1"/>
            <w:kern w:val="22"/>
            <w:sz w:val="20"/>
            <w:szCs w:val="20"/>
          </w:rPr>
          <w:t>https://ipbes.net/business-impact</w:t>
        </w:r>
      </w:hyperlink>
      <w:r w:rsidR="00A4792F" w:rsidRPr="00C030F2">
        <w:rPr>
          <w:rStyle w:val="Hyperlink"/>
          <w:rFonts w:cs="Simplified Arabic"/>
          <w:snapToGrid w:val="0"/>
          <w:color w:val="0563C1"/>
          <w:kern w:val="22"/>
          <w:sz w:val="20"/>
          <w:szCs w:val="20"/>
        </w:rPr>
        <w:t>.</w:t>
      </w:r>
    </w:p>
    <w:p w14:paraId="509D4094" w14:textId="77777777" w:rsidR="00A4792F" w:rsidRPr="001500CA" w:rsidRDefault="00A4792F" w:rsidP="00A4792F">
      <w:pPr>
        <w:kinsoku w:val="0"/>
        <w:overflowPunct w:val="0"/>
        <w:autoSpaceDE w:val="0"/>
        <w:autoSpaceDN w:val="0"/>
        <w:bidi/>
        <w:adjustRightInd w:val="0"/>
        <w:snapToGrid w:val="0"/>
        <w:spacing w:before="240" w:after="120" w:line="216" w:lineRule="auto"/>
        <w:ind w:left="567"/>
        <w:rPr>
          <w:rFonts w:cs="Simplified Arabic"/>
          <w:b/>
          <w:bCs/>
          <w:sz w:val="24"/>
          <w:rtl/>
        </w:rPr>
      </w:pPr>
    </w:p>
    <w:p w14:paraId="7876E219" w14:textId="343E2EFC" w:rsidR="00A4792F" w:rsidRPr="001500CA" w:rsidRDefault="00A4792F" w:rsidP="00A4792F">
      <w:pPr>
        <w:kinsoku w:val="0"/>
        <w:overflowPunct w:val="0"/>
        <w:autoSpaceDE w:val="0"/>
        <w:autoSpaceDN w:val="0"/>
        <w:bidi/>
        <w:adjustRightInd w:val="0"/>
        <w:snapToGrid w:val="0"/>
        <w:spacing w:before="240" w:after="120" w:line="216" w:lineRule="auto"/>
        <w:ind w:left="567"/>
        <w:rPr>
          <w:rFonts w:cs="Simplified Arabic"/>
          <w:b/>
          <w:bCs/>
          <w:sz w:val="24"/>
          <w:rtl/>
        </w:rPr>
        <w:sectPr w:rsidR="00A4792F" w:rsidRPr="001500CA" w:rsidSect="00A4792F">
          <w:headerReference w:type="first" r:id="rId189"/>
          <w:footerReference w:type="first" r:id="rId190"/>
          <w:pgSz w:w="15840" w:h="12240" w:orient="landscape" w:code="1"/>
          <w:pgMar w:top="1440" w:right="1440" w:bottom="1440" w:left="1440" w:header="459" w:footer="720" w:gutter="0"/>
          <w:cols w:space="720"/>
          <w:titlePg/>
          <w:docGrid w:linePitch="360"/>
        </w:sectPr>
      </w:pPr>
    </w:p>
    <w:p w14:paraId="7DC5A126" w14:textId="5FAA1149" w:rsidR="00A4792F" w:rsidRPr="00A4792F" w:rsidRDefault="00A4792F" w:rsidP="0078310C">
      <w:pPr>
        <w:bidi/>
        <w:spacing w:after="120" w:line="216" w:lineRule="auto"/>
        <w:ind w:left="720"/>
        <w:jc w:val="left"/>
        <w:rPr>
          <w:rFonts w:eastAsia="PMingLiU" w:cs="Simplified Arabic"/>
          <w:b/>
          <w:bCs/>
          <w:sz w:val="24"/>
          <w:lang w:val="fr-CA" w:eastAsia="ar-SA"/>
        </w:rPr>
      </w:pPr>
      <w:bookmarkStart w:id="11" w:name="توصية4"/>
      <w:bookmarkEnd w:id="11"/>
      <w:r w:rsidRPr="00A4792F">
        <w:rPr>
          <w:rFonts w:eastAsia="PMingLiU" w:cs="Simplified Arabic" w:hint="cs"/>
          <w:b/>
          <w:bCs/>
          <w:sz w:val="30"/>
          <w:szCs w:val="30"/>
          <w:rtl/>
          <w:lang w:val="fr-CA" w:eastAsia="ar-SA"/>
        </w:rPr>
        <w:lastRenderedPageBreak/>
        <w:t>26/4-</w:t>
      </w:r>
      <w:r w:rsidR="0078310C">
        <w:rPr>
          <w:rFonts w:eastAsia="PMingLiU" w:cs="Simplified Arabic" w:hint="cs"/>
          <w:b/>
          <w:bCs/>
          <w:sz w:val="30"/>
          <w:szCs w:val="30"/>
          <w:rtl/>
          <w:lang w:val="fr-CA" w:eastAsia="ar-SA"/>
        </w:rPr>
        <w:t xml:space="preserve"> </w:t>
      </w:r>
      <w:r w:rsidRPr="00A4792F">
        <w:rPr>
          <w:rFonts w:eastAsia="PMingLiU" w:cs="Simplified Arabic" w:hint="cs"/>
          <w:b/>
          <w:bCs/>
          <w:sz w:val="30"/>
          <w:szCs w:val="30"/>
          <w:rtl/>
          <w:lang w:val="fr-CA" w:eastAsia="ar-SA"/>
        </w:rPr>
        <w:t>البيولوجيا التركيبية</w:t>
      </w:r>
    </w:p>
    <w:p w14:paraId="21C41D8D" w14:textId="77777777" w:rsidR="00A4792F" w:rsidRPr="00A4792F" w:rsidRDefault="00A4792F" w:rsidP="0078310C">
      <w:pPr>
        <w:kinsoku w:val="0"/>
        <w:overflowPunct w:val="0"/>
        <w:autoSpaceDE w:val="0"/>
        <w:autoSpaceDN w:val="0"/>
        <w:bidi/>
        <w:adjustRightInd w:val="0"/>
        <w:snapToGrid w:val="0"/>
        <w:spacing w:after="120" w:line="216" w:lineRule="auto"/>
        <w:ind w:left="720" w:firstLine="720"/>
        <w:rPr>
          <w:rFonts w:cs="Simplified Arabic"/>
          <w:i/>
          <w:iCs/>
          <w:rtl/>
          <w:lang w:val="en-US" w:bidi="ar-EG"/>
        </w:rPr>
      </w:pPr>
      <w:r w:rsidRPr="00A4792F">
        <w:rPr>
          <w:rFonts w:cs="Simplified Arabic" w:hint="cs"/>
          <w:i/>
          <w:iCs/>
          <w:rtl/>
          <w:lang w:val="en-US" w:bidi="ar-EG"/>
        </w:rPr>
        <w:t xml:space="preserve">إن </w:t>
      </w:r>
      <w:r w:rsidRPr="00A4792F">
        <w:rPr>
          <w:rFonts w:cs="Simplified Arabic"/>
          <w:i/>
          <w:iCs/>
          <w:rtl/>
          <w:lang w:val="en-US" w:bidi="ar-EG"/>
        </w:rPr>
        <w:t>الهيئة الفرعية للمشورة العلمية والتقنية والتكنولوجية</w:t>
      </w:r>
      <w:r w:rsidRPr="00A4792F">
        <w:rPr>
          <w:rFonts w:cs="Simplified Arabic" w:hint="cs"/>
          <w:i/>
          <w:iCs/>
          <w:rtl/>
          <w:lang w:val="en-US" w:bidi="ar-EG"/>
        </w:rPr>
        <w:t>،</w:t>
      </w:r>
    </w:p>
    <w:p w14:paraId="7BAE6FAE" w14:textId="77777777" w:rsidR="00A4792F" w:rsidRPr="00A4792F" w:rsidRDefault="00A4792F" w:rsidP="0078310C">
      <w:pPr>
        <w:tabs>
          <w:tab w:val="left" w:pos="1134"/>
        </w:tabs>
        <w:bidi/>
        <w:spacing w:after="120" w:line="216" w:lineRule="auto"/>
        <w:ind w:left="720" w:firstLine="720"/>
        <w:rPr>
          <w:rFonts w:eastAsia="YouYuan" w:cs="Simplified Arabic"/>
          <w:lang w:bidi="ar-EG"/>
        </w:rPr>
      </w:pPr>
      <w:r w:rsidRPr="00A4792F">
        <w:rPr>
          <w:rFonts w:eastAsia="YouYuan" w:cs="Simplified Arabic"/>
          <w:i/>
          <w:iCs/>
          <w:rtl/>
          <w:lang w:bidi="ar-EG"/>
        </w:rPr>
        <w:t xml:space="preserve">إذ </w:t>
      </w:r>
      <w:r w:rsidRPr="00A4792F">
        <w:rPr>
          <w:rFonts w:eastAsia="YouYuan" w:cs="Simplified Arabic" w:hint="cs"/>
          <w:i/>
          <w:iCs/>
          <w:rtl/>
          <w:lang w:bidi="ar-EG"/>
        </w:rPr>
        <w:t>تشير</w:t>
      </w:r>
      <w:r w:rsidRPr="00A4792F">
        <w:rPr>
          <w:rFonts w:eastAsia="YouYuan" w:cs="Simplified Arabic"/>
          <w:i/>
          <w:iCs/>
          <w:rtl/>
          <w:lang w:bidi="ar-EG"/>
        </w:rPr>
        <w:t xml:space="preserve"> </w:t>
      </w:r>
      <w:r w:rsidRPr="00A4792F">
        <w:rPr>
          <w:rFonts w:eastAsia="YouYuan" w:cs="Simplified Arabic"/>
          <w:rtl/>
          <w:lang w:bidi="ar-EG"/>
        </w:rPr>
        <w:t>إلى المقرر 15/31 المؤرخ 19 ديسمبر</w:t>
      </w:r>
      <w:r w:rsidRPr="00A4792F">
        <w:rPr>
          <w:rFonts w:eastAsia="YouYuan" w:cs="Simplified Arabic" w:hint="cs"/>
          <w:rtl/>
          <w:lang w:bidi="ar-EG"/>
        </w:rPr>
        <w:t>/كانون الأول</w:t>
      </w:r>
      <w:r w:rsidRPr="00A4792F">
        <w:rPr>
          <w:rFonts w:eastAsia="YouYuan" w:cs="Simplified Arabic"/>
          <w:rtl/>
          <w:lang w:bidi="ar-EG"/>
        </w:rPr>
        <w:t xml:space="preserve"> 2022 بشأن البيولوجيا التركيبية،</w:t>
      </w:r>
    </w:p>
    <w:p w14:paraId="6DFF4EA9" w14:textId="77777777" w:rsidR="00A4792F" w:rsidRPr="00A4792F" w:rsidRDefault="00A4792F" w:rsidP="00ED6CDA">
      <w:pPr>
        <w:tabs>
          <w:tab w:val="left" w:pos="1134"/>
        </w:tabs>
        <w:bidi/>
        <w:spacing w:after="120" w:line="216" w:lineRule="auto"/>
        <w:ind w:left="720" w:firstLine="720"/>
        <w:rPr>
          <w:rFonts w:eastAsia="YouYuan" w:cs="Simplified Arabic"/>
          <w:rtl/>
          <w:lang w:bidi="ar-EG"/>
        </w:rPr>
      </w:pPr>
      <w:r w:rsidRPr="00A4792F">
        <w:rPr>
          <w:rFonts w:eastAsia="YouYuan" w:cs="Simplified Arabic" w:hint="cs"/>
          <w:rtl/>
          <w:lang w:bidi="ar-EG"/>
        </w:rPr>
        <w:t>وقد</w:t>
      </w:r>
      <w:r w:rsidRPr="00A4792F">
        <w:rPr>
          <w:rFonts w:eastAsia="YouYuan" w:cs="Simplified Arabic"/>
          <w:rtl/>
          <w:lang w:bidi="ar-EG"/>
        </w:rPr>
        <w:t xml:space="preserve"> </w:t>
      </w:r>
      <w:r w:rsidRPr="00A4792F">
        <w:rPr>
          <w:rFonts w:eastAsia="YouYuan" w:cs="Simplified Arabic" w:hint="cs"/>
          <w:rtl/>
          <w:lang w:bidi="ar-EG"/>
        </w:rPr>
        <w:t>أجرت</w:t>
      </w:r>
      <w:r w:rsidRPr="00A4792F">
        <w:rPr>
          <w:rFonts w:eastAsia="YouYuan" w:cs="Simplified Arabic"/>
          <w:rtl/>
          <w:lang w:bidi="ar-EG"/>
        </w:rPr>
        <w:t xml:space="preserve"> استعراضا لنتائج العملية وعملها وفقا للمقرر 15/31 وأخذ</w:t>
      </w:r>
      <w:r w:rsidRPr="00A4792F">
        <w:rPr>
          <w:rFonts w:eastAsia="YouYuan" w:cs="Simplified Arabic" w:hint="cs"/>
          <w:rtl/>
          <w:lang w:bidi="ar-EG"/>
        </w:rPr>
        <w:t>ت</w:t>
      </w:r>
      <w:r w:rsidRPr="00A4792F">
        <w:rPr>
          <w:rFonts w:eastAsia="YouYuan" w:cs="Simplified Arabic"/>
          <w:rtl/>
          <w:lang w:bidi="ar-EG"/>
        </w:rPr>
        <w:t xml:space="preserve"> المرفق الثالث للوثيقة </w:t>
      </w:r>
      <w:r w:rsidRPr="00A4792F">
        <w:rPr>
          <w:rFonts w:eastAsia="YouYuan" w:cs="Simplified Arabic"/>
          <w:lang w:bidi="ar-EG"/>
        </w:rPr>
        <w:t>CBD/SBSTTA/26/4</w:t>
      </w:r>
      <w:r w:rsidRPr="00A4792F">
        <w:rPr>
          <w:rFonts w:eastAsia="YouYuan" w:cs="Simplified Arabic"/>
          <w:rtl/>
          <w:lang w:bidi="ar-EG"/>
        </w:rPr>
        <w:t xml:space="preserve"> والوثيقة </w:t>
      </w:r>
      <w:r w:rsidRPr="00A4792F">
        <w:rPr>
          <w:rFonts w:eastAsia="YouYuan" w:cs="Simplified Arabic"/>
          <w:lang w:bidi="ar-EG"/>
        </w:rPr>
        <w:t>CBD/SBSTTA/26/INF/6</w:t>
      </w:r>
      <w:r w:rsidRPr="00A4792F">
        <w:rPr>
          <w:rFonts w:eastAsia="YouYuan" w:cs="Simplified Arabic" w:hint="cs"/>
          <w:rtl/>
          <w:lang w:bidi="ar-EG"/>
        </w:rPr>
        <w:t xml:space="preserve"> بعين الاعتبار</w:t>
      </w:r>
      <w:r w:rsidRPr="00A4792F">
        <w:rPr>
          <w:rFonts w:eastAsia="YouYuan" w:cs="Simplified Arabic"/>
          <w:rtl/>
          <w:lang w:bidi="ar-EG"/>
        </w:rPr>
        <w:t>،</w:t>
      </w:r>
    </w:p>
    <w:p w14:paraId="76798B53" w14:textId="77777777" w:rsidR="00A4792F" w:rsidRPr="00A4792F" w:rsidRDefault="00A4792F" w:rsidP="00CF75F5">
      <w:pPr>
        <w:numPr>
          <w:ilvl w:val="0"/>
          <w:numId w:val="98"/>
        </w:numPr>
        <w:tabs>
          <w:tab w:val="left" w:pos="720"/>
          <w:tab w:val="left" w:pos="1134"/>
        </w:tabs>
        <w:bidi/>
        <w:spacing w:after="120" w:line="216" w:lineRule="auto"/>
        <w:ind w:left="720" w:firstLine="720"/>
        <w:rPr>
          <w:rFonts w:cs="Simplified Arabic"/>
          <w:rtl/>
        </w:rPr>
      </w:pPr>
      <w:r w:rsidRPr="00A4792F">
        <w:rPr>
          <w:rFonts w:cs="Simplified Arabic" w:hint="cs"/>
          <w:i/>
          <w:iCs/>
          <w:rtl/>
          <w:lang w:bidi="ar-EG"/>
        </w:rPr>
        <w:t>تقرُّ</w:t>
      </w:r>
      <w:r w:rsidRPr="00A4792F">
        <w:rPr>
          <w:rFonts w:cs="Simplified Arabic"/>
          <w:i/>
          <w:iCs/>
          <w:rtl/>
        </w:rPr>
        <w:t xml:space="preserve"> </w:t>
      </w:r>
      <w:r w:rsidRPr="00A4792F">
        <w:rPr>
          <w:rFonts w:cs="Simplified Arabic"/>
          <w:rtl/>
        </w:rPr>
        <w:t xml:space="preserve">بعمل فريق الخبراء التقنيين المخصص المتعدد التخصصات المعني بالبيولوجيا التركيبية، </w:t>
      </w:r>
      <w:r w:rsidRPr="00A4792F">
        <w:rPr>
          <w:rFonts w:cs="Simplified Arabic" w:hint="cs"/>
          <w:rtl/>
        </w:rPr>
        <w:t>وتحيط</w:t>
      </w:r>
      <w:r w:rsidRPr="00A4792F">
        <w:rPr>
          <w:rFonts w:cs="Simplified Arabic"/>
          <w:rtl/>
        </w:rPr>
        <w:t xml:space="preserve"> علما بالنتائج الواردة في المرفقات من الأول إلى الخامس </w:t>
      </w:r>
      <w:r w:rsidRPr="00A4792F">
        <w:rPr>
          <w:rFonts w:cs="Simplified Arabic" w:hint="cs"/>
          <w:rtl/>
        </w:rPr>
        <w:t>ل</w:t>
      </w:r>
      <w:r w:rsidRPr="00A4792F">
        <w:rPr>
          <w:rFonts w:cs="Simplified Arabic"/>
          <w:rtl/>
        </w:rPr>
        <w:t xml:space="preserve">لوثيقة </w:t>
      </w:r>
      <w:r w:rsidRPr="00A4792F">
        <w:rPr>
          <w:rFonts w:cs="Simplified Arabic"/>
        </w:rPr>
        <w:t>CBD/SBSTTA/26/4</w:t>
      </w:r>
      <w:r w:rsidRPr="00A4792F">
        <w:rPr>
          <w:rFonts w:cs="Simplified Arabic"/>
          <w:rtl/>
        </w:rPr>
        <w:t>؛</w:t>
      </w:r>
    </w:p>
    <w:p w14:paraId="2FE2D894" w14:textId="77777777" w:rsidR="00A4792F" w:rsidRPr="00A4792F" w:rsidRDefault="00A4792F" w:rsidP="00CF75F5">
      <w:pPr>
        <w:numPr>
          <w:ilvl w:val="0"/>
          <w:numId w:val="98"/>
        </w:numPr>
        <w:tabs>
          <w:tab w:val="left" w:pos="720"/>
          <w:tab w:val="left" w:pos="1134"/>
        </w:tabs>
        <w:bidi/>
        <w:spacing w:after="120" w:line="216" w:lineRule="auto"/>
        <w:ind w:left="720" w:firstLine="720"/>
        <w:rPr>
          <w:rFonts w:cs="Simplified Arabic"/>
        </w:rPr>
      </w:pPr>
      <w:r w:rsidRPr="00A4792F">
        <w:rPr>
          <w:rFonts w:cs="Simplified Arabic" w:hint="cs"/>
          <w:i/>
          <w:iCs/>
          <w:rtl/>
        </w:rPr>
        <w:t>ترحب</w:t>
      </w:r>
      <w:r w:rsidRPr="00A4792F">
        <w:rPr>
          <w:rFonts w:cs="Simplified Arabic"/>
          <w:i/>
          <w:iCs/>
          <w:rtl/>
        </w:rPr>
        <w:t xml:space="preserve"> </w:t>
      </w:r>
      <w:r w:rsidRPr="00A4792F">
        <w:rPr>
          <w:rFonts w:cs="Simplified Arabic"/>
          <w:rtl/>
        </w:rPr>
        <w:t xml:space="preserve">بعملية استعراض النظراء، </w:t>
      </w:r>
      <w:r w:rsidRPr="00A4792F">
        <w:rPr>
          <w:rFonts w:cs="Simplified Arabic" w:hint="cs"/>
          <w:rtl/>
        </w:rPr>
        <w:t>وتحيط</w:t>
      </w:r>
      <w:r w:rsidRPr="00A4792F">
        <w:rPr>
          <w:rFonts w:cs="Simplified Arabic"/>
          <w:rtl/>
        </w:rPr>
        <w:t xml:space="preserve"> علما بالنتائج الواردة في </w:t>
      </w:r>
      <w:r w:rsidRPr="00A4792F">
        <w:rPr>
          <w:rFonts w:cs="Simplified Arabic" w:hint="cs"/>
          <w:rtl/>
        </w:rPr>
        <w:t>وثيقة المعلومات</w:t>
      </w:r>
      <w:r w:rsidRPr="00A4792F">
        <w:rPr>
          <w:rFonts w:cs="Simplified Arabic"/>
          <w:rtl/>
        </w:rPr>
        <w:t xml:space="preserve"> </w:t>
      </w:r>
      <w:r w:rsidRPr="00A4792F">
        <w:rPr>
          <w:rFonts w:cs="Simplified Arabic"/>
        </w:rPr>
        <w:t>CBD/SBSTTA/26/INF/6</w:t>
      </w:r>
      <w:r w:rsidRPr="00A4792F">
        <w:rPr>
          <w:rFonts w:cs="Simplified Arabic"/>
          <w:rtl/>
        </w:rPr>
        <w:t>؛</w:t>
      </w:r>
    </w:p>
    <w:p w14:paraId="2C9B6F1F" w14:textId="77777777" w:rsidR="00A4792F" w:rsidRPr="00A4792F" w:rsidRDefault="00A4792F" w:rsidP="00CF75F5">
      <w:pPr>
        <w:numPr>
          <w:ilvl w:val="0"/>
          <w:numId w:val="98"/>
        </w:numPr>
        <w:tabs>
          <w:tab w:val="left" w:pos="720"/>
          <w:tab w:val="left" w:pos="1134"/>
        </w:tabs>
        <w:bidi/>
        <w:spacing w:after="120" w:line="216" w:lineRule="auto"/>
        <w:ind w:left="720" w:firstLine="720"/>
        <w:rPr>
          <w:rFonts w:cs="Simplified Arabic"/>
        </w:rPr>
      </w:pPr>
      <w:r w:rsidRPr="00A4792F">
        <w:rPr>
          <w:rFonts w:cs="Simplified Arabic" w:hint="cs"/>
          <w:i/>
          <w:iCs/>
          <w:rtl/>
        </w:rPr>
        <w:t>تؤكد</w:t>
      </w:r>
      <w:r w:rsidRPr="00A4792F">
        <w:rPr>
          <w:rFonts w:cs="Simplified Arabic"/>
          <w:rtl/>
        </w:rPr>
        <w:t xml:space="preserve"> أن</w:t>
      </w:r>
      <w:r w:rsidRPr="00A4792F">
        <w:rPr>
          <w:rFonts w:cs="Simplified Arabic" w:hint="cs"/>
          <w:rtl/>
        </w:rPr>
        <w:t>ه يلزم تعزيز</w:t>
      </w:r>
      <w:r w:rsidRPr="00A4792F">
        <w:rPr>
          <w:rFonts w:cs="Simplified Arabic"/>
          <w:rtl/>
        </w:rPr>
        <w:t xml:space="preserve"> بناء القدرات وتنميتها والحصول على التكنولوجيا ونقلها </w:t>
      </w:r>
      <w:r w:rsidRPr="00A4792F">
        <w:rPr>
          <w:rFonts w:cs="Simplified Arabic" w:hint="cs"/>
          <w:rtl/>
        </w:rPr>
        <w:t>وتبادل</w:t>
      </w:r>
      <w:r w:rsidRPr="00A4792F">
        <w:rPr>
          <w:rFonts w:cs="Simplified Arabic"/>
          <w:rtl/>
        </w:rPr>
        <w:t xml:space="preserve"> المعرفة في سياق البيولوجيا التركيبية، مع </w:t>
      </w:r>
      <w:r w:rsidRPr="00A4792F">
        <w:rPr>
          <w:rFonts w:cs="Simplified Arabic" w:hint="cs"/>
          <w:rtl/>
        </w:rPr>
        <w:t>مراعاة مسألة</w:t>
      </w:r>
      <w:r w:rsidRPr="00A4792F">
        <w:rPr>
          <w:rFonts w:cs="Simplified Arabic"/>
          <w:rtl/>
        </w:rPr>
        <w:t xml:space="preserve"> عدم المساواة في مشاركة البلدان النامية؛</w:t>
      </w:r>
    </w:p>
    <w:p w14:paraId="6202CB6E" w14:textId="77777777" w:rsidR="00A4792F" w:rsidRPr="00A4792F" w:rsidRDefault="00A4792F" w:rsidP="00CF75F5">
      <w:pPr>
        <w:numPr>
          <w:ilvl w:val="0"/>
          <w:numId w:val="98"/>
        </w:numPr>
        <w:tabs>
          <w:tab w:val="left" w:pos="720"/>
          <w:tab w:val="left" w:pos="1134"/>
        </w:tabs>
        <w:bidi/>
        <w:spacing w:after="120" w:line="216" w:lineRule="auto"/>
        <w:ind w:left="720" w:firstLine="720"/>
        <w:rPr>
          <w:rFonts w:cs="Simplified Arabic"/>
        </w:rPr>
      </w:pPr>
      <w:r w:rsidRPr="00A4792F">
        <w:rPr>
          <w:rFonts w:cs="Simplified Arabic" w:hint="cs"/>
          <w:i/>
          <w:iCs/>
          <w:rtl/>
        </w:rPr>
        <w:t>توصي</w:t>
      </w:r>
      <w:r w:rsidRPr="00A4792F">
        <w:rPr>
          <w:rFonts w:cs="Simplified Arabic"/>
          <w:rtl/>
        </w:rPr>
        <w:t xml:space="preserve"> بأن يعتمد مؤتمر الأطراف، في اجتماعه السادس عشر، مقررا على </w:t>
      </w:r>
      <w:r w:rsidRPr="00A4792F">
        <w:rPr>
          <w:rFonts w:cs="Simplified Arabic" w:hint="cs"/>
          <w:rtl/>
        </w:rPr>
        <w:t>غرار ما يلي</w:t>
      </w:r>
      <w:r w:rsidRPr="00A4792F">
        <w:rPr>
          <w:rFonts w:cs="Simplified Arabic"/>
          <w:rtl/>
        </w:rPr>
        <w:t>:</w:t>
      </w:r>
    </w:p>
    <w:p w14:paraId="20432CA1" w14:textId="77777777" w:rsidR="00A4792F" w:rsidRPr="00A4792F" w:rsidRDefault="00A4792F" w:rsidP="00ED6CDA">
      <w:pPr>
        <w:tabs>
          <w:tab w:val="left" w:pos="720"/>
          <w:tab w:val="left" w:pos="1134"/>
        </w:tabs>
        <w:bidi/>
        <w:spacing w:after="120" w:line="216" w:lineRule="auto"/>
        <w:ind w:left="1440" w:firstLine="720"/>
        <w:rPr>
          <w:rFonts w:cs="Simplified Arabic"/>
          <w:i/>
          <w:iCs/>
        </w:rPr>
      </w:pPr>
      <w:r w:rsidRPr="00A4792F">
        <w:rPr>
          <w:rFonts w:cs="Simplified Arabic"/>
          <w:i/>
          <w:iCs/>
          <w:rtl/>
        </w:rPr>
        <w:t>إن مؤتمر الأطراف،</w:t>
      </w:r>
    </w:p>
    <w:p w14:paraId="4C13E505" w14:textId="77777777" w:rsidR="00A4792F" w:rsidRPr="00A4792F" w:rsidRDefault="00A4792F" w:rsidP="00ED6CDA">
      <w:pPr>
        <w:tabs>
          <w:tab w:val="left" w:pos="720"/>
          <w:tab w:val="left" w:pos="1134"/>
        </w:tabs>
        <w:bidi/>
        <w:spacing w:after="120" w:line="216" w:lineRule="auto"/>
        <w:ind w:left="1440" w:firstLine="720"/>
        <w:rPr>
          <w:rFonts w:cs="Simplified Arabic"/>
          <w:rtl/>
        </w:rPr>
      </w:pPr>
      <w:r w:rsidRPr="00A4792F">
        <w:rPr>
          <w:rFonts w:cs="Simplified Arabic"/>
          <w:i/>
          <w:iCs/>
          <w:rtl/>
        </w:rPr>
        <w:t>إذ يشير</w:t>
      </w:r>
      <w:r w:rsidRPr="00A4792F">
        <w:rPr>
          <w:rFonts w:cs="Simplified Arabic"/>
          <w:rtl/>
        </w:rPr>
        <w:t xml:space="preserve"> إلى الدعوة التي وجهها مؤتمر الأطراف العامل كاجتماع للأطراف في بروتوكول قرطاجنة للسلامة الأحيائية</w:t>
      </w:r>
      <w:r w:rsidRPr="00A4792F">
        <w:rPr>
          <w:rFonts w:cs="Simplified Arabic"/>
          <w:vertAlign w:val="superscript"/>
          <w:rtl/>
        </w:rPr>
        <w:footnoteReference w:id="32"/>
      </w:r>
      <w:r w:rsidRPr="00A4792F">
        <w:rPr>
          <w:rFonts w:cs="Simplified Arabic"/>
          <w:rtl/>
        </w:rPr>
        <w:t xml:space="preserve"> في مقرره </w:t>
      </w:r>
      <w:r w:rsidRPr="00A4792F">
        <w:rPr>
          <w:rFonts w:cs="Simplified Arabic"/>
        </w:rPr>
        <w:t>BS-7/12</w:t>
      </w:r>
      <w:r w:rsidRPr="00A4792F">
        <w:rPr>
          <w:rFonts w:cs="Simplified Arabic"/>
          <w:rtl/>
        </w:rPr>
        <w:t xml:space="preserve"> المؤرخ 3 أكتوبر/تشرين الأول 2014 من أجل اتباع نهج منسق بشأن مسألة البيولوجيا التركيبية، مع </w:t>
      </w:r>
      <w:r w:rsidRPr="00A4792F">
        <w:rPr>
          <w:rFonts w:cs="Simplified Arabic" w:hint="cs"/>
          <w:rtl/>
        </w:rPr>
        <w:t>مراعاة</w:t>
      </w:r>
      <w:r w:rsidRPr="00A4792F">
        <w:rPr>
          <w:rFonts w:cs="Simplified Arabic"/>
          <w:rtl/>
        </w:rPr>
        <w:t xml:space="preserve"> حقيقة أن أحكام البروتوكول </w:t>
      </w:r>
      <w:r w:rsidRPr="00A4792F">
        <w:rPr>
          <w:rFonts w:cs="Simplified Arabic" w:hint="cs"/>
          <w:rtl/>
        </w:rPr>
        <w:t>يمكن أن</w:t>
      </w:r>
      <w:r w:rsidRPr="00A4792F">
        <w:rPr>
          <w:rFonts w:cs="Simplified Arabic"/>
          <w:rtl/>
        </w:rPr>
        <w:t xml:space="preserve"> تنطبق أيضا على الكائنات الحية الناتجة عن البيولوجيا التركيبية،</w:t>
      </w:r>
    </w:p>
    <w:p w14:paraId="3245C410" w14:textId="77777777" w:rsidR="00A4792F" w:rsidRPr="00A4792F" w:rsidRDefault="00A4792F" w:rsidP="00ED6CDA">
      <w:pPr>
        <w:tabs>
          <w:tab w:val="left" w:pos="720"/>
          <w:tab w:val="left" w:pos="1134"/>
        </w:tabs>
        <w:bidi/>
        <w:spacing w:after="120" w:line="216" w:lineRule="auto"/>
        <w:ind w:left="1440" w:firstLine="720"/>
        <w:rPr>
          <w:rFonts w:cs="Simplified Arabic"/>
          <w:rtl/>
        </w:rPr>
      </w:pPr>
      <w:r w:rsidRPr="00A4792F">
        <w:rPr>
          <w:rFonts w:cs="Simplified Arabic"/>
          <w:rtl/>
        </w:rPr>
        <w:t>[</w:t>
      </w:r>
      <w:r w:rsidRPr="00A4792F">
        <w:rPr>
          <w:rFonts w:cs="Simplified Arabic" w:hint="cs"/>
          <w:i/>
          <w:iCs/>
          <w:rtl/>
        </w:rPr>
        <w:t>وإذ يشير</w:t>
      </w:r>
      <w:r w:rsidRPr="00A4792F">
        <w:rPr>
          <w:rFonts w:cs="Simplified Arabic"/>
          <w:i/>
          <w:iCs/>
          <w:rtl/>
        </w:rPr>
        <w:t xml:space="preserve"> أيضا</w:t>
      </w:r>
      <w:r w:rsidRPr="00A4792F">
        <w:rPr>
          <w:rFonts w:cs="Simplified Arabic"/>
          <w:rtl/>
        </w:rPr>
        <w:t xml:space="preserve"> إلى </w:t>
      </w:r>
      <w:r w:rsidRPr="00A4792F">
        <w:rPr>
          <w:rFonts w:cs="Simplified Arabic" w:hint="cs"/>
          <w:rtl/>
        </w:rPr>
        <w:t>المقرر</w:t>
      </w:r>
      <w:r w:rsidRPr="00A4792F">
        <w:rPr>
          <w:rFonts w:cs="Simplified Arabic"/>
          <w:rtl/>
        </w:rPr>
        <w:t xml:space="preserve"> 12/24 المؤرخ 17 أكتوبر</w:t>
      </w:r>
      <w:r w:rsidRPr="00A4792F">
        <w:rPr>
          <w:rFonts w:cs="Simplified Arabic" w:hint="cs"/>
          <w:rtl/>
        </w:rPr>
        <w:t>/تشرين الأول</w:t>
      </w:r>
      <w:r w:rsidRPr="00A4792F">
        <w:rPr>
          <w:rFonts w:cs="Simplified Arabic"/>
          <w:rtl/>
        </w:rPr>
        <w:t xml:space="preserve"> 2014، </w:t>
      </w:r>
      <w:r w:rsidRPr="00A4792F">
        <w:rPr>
          <w:rFonts w:cs="Simplified Arabic" w:hint="cs"/>
          <w:rtl/>
        </w:rPr>
        <w:t xml:space="preserve">والمقرر </w:t>
      </w:r>
      <w:r w:rsidRPr="00A4792F">
        <w:rPr>
          <w:rFonts w:cs="Simplified Arabic"/>
          <w:rtl/>
        </w:rPr>
        <w:t>13/17 المؤرخ 17 ديسمبر</w:t>
      </w:r>
      <w:r w:rsidRPr="00A4792F">
        <w:rPr>
          <w:rFonts w:cs="Simplified Arabic" w:hint="cs"/>
          <w:rtl/>
        </w:rPr>
        <w:t>/كانون الأول</w:t>
      </w:r>
      <w:r w:rsidRPr="00A4792F">
        <w:rPr>
          <w:rFonts w:cs="Simplified Arabic"/>
          <w:rtl/>
        </w:rPr>
        <w:t xml:space="preserve"> 2016، </w:t>
      </w:r>
      <w:r w:rsidRPr="00A4792F">
        <w:rPr>
          <w:rFonts w:cs="Simplified Arabic" w:hint="cs"/>
          <w:rtl/>
        </w:rPr>
        <w:t xml:space="preserve">والمقرر </w:t>
      </w:r>
      <w:r w:rsidRPr="00A4792F">
        <w:rPr>
          <w:rFonts w:cs="Simplified Arabic"/>
          <w:rtl/>
        </w:rPr>
        <w:t>14/19 المؤرخ 29 نوفمبر</w:t>
      </w:r>
      <w:r w:rsidRPr="00A4792F">
        <w:rPr>
          <w:rFonts w:cs="Simplified Arabic" w:hint="cs"/>
          <w:rtl/>
        </w:rPr>
        <w:t>/تشرين الثاني</w:t>
      </w:r>
      <w:r w:rsidRPr="00A4792F">
        <w:rPr>
          <w:rFonts w:cs="Simplified Arabic"/>
          <w:rtl/>
        </w:rPr>
        <w:t xml:space="preserve"> 2018، </w:t>
      </w:r>
      <w:r w:rsidRPr="00A4792F">
        <w:rPr>
          <w:rFonts w:cs="Simplified Arabic" w:hint="cs"/>
          <w:rtl/>
        </w:rPr>
        <w:t xml:space="preserve">والمقررين </w:t>
      </w:r>
      <w:r w:rsidRPr="00A4792F">
        <w:rPr>
          <w:rFonts w:cs="Simplified Arabic"/>
          <w:rtl/>
        </w:rPr>
        <w:t>15/8 و15/31 المؤرخين 19 ديسمبر</w:t>
      </w:r>
      <w:r w:rsidRPr="00A4792F">
        <w:rPr>
          <w:rFonts w:cs="Simplified Arabic" w:hint="cs"/>
          <w:rtl/>
        </w:rPr>
        <w:t>/كانون الأول</w:t>
      </w:r>
      <w:r w:rsidRPr="00A4792F">
        <w:rPr>
          <w:rFonts w:cs="Simplified Arabic"/>
          <w:rtl/>
        </w:rPr>
        <w:t xml:space="preserve"> 2022،]</w:t>
      </w:r>
    </w:p>
    <w:p w14:paraId="397F6C16" w14:textId="77777777" w:rsidR="00A4792F" w:rsidRPr="00A4792F" w:rsidRDefault="00A4792F" w:rsidP="00ED6CDA">
      <w:pPr>
        <w:tabs>
          <w:tab w:val="left" w:pos="720"/>
          <w:tab w:val="left" w:pos="1134"/>
        </w:tabs>
        <w:bidi/>
        <w:spacing w:after="120" w:line="216" w:lineRule="auto"/>
        <w:ind w:left="1440" w:firstLine="720"/>
        <w:rPr>
          <w:rFonts w:cs="Simplified Arabic"/>
          <w:rtl/>
        </w:rPr>
      </w:pPr>
      <w:bookmarkStart w:id="12" w:name="_Hlk166866189"/>
      <w:r w:rsidRPr="00A4792F">
        <w:rPr>
          <w:rFonts w:cs="Simplified Arabic"/>
          <w:rtl/>
        </w:rPr>
        <w:t>[</w:t>
      </w:r>
      <w:bookmarkEnd w:id="12"/>
      <w:r w:rsidRPr="00A4792F">
        <w:rPr>
          <w:rFonts w:cs="Simplified Arabic"/>
          <w:i/>
          <w:iCs/>
          <w:rtl/>
        </w:rPr>
        <w:t>وإذ يشير</w:t>
      </w:r>
      <w:r w:rsidRPr="00A4792F">
        <w:rPr>
          <w:rFonts w:cs="Simplified Arabic"/>
          <w:rtl/>
        </w:rPr>
        <w:t xml:space="preserve"> كذلك إلى أن مؤتمر الأطراف</w:t>
      </w:r>
      <w:r w:rsidRPr="00A4792F">
        <w:rPr>
          <w:rFonts w:cs="Simplified Arabic" w:hint="cs"/>
          <w:rtl/>
        </w:rPr>
        <w:t xml:space="preserve"> قد</w:t>
      </w:r>
      <w:r w:rsidRPr="00A4792F">
        <w:rPr>
          <w:rFonts w:cs="Simplified Arabic"/>
          <w:rtl/>
        </w:rPr>
        <w:t xml:space="preserve"> أحاط علما، في مقرره 13/17، </w:t>
      </w:r>
      <w:r w:rsidRPr="00A4792F">
        <w:rPr>
          <w:rFonts w:cs="Simplified Arabic" w:hint="cs"/>
          <w:rtl/>
        </w:rPr>
        <w:t>بالخلاصة</w:t>
      </w:r>
      <w:r w:rsidRPr="00A4792F">
        <w:rPr>
          <w:rFonts w:cs="Simplified Arabic"/>
          <w:rtl/>
        </w:rPr>
        <w:t xml:space="preserve"> التي توصل إليها فريق الخبراء التقنيين المخصص المعني بالبيولوجيا التركيبية ومفادها أن الكائنات الحية </w:t>
      </w:r>
      <w:r w:rsidRPr="00A4792F">
        <w:rPr>
          <w:rFonts w:cs="Simplified Arabic" w:hint="cs"/>
          <w:rtl/>
          <w:lang w:bidi="ar-SY"/>
        </w:rPr>
        <w:t xml:space="preserve">التي </w:t>
      </w:r>
      <w:r w:rsidRPr="00A4792F">
        <w:rPr>
          <w:rFonts w:cs="Simplified Arabic"/>
          <w:rtl/>
        </w:rPr>
        <w:t xml:space="preserve">تطورت من خلال التطبيقات الحالية للبيولوجيا التركيبية، أو التي </w:t>
      </w:r>
      <w:r w:rsidRPr="00A4792F">
        <w:rPr>
          <w:rFonts w:cs="Simplified Arabic" w:hint="cs"/>
          <w:rtl/>
        </w:rPr>
        <w:t>هي</w:t>
      </w:r>
      <w:r w:rsidRPr="00A4792F">
        <w:rPr>
          <w:rFonts w:cs="Simplified Arabic"/>
          <w:rtl/>
        </w:rPr>
        <w:t xml:space="preserve"> </w:t>
      </w:r>
      <w:r w:rsidRPr="00A4792F">
        <w:rPr>
          <w:rFonts w:cs="Simplified Arabic" w:hint="cs"/>
          <w:rtl/>
        </w:rPr>
        <w:t>حاليا</w:t>
      </w:r>
      <w:r w:rsidRPr="00A4792F">
        <w:rPr>
          <w:rFonts w:cs="Simplified Arabic"/>
          <w:rtl/>
        </w:rPr>
        <w:t xml:space="preserve"> في المراحل </w:t>
      </w:r>
      <w:r w:rsidRPr="00A4792F">
        <w:rPr>
          <w:rFonts w:cs="Simplified Arabic" w:hint="cs"/>
          <w:rtl/>
        </w:rPr>
        <w:t>المبكرة</w:t>
      </w:r>
      <w:r w:rsidRPr="00A4792F">
        <w:rPr>
          <w:rFonts w:cs="Simplified Arabic"/>
          <w:rtl/>
        </w:rPr>
        <w:t xml:space="preserve"> من البحث والتطوير، </w:t>
      </w:r>
      <w:r w:rsidRPr="00A4792F">
        <w:rPr>
          <w:rFonts w:cs="Simplified Arabic" w:hint="cs"/>
          <w:rtl/>
        </w:rPr>
        <w:t xml:space="preserve">كانت </w:t>
      </w:r>
      <w:r w:rsidRPr="00A4792F">
        <w:rPr>
          <w:rFonts w:cs="Simplified Arabic"/>
          <w:rtl/>
        </w:rPr>
        <w:t>مماثلة للكائنات الحية المحورة على النحو المحدد في بروتوكول قرطاجنة، [</w:t>
      </w:r>
      <w:r w:rsidRPr="00A4792F">
        <w:rPr>
          <w:rFonts w:cs="Simplified Arabic" w:hint="cs"/>
          <w:rtl/>
        </w:rPr>
        <w:t>وأشار</w:t>
      </w:r>
      <w:r w:rsidRPr="00A4792F">
        <w:rPr>
          <w:rFonts w:cs="Simplified Arabic"/>
          <w:rtl/>
        </w:rPr>
        <w:t xml:space="preserve"> أنه ليس من الواضح، في ضوء الحالة الراهنة للمعرفة، ما إذا كانت بعض الكائنات الحية في البيولوجيا التركيبية، الموجودة حاليا في المراحل المبكرة من البحث والتطوير، </w:t>
      </w:r>
      <w:r w:rsidRPr="00A4792F">
        <w:rPr>
          <w:rFonts w:cs="Simplified Arabic" w:hint="cs"/>
          <w:rtl/>
        </w:rPr>
        <w:t>س</w:t>
      </w:r>
      <w:r w:rsidRPr="00A4792F">
        <w:rPr>
          <w:rFonts w:cs="Simplified Arabic"/>
          <w:rtl/>
        </w:rPr>
        <w:t>تندرج ضمن تعريف الكائنات الحية المحورة بموجب البروتوكول،]</w:t>
      </w:r>
      <w:r w:rsidRPr="00A4792F">
        <w:rPr>
          <w:rFonts w:cs="Simplified Arabic" w:hint="cs"/>
          <w:rtl/>
        </w:rPr>
        <w:t>]</w:t>
      </w:r>
    </w:p>
    <w:p w14:paraId="68624C66" w14:textId="77777777" w:rsidR="00A4792F" w:rsidRPr="00A4792F" w:rsidRDefault="00A4792F" w:rsidP="00ED6CDA">
      <w:pPr>
        <w:tabs>
          <w:tab w:val="left" w:pos="720"/>
          <w:tab w:val="left" w:pos="1134"/>
        </w:tabs>
        <w:bidi/>
        <w:spacing w:after="120" w:line="216" w:lineRule="auto"/>
        <w:ind w:left="1440" w:firstLine="720"/>
        <w:rPr>
          <w:rFonts w:cs="Simplified Arabic"/>
          <w:rtl/>
        </w:rPr>
      </w:pPr>
      <w:bookmarkStart w:id="13" w:name="_Hlk166867245"/>
      <w:r w:rsidRPr="00A4792F">
        <w:rPr>
          <w:rFonts w:cs="Simplified Arabic"/>
          <w:rtl/>
        </w:rPr>
        <w:t>[</w:t>
      </w:r>
    </w:p>
    <w:bookmarkEnd w:id="13"/>
    <w:p w14:paraId="1E19DF0A" w14:textId="77777777" w:rsidR="00A4792F" w:rsidRPr="00A4792F" w:rsidRDefault="00A4792F" w:rsidP="00ED6CDA">
      <w:pPr>
        <w:tabs>
          <w:tab w:val="left" w:pos="720"/>
          <w:tab w:val="left" w:pos="1134"/>
        </w:tabs>
        <w:bidi/>
        <w:spacing w:after="120" w:line="216" w:lineRule="auto"/>
        <w:ind w:left="1440" w:firstLine="720"/>
        <w:rPr>
          <w:rFonts w:cs="Simplified Arabic"/>
          <w:rtl/>
        </w:rPr>
      </w:pPr>
      <w:r w:rsidRPr="00A4792F">
        <w:rPr>
          <w:rFonts w:cs="Simplified Arabic" w:hint="cs"/>
          <w:i/>
          <w:iCs/>
          <w:rtl/>
        </w:rPr>
        <w:lastRenderedPageBreak/>
        <w:t>و</w:t>
      </w:r>
      <w:r w:rsidRPr="00A4792F">
        <w:rPr>
          <w:rFonts w:cs="Simplified Arabic"/>
          <w:i/>
          <w:iCs/>
          <w:rtl/>
        </w:rPr>
        <w:t>إذ يشير</w:t>
      </w:r>
      <w:r w:rsidRPr="00A4792F">
        <w:rPr>
          <w:rFonts w:cs="Simplified Arabic"/>
          <w:rtl/>
        </w:rPr>
        <w:t xml:space="preserve"> إلى أن مؤتمر الأطراف</w:t>
      </w:r>
      <w:r w:rsidRPr="00A4792F">
        <w:rPr>
          <w:rFonts w:cs="Simplified Arabic" w:hint="cs"/>
          <w:rtl/>
        </w:rPr>
        <w:t xml:space="preserve"> قد</w:t>
      </w:r>
      <w:r w:rsidRPr="00A4792F">
        <w:rPr>
          <w:rFonts w:cs="Simplified Arabic"/>
          <w:rtl/>
        </w:rPr>
        <w:t xml:space="preserve"> وافق، في مقرره 14/19، على أن </w:t>
      </w:r>
      <w:r w:rsidRPr="00A4792F">
        <w:rPr>
          <w:rFonts w:cs="Simplified Arabic" w:hint="cs"/>
          <w:rtl/>
        </w:rPr>
        <w:t xml:space="preserve">إجراء </w:t>
      </w:r>
      <w:r w:rsidRPr="00A4792F">
        <w:rPr>
          <w:rFonts w:cs="Simplified Arabic"/>
          <w:rtl/>
        </w:rPr>
        <w:t xml:space="preserve">مسح أفقي واسع ومنتظم ورصد وتقييم أحدث التطورات التكنولوجية أمر ضروري </w:t>
      </w:r>
      <w:r w:rsidRPr="00A4792F">
        <w:rPr>
          <w:rFonts w:cs="Simplified Arabic" w:hint="cs"/>
          <w:rtl/>
        </w:rPr>
        <w:t xml:space="preserve">من أجل </w:t>
      </w:r>
      <w:r w:rsidRPr="00A4792F">
        <w:rPr>
          <w:rFonts w:cs="Simplified Arabic"/>
          <w:rtl/>
        </w:rPr>
        <w:t xml:space="preserve">استعراض المعلومات الجديدة المتعلقة بالآثار الإيجابية </w:t>
      </w:r>
      <w:r w:rsidRPr="00A4792F">
        <w:rPr>
          <w:rFonts w:cs="Simplified Arabic" w:hint="cs"/>
          <w:rtl/>
        </w:rPr>
        <w:t>أ</w:t>
      </w:r>
      <w:r w:rsidRPr="00A4792F">
        <w:rPr>
          <w:rFonts w:cs="Simplified Arabic"/>
          <w:rtl/>
        </w:rPr>
        <w:t>و</w:t>
      </w:r>
      <w:r w:rsidRPr="00A4792F">
        <w:rPr>
          <w:rFonts w:cs="Simplified Arabic" w:hint="cs"/>
          <w:rtl/>
        </w:rPr>
        <w:t xml:space="preserve"> </w:t>
      </w:r>
      <w:r w:rsidRPr="00A4792F">
        <w:rPr>
          <w:rFonts w:cs="Simplified Arabic"/>
          <w:rtl/>
        </w:rPr>
        <w:t>السلبية المحتملة للبيولوجيا التركيبية فيما يتعلق بالأهداف الثلاثة لاتفاقية التنوع البيولوجي</w:t>
      </w:r>
      <w:r w:rsidRPr="00A4792F">
        <w:rPr>
          <w:rFonts w:cs="Simplified Arabic"/>
          <w:vertAlign w:val="superscript"/>
          <w:rtl/>
        </w:rPr>
        <w:footnoteReference w:id="33"/>
      </w:r>
      <w:r w:rsidRPr="00A4792F">
        <w:rPr>
          <w:rFonts w:cs="Simplified Arabic"/>
          <w:rtl/>
        </w:rPr>
        <w:t xml:space="preserve"> وأهداف بروتوكول قرطاجنة وبروتوكول </w:t>
      </w:r>
      <w:proofErr w:type="spellStart"/>
      <w:r w:rsidRPr="00A4792F">
        <w:rPr>
          <w:rFonts w:cs="Simplified Arabic"/>
          <w:rtl/>
        </w:rPr>
        <w:t>ناغويا</w:t>
      </w:r>
      <w:proofErr w:type="spellEnd"/>
      <w:r w:rsidRPr="00A4792F">
        <w:rPr>
          <w:rFonts w:cs="Simplified Arabic"/>
          <w:rtl/>
        </w:rPr>
        <w:t xml:space="preserve"> بشأن الحصول على الموارد الجينية والتقاسم العادل والمنصف للمنافع الناشئة عن استخدامها،</w:t>
      </w:r>
      <w:r w:rsidRPr="00A4792F">
        <w:rPr>
          <w:rFonts w:cs="Simplified Arabic"/>
          <w:vertAlign w:val="superscript"/>
          <w:rtl/>
        </w:rPr>
        <w:footnoteReference w:id="34"/>
      </w:r>
    </w:p>
    <w:p w14:paraId="618E5161" w14:textId="77777777" w:rsidR="00A4792F" w:rsidRPr="00A4792F" w:rsidRDefault="00A4792F" w:rsidP="00ED6CDA">
      <w:pPr>
        <w:tabs>
          <w:tab w:val="left" w:pos="720"/>
          <w:tab w:val="left" w:pos="1134"/>
        </w:tabs>
        <w:bidi/>
        <w:spacing w:after="120" w:line="216" w:lineRule="auto"/>
        <w:ind w:left="1440" w:firstLine="720"/>
        <w:rPr>
          <w:rFonts w:cs="Simplified Arabic"/>
          <w:rtl/>
        </w:rPr>
      </w:pPr>
      <w:r w:rsidRPr="00A4792F">
        <w:rPr>
          <w:rFonts w:cs="Simplified Arabic"/>
          <w:i/>
          <w:iCs/>
          <w:rtl/>
        </w:rPr>
        <w:t>وإذ يشير</w:t>
      </w:r>
      <w:r w:rsidRPr="00A4792F">
        <w:rPr>
          <w:rFonts w:cs="Simplified Arabic"/>
          <w:rtl/>
        </w:rPr>
        <w:t xml:space="preserve"> أيضا إلى أن مؤتمر الأطراف</w:t>
      </w:r>
      <w:r w:rsidRPr="00A4792F">
        <w:rPr>
          <w:rFonts w:cs="Simplified Arabic" w:hint="cs"/>
          <w:rtl/>
        </w:rPr>
        <w:t xml:space="preserve"> قد</w:t>
      </w:r>
      <w:r w:rsidRPr="00A4792F">
        <w:rPr>
          <w:rFonts w:cs="Simplified Arabic"/>
          <w:rtl/>
        </w:rPr>
        <w:t xml:space="preserve"> أقر</w:t>
      </w:r>
      <w:r w:rsidRPr="00A4792F">
        <w:rPr>
          <w:rFonts w:cs="Simplified Arabic" w:hint="cs"/>
          <w:rtl/>
        </w:rPr>
        <w:t>َّ</w:t>
      </w:r>
      <w:r w:rsidRPr="00A4792F">
        <w:rPr>
          <w:rFonts w:cs="Simplified Arabic"/>
          <w:rtl/>
        </w:rPr>
        <w:t xml:space="preserve">، في مقرره 15/31، بأن نتائج تطبيق المعايير </w:t>
      </w:r>
      <w:r w:rsidRPr="00A4792F">
        <w:rPr>
          <w:rFonts w:cs="Simplified Arabic" w:hint="cs"/>
          <w:rtl/>
        </w:rPr>
        <w:t>المحددة</w:t>
      </w:r>
      <w:r w:rsidRPr="00A4792F">
        <w:rPr>
          <w:rFonts w:cs="Simplified Arabic"/>
          <w:rtl/>
        </w:rPr>
        <w:t xml:space="preserve"> في المقرر 9/29 المؤرخ 30 مايو/أيار 2008 على مسألة </w:t>
      </w:r>
      <w:bookmarkStart w:id="14" w:name="_Hlk166867157"/>
      <w:r w:rsidRPr="00A4792F">
        <w:rPr>
          <w:rFonts w:cs="Simplified Arabic"/>
          <w:rtl/>
        </w:rPr>
        <w:t xml:space="preserve">البيولوجيا التركيبية </w:t>
      </w:r>
      <w:bookmarkEnd w:id="14"/>
      <w:r w:rsidRPr="00A4792F">
        <w:rPr>
          <w:rFonts w:cs="Simplified Arabic"/>
          <w:rtl/>
        </w:rPr>
        <w:t xml:space="preserve">لم تكن حاسمة في تحديد ما إذا كانت البيولوجيا التركيبية </w:t>
      </w:r>
      <w:r w:rsidRPr="00A4792F">
        <w:rPr>
          <w:rFonts w:cs="Simplified Arabic" w:hint="cs"/>
          <w:rtl/>
        </w:rPr>
        <w:t>مسألة</w:t>
      </w:r>
      <w:r w:rsidRPr="00A4792F">
        <w:rPr>
          <w:rFonts w:cs="Simplified Arabic"/>
          <w:rtl/>
        </w:rPr>
        <w:t xml:space="preserve"> جديدة وناشئة أم لا، وقرر </w:t>
      </w:r>
      <w:r w:rsidRPr="00A4792F">
        <w:rPr>
          <w:rFonts w:cs="Simplified Arabic" w:hint="cs"/>
          <w:rtl/>
        </w:rPr>
        <w:t>ب</w:t>
      </w:r>
      <w:r w:rsidRPr="00A4792F">
        <w:rPr>
          <w:rFonts w:cs="Simplified Arabic"/>
          <w:rtl/>
        </w:rPr>
        <w:t xml:space="preserve">عدم الحاجة إلى مزيد من التحليل </w:t>
      </w:r>
      <w:r w:rsidRPr="00A4792F">
        <w:rPr>
          <w:rFonts w:cs="Simplified Arabic" w:hint="cs"/>
          <w:rtl/>
        </w:rPr>
        <w:t>بشأن</w:t>
      </w:r>
      <w:r w:rsidRPr="00A4792F">
        <w:rPr>
          <w:rFonts w:cs="Simplified Arabic"/>
          <w:rtl/>
        </w:rPr>
        <w:t xml:space="preserve"> ما إذا كانت البيولوجيا التركيبية </w:t>
      </w:r>
      <w:r w:rsidRPr="00A4792F">
        <w:rPr>
          <w:rFonts w:cs="Simplified Arabic" w:hint="cs"/>
          <w:rtl/>
        </w:rPr>
        <w:t>مسألة</w:t>
      </w:r>
      <w:r w:rsidRPr="00A4792F">
        <w:rPr>
          <w:rFonts w:cs="Simplified Arabic"/>
          <w:rtl/>
        </w:rPr>
        <w:t xml:space="preserve"> جديدة وناشئة، وأنشأ عملية ل</w:t>
      </w:r>
      <w:r w:rsidRPr="00A4792F">
        <w:rPr>
          <w:rFonts w:cs="Simplified Arabic" w:hint="cs"/>
          <w:rtl/>
        </w:rPr>
        <w:t xml:space="preserve">إجراء </w:t>
      </w:r>
      <w:r w:rsidRPr="00A4792F">
        <w:rPr>
          <w:rFonts w:cs="Simplified Arabic"/>
          <w:rtl/>
        </w:rPr>
        <w:t xml:space="preserve">مسح </w:t>
      </w:r>
      <w:r w:rsidRPr="00A4792F">
        <w:rPr>
          <w:rFonts w:cs="Simplified Arabic" w:hint="cs"/>
          <w:rtl/>
        </w:rPr>
        <w:t>أفقي</w:t>
      </w:r>
      <w:r w:rsidRPr="00A4792F">
        <w:rPr>
          <w:rFonts w:cs="Simplified Arabic"/>
          <w:rtl/>
        </w:rPr>
        <w:t xml:space="preserve"> واسع ومنتظم ورصد وتقييم أحدث التطورات التكنولوجية في البيولوجيا التركيبية،</w:t>
      </w:r>
    </w:p>
    <w:p w14:paraId="2BD4F2C5" w14:textId="77777777" w:rsidR="00A4792F" w:rsidRPr="00A4792F" w:rsidRDefault="00A4792F" w:rsidP="00ED6CDA">
      <w:pPr>
        <w:tabs>
          <w:tab w:val="left" w:pos="720"/>
          <w:tab w:val="left" w:pos="1134"/>
        </w:tabs>
        <w:bidi/>
        <w:spacing w:after="120" w:line="216" w:lineRule="auto"/>
        <w:ind w:left="1440" w:firstLine="720"/>
        <w:rPr>
          <w:rFonts w:cs="Simplified Arabic"/>
          <w:b/>
          <w:bCs/>
        </w:rPr>
      </w:pPr>
      <w:bookmarkStart w:id="15" w:name="_Hlk166867973"/>
      <w:r w:rsidRPr="00A4792F">
        <w:rPr>
          <w:rFonts w:cs="Simplified Arabic"/>
          <w:b/>
          <w:bCs/>
        </w:rPr>
        <w:t>[</w:t>
      </w:r>
    </w:p>
    <w:bookmarkEnd w:id="15"/>
    <w:p w14:paraId="23724510" w14:textId="77777777" w:rsidR="00A4792F" w:rsidRPr="00A4792F" w:rsidRDefault="00A4792F" w:rsidP="00ED6CDA">
      <w:pPr>
        <w:tabs>
          <w:tab w:val="left" w:pos="720"/>
          <w:tab w:val="left" w:pos="1134"/>
        </w:tabs>
        <w:bidi/>
        <w:spacing w:after="120" w:line="216" w:lineRule="auto"/>
        <w:ind w:left="1440" w:firstLine="720"/>
        <w:rPr>
          <w:rFonts w:cs="Simplified Arabic"/>
          <w:rtl/>
        </w:rPr>
      </w:pPr>
      <w:r w:rsidRPr="00A4792F">
        <w:rPr>
          <w:rFonts w:cs="Simplified Arabic"/>
          <w:rtl/>
        </w:rPr>
        <w:t>[</w:t>
      </w:r>
    </w:p>
    <w:p w14:paraId="71D033F4" w14:textId="77777777" w:rsidR="00A4792F" w:rsidRPr="00A4792F" w:rsidRDefault="00A4792F" w:rsidP="00ED6CDA">
      <w:pPr>
        <w:tabs>
          <w:tab w:val="left" w:pos="720"/>
          <w:tab w:val="left" w:pos="1134"/>
        </w:tabs>
        <w:bidi/>
        <w:spacing w:after="120" w:line="216" w:lineRule="auto"/>
        <w:ind w:left="1440" w:firstLine="720"/>
        <w:rPr>
          <w:rFonts w:cs="Simplified Arabic"/>
          <w:rtl/>
        </w:rPr>
      </w:pPr>
      <w:r w:rsidRPr="00A4792F">
        <w:rPr>
          <w:rFonts w:cs="Simplified Arabic"/>
          <w:i/>
          <w:iCs/>
          <w:rtl/>
        </w:rPr>
        <w:t>وإذ يلاحظ</w:t>
      </w:r>
      <w:r w:rsidRPr="00A4792F">
        <w:rPr>
          <w:rFonts w:cs="Simplified Arabic"/>
          <w:rtl/>
        </w:rPr>
        <w:t xml:space="preserve"> المساهمات الإيجابية والآثار السلبية المحتملة لتطبيقات البيولوجيا التركيبية فيما يتعلق بأهداف الاتفاقية وغايات </w:t>
      </w:r>
      <w:r w:rsidRPr="00A4792F">
        <w:rPr>
          <w:rFonts w:cs="Simplified Arabic" w:hint="cs"/>
          <w:rtl/>
        </w:rPr>
        <w:t>و</w:t>
      </w:r>
      <w:r w:rsidRPr="00A4792F">
        <w:rPr>
          <w:rFonts w:cs="Simplified Arabic"/>
          <w:rtl/>
        </w:rPr>
        <w:t>أهداف</w:t>
      </w:r>
      <w:r w:rsidRPr="00A4792F">
        <w:rPr>
          <w:rFonts w:cs="Simplified Arabic" w:hint="cs"/>
          <w:rtl/>
        </w:rPr>
        <w:t xml:space="preserve"> </w:t>
      </w:r>
      <w:r w:rsidRPr="00A4792F">
        <w:rPr>
          <w:rFonts w:cs="Simplified Arabic"/>
          <w:rtl/>
        </w:rPr>
        <w:t xml:space="preserve">إطار </w:t>
      </w:r>
      <w:proofErr w:type="spellStart"/>
      <w:r w:rsidRPr="00A4792F">
        <w:rPr>
          <w:rFonts w:cs="Simplified Arabic"/>
          <w:rtl/>
        </w:rPr>
        <w:t>كونمينغ</w:t>
      </w:r>
      <w:proofErr w:type="spellEnd"/>
      <w:r w:rsidRPr="00A4792F">
        <w:rPr>
          <w:rFonts w:cs="Simplified Arabic"/>
          <w:rtl/>
        </w:rPr>
        <w:t>-مونتريال العالمي للتنوع البيولوجي،</w:t>
      </w:r>
      <w:r w:rsidRPr="00A4792F">
        <w:rPr>
          <w:rFonts w:cs="Simplified Arabic"/>
          <w:vertAlign w:val="superscript"/>
          <w:rtl/>
        </w:rPr>
        <w:footnoteReference w:id="35"/>
      </w:r>
    </w:p>
    <w:p w14:paraId="5B65F9DF" w14:textId="77777777" w:rsidR="00A4792F" w:rsidRPr="00A4792F" w:rsidRDefault="00A4792F" w:rsidP="00ED6CDA">
      <w:pPr>
        <w:tabs>
          <w:tab w:val="left" w:pos="720"/>
          <w:tab w:val="left" w:pos="1134"/>
        </w:tabs>
        <w:bidi/>
        <w:spacing w:after="120" w:line="216" w:lineRule="auto"/>
        <w:ind w:left="1440" w:firstLine="720"/>
        <w:rPr>
          <w:rFonts w:cs="Simplified Arabic"/>
          <w:rtl/>
        </w:rPr>
      </w:pPr>
      <w:r w:rsidRPr="00A4792F">
        <w:rPr>
          <w:rFonts w:cs="Simplified Arabic" w:hint="cs"/>
          <w:i/>
          <w:iCs/>
          <w:rtl/>
        </w:rPr>
        <w:t xml:space="preserve"> </w:t>
      </w:r>
      <w:r w:rsidRPr="00A4792F">
        <w:rPr>
          <w:rFonts w:cs="Simplified Arabic"/>
          <w:i/>
          <w:iCs/>
          <w:rtl/>
        </w:rPr>
        <w:t>وإذ يلاحظ أيضا</w:t>
      </w:r>
      <w:r w:rsidRPr="00A4792F">
        <w:rPr>
          <w:rFonts w:cs="Simplified Arabic"/>
          <w:rtl/>
        </w:rPr>
        <w:t xml:space="preserve"> الروابط المشتركة المحتملة بين العديد من </w:t>
      </w:r>
      <w:r w:rsidRPr="00A4792F">
        <w:rPr>
          <w:rFonts w:cs="Simplified Arabic" w:hint="cs"/>
          <w:rtl/>
        </w:rPr>
        <w:t>المسائل</w:t>
      </w:r>
      <w:r w:rsidRPr="00A4792F">
        <w:rPr>
          <w:rFonts w:cs="Simplified Arabic"/>
          <w:rtl/>
        </w:rPr>
        <w:t xml:space="preserve"> التي </w:t>
      </w:r>
      <w:r w:rsidRPr="00A4792F">
        <w:rPr>
          <w:rFonts w:cs="Simplified Arabic" w:hint="cs"/>
          <w:rtl/>
        </w:rPr>
        <w:t>حُددت</w:t>
      </w:r>
      <w:r w:rsidRPr="00A4792F">
        <w:rPr>
          <w:rFonts w:cs="Simplified Arabic"/>
          <w:rtl/>
        </w:rPr>
        <w:t xml:space="preserve"> خلال عملية </w:t>
      </w:r>
      <w:r w:rsidRPr="00A4792F">
        <w:rPr>
          <w:rFonts w:cs="Simplified Arabic" w:hint="cs"/>
          <w:rtl/>
        </w:rPr>
        <w:t>إجراء ال</w:t>
      </w:r>
      <w:r w:rsidRPr="00A4792F">
        <w:rPr>
          <w:rFonts w:cs="Simplified Arabic"/>
          <w:rtl/>
        </w:rPr>
        <w:t>مسح الأفق</w:t>
      </w:r>
      <w:r w:rsidRPr="00A4792F">
        <w:rPr>
          <w:rFonts w:cs="Simplified Arabic" w:hint="cs"/>
          <w:rtl/>
        </w:rPr>
        <w:t>ي</w:t>
      </w:r>
      <w:r w:rsidRPr="00A4792F">
        <w:rPr>
          <w:rFonts w:cs="Simplified Arabic"/>
          <w:rtl/>
        </w:rPr>
        <w:t xml:space="preserve"> والرصد والتقييم مع تلك</w:t>
      </w:r>
      <w:r w:rsidRPr="00A4792F">
        <w:rPr>
          <w:rFonts w:cs="Simplified Arabic" w:hint="cs"/>
          <w:rtl/>
        </w:rPr>
        <w:t xml:space="preserve"> المسائل</w:t>
      </w:r>
      <w:r w:rsidRPr="00A4792F">
        <w:rPr>
          <w:rFonts w:cs="Simplified Arabic"/>
          <w:rtl/>
        </w:rPr>
        <w:t xml:space="preserve"> قيد النظر في سياق العمل في مجال التنوع البيولوجي والصحة، ولا سيما مشروع خطة العمل العالمية للتنوع البيولوجي والصحة،</w:t>
      </w:r>
    </w:p>
    <w:p w14:paraId="722FBEF1" w14:textId="77777777" w:rsidR="00A4792F" w:rsidRPr="00A4792F" w:rsidRDefault="00A4792F" w:rsidP="00ED6CDA">
      <w:pPr>
        <w:tabs>
          <w:tab w:val="left" w:pos="720"/>
          <w:tab w:val="left" w:pos="1134"/>
        </w:tabs>
        <w:bidi/>
        <w:spacing w:after="120" w:line="216" w:lineRule="auto"/>
        <w:ind w:left="1440" w:firstLine="720"/>
        <w:rPr>
          <w:rFonts w:cs="Simplified Arabic"/>
          <w:rtl/>
        </w:rPr>
      </w:pPr>
      <w:r w:rsidRPr="00A4792F">
        <w:rPr>
          <w:rFonts w:cs="Simplified Arabic"/>
          <w:i/>
          <w:iCs/>
          <w:rtl/>
        </w:rPr>
        <w:t>وإذ يقر</w:t>
      </w:r>
      <w:r w:rsidRPr="00A4792F">
        <w:rPr>
          <w:rFonts w:cs="Simplified Arabic"/>
          <w:rtl/>
        </w:rPr>
        <w:t xml:space="preserve"> بأن النهج المتعدد التخصصات الذي تقوده الأطراف ضروري </w:t>
      </w:r>
      <w:r w:rsidRPr="00A4792F">
        <w:rPr>
          <w:rFonts w:cs="Simplified Arabic" w:hint="cs"/>
          <w:rtl/>
        </w:rPr>
        <w:t xml:space="preserve">من أجل </w:t>
      </w:r>
      <w:r w:rsidRPr="00A4792F">
        <w:rPr>
          <w:rFonts w:cs="Simplified Arabic"/>
          <w:rtl/>
        </w:rPr>
        <w:t xml:space="preserve">تقييم </w:t>
      </w:r>
      <w:r w:rsidRPr="00A4792F">
        <w:rPr>
          <w:rFonts w:cs="Simplified Arabic" w:hint="cs"/>
          <w:rtl/>
        </w:rPr>
        <w:t>الآثار</w:t>
      </w:r>
      <w:r w:rsidRPr="00A4792F">
        <w:rPr>
          <w:rFonts w:cs="Simplified Arabic"/>
          <w:rtl/>
        </w:rPr>
        <w:t xml:space="preserve"> المحتملة للبيولوجيا التركيبية على أهداف الاتفاقية وبروتوكول</w:t>
      </w:r>
      <w:r w:rsidRPr="00A4792F">
        <w:rPr>
          <w:rFonts w:cs="Simplified Arabic" w:hint="cs"/>
          <w:rtl/>
        </w:rPr>
        <w:t>ي</w:t>
      </w:r>
      <w:r w:rsidRPr="00A4792F">
        <w:rPr>
          <w:rFonts w:cs="Simplified Arabic"/>
          <w:rtl/>
        </w:rPr>
        <w:t>ها،</w:t>
      </w:r>
    </w:p>
    <w:p w14:paraId="2CBD2913" w14:textId="77777777" w:rsidR="00A4792F" w:rsidRPr="00A4792F" w:rsidRDefault="00A4792F" w:rsidP="00ED6CDA">
      <w:pPr>
        <w:tabs>
          <w:tab w:val="left" w:pos="720"/>
          <w:tab w:val="left" w:pos="1134"/>
        </w:tabs>
        <w:bidi/>
        <w:spacing w:after="120" w:line="216" w:lineRule="auto"/>
        <w:ind w:left="1440" w:firstLine="720"/>
        <w:rPr>
          <w:rFonts w:cs="Simplified Arabic"/>
          <w:rtl/>
        </w:rPr>
      </w:pPr>
      <w:r w:rsidRPr="00A4792F">
        <w:rPr>
          <w:rFonts w:cs="Simplified Arabic"/>
          <w:i/>
          <w:iCs/>
          <w:rtl/>
        </w:rPr>
        <w:t>وإذ يدرك</w:t>
      </w:r>
      <w:r w:rsidRPr="00A4792F">
        <w:rPr>
          <w:rFonts w:cs="Simplified Arabic"/>
          <w:rtl/>
        </w:rPr>
        <w:t xml:space="preserve"> عدم المساواة في مشاركة البلدان النامية في البحث والتطوير والتقييم والتنظيم في مجال البيولوجيا التركيبية وأهمية معالجة </w:t>
      </w:r>
      <w:r w:rsidRPr="00A4792F">
        <w:rPr>
          <w:rFonts w:cs="Simplified Arabic" w:hint="cs"/>
          <w:rtl/>
        </w:rPr>
        <w:t>الآثار</w:t>
      </w:r>
      <w:r w:rsidRPr="00A4792F">
        <w:rPr>
          <w:rFonts w:cs="Simplified Arabic"/>
          <w:rtl/>
        </w:rPr>
        <w:t>،</w:t>
      </w:r>
    </w:p>
    <w:p w14:paraId="6FDD8BC0" w14:textId="77777777" w:rsidR="00A4792F" w:rsidRPr="00A4792F" w:rsidRDefault="00A4792F" w:rsidP="00ED6CDA">
      <w:pPr>
        <w:bidi/>
        <w:spacing w:after="120" w:line="216" w:lineRule="auto"/>
        <w:ind w:left="1440" w:firstLine="720"/>
        <w:rPr>
          <w:rFonts w:cs="Simplified Arabic"/>
          <w:rtl/>
        </w:rPr>
      </w:pPr>
      <w:r w:rsidRPr="00A4792F">
        <w:rPr>
          <w:rFonts w:cs="Simplified Arabic"/>
          <w:i/>
          <w:iCs/>
          <w:rtl/>
        </w:rPr>
        <w:t>وإذ يلاحظ</w:t>
      </w:r>
      <w:r w:rsidRPr="00A4792F">
        <w:rPr>
          <w:rFonts w:cs="Simplified Arabic"/>
          <w:rtl/>
        </w:rPr>
        <w:t xml:space="preserve"> مع التقدير نتائج عمل فريق الخبراء التقنيين المخصص المتعدد التخصصات المعني بالبيولوجيا التركيبية، بما في ذلك النتائج الواردة في المرفق الثاني للوثيقة </w:t>
      </w:r>
      <w:r w:rsidRPr="00A4792F">
        <w:rPr>
          <w:rFonts w:cs="Simplified Arabic"/>
        </w:rPr>
        <w:t>CBD/SBSTTA/26/4</w:t>
      </w:r>
      <w:r w:rsidRPr="00A4792F">
        <w:rPr>
          <w:rFonts w:cs="Simplified Arabic"/>
          <w:rtl/>
        </w:rPr>
        <w:t>،</w:t>
      </w:r>
    </w:p>
    <w:p w14:paraId="21473A64" w14:textId="77777777" w:rsidR="00A4792F" w:rsidRPr="00A4792F" w:rsidRDefault="00A4792F" w:rsidP="00ED6CDA">
      <w:pPr>
        <w:tabs>
          <w:tab w:val="left" w:pos="720"/>
          <w:tab w:val="left" w:pos="1134"/>
        </w:tabs>
        <w:bidi/>
        <w:spacing w:after="120" w:line="216" w:lineRule="auto"/>
        <w:ind w:left="1440" w:firstLine="720"/>
        <w:rPr>
          <w:rFonts w:cs="Simplified Arabic"/>
        </w:rPr>
      </w:pPr>
      <w:r w:rsidRPr="00A4792F">
        <w:rPr>
          <w:rFonts w:cs="Simplified Arabic"/>
        </w:rPr>
        <w:t>[</w:t>
      </w:r>
    </w:p>
    <w:p w14:paraId="4497C8B3" w14:textId="77777777" w:rsidR="00A4792F" w:rsidRPr="00A4792F" w:rsidRDefault="00A4792F" w:rsidP="00ED6CDA">
      <w:pPr>
        <w:bidi/>
        <w:spacing w:after="120" w:line="216" w:lineRule="auto"/>
        <w:ind w:left="2160" w:hanging="720"/>
        <w:rPr>
          <w:rFonts w:cs="Simplified Arabic"/>
          <w:b/>
          <w:bCs/>
          <w:rtl/>
        </w:rPr>
      </w:pPr>
      <w:r w:rsidRPr="00A4792F">
        <w:rPr>
          <w:rFonts w:cs="Simplified Arabic"/>
          <w:b/>
          <w:bCs/>
          <w:rtl/>
        </w:rPr>
        <w:t>ألف</w:t>
      </w:r>
      <w:r w:rsidRPr="00A4792F">
        <w:rPr>
          <w:rFonts w:cs="Simplified Arabic" w:hint="cs"/>
          <w:b/>
          <w:bCs/>
          <w:rtl/>
        </w:rPr>
        <w:t>-</w:t>
      </w:r>
      <w:r w:rsidRPr="00A4792F">
        <w:rPr>
          <w:rFonts w:cs="Simplified Arabic"/>
          <w:b/>
          <w:bCs/>
          <w:rtl/>
        </w:rPr>
        <w:tab/>
        <w:t xml:space="preserve">بناء القدرات وتنميتها والحصول على التكنولوجيا ونقلها </w:t>
      </w:r>
      <w:r w:rsidRPr="00A4792F">
        <w:rPr>
          <w:rFonts w:cs="Simplified Arabic" w:hint="cs"/>
          <w:b/>
          <w:bCs/>
          <w:rtl/>
        </w:rPr>
        <w:t>وتبادل</w:t>
      </w:r>
      <w:r w:rsidRPr="00A4792F">
        <w:rPr>
          <w:rFonts w:cs="Simplified Arabic"/>
          <w:b/>
          <w:bCs/>
          <w:rtl/>
        </w:rPr>
        <w:t xml:space="preserve"> المعرفة في سياق البيولوجيا التركيبية</w:t>
      </w:r>
    </w:p>
    <w:p w14:paraId="0DFB419D" w14:textId="6C01B72D" w:rsidR="00A4792F" w:rsidRPr="00A4792F" w:rsidRDefault="00A4792F" w:rsidP="00CF75F5">
      <w:pPr>
        <w:numPr>
          <w:ilvl w:val="0"/>
          <w:numId w:val="97"/>
        </w:numPr>
        <w:bidi/>
        <w:spacing w:after="120" w:line="216" w:lineRule="auto"/>
        <w:ind w:left="1440" w:firstLine="720"/>
        <w:rPr>
          <w:rFonts w:cs="Simplified Arabic"/>
        </w:rPr>
      </w:pPr>
      <w:r w:rsidRPr="00A4792F">
        <w:rPr>
          <w:rFonts w:cs="Simplified Arabic"/>
          <w:i/>
          <w:iCs/>
          <w:rtl/>
        </w:rPr>
        <w:t xml:space="preserve">يشدد </w:t>
      </w:r>
      <w:r w:rsidRPr="00A4792F">
        <w:rPr>
          <w:rFonts w:cs="Simplified Arabic"/>
          <w:rtl/>
        </w:rPr>
        <w:t xml:space="preserve">على الحاجة الملحة </w:t>
      </w:r>
      <w:r w:rsidRPr="00A4792F">
        <w:rPr>
          <w:rFonts w:cs="Simplified Arabic" w:hint="cs"/>
          <w:rtl/>
        </w:rPr>
        <w:t xml:space="preserve">إلى </w:t>
      </w:r>
      <w:r w:rsidRPr="00A4792F">
        <w:rPr>
          <w:rFonts w:cs="Simplified Arabic"/>
          <w:rtl/>
        </w:rPr>
        <w:t xml:space="preserve">بناء القدرات وتنميتها، والحصول على التكنولوجيا ونقلها </w:t>
      </w:r>
      <w:r w:rsidRPr="00A4792F">
        <w:rPr>
          <w:rFonts w:cs="Simplified Arabic" w:hint="cs"/>
          <w:rtl/>
        </w:rPr>
        <w:t>وتبادل</w:t>
      </w:r>
      <w:r w:rsidRPr="00A4792F">
        <w:rPr>
          <w:rFonts w:cs="Simplified Arabic"/>
          <w:rtl/>
        </w:rPr>
        <w:t xml:space="preserve"> المعرفة في مجال البيولوجيا التركيبية</w:t>
      </w:r>
      <w:r w:rsidR="0078310C">
        <w:rPr>
          <w:rFonts w:cs="Simplified Arabic" w:hint="cs"/>
          <w:rtl/>
        </w:rPr>
        <w:t>؛</w:t>
      </w:r>
    </w:p>
    <w:p w14:paraId="7B10DB8E" w14:textId="77777777" w:rsidR="00A4792F" w:rsidRPr="00A4792F" w:rsidRDefault="00A4792F" w:rsidP="00CF75F5">
      <w:pPr>
        <w:numPr>
          <w:ilvl w:val="0"/>
          <w:numId w:val="97"/>
        </w:numPr>
        <w:bidi/>
        <w:spacing w:after="120" w:line="216" w:lineRule="auto"/>
        <w:ind w:left="1440" w:firstLine="720"/>
        <w:rPr>
          <w:rFonts w:cs="Simplified Arabic"/>
        </w:rPr>
      </w:pPr>
      <w:r w:rsidRPr="00A4792F">
        <w:rPr>
          <w:rFonts w:cs="Simplified Arabic"/>
          <w:i/>
          <w:iCs/>
          <w:rtl/>
        </w:rPr>
        <w:lastRenderedPageBreak/>
        <w:t>يحث</w:t>
      </w:r>
      <w:r w:rsidRPr="00A4792F">
        <w:rPr>
          <w:rFonts w:cs="Simplified Arabic"/>
          <w:rtl/>
        </w:rPr>
        <w:t xml:space="preserve"> الأطراف </w:t>
      </w:r>
      <w:r w:rsidRPr="00A4792F">
        <w:rPr>
          <w:rFonts w:cs="Simplified Arabic" w:hint="cs"/>
          <w:rtl/>
        </w:rPr>
        <w:t>ع</w:t>
      </w:r>
      <w:r w:rsidRPr="00A4792F">
        <w:rPr>
          <w:rFonts w:cs="Simplified Arabic"/>
          <w:rtl/>
        </w:rPr>
        <w:t>لى تقديم الدعم المالي والتقني لمبادرات بناء القدرات والتنمية ونقل التكنولوجيا في البلدان النامية، بما في ذلك البحث والتطوير والتقييم في مجال البيولوجيا التركيبية</w:t>
      </w:r>
      <w:r w:rsidRPr="00A4792F">
        <w:rPr>
          <w:rFonts w:cs="Simplified Arabic" w:hint="cs"/>
          <w:rtl/>
        </w:rPr>
        <w:t xml:space="preserve">، </w:t>
      </w:r>
      <w:r w:rsidRPr="00A4792F">
        <w:rPr>
          <w:rFonts w:cs="Simplified Arabic"/>
          <w:rtl/>
        </w:rPr>
        <w:t xml:space="preserve">ويدعو المنظمات ذات الصلة </w:t>
      </w:r>
      <w:r w:rsidRPr="00A4792F">
        <w:rPr>
          <w:rFonts w:cs="Simplified Arabic" w:hint="cs"/>
          <w:rtl/>
        </w:rPr>
        <w:t>إلى القيام بذلك</w:t>
      </w:r>
      <w:r w:rsidRPr="00A4792F">
        <w:rPr>
          <w:rFonts w:cs="Simplified Arabic"/>
          <w:rtl/>
        </w:rPr>
        <w:t>؛</w:t>
      </w:r>
    </w:p>
    <w:p w14:paraId="50C3C747" w14:textId="77777777" w:rsidR="00A4792F" w:rsidRPr="00A4792F" w:rsidRDefault="00A4792F" w:rsidP="00CF75F5">
      <w:pPr>
        <w:numPr>
          <w:ilvl w:val="0"/>
          <w:numId w:val="97"/>
        </w:numPr>
        <w:bidi/>
        <w:spacing w:after="120" w:line="216" w:lineRule="auto"/>
        <w:ind w:left="1440" w:firstLine="720"/>
        <w:rPr>
          <w:rFonts w:cs="Simplified Arabic"/>
        </w:rPr>
      </w:pPr>
      <w:r w:rsidRPr="00A4792F">
        <w:rPr>
          <w:rFonts w:cs="Simplified Arabic"/>
          <w:i/>
          <w:iCs/>
          <w:rtl/>
        </w:rPr>
        <w:t>يناشد</w:t>
      </w:r>
      <w:r w:rsidRPr="00A4792F">
        <w:rPr>
          <w:rFonts w:cs="Simplified Arabic"/>
          <w:rtl/>
        </w:rPr>
        <w:t xml:space="preserve"> الأطراف وأصحاب المصلحة الآخرين </w:t>
      </w:r>
      <w:r w:rsidRPr="00A4792F">
        <w:rPr>
          <w:rFonts w:cs="Simplified Arabic" w:hint="cs"/>
          <w:rtl/>
        </w:rPr>
        <w:t>ل</w:t>
      </w:r>
      <w:r w:rsidRPr="00A4792F">
        <w:rPr>
          <w:rFonts w:cs="Simplified Arabic"/>
          <w:rtl/>
        </w:rPr>
        <w:t xml:space="preserve">تيسير التعاون الدولي الواسع النطاق ونقل التكنولوجيا </w:t>
      </w:r>
      <w:r w:rsidRPr="00A4792F">
        <w:rPr>
          <w:rFonts w:cs="Simplified Arabic" w:hint="cs"/>
          <w:rtl/>
        </w:rPr>
        <w:t>وتبادل</w:t>
      </w:r>
      <w:r w:rsidRPr="00A4792F">
        <w:rPr>
          <w:rFonts w:cs="Simplified Arabic"/>
          <w:rtl/>
        </w:rPr>
        <w:t xml:space="preserve"> المعارف وبناء القدرات </w:t>
      </w:r>
      <w:r w:rsidRPr="00A4792F">
        <w:rPr>
          <w:rFonts w:cs="Simplified Arabic" w:hint="cs"/>
          <w:rtl/>
        </w:rPr>
        <w:t>وتنميتها</w:t>
      </w:r>
      <w:r w:rsidRPr="00A4792F">
        <w:rPr>
          <w:rFonts w:cs="Simplified Arabic"/>
          <w:rtl/>
        </w:rPr>
        <w:t xml:space="preserve"> </w:t>
      </w:r>
      <w:r w:rsidRPr="00A4792F">
        <w:rPr>
          <w:rFonts w:cs="Simplified Arabic" w:hint="cs"/>
          <w:rtl/>
        </w:rPr>
        <w:t>فيما يتعلق</w:t>
      </w:r>
      <w:r w:rsidRPr="00A4792F">
        <w:rPr>
          <w:rFonts w:cs="Simplified Arabic"/>
          <w:rtl/>
        </w:rPr>
        <w:t xml:space="preserve"> بالبيولوجيا التركيبية، مع مراعاة احتياجات الأطراف والشعوب الأصلية والمجتمعات المحلية</w:t>
      </w:r>
      <w:r w:rsidRPr="00A4792F">
        <w:rPr>
          <w:rFonts w:cs="Simplified Arabic" w:hint="cs"/>
          <w:rtl/>
        </w:rPr>
        <w:t xml:space="preserve"> والنساء والشباب</w:t>
      </w:r>
      <w:r w:rsidRPr="00A4792F">
        <w:rPr>
          <w:rFonts w:cs="Simplified Arabic"/>
          <w:rtl/>
        </w:rPr>
        <w:t>؛</w:t>
      </w:r>
    </w:p>
    <w:p w14:paraId="01C0CFD4" w14:textId="77777777" w:rsidR="00A4792F" w:rsidRPr="00A4792F" w:rsidRDefault="00A4792F" w:rsidP="00CF75F5">
      <w:pPr>
        <w:numPr>
          <w:ilvl w:val="0"/>
          <w:numId w:val="97"/>
        </w:numPr>
        <w:bidi/>
        <w:spacing w:after="120" w:line="216" w:lineRule="auto"/>
        <w:ind w:left="1440" w:firstLine="720"/>
        <w:rPr>
          <w:rFonts w:cs="Simplified Arabic"/>
        </w:rPr>
      </w:pPr>
      <w:r w:rsidRPr="00A4792F">
        <w:rPr>
          <w:rFonts w:cs="Simplified Arabic"/>
          <w:i/>
          <w:iCs/>
          <w:rtl/>
        </w:rPr>
        <w:t>يؤكد من جديد</w:t>
      </w:r>
      <w:r w:rsidRPr="00A4792F">
        <w:rPr>
          <w:rFonts w:cs="Simplified Arabic"/>
          <w:rtl/>
        </w:rPr>
        <w:t xml:space="preserve"> </w:t>
      </w:r>
      <w:r w:rsidRPr="00A4792F">
        <w:rPr>
          <w:rFonts w:cs="Simplified Arabic" w:hint="cs"/>
          <w:rtl/>
        </w:rPr>
        <w:t xml:space="preserve">على </w:t>
      </w:r>
      <w:r w:rsidRPr="00A4792F">
        <w:rPr>
          <w:rFonts w:cs="Simplified Arabic"/>
          <w:rtl/>
        </w:rPr>
        <w:t>المقرر 15/8 بشأن بناء القدرات وتنميتها والتعاون التقني والعلمي والمبادئ التوجيهية الواردة في المرفق الثاني لذلك المقرر؛</w:t>
      </w:r>
    </w:p>
    <w:p w14:paraId="5CF1B41B" w14:textId="77777777" w:rsidR="00A4792F" w:rsidRPr="00A4792F" w:rsidRDefault="00A4792F" w:rsidP="00CF75F5">
      <w:pPr>
        <w:numPr>
          <w:ilvl w:val="0"/>
          <w:numId w:val="97"/>
        </w:numPr>
        <w:bidi/>
        <w:spacing w:after="120" w:line="216" w:lineRule="auto"/>
        <w:ind w:left="1440" w:firstLine="720"/>
        <w:rPr>
          <w:rFonts w:cs="Simplified Arabic"/>
        </w:rPr>
      </w:pPr>
      <w:r w:rsidRPr="00A4792F">
        <w:rPr>
          <w:rFonts w:cs="Simplified Arabic"/>
          <w:i/>
          <w:iCs/>
          <w:rtl/>
        </w:rPr>
        <w:t>يقرر</w:t>
      </w:r>
      <w:r w:rsidRPr="00A4792F">
        <w:rPr>
          <w:rFonts w:cs="Simplified Arabic"/>
          <w:rtl/>
        </w:rPr>
        <w:t xml:space="preserve"> وضع خطة عمل </w:t>
      </w:r>
      <w:proofErr w:type="spellStart"/>
      <w:r w:rsidRPr="00A4792F">
        <w:rPr>
          <w:rFonts w:cs="Simplified Arabic"/>
          <w:rtl/>
        </w:rPr>
        <w:t>مواضيعية</w:t>
      </w:r>
      <w:proofErr w:type="spellEnd"/>
      <w:r w:rsidRPr="00A4792F">
        <w:rPr>
          <w:rFonts w:cs="Simplified Arabic"/>
          <w:rtl/>
        </w:rPr>
        <w:t xml:space="preserve"> لدعم بناء القدرات وتنميتها، والحصول على التكنولوجيا ونقلها </w:t>
      </w:r>
      <w:r w:rsidRPr="00A4792F">
        <w:rPr>
          <w:rFonts w:cs="Simplified Arabic" w:hint="cs"/>
          <w:rtl/>
        </w:rPr>
        <w:t>وتبادل</w:t>
      </w:r>
      <w:r w:rsidRPr="00A4792F">
        <w:rPr>
          <w:rFonts w:cs="Simplified Arabic"/>
          <w:rtl/>
        </w:rPr>
        <w:t xml:space="preserve"> المعرفة في سياق </w:t>
      </w:r>
      <w:bookmarkStart w:id="16" w:name="_Hlk166868830"/>
      <w:r w:rsidRPr="00A4792F">
        <w:rPr>
          <w:rFonts w:cs="Simplified Arabic"/>
          <w:rtl/>
        </w:rPr>
        <w:t>[</w:t>
      </w:r>
      <w:bookmarkEnd w:id="16"/>
      <w:r w:rsidRPr="00A4792F">
        <w:rPr>
          <w:rFonts w:cs="Simplified Arabic"/>
          <w:rtl/>
        </w:rPr>
        <w:t>التكنولوجيا الحيوية</w:t>
      </w:r>
      <w:r w:rsidRPr="00A4792F">
        <w:rPr>
          <w:rFonts w:cs="Simplified Arabic" w:hint="cs"/>
          <w:rtl/>
        </w:rPr>
        <w:t>،</w:t>
      </w:r>
      <w:r w:rsidRPr="00A4792F">
        <w:rPr>
          <w:rFonts w:cs="Simplified Arabic"/>
          <w:rtl/>
        </w:rPr>
        <w:t xml:space="preserve"> بما في ذلك] البيولوجيا التركيبية، فضلا عن الإطار الاستراتيجي الطويل الأجل لبناء القدرات </w:t>
      </w:r>
      <w:r w:rsidRPr="00A4792F">
        <w:rPr>
          <w:rFonts w:cs="Simplified Arabic" w:hint="cs"/>
          <w:rtl/>
        </w:rPr>
        <w:t>وتنميتها</w:t>
      </w:r>
      <w:r w:rsidRPr="00A4792F">
        <w:rPr>
          <w:rFonts w:cs="Simplified Arabic"/>
          <w:rtl/>
        </w:rPr>
        <w:t>؛</w:t>
      </w:r>
    </w:p>
    <w:p w14:paraId="3F976393" w14:textId="77777777" w:rsidR="00A4792F" w:rsidRPr="00A4792F" w:rsidRDefault="00A4792F" w:rsidP="00CF75F5">
      <w:pPr>
        <w:numPr>
          <w:ilvl w:val="0"/>
          <w:numId w:val="97"/>
        </w:numPr>
        <w:bidi/>
        <w:spacing w:after="120" w:line="216" w:lineRule="auto"/>
        <w:ind w:left="1440" w:firstLine="720"/>
        <w:rPr>
          <w:rFonts w:cs="Simplified Arabic"/>
        </w:rPr>
      </w:pPr>
      <w:r w:rsidRPr="00A4792F">
        <w:rPr>
          <w:rFonts w:cs="Simplified Arabic"/>
          <w:i/>
          <w:iCs/>
          <w:rtl/>
        </w:rPr>
        <w:t>يدعو</w:t>
      </w:r>
      <w:r w:rsidRPr="00A4792F">
        <w:rPr>
          <w:rFonts w:cs="Simplified Arabic"/>
          <w:rtl/>
        </w:rPr>
        <w:t xml:space="preserve"> الأطراف والحكومات الأخرى والمنظمات ذات الصلة إلى تقديم معلومات عن احتياجاتها وخبراتها في مجال بناء القدرات وتنميتها ونقل التكنولوجيا </w:t>
      </w:r>
      <w:r w:rsidRPr="00A4792F">
        <w:rPr>
          <w:rFonts w:cs="Simplified Arabic" w:hint="cs"/>
          <w:rtl/>
        </w:rPr>
        <w:t>وتبادل</w:t>
      </w:r>
      <w:r w:rsidRPr="00A4792F">
        <w:rPr>
          <w:rFonts w:cs="Simplified Arabic"/>
          <w:rtl/>
        </w:rPr>
        <w:t xml:space="preserve"> المعارف المتعلقة بالبيولوجيا التركيبية </w:t>
      </w:r>
      <w:r w:rsidRPr="00A4792F">
        <w:rPr>
          <w:rFonts w:cs="Simplified Arabic" w:hint="cs"/>
          <w:rtl/>
        </w:rPr>
        <w:t>لدعم</w:t>
      </w:r>
      <w:r w:rsidRPr="00A4792F">
        <w:rPr>
          <w:rFonts w:cs="Simplified Arabic"/>
          <w:rtl/>
        </w:rPr>
        <w:t xml:space="preserve"> إعداد خطة العمل للبيولوجيا التركيبية؛</w:t>
      </w:r>
    </w:p>
    <w:p w14:paraId="2DD3E13C" w14:textId="77777777" w:rsidR="00A4792F" w:rsidRPr="00A4792F" w:rsidRDefault="00A4792F" w:rsidP="00ED6CDA">
      <w:pPr>
        <w:bidi/>
        <w:spacing w:after="120" w:line="216" w:lineRule="auto"/>
        <w:ind w:left="1440" w:firstLine="720"/>
        <w:rPr>
          <w:rFonts w:cs="Simplified Arabic"/>
        </w:rPr>
      </w:pPr>
      <w:r w:rsidRPr="00A4792F">
        <w:rPr>
          <w:rFonts w:cs="Simplified Arabic"/>
          <w:rtl/>
        </w:rPr>
        <w:t>[</w:t>
      </w:r>
    </w:p>
    <w:p w14:paraId="347484AD" w14:textId="77777777" w:rsidR="00A4792F" w:rsidRPr="00A4792F" w:rsidRDefault="00A4792F" w:rsidP="00CF75F5">
      <w:pPr>
        <w:numPr>
          <w:ilvl w:val="0"/>
          <w:numId w:val="97"/>
        </w:numPr>
        <w:bidi/>
        <w:spacing w:after="120" w:line="216" w:lineRule="auto"/>
        <w:ind w:left="1440" w:firstLine="720"/>
        <w:rPr>
          <w:rFonts w:cs="Simplified Arabic"/>
        </w:rPr>
      </w:pPr>
      <w:r w:rsidRPr="00A4792F">
        <w:rPr>
          <w:rFonts w:cs="Simplified Arabic"/>
          <w:i/>
          <w:iCs/>
          <w:rtl/>
        </w:rPr>
        <w:t>يطلب</w:t>
      </w:r>
      <w:r w:rsidRPr="00A4792F">
        <w:rPr>
          <w:rFonts w:cs="Simplified Arabic"/>
          <w:rtl/>
        </w:rPr>
        <w:t xml:space="preserve"> إلى الأمين</w:t>
      </w:r>
      <w:r w:rsidRPr="00A4792F">
        <w:rPr>
          <w:rFonts w:cs="Simplified Arabic" w:hint="cs"/>
          <w:rtl/>
        </w:rPr>
        <w:t>ة</w:t>
      </w:r>
      <w:r w:rsidRPr="00A4792F">
        <w:rPr>
          <w:rFonts w:cs="Simplified Arabic"/>
          <w:rtl/>
        </w:rPr>
        <w:t xml:space="preserve"> التنفيذي</w:t>
      </w:r>
      <w:r w:rsidRPr="00A4792F">
        <w:rPr>
          <w:rFonts w:cs="Simplified Arabic" w:hint="cs"/>
          <w:rtl/>
        </w:rPr>
        <w:t>ة</w:t>
      </w:r>
      <w:r w:rsidRPr="00A4792F">
        <w:rPr>
          <w:rFonts w:cs="Simplified Arabic"/>
          <w:rtl/>
        </w:rPr>
        <w:t xml:space="preserve">، [رهنا بتوافر الموارد و] تجنب </w:t>
      </w:r>
      <w:r w:rsidRPr="00A4792F">
        <w:rPr>
          <w:rFonts w:cs="Simplified Arabic" w:hint="cs"/>
          <w:rtl/>
        </w:rPr>
        <w:t xml:space="preserve">الازدواجية مع </w:t>
      </w:r>
      <w:r w:rsidRPr="00A4792F">
        <w:rPr>
          <w:rFonts w:cs="Simplified Arabic"/>
          <w:rtl/>
        </w:rPr>
        <w:t xml:space="preserve">الخطط والاستراتيجيات القائمة، </w:t>
      </w:r>
      <w:r w:rsidRPr="00A4792F">
        <w:rPr>
          <w:rFonts w:cs="Simplified Arabic" w:hint="cs"/>
          <w:rtl/>
        </w:rPr>
        <w:t>و</w:t>
      </w:r>
      <w:r w:rsidRPr="00A4792F">
        <w:rPr>
          <w:rFonts w:cs="Simplified Arabic"/>
          <w:rtl/>
        </w:rPr>
        <w:t xml:space="preserve">إعداد خطة عمل </w:t>
      </w:r>
      <w:proofErr w:type="spellStart"/>
      <w:r w:rsidRPr="00A4792F">
        <w:rPr>
          <w:rFonts w:cs="Simplified Arabic"/>
          <w:rtl/>
        </w:rPr>
        <w:t>مواضيعية</w:t>
      </w:r>
      <w:proofErr w:type="spellEnd"/>
      <w:r w:rsidRPr="00A4792F">
        <w:rPr>
          <w:rFonts w:cs="Simplified Arabic"/>
          <w:rtl/>
        </w:rPr>
        <w:t xml:space="preserve"> لدعم بناء القدرات وتنميتها، والحصول على التكنولوجيا ونقلها </w:t>
      </w:r>
      <w:r w:rsidRPr="00A4792F">
        <w:rPr>
          <w:rFonts w:cs="Simplified Arabic" w:hint="cs"/>
          <w:rtl/>
        </w:rPr>
        <w:t>وتبادل</w:t>
      </w:r>
      <w:r w:rsidRPr="00A4792F">
        <w:rPr>
          <w:rFonts w:cs="Simplified Arabic"/>
          <w:rtl/>
        </w:rPr>
        <w:t xml:space="preserve"> </w:t>
      </w:r>
      <w:r w:rsidRPr="00A4792F">
        <w:rPr>
          <w:rFonts w:cs="Simplified Arabic" w:hint="cs"/>
          <w:rtl/>
        </w:rPr>
        <w:t>المعارف</w:t>
      </w:r>
      <w:r w:rsidRPr="00A4792F">
        <w:rPr>
          <w:rFonts w:cs="Simplified Arabic"/>
          <w:rtl/>
        </w:rPr>
        <w:t xml:space="preserve"> في سياق البيولوجيا التركيبية، مع مراعاة ما يلي:</w:t>
      </w:r>
    </w:p>
    <w:p w14:paraId="7512BE6E" w14:textId="77777777" w:rsidR="00A4792F" w:rsidRPr="00A4792F" w:rsidRDefault="00A4792F" w:rsidP="00CF75F5">
      <w:pPr>
        <w:numPr>
          <w:ilvl w:val="0"/>
          <w:numId w:val="28"/>
        </w:numPr>
        <w:bidi/>
        <w:spacing w:after="120" w:line="216" w:lineRule="auto"/>
        <w:ind w:left="1440" w:firstLine="720"/>
        <w:rPr>
          <w:rFonts w:cs="Simplified Arabic"/>
        </w:rPr>
      </w:pPr>
      <w:r w:rsidRPr="00A4792F">
        <w:rPr>
          <w:rFonts w:cs="Simplified Arabic"/>
          <w:rtl/>
        </w:rPr>
        <w:t>تحديد المجالات التي يلزم فيها بناء القدرات للبحث والتطوير والتقييم والتنظيم في مجال البيولوجيا التركيبية؛</w:t>
      </w:r>
    </w:p>
    <w:p w14:paraId="6B207D24" w14:textId="77777777" w:rsidR="00A4792F" w:rsidRPr="00A4792F" w:rsidRDefault="00A4792F" w:rsidP="00CF75F5">
      <w:pPr>
        <w:numPr>
          <w:ilvl w:val="0"/>
          <w:numId w:val="28"/>
        </w:numPr>
        <w:bidi/>
        <w:spacing w:after="120" w:line="216" w:lineRule="auto"/>
        <w:ind w:left="1440" w:firstLine="720"/>
        <w:rPr>
          <w:rFonts w:cs="Simplified Arabic"/>
        </w:rPr>
      </w:pPr>
      <w:r w:rsidRPr="00A4792F">
        <w:rPr>
          <w:rFonts w:cs="Simplified Arabic"/>
          <w:rtl/>
        </w:rPr>
        <w:t>استراتيجيات لضمان المشاركة العادلة للبلدان النامية والشعوب الأصلية والمجتمعات المحلية</w:t>
      </w:r>
      <w:r w:rsidRPr="00A4792F">
        <w:rPr>
          <w:rFonts w:cs="Simplified Arabic" w:hint="cs"/>
          <w:rtl/>
        </w:rPr>
        <w:t xml:space="preserve"> والنساء والشباب</w:t>
      </w:r>
      <w:r w:rsidRPr="00A4792F">
        <w:rPr>
          <w:rFonts w:cs="Simplified Arabic"/>
          <w:rtl/>
        </w:rPr>
        <w:t xml:space="preserve"> في البحث والتطوير والتقييم والتنظيم في مجال البيولوجيا التركيبية؛</w:t>
      </w:r>
    </w:p>
    <w:p w14:paraId="586DBF98" w14:textId="77777777" w:rsidR="00A4792F" w:rsidRPr="00A4792F" w:rsidRDefault="00A4792F" w:rsidP="00CF75F5">
      <w:pPr>
        <w:numPr>
          <w:ilvl w:val="0"/>
          <w:numId w:val="28"/>
        </w:numPr>
        <w:bidi/>
        <w:spacing w:after="120" w:line="216" w:lineRule="auto"/>
        <w:ind w:left="1440" w:firstLine="720"/>
        <w:rPr>
          <w:rFonts w:cs="Simplified Arabic"/>
        </w:rPr>
      </w:pPr>
      <w:r w:rsidRPr="00A4792F">
        <w:rPr>
          <w:rFonts w:cs="Simplified Arabic"/>
          <w:rtl/>
        </w:rPr>
        <w:t xml:space="preserve">مقترحات لتعزيز التقاسم العادل والمنصف للمنافع الناشئة عن البيولوجيا التركيبية، بما يتماشى مع المادتين 16 و19 من اتفاقية التنوع البيولوجي وإطار </w:t>
      </w:r>
      <w:proofErr w:type="spellStart"/>
      <w:r w:rsidRPr="00A4792F">
        <w:rPr>
          <w:rFonts w:cs="Simplified Arabic"/>
          <w:rtl/>
        </w:rPr>
        <w:t>كونمينغ</w:t>
      </w:r>
      <w:proofErr w:type="spellEnd"/>
      <w:r w:rsidRPr="00A4792F">
        <w:rPr>
          <w:rFonts w:cs="Simplified Arabic"/>
          <w:rtl/>
        </w:rPr>
        <w:t>-مونتريال العالمي للتنوع البيولوجي؛</w:t>
      </w:r>
    </w:p>
    <w:p w14:paraId="055C0B41" w14:textId="77777777" w:rsidR="00A4792F" w:rsidRPr="00A4792F" w:rsidRDefault="00A4792F" w:rsidP="00CF75F5">
      <w:pPr>
        <w:numPr>
          <w:ilvl w:val="0"/>
          <w:numId w:val="28"/>
        </w:numPr>
        <w:bidi/>
        <w:spacing w:after="120" w:line="216" w:lineRule="auto"/>
        <w:ind w:left="1440" w:firstLine="720"/>
        <w:rPr>
          <w:rFonts w:cs="Simplified Arabic"/>
        </w:rPr>
      </w:pPr>
      <w:r w:rsidRPr="00A4792F">
        <w:rPr>
          <w:rFonts w:cs="Simplified Arabic"/>
          <w:rtl/>
        </w:rPr>
        <w:t xml:space="preserve">آليات </w:t>
      </w:r>
      <w:r w:rsidRPr="00A4792F">
        <w:rPr>
          <w:rFonts w:cs="Simplified Arabic" w:hint="cs"/>
          <w:rtl/>
        </w:rPr>
        <w:t>ل</w:t>
      </w:r>
      <w:r w:rsidRPr="00A4792F">
        <w:rPr>
          <w:rFonts w:cs="Simplified Arabic"/>
          <w:rtl/>
        </w:rPr>
        <w:t xml:space="preserve">نقل التكنولوجيا </w:t>
      </w:r>
      <w:r w:rsidRPr="00A4792F">
        <w:rPr>
          <w:rFonts w:cs="Simplified Arabic" w:hint="cs"/>
          <w:rtl/>
        </w:rPr>
        <w:t>وتبادل</w:t>
      </w:r>
      <w:r w:rsidRPr="00A4792F">
        <w:rPr>
          <w:rFonts w:cs="Simplified Arabic"/>
          <w:rtl/>
        </w:rPr>
        <w:t xml:space="preserve"> </w:t>
      </w:r>
      <w:r w:rsidRPr="00A4792F">
        <w:rPr>
          <w:rFonts w:cs="Simplified Arabic" w:hint="cs"/>
          <w:rtl/>
        </w:rPr>
        <w:t>المعارف</w:t>
      </w:r>
      <w:r w:rsidRPr="00A4792F">
        <w:rPr>
          <w:rFonts w:cs="Simplified Arabic"/>
          <w:rtl/>
        </w:rPr>
        <w:t xml:space="preserve"> والتعاون الدولي؛</w:t>
      </w:r>
    </w:p>
    <w:p w14:paraId="372878B5" w14:textId="77777777" w:rsidR="00A4792F" w:rsidRPr="00A4792F" w:rsidRDefault="00A4792F" w:rsidP="00CF75F5">
      <w:pPr>
        <w:numPr>
          <w:ilvl w:val="0"/>
          <w:numId w:val="28"/>
        </w:numPr>
        <w:bidi/>
        <w:spacing w:after="120" w:line="216" w:lineRule="auto"/>
        <w:ind w:left="1440" w:firstLine="720"/>
        <w:rPr>
          <w:rFonts w:cs="Simplified Arabic"/>
        </w:rPr>
      </w:pPr>
      <w:r w:rsidRPr="00A4792F">
        <w:rPr>
          <w:rFonts w:cs="Simplified Arabic"/>
          <w:rtl/>
        </w:rPr>
        <w:t>الاحتياجات المحددة للأطراف</w:t>
      </w:r>
      <w:r w:rsidRPr="00A4792F">
        <w:rPr>
          <w:rFonts w:cs="Simplified Arabic" w:hint="cs"/>
          <w:rtl/>
        </w:rPr>
        <w:t>،</w:t>
      </w:r>
      <w:r w:rsidRPr="00A4792F">
        <w:rPr>
          <w:rFonts w:cs="Simplified Arabic"/>
          <w:rtl/>
        </w:rPr>
        <w:t xml:space="preserve"> على النحو المحدد في المعلومات التي قدمتها بناء على الطلب الوارد في الفقرة 6 أعلاه والنتائج التي توصل إليها فريق الخبراء التقنيين المخصص المتعدد التخصصات المعني بالبيولوجيا التركيبية؛</w:t>
      </w:r>
      <w:r w:rsidRPr="00A4792F">
        <w:rPr>
          <w:rFonts w:cs="Simplified Arabic"/>
          <w:vertAlign w:val="superscript"/>
          <w:rtl/>
        </w:rPr>
        <w:footnoteReference w:id="36"/>
      </w:r>
    </w:p>
    <w:p w14:paraId="26AB8528" w14:textId="77777777" w:rsidR="00A4792F" w:rsidRPr="00A4792F" w:rsidRDefault="00A4792F" w:rsidP="00CF75F5">
      <w:pPr>
        <w:numPr>
          <w:ilvl w:val="0"/>
          <w:numId w:val="28"/>
        </w:numPr>
        <w:bidi/>
        <w:spacing w:after="120" w:line="216" w:lineRule="auto"/>
        <w:ind w:left="1440" w:firstLine="720"/>
        <w:rPr>
          <w:rFonts w:cs="Simplified Arabic"/>
        </w:rPr>
      </w:pPr>
      <w:r w:rsidRPr="00A4792F">
        <w:rPr>
          <w:rFonts w:cs="Simplified Arabic"/>
          <w:rtl/>
        </w:rPr>
        <w:lastRenderedPageBreak/>
        <w:t xml:space="preserve">تحليل </w:t>
      </w:r>
      <w:r w:rsidRPr="00A4792F">
        <w:rPr>
          <w:rFonts w:cs="Simplified Arabic" w:hint="cs"/>
          <w:rtl/>
        </w:rPr>
        <w:t>ل</w:t>
      </w:r>
      <w:r w:rsidRPr="00A4792F">
        <w:rPr>
          <w:rFonts w:cs="Simplified Arabic"/>
          <w:rtl/>
        </w:rPr>
        <w:t xml:space="preserve">لفجوات، مع </w:t>
      </w:r>
      <w:r w:rsidRPr="00A4792F">
        <w:rPr>
          <w:rFonts w:cs="Simplified Arabic" w:hint="cs"/>
          <w:rtl/>
        </w:rPr>
        <w:t>مراعاة</w:t>
      </w:r>
      <w:r w:rsidRPr="00A4792F">
        <w:rPr>
          <w:rFonts w:cs="Simplified Arabic"/>
          <w:rtl/>
        </w:rPr>
        <w:t xml:space="preserve"> العمليات والمبادرات الأخرى المتعلقة بمجالات البيولوجيا التركيبية؛</w:t>
      </w:r>
    </w:p>
    <w:p w14:paraId="1D201B5C" w14:textId="77777777" w:rsidR="00A4792F" w:rsidRPr="00A4792F" w:rsidRDefault="00A4792F" w:rsidP="00CF75F5">
      <w:pPr>
        <w:numPr>
          <w:ilvl w:val="0"/>
          <w:numId w:val="97"/>
        </w:numPr>
        <w:bidi/>
        <w:spacing w:after="120" w:line="216" w:lineRule="auto"/>
        <w:ind w:left="1440" w:firstLine="720"/>
        <w:rPr>
          <w:rFonts w:cs="Simplified Arabic"/>
        </w:rPr>
      </w:pPr>
      <w:r w:rsidRPr="00A4792F">
        <w:rPr>
          <w:rFonts w:cs="Simplified Arabic"/>
          <w:i/>
          <w:iCs/>
          <w:rtl/>
        </w:rPr>
        <w:t>يطلب</w:t>
      </w:r>
      <w:r w:rsidRPr="00A4792F">
        <w:rPr>
          <w:rFonts w:cs="Simplified Arabic"/>
          <w:rtl/>
        </w:rPr>
        <w:t xml:space="preserve"> أيضا إلى الأمينة التنفيذية إنشاء صفحة ويب مخصصة بشأن غرفة تبادل معلومات السلامة الأحيائية لتعزيز خطة العمل </w:t>
      </w:r>
      <w:r w:rsidRPr="00A4792F">
        <w:rPr>
          <w:rFonts w:cs="Simplified Arabic" w:hint="cs"/>
          <w:rtl/>
        </w:rPr>
        <w:t>وتيسير</w:t>
      </w:r>
      <w:r w:rsidRPr="00A4792F">
        <w:rPr>
          <w:rFonts w:cs="Simplified Arabic"/>
          <w:rtl/>
        </w:rPr>
        <w:t xml:space="preserve"> تبادل </w:t>
      </w:r>
      <w:r w:rsidRPr="00A4792F">
        <w:rPr>
          <w:rFonts w:cs="Simplified Arabic" w:hint="cs"/>
          <w:rtl/>
        </w:rPr>
        <w:t>المعارف</w:t>
      </w:r>
      <w:r w:rsidRPr="00A4792F">
        <w:rPr>
          <w:rFonts w:cs="Simplified Arabic"/>
          <w:rtl/>
        </w:rPr>
        <w:t xml:space="preserve"> في سياق البيولوجيا التركيبية؛</w:t>
      </w:r>
    </w:p>
    <w:p w14:paraId="73C66B5D" w14:textId="77777777" w:rsidR="00A4792F" w:rsidRPr="00A4792F" w:rsidRDefault="00A4792F" w:rsidP="00CF75F5">
      <w:pPr>
        <w:numPr>
          <w:ilvl w:val="0"/>
          <w:numId w:val="97"/>
        </w:numPr>
        <w:bidi/>
        <w:spacing w:after="120" w:line="216" w:lineRule="auto"/>
        <w:ind w:left="1440" w:firstLine="720"/>
        <w:rPr>
          <w:rFonts w:cs="Simplified Arabic"/>
        </w:rPr>
      </w:pPr>
      <w:r w:rsidRPr="00A4792F">
        <w:rPr>
          <w:rFonts w:cs="Simplified Arabic"/>
          <w:i/>
          <w:iCs/>
          <w:rtl/>
        </w:rPr>
        <w:t>يطلب</w:t>
      </w:r>
      <w:r w:rsidRPr="00A4792F">
        <w:rPr>
          <w:rFonts w:cs="Simplified Arabic"/>
          <w:rtl/>
        </w:rPr>
        <w:t xml:space="preserve"> إلى الهيئة الفرعية للمشورة العلمية والتقنية والتكنولوجية أن تنظر في خطة العمل في اجتماع يعقد قبل الاجتماع السابع عشر لمؤتمر الأطراف وأن تقدم توصيات إلى مؤتمر الأطراف في اجتماعه السابع عشر؛</w:t>
      </w:r>
      <w:r w:rsidRPr="00A4792F">
        <w:rPr>
          <w:rFonts w:cs="Simplified Arabic" w:hint="cs"/>
          <w:rtl/>
        </w:rPr>
        <w:t xml:space="preserve"> </w:t>
      </w:r>
    </w:p>
    <w:p w14:paraId="1E11D1E9" w14:textId="77777777" w:rsidR="00A4792F" w:rsidRPr="00A4792F" w:rsidRDefault="00A4792F" w:rsidP="00ED6CDA">
      <w:pPr>
        <w:tabs>
          <w:tab w:val="left" w:pos="720"/>
          <w:tab w:val="left" w:pos="1134"/>
        </w:tabs>
        <w:bidi/>
        <w:spacing w:after="120" w:line="216" w:lineRule="auto"/>
        <w:ind w:left="1440" w:firstLine="720"/>
        <w:rPr>
          <w:rFonts w:cs="Simplified Arabic"/>
          <w:b/>
          <w:bCs/>
        </w:rPr>
      </w:pPr>
      <w:r w:rsidRPr="00A4792F">
        <w:rPr>
          <w:rFonts w:cs="Simplified Arabic"/>
          <w:b/>
          <w:bCs/>
        </w:rPr>
        <w:t>[</w:t>
      </w:r>
    </w:p>
    <w:p w14:paraId="2CAEACB1" w14:textId="77777777" w:rsidR="00A4792F" w:rsidRPr="00A4792F" w:rsidRDefault="00A4792F" w:rsidP="00ED6CDA">
      <w:pPr>
        <w:bidi/>
        <w:spacing w:after="120" w:line="216" w:lineRule="auto"/>
        <w:ind w:left="2160" w:hanging="720"/>
        <w:rPr>
          <w:rFonts w:cs="Simplified Arabic"/>
          <w:b/>
          <w:bCs/>
        </w:rPr>
      </w:pPr>
      <w:r w:rsidRPr="00A4792F">
        <w:rPr>
          <w:rFonts w:cs="Simplified Arabic" w:hint="cs"/>
          <w:b/>
          <w:bCs/>
          <w:rtl/>
        </w:rPr>
        <w:t>باء-</w:t>
      </w:r>
      <w:r w:rsidRPr="00A4792F">
        <w:rPr>
          <w:rFonts w:cs="Simplified Arabic"/>
          <w:b/>
          <w:bCs/>
          <w:rtl/>
        </w:rPr>
        <w:tab/>
      </w:r>
      <w:r w:rsidRPr="00A4792F">
        <w:rPr>
          <w:rFonts w:cs="Simplified Arabic" w:hint="cs"/>
          <w:b/>
          <w:bCs/>
          <w:rtl/>
        </w:rPr>
        <w:t>ال</w:t>
      </w:r>
      <w:r w:rsidRPr="00A4792F">
        <w:rPr>
          <w:rFonts w:cs="Simplified Arabic"/>
          <w:b/>
          <w:bCs/>
          <w:rtl/>
        </w:rPr>
        <w:t>مسح الأفق</w:t>
      </w:r>
      <w:r w:rsidRPr="00A4792F">
        <w:rPr>
          <w:rFonts w:cs="Simplified Arabic" w:hint="cs"/>
          <w:b/>
          <w:bCs/>
          <w:rtl/>
        </w:rPr>
        <w:t>ي</w:t>
      </w:r>
      <w:r w:rsidRPr="00A4792F">
        <w:rPr>
          <w:rFonts w:cs="Simplified Arabic"/>
          <w:b/>
          <w:bCs/>
          <w:rtl/>
        </w:rPr>
        <w:t xml:space="preserve"> الواسع والمنتظم ورصد وتقييم أحدث التطورات التكنولوجية في مجال البيولوجيا التركيبية</w:t>
      </w:r>
    </w:p>
    <w:p w14:paraId="4423BBFF" w14:textId="77777777" w:rsidR="00A4792F" w:rsidRPr="00ED6CDA" w:rsidRDefault="00A4792F" w:rsidP="00CF75F5">
      <w:pPr>
        <w:numPr>
          <w:ilvl w:val="0"/>
          <w:numId w:val="97"/>
        </w:numPr>
        <w:bidi/>
        <w:spacing w:after="120" w:line="216" w:lineRule="auto"/>
        <w:ind w:left="1440" w:firstLine="720"/>
        <w:rPr>
          <w:rFonts w:eastAsia="Aptos" w:cs="Simplified Arabic"/>
          <w:kern w:val="2"/>
          <w:lang w:val="en-US"/>
        </w:rPr>
      </w:pPr>
      <w:r w:rsidRPr="00ED6CDA">
        <w:rPr>
          <w:rFonts w:eastAsia="Aptos" w:cs="Simplified Arabic"/>
          <w:kern w:val="2"/>
          <w:rtl/>
          <w:lang w:val="en-US"/>
        </w:rPr>
        <w:t>[</w:t>
      </w:r>
      <w:r w:rsidRPr="00ED6CDA">
        <w:rPr>
          <w:rFonts w:eastAsia="Aptos" w:cs="Simplified Arabic"/>
          <w:i/>
          <w:iCs/>
          <w:kern w:val="2"/>
          <w:rtl/>
          <w:lang w:val="en-US"/>
        </w:rPr>
        <w:t>يرحب</w:t>
      </w:r>
      <w:r w:rsidRPr="00ED6CDA">
        <w:rPr>
          <w:rFonts w:eastAsia="Aptos" w:cs="Simplified Arabic"/>
          <w:kern w:val="2"/>
          <w:rtl/>
          <w:lang w:val="en-US"/>
        </w:rPr>
        <w:t>] [</w:t>
      </w:r>
      <w:r w:rsidRPr="00ED6CDA">
        <w:rPr>
          <w:rFonts w:eastAsia="Aptos" w:cs="Simplified Arabic" w:hint="cs"/>
          <w:i/>
          <w:iCs/>
          <w:kern w:val="2"/>
          <w:rtl/>
          <w:lang w:val="en-US"/>
        </w:rPr>
        <w:t>يقر</w:t>
      </w:r>
      <w:r w:rsidRPr="00ED6CDA">
        <w:rPr>
          <w:rFonts w:eastAsia="Aptos" w:cs="Simplified Arabic"/>
          <w:kern w:val="2"/>
          <w:rtl/>
          <w:lang w:val="en-US"/>
        </w:rPr>
        <w:t>] [</w:t>
      </w:r>
      <w:r w:rsidRPr="00ED6CDA">
        <w:rPr>
          <w:rFonts w:eastAsia="Aptos" w:cs="Simplified Arabic"/>
          <w:i/>
          <w:iCs/>
          <w:kern w:val="2"/>
          <w:rtl/>
          <w:lang w:val="en-US"/>
        </w:rPr>
        <w:t>يحيط علما</w:t>
      </w:r>
      <w:r w:rsidRPr="00ED6CDA">
        <w:rPr>
          <w:rFonts w:eastAsia="Aptos" w:cs="Simplified Arabic"/>
          <w:kern w:val="2"/>
          <w:rtl/>
          <w:lang w:val="en-US"/>
        </w:rPr>
        <w:t xml:space="preserve">] بنتائج </w:t>
      </w:r>
      <w:r w:rsidRPr="00ED6CDA">
        <w:rPr>
          <w:rFonts w:eastAsia="Aptos" w:cs="Simplified Arabic" w:hint="cs"/>
          <w:kern w:val="2"/>
          <w:rtl/>
          <w:lang w:val="en-US"/>
        </w:rPr>
        <w:t>ال</w:t>
      </w:r>
      <w:r w:rsidRPr="00ED6CDA">
        <w:rPr>
          <w:rFonts w:eastAsia="Aptos" w:cs="Simplified Arabic"/>
          <w:kern w:val="2"/>
          <w:rtl/>
          <w:lang w:val="en-US"/>
        </w:rPr>
        <w:t>مسح الأفق</w:t>
      </w:r>
      <w:r w:rsidRPr="00ED6CDA">
        <w:rPr>
          <w:rFonts w:eastAsia="Aptos" w:cs="Simplified Arabic" w:hint="cs"/>
          <w:kern w:val="2"/>
          <w:rtl/>
          <w:lang w:val="en-US"/>
        </w:rPr>
        <w:t>ي</w:t>
      </w:r>
      <w:r w:rsidRPr="00ED6CDA">
        <w:rPr>
          <w:rFonts w:eastAsia="Aptos" w:cs="Simplified Arabic"/>
          <w:kern w:val="2"/>
          <w:rtl/>
          <w:lang w:val="en-US"/>
        </w:rPr>
        <w:t xml:space="preserve"> الواسع والمنتظم ورصد وتقييم أحدث التطورات التكنولوجية في البيولوجيا التركيبية؛</w:t>
      </w:r>
    </w:p>
    <w:p w14:paraId="29EFFA3C" w14:textId="77777777" w:rsidR="00A4792F" w:rsidRPr="00ED6CDA" w:rsidRDefault="00A4792F" w:rsidP="00ED6CDA">
      <w:pPr>
        <w:bidi/>
        <w:spacing w:after="120" w:line="216" w:lineRule="auto"/>
        <w:ind w:left="1440" w:firstLine="720"/>
        <w:rPr>
          <w:rFonts w:eastAsia="Aptos" w:cs="Simplified Arabic"/>
          <w:kern w:val="2"/>
          <w:lang w:val="en-US"/>
        </w:rPr>
      </w:pPr>
      <w:r w:rsidRPr="00ED6CDA">
        <w:rPr>
          <w:rFonts w:eastAsia="Aptos" w:cs="Simplified Arabic" w:hint="cs"/>
          <w:kern w:val="2"/>
          <w:rtl/>
          <w:lang w:val="en-US"/>
        </w:rPr>
        <w:t>]</w:t>
      </w:r>
    </w:p>
    <w:p w14:paraId="765F860B" w14:textId="77777777" w:rsidR="00A4792F" w:rsidRPr="00ED6CDA" w:rsidRDefault="00A4792F" w:rsidP="00ED6CDA">
      <w:pPr>
        <w:bidi/>
        <w:spacing w:after="120" w:line="216" w:lineRule="auto"/>
        <w:ind w:left="1440" w:firstLine="720"/>
        <w:rPr>
          <w:rFonts w:eastAsia="Aptos" w:cs="Simplified Arabic"/>
          <w:kern w:val="2"/>
          <w:lang w:val="en-US"/>
        </w:rPr>
      </w:pPr>
      <w:r w:rsidRPr="00ED6CDA">
        <w:rPr>
          <w:rFonts w:eastAsia="Aptos" w:cs="Simplified Arabic"/>
          <w:kern w:val="2"/>
          <w:rtl/>
          <w:lang w:val="en-US"/>
        </w:rPr>
        <w:t>[</w:t>
      </w:r>
      <w:r w:rsidRPr="00ED6CDA">
        <w:rPr>
          <w:rFonts w:eastAsia="Aptos" w:cs="Simplified Arabic" w:hint="cs"/>
          <w:kern w:val="2"/>
          <w:rtl/>
          <w:lang w:val="en-US"/>
        </w:rPr>
        <w:t>11-</w:t>
      </w:r>
      <w:r w:rsidRPr="00ED6CDA">
        <w:rPr>
          <w:rFonts w:eastAsia="Aptos" w:cs="Simplified Arabic"/>
          <w:kern w:val="2"/>
          <w:rtl/>
          <w:lang w:val="en-US"/>
        </w:rPr>
        <w:tab/>
      </w:r>
      <w:r w:rsidRPr="00ED6CDA">
        <w:rPr>
          <w:rFonts w:eastAsia="Aptos" w:cs="Simplified Arabic"/>
          <w:i/>
          <w:iCs/>
          <w:kern w:val="2"/>
          <w:rtl/>
          <w:lang w:val="en-US"/>
        </w:rPr>
        <w:t>يقرر</w:t>
      </w:r>
      <w:r w:rsidRPr="00ED6CDA">
        <w:rPr>
          <w:rFonts w:eastAsia="Aptos" w:cs="Simplified Arabic"/>
          <w:kern w:val="2"/>
          <w:rtl/>
          <w:lang w:val="en-US"/>
        </w:rPr>
        <w:t xml:space="preserve"> [تمديد] [عدم مواصلة] عملية </w:t>
      </w:r>
      <w:r w:rsidRPr="00ED6CDA">
        <w:rPr>
          <w:rFonts w:eastAsia="Aptos" w:cs="Simplified Arabic" w:hint="cs"/>
          <w:kern w:val="2"/>
          <w:rtl/>
          <w:lang w:val="en-US"/>
        </w:rPr>
        <w:t>ال</w:t>
      </w:r>
      <w:r w:rsidRPr="00ED6CDA">
        <w:rPr>
          <w:rFonts w:eastAsia="Aptos" w:cs="Simplified Arabic"/>
          <w:kern w:val="2"/>
          <w:rtl/>
          <w:lang w:val="en-US"/>
        </w:rPr>
        <w:t>مسح الأفق</w:t>
      </w:r>
      <w:r w:rsidRPr="00ED6CDA">
        <w:rPr>
          <w:rFonts w:eastAsia="Aptos" w:cs="Simplified Arabic" w:hint="cs"/>
          <w:kern w:val="2"/>
          <w:rtl/>
          <w:lang w:val="en-US"/>
        </w:rPr>
        <w:t>ي</w:t>
      </w:r>
      <w:r w:rsidRPr="00ED6CDA">
        <w:rPr>
          <w:rFonts w:eastAsia="Aptos" w:cs="Simplified Arabic"/>
          <w:kern w:val="2"/>
          <w:rtl/>
          <w:lang w:val="en-US"/>
        </w:rPr>
        <w:t xml:space="preserve"> الواسع والمنتظم ورصد وتقييم أحدث التطورات التكنولوجية في مجال البيولوجيا التركيبية [لفترة إضافية بين الدورات]]؛</w:t>
      </w:r>
    </w:p>
    <w:p w14:paraId="49A64151" w14:textId="77777777" w:rsidR="00A4792F" w:rsidRPr="00ED6CDA" w:rsidRDefault="00A4792F" w:rsidP="00ED6CDA">
      <w:pPr>
        <w:bidi/>
        <w:spacing w:after="120" w:line="216" w:lineRule="auto"/>
        <w:ind w:left="1440" w:firstLine="720"/>
        <w:rPr>
          <w:rFonts w:eastAsia="Aptos" w:cs="Simplified Arabic"/>
          <w:kern w:val="2"/>
          <w:lang w:val="en-US"/>
        </w:rPr>
      </w:pPr>
      <w:r w:rsidRPr="00ED6CDA">
        <w:rPr>
          <w:rFonts w:eastAsia="Aptos" w:cs="Simplified Arabic"/>
          <w:kern w:val="2"/>
          <w:rtl/>
          <w:lang w:val="en-US"/>
        </w:rPr>
        <w:t>[</w:t>
      </w:r>
      <w:r w:rsidRPr="00ED6CDA">
        <w:rPr>
          <w:rFonts w:eastAsia="Aptos" w:cs="Simplified Arabic" w:hint="cs"/>
          <w:kern w:val="2"/>
          <w:rtl/>
          <w:lang w:val="en-US"/>
        </w:rPr>
        <w:t>12-</w:t>
      </w:r>
      <w:r w:rsidRPr="00ED6CDA">
        <w:rPr>
          <w:rFonts w:eastAsia="Aptos" w:cs="Simplified Arabic"/>
          <w:kern w:val="2"/>
          <w:rtl/>
          <w:lang w:val="en-US"/>
        </w:rPr>
        <w:tab/>
        <w:t>[</w:t>
      </w:r>
      <w:r w:rsidRPr="00ED6CDA">
        <w:rPr>
          <w:rFonts w:eastAsia="Aptos" w:cs="Simplified Arabic"/>
          <w:i/>
          <w:iCs/>
          <w:kern w:val="2"/>
          <w:rtl/>
          <w:lang w:val="en-US"/>
        </w:rPr>
        <w:t>يعتمد</w:t>
      </w:r>
      <w:r w:rsidRPr="00ED6CDA">
        <w:rPr>
          <w:rFonts w:eastAsia="Aptos" w:cs="Simplified Arabic" w:hint="cs"/>
          <w:i/>
          <w:iCs/>
          <w:kern w:val="2"/>
          <w:rtl/>
          <w:lang w:val="en-US"/>
        </w:rPr>
        <w:t xml:space="preserve"> </w:t>
      </w:r>
      <w:r w:rsidRPr="00ED6CDA">
        <w:rPr>
          <w:rFonts w:eastAsia="Aptos" w:cs="Simplified Arabic" w:hint="cs"/>
          <w:kern w:val="2"/>
          <w:rtl/>
          <w:lang w:val="en-US"/>
        </w:rPr>
        <w:t>المنهجية</w:t>
      </w:r>
      <w:r w:rsidRPr="00ED6CDA">
        <w:rPr>
          <w:rFonts w:eastAsia="Aptos" w:cs="Simplified Arabic"/>
          <w:kern w:val="2"/>
          <w:rtl/>
          <w:lang w:val="en-US"/>
        </w:rPr>
        <w:t>] [</w:t>
      </w:r>
      <w:r w:rsidRPr="00ED6CDA">
        <w:rPr>
          <w:rFonts w:eastAsia="Aptos" w:cs="Simplified Arabic"/>
          <w:i/>
          <w:iCs/>
          <w:kern w:val="2"/>
          <w:rtl/>
          <w:lang w:val="en-US"/>
        </w:rPr>
        <w:t>يحيط علما</w:t>
      </w:r>
      <w:r w:rsidRPr="00ED6CDA">
        <w:rPr>
          <w:rFonts w:eastAsia="Aptos" w:cs="Simplified Arabic" w:hint="cs"/>
          <w:i/>
          <w:iCs/>
          <w:kern w:val="2"/>
          <w:rtl/>
          <w:lang w:val="en-US"/>
        </w:rPr>
        <w:t xml:space="preserve"> </w:t>
      </w:r>
      <w:r w:rsidRPr="00ED6CDA">
        <w:rPr>
          <w:rFonts w:eastAsia="Aptos" w:cs="Simplified Arabic" w:hint="cs"/>
          <w:kern w:val="2"/>
          <w:rtl/>
          <w:lang w:val="en-US"/>
        </w:rPr>
        <w:t>بالمنهجية</w:t>
      </w:r>
      <w:r w:rsidRPr="00ED6CDA">
        <w:rPr>
          <w:rFonts w:eastAsia="Aptos" w:cs="Simplified Arabic"/>
          <w:kern w:val="2"/>
          <w:rtl/>
          <w:lang w:val="en-US"/>
        </w:rPr>
        <w:t xml:space="preserve">] المنقحة الواردة في المرفق الرابع للوثيقة </w:t>
      </w:r>
      <w:r w:rsidRPr="00ED6CDA">
        <w:rPr>
          <w:rFonts w:eastAsia="Aptos" w:cs="Simplified Arabic"/>
          <w:kern w:val="2"/>
          <w:lang w:val="en-US"/>
        </w:rPr>
        <w:t>CBD/SBSTTA/26/4</w:t>
      </w:r>
      <w:r w:rsidRPr="00ED6CDA">
        <w:rPr>
          <w:rFonts w:eastAsia="Aptos" w:cs="Simplified Arabic"/>
          <w:kern w:val="2"/>
          <w:rtl/>
          <w:lang w:val="en-US"/>
        </w:rPr>
        <w:t>، ويقرر إبقاء المنهجية قيد الاستعراض؛</w:t>
      </w:r>
      <w:r w:rsidRPr="00ED6CDA">
        <w:rPr>
          <w:rFonts w:eastAsia="Aptos" w:cs="Simplified Arabic" w:hint="cs"/>
          <w:kern w:val="2"/>
          <w:rtl/>
          <w:lang w:val="en-US"/>
        </w:rPr>
        <w:t>]</w:t>
      </w:r>
    </w:p>
    <w:p w14:paraId="0A249ADE" w14:textId="77777777" w:rsidR="00A4792F" w:rsidRPr="00ED6CDA" w:rsidRDefault="00A4792F" w:rsidP="00CF75F5">
      <w:pPr>
        <w:numPr>
          <w:ilvl w:val="0"/>
          <w:numId w:val="33"/>
        </w:numPr>
        <w:bidi/>
        <w:spacing w:after="120" w:line="216" w:lineRule="auto"/>
        <w:ind w:left="1440" w:firstLine="720"/>
        <w:rPr>
          <w:rFonts w:eastAsia="Aptos" w:cs="Simplified Arabic"/>
          <w:kern w:val="2"/>
          <w:lang w:val="en-US"/>
        </w:rPr>
      </w:pPr>
      <w:r w:rsidRPr="00ED6CDA">
        <w:rPr>
          <w:rFonts w:eastAsia="Aptos" w:cs="Simplified Arabic"/>
          <w:i/>
          <w:iCs/>
          <w:kern w:val="2"/>
          <w:rtl/>
          <w:lang w:val="en-US"/>
        </w:rPr>
        <w:t>يقرر</w:t>
      </w:r>
      <w:r w:rsidRPr="00ED6CDA">
        <w:rPr>
          <w:rFonts w:eastAsia="Aptos" w:cs="Simplified Arabic"/>
          <w:kern w:val="2"/>
          <w:rtl/>
          <w:lang w:val="en-US"/>
        </w:rPr>
        <w:t xml:space="preserve"> أن تكون عملية </w:t>
      </w:r>
      <w:r w:rsidRPr="00ED6CDA">
        <w:rPr>
          <w:rFonts w:eastAsia="Aptos" w:cs="Simplified Arabic" w:hint="cs"/>
          <w:kern w:val="2"/>
          <w:rtl/>
          <w:lang w:val="en-US"/>
        </w:rPr>
        <w:t>ال</w:t>
      </w:r>
      <w:r w:rsidRPr="00ED6CDA">
        <w:rPr>
          <w:rFonts w:eastAsia="Aptos" w:cs="Simplified Arabic"/>
          <w:kern w:val="2"/>
          <w:rtl/>
          <w:lang w:val="en-US"/>
        </w:rPr>
        <w:t>مسح</w:t>
      </w:r>
      <w:r w:rsidRPr="00ED6CDA">
        <w:rPr>
          <w:rFonts w:eastAsia="Aptos" w:cs="Simplified Arabic" w:hint="cs"/>
          <w:kern w:val="2"/>
          <w:rtl/>
          <w:lang w:val="en-US"/>
        </w:rPr>
        <w:t xml:space="preserve"> الأفقي</w:t>
      </w:r>
      <w:r w:rsidRPr="00ED6CDA">
        <w:rPr>
          <w:rFonts w:eastAsia="Aptos" w:cs="Simplified Arabic"/>
          <w:kern w:val="2"/>
          <w:rtl/>
          <w:lang w:val="en-US"/>
        </w:rPr>
        <w:t xml:space="preserve"> والرصد والتقييم الواسعة والمنتظمة عملية تقودها الأطراف؛</w:t>
      </w:r>
    </w:p>
    <w:p w14:paraId="3955F357" w14:textId="77777777" w:rsidR="00A4792F" w:rsidRPr="00ED6CDA" w:rsidRDefault="00A4792F" w:rsidP="00CF75F5">
      <w:pPr>
        <w:numPr>
          <w:ilvl w:val="0"/>
          <w:numId w:val="33"/>
        </w:numPr>
        <w:bidi/>
        <w:spacing w:after="120" w:line="216" w:lineRule="auto"/>
        <w:ind w:left="1440" w:firstLine="720"/>
        <w:rPr>
          <w:rFonts w:eastAsia="Aptos" w:cs="Simplified Arabic"/>
          <w:kern w:val="2"/>
          <w:lang w:val="en-US"/>
        </w:rPr>
      </w:pPr>
      <w:r w:rsidRPr="00ED6CDA">
        <w:rPr>
          <w:rFonts w:eastAsia="Aptos" w:cs="Simplified Arabic"/>
          <w:kern w:val="2"/>
          <w:rtl/>
          <w:lang w:val="en-US"/>
        </w:rPr>
        <w:t>[</w:t>
      </w:r>
      <w:r w:rsidRPr="00ED6CDA">
        <w:rPr>
          <w:rFonts w:eastAsia="Aptos" w:cs="Simplified Arabic"/>
          <w:i/>
          <w:iCs/>
          <w:kern w:val="2"/>
          <w:rtl/>
          <w:lang w:val="en-US"/>
        </w:rPr>
        <w:t>ينشئ</w:t>
      </w:r>
      <w:r w:rsidRPr="00ED6CDA">
        <w:rPr>
          <w:rFonts w:eastAsia="Aptos" w:cs="Simplified Arabic"/>
          <w:kern w:val="2"/>
          <w:rtl/>
          <w:lang w:val="en-US"/>
        </w:rPr>
        <w:t>] [</w:t>
      </w:r>
      <w:r w:rsidRPr="00ED6CDA">
        <w:rPr>
          <w:rFonts w:eastAsia="Aptos" w:cs="Simplified Arabic"/>
          <w:i/>
          <w:iCs/>
          <w:kern w:val="2"/>
          <w:rtl/>
          <w:lang w:val="en-US"/>
        </w:rPr>
        <w:t xml:space="preserve">يمدد </w:t>
      </w:r>
      <w:r w:rsidRPr="00ED6CDA">
        <w:rPr>
          <w:rFonts w:eastAsia="Aptos" w:cs="Simplified Arabic"/>
          <w:kern w:val="2"/>
          <w:rtl/>
          <w:lang w:val="en-US"/>
        </w:rPr>
        <w:t>فترة</w:t>
      </w:r>
      <w:r w:rsidRPr="00ED6CDA">
        <w:rPr>
          <w:rFonts w:eastAsia="Aptos" w:cs="Simplified Arabic" w:hint="cs"/>
          <w:kern w:val="2"/>
          <w:rtl/>
          <w:lang w:val="en-US"/>
        </w:rPr>
        <w:t xml:space="preserve"> ولاية</w:t>
      </w:r>
      <w:r w:rsidRPr="00ED6CDA">
        <w:rPr>
          <w:rFonts w:eastAsia="Aptos" w:cs="Simplified Arabic"/>
          <w:kern w:val="2"/>
          <w:rtl/>
          <w:lang w:val="en-US"/>
        </w:rPr>
        <w:t>] [</w:t>
      </w:r>
      <w:r w:rsidRPr="00ED6CDA">
        <w:rPr>
          <w:rFonts w:eastAsia="Aptos" w:cs="Simplified Arabic"/>
          <w:i/>
          <w:iCs/>
          <w:kern w:val="2"/>
          <w:rtl/>
          <w:lang w:val="en-US"/>
        </w:rPr>
        <w:t>يعيد إنشاء</w:t>
      </w:r>
      <w:r w:rsidRPr="00ED6CDA">
        <w:rPr>
          <w:rFonts w:eastAsia="Aptos" w:cs="Simplified Arabic"/>
          <w:kern w:val="2"/>
          <w:rtl/>
          <w:lang w:val="en-US"/>
        </w:rPr>
        <w:t>] فريق الخبراء التقنيين المخصص [المتعدد التخصصات] المعني بالبيولوجيا التركيبية [</w:t>
      </w:r>
      <w:r w:rsidRPr="00ED6CDA">
        <w:rPr>
          <w:rFonts w:eastAsia="Aptos" w:cs="Simplified Arabic" w:hint="cs"/>
          <w:kern w:val="2"/>
          <w:rtl/>
          <w:lang w:val="en-US"/>
        </w:rPr>
        <w:t>ب</w:t>
      </w:r>
      <w:r w:rsidRPr="00ED6CDA">
        <w:rPr>
          <w:rFonts w:eastAsia="Aptos" w:cs="Simplified Arabic"/>
          <w:kern w:val="2"/>
          <w:rtl/>
          <w:lang w:val="en-US"/>
        </w:rPr>
        <w:t>أعضاء إضافيين] [</w:t>
      </w:r>
      <w:r w:rsidRPr="00ED6CDA">
        <w:rPr>
          <w:rFonts w:eastAsia="Aptos" w:cs="Simplified Arabic" w:hint="cs"/>
          <w:kern w:val="2"/>
          <w:rtl/>
          <w:lang w:val="en-US"/>
        </w:rPr>
        <w:t>بأعضاء جدد</w:t>
      </w:r>
      <w:r w:rsidRPr="00ED6CDA">
        <w:rPr>
          <w:rFonts w:eastAsia="Aptos" w:cs="Simplified Arabic"/>
          <w:kern w:val="2"/>
          <w:rtl/>
          <w:lang w:val="en-US"/>
        </w:rPr>
        <w:t>] لفترة إضافية واحدة بين الدورات</w:t>
      </w:r>
      <w:r w:rsidRPr="00ED6CDA">
        <w:rPr>
          <w:rFonts w:eastAsia="Aptos" w:cs="Simplified Arabic" w:hint="cs"/>
          <w:kern w:val="2"/>
          <w:rtl/>
          <w:lang w:val="en-US"/>
        </w:rPr>
        <w:t>،</w:t>
      </w:r>
      <w:r w:rsidRPr="00ED6CDA">
        <w:rPr>
          <w:rFonts w:eastAsia="Aptos" w:cs="Simplified Arabic"/>
          <w:kern w:val="2"/>
          <w:rtl/>
          <w:lang w:val="en-US"/>
        </w:rPr>
        <w:t xml:space="preserve"> وفقا للاختصاصات الواردة في مرفق هذا المقرر؛</w:t>
      </w:r>
    </w:p>
    <w:p w14:paraId="31652F64" w14:textId="77777777" w:rsidR="00A4792F" w:rsidRPr="00ED6CDA" w:rsidRDefault="00A4792F" w:rsidP="00ED6CDA">
      <w:pPr>
        <w:bidi/>
        <w:spacing w:after="120" w:line="216" w:lineRule="auto"/>
        <w:ind w:left="1440" w:firstLine="720"/>
        <w:rPr>
          <w:rFonts w:eastAsia="Aptos" w:cs="Simplified Arabic"/>
          <w:kern w:val="2"/>
          <w:lang w:val="en-US"/>
        </w:rPr>
      </w:pPr>
      <w:r w:rsidRPr="00ED6CDA">
        <w:rPr>
          <w:rFonts w:eastAsia="Aptos" w:cs="Simplified Arabic"/>
          <w:kern w:val="2"/>
          <w:rtl/>
          <w:lang w:val="en-US"/>
        </w:rPr>
        <w:t>[</w:t>
      </w:r>
      <w:r w:rsidRPr="00ED6CDA">
        <w:rPr>
          <w:rFonts w:eastAsia="Aptos" w:cs="Simplified Arabic" w:hint="cs"/>
          <w:kern w:val="2"/>
          <w:rtl/>
          <w:lang w:val="en-US"/>
        </w:rPr>
        <w:t>15-</w:t>
      </w:r>
      <w:r w:rsidRPr="00ED6CDA">
        <w:rPr>
          <w:rFonts w:eastAsia="Aptos" w:cs="Simplified Arabic"/>
          <w:kern w:val="2"/>
          <w:rtl/>
          <w:lang w:val="en-US"/>
        </w:rPr>
        <w:tab/>
      </w:r>
      <w:r w:rsidRPr="00ED6CDA">
        <w:rPr>
          <w:rFonts w:eastAsia="Aptos" w:cs="Simplified Arabic"/>
          <w:i/>
          <w:iCs/>
          <w:kern w:val="2"/>
          <w:rtl/>
          <w:lang w:val="en-US"/>
        </w:rPr>
        <w:t>يقرر</w:t>
      </w:r>
      <w:r w:rsidRPr="00ED6CDA">
        <w:rPr>
          <w:rFonts w:eastAsia="Aptos" w:cs="Simplified Arabic"/>
          <w:kern w:val="2"/>
          <w:rtl/>
          <w:lang w:val="en-US"/>
        </w:rPr>
        <w:t xml:space="preserve"> استعراض المعلومات التقنية ذات الصلة المتعلقة بالبيولوجيا التركيبية والتي </w:t>
      </w:r>
      <w:r w:rsidRPr="00ED6CDA">
        <w:rPr>
          <w:rFonts w:eastAsia="Aptos" w:cs="Simplified Arabic" w:hint="cs"/>
          <w:kern w:val="2"/>
          <w:rtl/>
          <w:lang w:val="en-US"/>
        </w:rPr>
        <w:t>حُللت</w:t>
      </w:r>
      <w:r w:rsidRPr="00ED6CDA">
        <w:rPr>
          <w:rFonts w:eastAsia="Aptos" w:cs="Simplified Arabic"/>
          <w:kern w:val="2"/>
          <w:rtl/>
          <w:lang w:val="en-US"/>
        </w:rPr>
        <w:t xml:space="preserve"> في إطار العمليات ذات الصلة ومن قبل المنظمات ذات الصلة</w:t>
      </w:r>
      <w:r w:rsidRPr="00ED6CDA">
        <w:rPr>
          <w:rFonts w:eastAsia="Aptos" w:cs="Simplified Arabic" w:hint="cs"/>
          <w:kern w:val="2"/>
          <w:rtl/>
          <w:lang w:val="en-US"/>
        </w:rPr>
        <w:t>،</w:t>
      </w:r>
      <w:r w:rsidRPr="00ED6CDA">
        <w:rPr>
          <w:rFonts w:eastAsia="Aptos" w:cs="Simplified Arabic"/>
          <w:kern w:val="2"/>
          <w:rtl/>
          <w:lang w:val="en-US"/>
        </w:rPr>
        <w:t xml:space="preserve"> وتنقيح الاختصاصات على أساس النتائج دون تكرار العمليات الأخرى؛]</w:t>
      </w:r>
    </w:p>
    <w:p w14:paraId="11D7E08E" w14:textId="77777777" w:rsidR="00A4792F" w:rsidRPr="00ED6CDA" w:rsidRDefault="00A4792F" w:rsidP="00CF75F5">
      <w:pPr>
        <w:numPr>
          <w:ilvl w:val="0"/>
          <w:numId w:val="34"/>
        </w:numPr>
        <w:bidi/>
        <w:spacing w:after="120" w:line="216" w:lineRule="auto"/>
        <w:ind w:left="1440" w:firstLine="720"/>
        <w:rPr>
          <w:rFonts w:eastAsia="Aptos" w:cs="Simplified Arabic"/>
          <w:kern w:val="2"/>
          <w:lang w:val="en-US"/>
        </w:rPr>
      </w:pPr>
      <w:r w:rsidRPr="00ED6CDA">
        <w:rPr>
          <w:rFonts w:eastAsia="Aptos" w:cs="Simplified Arabic"/>
          <w:i/>
          <w:iCs/>
          <w:kern w:val="2"/>
          <w:rtl/>
          <w:lang w:val="en-US"/>
        </w:rPr>
        <w:t>يدعو</w:t>
      </w:r>
      <w:r w:rsidRPr="00ED6CDA">
        <w:rPr>
          <w:rFonts w:eastAsia="Aptos" w:cs="Simplified Arabic"/>
          <w:kern w:val="2"/>
          <w:rtl/>
          <w:lang w:val="en-US"/>
        </w:rPr>
        <w:t xml:space="preserve"> الأطراف، والحكومات الأخرى، والمنظمات ذات الصلة، والشعوب الأصلية والمجتمعات المحلية، </w:t>
      </w:r>
      <w:r w:rsidRPr="00ED6CDA">
        <w:rPr>
          <w:rFonts w:eastAsia="Aptos" w:cs="Simplified Arabic" w:hint="cs"/>
          <w:kern w:val="2"/>
          <w:rtl/>
          <w:lang w:val="en-US"/>
        </w:rPr>
        <w:t>ومنظمات النساء</w:t>
      </w:r>
      <w:r w:rsidRPr="00ED6CDA">
        <w:rPr>
          <w:rFonts w:eastAsia="Aptos" w:cs="Simplified Arabic"/>
          <w:kern w:val="2"/>
          <w:rtl/>
          <w:lang w:val="en-US"/>
        </w:rPr>
        <w:t xml:space="preserve"> والشباب إلى تقديم ترشيحات إلى فريق الخبراء التقنيين المخصص </w:t>
      </w:r>
      <w:r w:rsidRPr="00ED6CDA">
        <w:rPr>
          <w:rFonts w:eastAsia="Aptos" w:cs="Simplified Arabic" w:hint="cs"/>
          <w:kern w:val="2"/>
          <w:rtl/>
          <w:lang w:val="en-US"/>
        </w:rPr>
        <w:t>[</w:t>
      </w:r>
      <w:r w:rsidRPr="00ED6CDA">
        <w:rPr>
          <w:rFonts w:eastAsia="Aptos" w:cs="Simplified Arabic"/>
          <w:kern w:val="2"/>
          <w:rtl/>
          <w:lang w:val="en-US"/>
        </w:rPr>
        <w:t>المتعدد التخصصات</w:t>
      </w:r>
      <w:r w:rsidRPr="00ED6CDA">
        <w:rPr>
          <w:rFonts w:eastAsia="Aptos" w:cs="Simplified Arabic" w:hint="cs"/>
          <w:kern w:val="2"/>
          <w:rtl/>
          <w:lang w:val="en-US"/>
        </w:rPr>
        <w:t>]</w:t>
      </w:r>
      <w:r w:rsidRPr="00ED6CDA">
        <w:rPr>
          <w:rFonts w:eastAsia="Aptos" w:cs="Simplified Arabic"/>
          <w:kern w:val="2"/>
          <w:rtl/>
          <w:lang w:val="en-US"/>
        </w:rPr>
        <w:t xml:space="preserve"> المعني بالبيولوجيا التركيبية؛</w:t>
      </w:r>
    </w:p>
    <w:p w14:paraId="21CE572B" w14:textId="77777777" w:rsidR="00A4792F" w:rsidRPr="00ED6CDA" w:rsidRDefault="00A4792F" w:rsidP="00ED6CDA">
      <w:pPr>
        <w:bidi/>
        <w:spacing w:after="120" w:line="216" w:lineRule="auto"/>
        <w:ind w:left="1440" w:firstLine="720"/>
        <w:rPr>
          <w:rFonts w:eastAsia="Aptos" w:cs="Simplified Arabic"/>
          <w:kern w:val="2"/>
          <w:lang w:val="en-US"/>
        </w:rPr>
      </w:pPr>
      <w:r w:rsidRPr="00ED6CDA">
        <w:rPr>
          <w:rFonts w:eastAsia="Aptos" w:cs="Simplified Arabic" w:hint="cs"/>
          <w:kern w:val="2"/>
          <w:rtl/>
          <w:lang w:val="en-US" w:bidi="ar-EG"/>
        </w:rPr>
        <w:t>[17-</w:t>
      </w:r>
      <w:r w:rsidRPr="00ED6CDA">
        <w:rPr>
          <w:rFonts w:eastAsia="Aptos" w:cs="Simplified Arabic"/>
          <w:kern w:val="2"/>
          <w:rtl/>
          <w:lang w:val="en-US" w:bidi="ar-EG"/>
        </w:rPr>
        <w:tab/>
      </w:r>
      <w:r w:rsidRPr="00ED6CDA">
        <w:rPr>
          <w:rFonts w:eastAsia="Aptos" w:cs="Simplified Arabic"/>
          <w:i/>
          <w:iCs/>
          <w:kern w:val="2"/>
          <w:rtl/>
          <w:lang w:val="en-US"/>
        </w:rPr>
        <w:t>يدعو</w:t>
      </w:r>
      <w:r w:rsidRPr="00ED6CDA">
        <w:rPr>
          <w:rFonts w:eastAsia="Aptos" w:cs="Simplified Arabic"/>
          <w:kern w:val="2"/>
          <w:rtl/>
          <w:lang w:val="en-US"/>
        </w:rPr>
        <w:t xml:space="preserve"> </w:t>
      </w:r>
      <w:r w:rsidRPr="00ED6CDA">
        <w:rPr>
          <w:rFonts w:eastAsia="Aptos" w:cs="Simplified Arabic"/>
          <w:i/>
          <w:iCs/>
          <w:kern w:val="2"/>
          <w:rtl/>
          <w:lang w:val="en-US"/>
        </w:rPr>
        <w:t>أيضا</w:t>
      </w:r>
      <w:r w:rsidRPr="00ED6CDA">
        <w:rPr>
          <w:rFonts w:eastAsia="Aptos" w:cs="Simplified Arabic"/>
          <w:kern w:val="2"/>
          <w:rtl/>
          <w:lang w:val="en-US"/>
        </w:rPr>
        <w:t xml:space="preserve"> الأطراف، والحكومات الأخرى، والمنظمات ذات الصلة، والشعوب الأصلية والمجتمعات المحلية، </w:t>
      </w:r>
      <w:r w:rsidRPr="00ED6CDA">
        <w:rPr>
          <w:rFonts w:eastAsia="Aptos" w:cs="Simplified Arabic" w:hint="cs"/>
          <w:kern w:val="2"/>
          <w:rtl/>
          <w:lang w:val="en-US"/>
        </w:rPr>
        <w:t xml:space="preserve">ومنظمات </w:t>
      </w:r>
      <w:r w:rsidRPr="00ED6CDA">
        <w:rPr>
          <w:rFonts w:eastAsia="Aptos" w:cs="Simplified Arabic"/>
          <w:kern w:val="2"/>
          <w:rtl/>
          <w:lang w:val="en-US"/>
        </w:rPr>
        <w:t>النسا</w:t>
      </w:r>
      <w:r w:rsidRPr="00ED6CDA">
        <w:rPr>
          <w:rFonts w:eastAsia="Aptos" w:cs="Simplified Arabic" w:hint="cs"/>
          <w:kern w:val="2"/>
          <w:rtl/>
          <w:lang w:val="en-US"/>
        </w:rPr>
        <w:t>ء</w:t>
      </w:r>
      <w:r w:rsidRPr="00ED6CDA">
        <w:rPr>
          <w:rFonts w:eastAsia="Aptos" w:cs="Simplified Arabic"/>
          <w:kern w:val="2"/>
          <w:rtl/>
          <w:lang w:val="en-US"/>
        </w:rPr>
        <w:t xml:space="preserve"> والشباب إلى تعزيز النهج المتعدد التخصصات عند النظر في الترشيحات لفريق الخبراء التقنيين </w:t>
      </w:r>
      <w:proofErr w:type="gramStart"/>
      <w:r w:rsidRPr="00ED6CDA">
        <w:rPr>
          <w:rFonts w:eastAsia="Aptos" w:cs="Simplified Arabic"/>
          <w:kern w:val="2"/>
          <w:rtl/>
          <w:lang w:val="en-US"/>
        </w:rPr>
        <w:t>المخصص</w:t>
      </w:r>
      <w:r w:rsidRPr="00ED6CDA">
        <w:rPr>
          <w:rFonts w:eastAsia="Aptos" w:cs="Simplified Arabic" w:hint="cs"/>
          <w:kern w:val="2"/>
          <w:rtl/>
          <w:lang w:val="en-US"/>
        </w:rPr>
        <w:t>[</w:t>
      </w:r>
      <w:r w:rsidRPr="00ED6CDA">
        <w:rPr>
          <w:rFonts w:eastAsia="Aptos" w:cs="Simplified Arabic"/>
          <w:kern w:val="2"/>
          <w:rtl/>
          <w:lang w:val="en-US"/>
        </w:rPr>
        <w:t xml:space="preserve"> المتعدد</w:t>
      </w:r>
      <w:proofErr w:type="gramEnd"/>
      <w:r w:rsidRPr="00ED6CDA">
        <w:rPr>
          <w:rFonts w:eastAsia="Aptos" w:cs="Simplified Arabic"/>
          <w:kern w:val="2"/>
          <w:rtl/>
          <w:lang w:val="en-US"/>
        </w:rPr>
        <w:t xml:space="preserve"> التخصصات</w:t>
      </w:r>
      <w:r w:rsidRPr="00ED6CDA">
        <w:rPr>
          <w:rFonts w:eastAsia="Aptos" w:cs="Simplified Arabic" w:hint="cs"/>
          <w:kern w:val="2"/>
          <w:rtl/>
          <w:lang w:val="en-US"/>
        </w:rPr>
        <w:t>]</w:t>
      </w:r>
      <w:r w:rsidRPr="00ED6CDA">
        <w:rPr>
          <w:rFonts w:eastAsia="Aptos" w:cs="Simplified Arabic"/>
          <w:kern w:val="2"/>
          <w:rtl/>
          <w:lang w:val="en-US"/>
        </w:rPr>
        <w:t>؛]</w:t>
      </w:r>
    </w:p>
    <w:p w14:paraId="03F2CD37" w14:textId="77777777" w:rsidR="00A4792F" w:rsidRPr="00ED6CDA" w:rsidRDefault="00A4792F" w:rsidP="00CF75F5">
      <w:pPr>
        <w:numPr>
          <w:ilvl w:val="0"/>
          <w:numId w:val="35"/>
        </w:numPr>
        <w:bidi/>
        <w:spacing w:after="120" w:line="216" w:lineRule="auto"/>
        <w:ind w:left="1440" w:firstLine="720"/>
        <w:rPr>
          <w:rFonts w:eastAsia="Aptos" w:cs="Simplified Arabic"/>
          <w:kern w:val="2"/>
          <w:lang w:val="en-US"/>
        </w:rPr>
      </w:pPr>
      <w:r w:rsidRPr="00ED6CDA">
        <w:rPr>
          <w:rFonts w:eastAsia="Aptos" w:cs="Simplified Arabic"/>
          <w:i/>
          <w:iCs/>
          <w:kern w:val="2"/>
          <w:rtl/>
          <w:lang w:val="en-US"/>
        </w:rPr>
        <w:lastRenderedPageBreak/>
        <w:t>يطلب</w:t>
      </w:r>
      <w:r w:rsidRPr="00ED6CDA">
        <w:rPr>
          <w:rFonts w:eastAsia="Aptos" w:cs="Simplified Arabic"/>
          <w:kern w:val="2"/>
          <w:rtl/>
          <w:lang w:val="en-US"/>
        </w:rPr>
        <w:t xml:space="preserve"> إلى الأمين</w:t>
      </w:r>
      <w:r w:rsidRPr="00ED6CDA">
        <w:rPr>
          <w:rFonts w:eastAsia="Aptos" w:cs="Simplified Arabic" w:hint="cs"/>
          <w:kern w:val="2"/>
          <w:rtl/>
          <w:lang w:val="en-US"/>
        </w:rPr>
        <w:t>ة</w:t>
      </w:r>
      <w:r w:rsidRPr="00ED6CDA">
        <w:rPr>
          <w:rFonts w:eastAsia="Aptos" w:cs="Simplified Arabic"/>
          <w:kern w:val="2"/>
          <w:rtl/>
          <w:lang w:val="en-US"/>
        </w:rPr>
        <w:t xml:space="preserve"> التنفيذي</w:t>
      </w:r>
      <w:r w:rsidRPr="00ED6CDA">
        <w:rPr>
          <w:rFonts w:eastAsia="Aptos" w:cs="Simplified Arabic" w:hint="cs"/>
          <w:kern w:val="2"/>
          <w:rtl/>
          <w:lang w:val="en-US"/>
        </w:rPr>
        <w:t>ة أن تقوم بما يلي</w:t>
      </w:r>
      <w:r w:rsidRPr="00ED6CDA">
        <w:rPr>
          <w:rFonts w:eastAsia="Aptos" w:cs="Simplified Arabic"/>
          <w:kern w:val="2"/>
          <w:rtl/>
          <w:lang w:val="en-US"/>
        </w:rPr>
        <w:t>، رهنا بتوافر الموارد:</w:t>
      </w:r>
    </w:p>
    <w:p w14:paraId="14B75A20" w14:textId="77777777" w:rsidR="00A4792F" w:rsidRPr="00ED6CDA" w:rsidRDefault="00A4792F" w:rsidP="00CF75F5">
      <w:pPr>
        <w:numPr>
          <w:ilvl w:val="0"/>
          <w:numId w:val="29"/>
        </w:numPr>
        <w:bidi/>
        <w:spacing w:after="120" w:line="216" w:lineRule="auto"/>
        <w:ind w:left="1440" w:firstLine="720"/>
        <w:rPr>
          <w:rFonts w:eastAsia="Aptos" w:cs="Simplified Arabic"/>
          <w:kern w:val="2"/>
          <w:lang w:val="en-US"/>
        </w:rPr>
      </w:pPr>
      <w:r w:rsidRPr="00ED6CDA">
        <w:rPr>
          <w:rFonts w:eastAsia="Aptos" w:cs="Simplified Arabic"/>
          <w:kern w:val="2"/>
          <w:rtl/>
          <w:lang w:val="en-US"/>
        </w:rPr>
        <w:t xml:space="preserve">تحديث استعراض </w:t>
      </w:r>
      <w:r w:rsidRPr="00ED6CDA">
        <w:rPr>
          <w:rFonts w:eastAsia="Aptos" w:cs="Simplified Arabic" w:hint="cs"/>
          <w:kern w:val="2"/>
          <w:rtl/>
          <w:lang w:val="en-US"/>
        </w:rPr>
        <w:t>المؤلفات</w:t>
      </w:r>
      <w:r w:rsidRPr="00ED6CDA">
        <w:rPr>
          <w:rFonts w:eastAsia="Aptos" w:cs="Simplified Arabic"/>
          <w:kern w:val="2"/>
          <w:rtl/>
          <w:lang w:val="en-US"/>
        </w:rPr>
        <w:t xml:space="preserve"> من أجل </w:t>
      </w:r>
      <w:r w:rsidRPr="00ED6CDA">
        <w:rPr>
          <w:rFonts w:eastAsia="Aptos" w:cs="Simplified Arabic" w:hint="cs"/>
          <w:kern w:val="2"/>
          <w:rtl/>
          <w:lang w:val="en-US"/>
        </w:rPr>
        <w:t>إرشاد</w:t>
      </w:r>
      <w:r w:rsidRPr="00ED6CDA">
        <w:rPr>
          <w:rFonts w:eastAsia="Aptos" w:cs="Simplified Arabic"/>
          <w:kern w:val="2"/>
          <w:rtl/>
          <w:lang w:val="en-US"/>
        </w:rPr>
        <w:t xml:space="preserve"> عمل فريق الخبراء</w:t>
      </w:r>
      <w:r w:rsidRPr="00ED6CDA">
        <w:rPr>
          <w:rFonts w:eastAsia="Aptos" w:cs="Simplified Arabic" w:hint="cs"/>
          <w:kern w:val="2"/>
          <w:rtl/>
          <w:lang w:val="en-US"/>
        </w:rPr>
        <w:t xml:space="preserve"> التقنيين المخصص [</w:t>
      </w:r>
      <w:r w:rsidRPr="00ED6CDA">
        <w:rPr>
          <w:rFonts w:eastAsia="Aptos" w:cs="Simplified Arabic"/>
          <w:kern w:val="2"/>
          <w:rtl/>
          <w:lang w:val="en-US"/>
        </w:rPr>
        <w:t>المتعدد التخصصات</w:t>
      </w:r>
      <w:r w:rsidRPr="00ED6CDA">
        <w:rPr>
          <w:rFonts w:eastAsia="Aptos" w:cs="Simplified Arabic" w:hint="cs"/>
          <w:kern w:val="2"/>
          <w:rtl/>
          <w:lang w:val="en-US"/>
        </w:rPr>
        <w:t>]</w:t>
      </w:r>
      <w:r w:rsidRPr="00ED6CDA">
        <w:rPr>
          <w:rFonts w:eastAsia="Aptos" w:cs="Simplified Arabic"/>
          <w:kern w:val="2"/>
          <w:rtl/>
          <w:lang w:val="en-US"/>
        </w:rPr>
        <w:t>، مع مراعاة الاعتبارات البيئية والاجتماعية والاقتصادية والأخلاقية والثقافية؛</w:t>
      </w:r>
    </w:p>
    <w:p w14:paraId="5909385E" w14:textId="77777777" w:rsidR="00A4792F" w:rsidRPr="00ED6CDA" w:rsidRDefault="00A4792F" w:rsidP="00CF75F5">
      <w:pPr>
        <w:numPr>
          <w:ilvl w:val="0"/>
          <w:numId w:val="29"/>
        </w:numPr>
        <w:bidi/>
        <w:spacing w:after="120" w:line="216" w:lineRule="auto"/>
        <w:ind w:left="1440" w:firstLine="720"/>
        <w:rPr>
          <w:rFonts w:eastAsia="Aptos" w:cs="Simplified Arabic"/>
          <w:kern w:val="2"/>
          <w:lang w:val="en-US"/>
        </w:rPr>
      </w:pPr>
      <w:r w:rsidRPr="00ED6CDA">
        <w:rPr>
          <w:rFonts w:eastAsia="Aptos" w:cs="Simplified Arabic"/>
          <w:kern w:val="2"/>
          <w:rtl/>
          <w:lang w:val="en-US"/>
        </w:rPr>
        <w:t xml:space="preserve">عقد مناقشات عبر الإنترنت للمنتدى الإلكتروني المفتوح العضوية المعني بالبيولوجيا التركيبية من أجل دعم عمل فريق الخبراء التقنيين </w:t>
      </w:r>
      <w:proofErr w:type="gramStart"/>
      <w:r w:rsidRPr="00ED6CDA">
        <w:rPr>
          <w:rFonts w:eastAsia="Aptos" w:cs="Simplified Arabic"/>
          <w:kern w:val="2"/>
          <w:rtl/>
          <w:lang w:val="en-US"/>
        </w:rPr>
        <w:t>المخصص</w:t>
      </w:r>
      <w:r w:rsidRPr="00ED6CDA">
        <w:rPr>
          <w:rFonts w:eastAsia="Aptos" w:cs="Simplified Arabic" w:hint="cs"/>
          <w:kern w:val="2"/>
          <w:rtl/>
          <w:lang w:val="en-US"/>
        </w:rPr>
        <w:t>[</w:t>
      </w:r>
      <w:r w:rsidRPr="00ED6CDA">
        <w:rPr>
          <w:rFonts w:eastAsia="Aptos" w:cs="Simplified Arabic"/>
          <w:kern w:val="2"/>
          <w:rtl/>
          <w:lang w:val="en-US"/>
        </w:rPr>
        <w:t xml:space="preserve"> المتعدد</w:t>
      </w:r>
      <w:proofErr w:type="gramEnd"/>
      <w:r w:rsidRPr="00ED6CDA">
        <w:rPr>
          <w:rFonts w:eastAsia="Aptos" w:cs="Simplified Arabic"/>
          <w:kern w:val="2"/>
          <w:rtl/>
          <w:lang w:val="en-US"/>
        </w:rPr>
        <w:t xml:space="preserve"> التخصصات</w:t>
      </w:r>
      <w:r w:rsidRPr="00ED6CDA">
        <w:rPr>
          <w:rFonts w:eastAsia="Aptos" w:cs="Simplified Arabic" w:hint="cs"/>
          <w:kern w:val="2"/>
          <w:rtl/>
          <w:lang w:val="en-US"/>
        </w:rPr>
        <w:t>]</w:t>
      </w:r>
      <w:r w:rsidRPr="00ED6CDA">
        <w:rPr>
          <w:rFonts w:eastAsia="Aptos" w:cs="Simplified Arabic"/>
          <w:kern w:val="2"/>
          <w:rtl/>
          <w:lang w:val="en-US"/>
        </w:rPr>
        <w:t>؛</w:t>
      </w:r>
    </w:p>
    <w:p w14:paraId="51C45792" w14:textId="77777777" w:rsidR="00A4792F" w:rsidRPr="00ED6CDA" w:rsidRDefault="00A4792F" w:rsidP="00CF75F5">
      <w:pPr>
        <w:numPr>
          <w:ilvl w:val="0"/>
          <w:numId w:val="29"/>
        </w:numPr>
        <w:bidi/>
        <w:spacing w:after="120" w:line="216" w:lineRule="auto"/>
        <w:ind w:left="1440" w:firstLine="720"/>
        <w:rPr>
          <w:rFonts w:eastAsia="Aptos" w:cs="Simplified Arabic"/>
          <w:kern w:val="2"/>
          <w:lang w:val="en-US"/>
        </w:rPr>
      </w:pPr>
      <w:r w:rsidRPr="00ED6CDA">
        <w:rPr>
          <w:rFonts w:eastAsia="Aptos" w:cs="Simplified Arabic"/>
          <w:kern w:val="2"/>
          <w:rtl/>
          <w:lang w:val="en-US"/>
        </w:rPr>
        <w:t xml:space="preserve">عقد اجتماع واحد على الأقل </w:t>
      </w:r>
      <w:r w:rsidRPr="00ED6CDA">
        <w:rPr>
          <w:rFonts w:eastAsia="Aptos" w:cs="Simplified Arabic" w:hint="cs"/>
          <w:kern w:val="2"/>
          <w:rtl/>
          <w:lang w:val="en-US"/>
        </w:rPr>
        <w:t xml:space="preserve">بالحضور الشخصي </w:t>
      </w:r>
      <w:r w:rsidRPr="00ED6CDA">
        <w:rPr>
          <w:rFonts w:eastAsia="Aptos" w:cs="Simplified Arabic"/>
          <w:kern w:val="2"/>
          <w:rtl/>
          <w:lang w:val="en-US"/>
        </w:rPr>
        <w:t>لفريق الخبراء التقنيين المخصص المتعدد التخصصات؛</w:t>
      </w:r>
    </w:p>
    <w:p w14:paraId="74606BAE" w14:textId="77777777" w:rsidR="00A4792F" w:rsidRPr="00ED6CDA" w:rsidRDefault="00A4792F" w:rsidP="00CF75F5">
      <w:pPr>
        <w:numPr>
          <w:ilvl w:val="0"/>
          <w:numId w:val="29"/>
        </w:numPr>
        <w:bidi/>
        <w:spacing w:after="120" w:line="216" w:lineRule="auto"/>
        <w:ind w:left="1440" w:firstLine="720"/>
        <w:rPr>
          <w:rFonts w:eastAsia="Aptos" w:cs="Simplified Arabic"/>
          <w:kern w:val="2"/>
          <w:lang w:val="en-US"/>
        </w:rPr>
      </w:pPr>
      <w:r w:rsidRPr="00ED6CDA">
        <w:rPr>
          <w:rFonts w:eastAsia="Aptos" w:cs="Simplified Arabic"/>
          <w:kern w:val="2"/>
          <w:rtl/>
          <w:lang w:val="en-US"/>
        </w:rPr>
        <w:t xml:space="preserve">دعم المشاركة الكاملة والفعالة للشعوب الأصلية والمجتمعات المحلية في العمل ذي الصلة بالبيولوجيا التركيبية </w:t>
      </w:r>
      <w:proofErr w:type="spellStart"/>
      <w:r w:rsidRPr="00ED6CDA">
        <w:rPr>
          <w:rFonts w:eastAsia="Aptos" w:cs="Simplified Arabic"/>
          <w:kern w:val="2"/>
          <w:rtl/>
          <w:lang w:val="en-US"/>
        </w:rPr>
        <w:t>المضطلع</w:t>
      </w:r>
      <w:proofErr w:type="spellEnd"/>
      <w:r w:rsidRPr="00ED6CDA">
        <w:rPr>
          <w:rFonts w:eastAsia="Aptos" w:cs="Simplified Arabic"/>
          <w:kern w:val="2"/>
          <w:rtl/>
          <w:lang w:val="en-US"/>
        </w:rPr>
        <w:t xml:space="preserve"> به بموجب الاتفاقية، وفقا للمقرر 10/40 المؤرخ 29 أكتوبر/تشرين الأول 2010؛</w:t>
      </w:r>
    </w:p>
    <w:p w14:paraId="320FE4C7" w14:textId="77777777" w:rsidR="00A4792F" w:rsidRPr="00ED6CDA" w:rsidRDefault="00A4792F" w:rsidP="00CF75F5">
      <w:pPr>
        <w:numPr>
          <w:ilvl w:val="0"/>
          <w:numId w:val="29"/>
        </w:numPr>
        <w:bidi/>
        <w:spacing w:after="120" w:line="216" w:lineRule="auto"/>
        <w:ind w:left="1440" w:firstLine="720"/>
        <w:rPr>
          <w:rFonts w:eastAsia="Aptos" w:cs="Simplified Arabic"/>
          <w:kern w:val="2"/>
          <w:lang w:val="en-US"/>
        </w:rPr>
      </w:pPr>
      <w:r w:rsidRPr="00ED6CDA">
        <w:rPr>
          <w:rFonts w:eastAsia="Aptos" w:cs="Simplified Arabic"/>
          <w:kern w:val="2"/>
          <w:rtl/>
          <w:lang w:val="en-US"/>
        </w:rPr>
        <w:t xml:space="preserve">دعم مشاركة مجتمع البحث والنساء والشباب في الأعمال ذات الصلة بالبيولوجيا التركيبية </w:t>
      </w:r>
      <w:proofErr w:type="spellStart"/>
      <w:r w:rsidRPr="00ED6CDA">
        <w:rPr>
          <w:rFonts w:eastAsia="Aptos" w:cs="Simplified Arabic"/>
          <w:kern w:val="2"/>
          <w:rtl/>
          <w:lang w:val="en-US"/>
        </w:rPr>
        <w:t>المضطلع</w:t>
      </w:r>
      <w:proofErr w:type="spellEnd"/>
      <w:r w:rsidRPr="00ED6CDA">
        <w:rPr>
          <w:rFonts w:eastAsia="Aptos" w:cs="Simplified Arabic"/>
          <w:kern w:val="2"/>
          <w:rtl/>
          <w:lang w:val="en-US"/>
        </w:rPr>
        <w:t xml:space="preserve"> بها بموجب الاتفاقية؛</w:t>
      </w:r>
      <w:r w:rsidRPr="00ED6CDA">
        <w:rPr>
          <w:rFonts w:eastAsia="Aptos" w:cs="Simplified Arabic" w:hint="cs"/>
          <w:kern w:val="2"/>
          <w:rtl/>
          <w:lang w:val="en-US"/>
        </w:rPr>
        <w:t xml:space="preserve"> </w:t>
      </w:r>
    </w:p>
    <w:p w14:paraId="26C875CB" w14:textId="77777777" w:rsidR="00A4792F" w:rsidRPr="00ED6CDA" w:rsidRDefault="00A4792F" w:rsidP="00CF75F5">
      <w:pPr>
        <w:numPr>
          <w:ilvl w:val="0"/>
          <w:numId w:val="35"/>
        </w:numPr>
        <w:bidi/>
        <w:spacing w:after="120" w:line="216" w:lineRule="auto"/>
        <w:ind w:left="1440" w:firstLine="720"/>
        <w:rPr>
          <w:rFonts w:eastAsia="Aptos" w:cs="Simplified Arabic"/>
          <w:kern w:val="2"/>
          <w:lang w:val="en-US"/>
        </w:rPr>
      </w:pPr>
      <w:r w:rsidRPr="00ED6CDA">
        <w:rPr>
          <w:rFonts w:eastAsia="Aptos" w:cs="Simplified Arabic"/>
          <w:i/>
          <w:iCs/>
          <w:kern w:val="2"/>
          <w:rtl/>
          <w:lang w:val="en-US"/>
        </w:rPr>
        <w:t>يطلب</w:t>
      </w:r>
      <w:r w:rsidRPr="00ED6CDA">
        <w:rPr>
          <w:rFonts w:eastAsia="Aptos" w:cs="Simplified Arabic"/>
          <w:kern w:val="2"/>
          <w:rtl/>
          <w:lang w:val="en-US"/>
        </w:rPr>
        <w:t xml:space="preserve"> </w:t>
      </w:r>
      <w:r w:rsidRPr="00ED6CDA">
        <w:rPr>
          <w:rFonts w:eastAsia="Aptos" w:cs="Simplified Arabic" w:hint="cs"/>
          <w:kern w:val="2"/>
          <w:rtl/>
          <w:lang w:val="en-US"/>
        </w:rPr>
        <w:t>إلى</w:t>
      </w:r>
      <w:r w:rsidRPr="00ED6CDA">
        <w:rPr>
          <w:rFonts w:eastAsia="Aptos" w:cs="Simplified Arabic"/>
          <w:kern w:val="2"/>
          <w:rtl/>
          <w:lang w:val="en-US"/>
        </w:rPr>
        <w:t xml:space="preserve"> الهيئة الفرعية للمشورة العلمية والتقنية والتكنولوجية أن تنظر في نتائج فريق الخبراء التقنيين المخصص </w:t>
      </w:r>
      <w:r w:rsidRPr="00ED6CDA">
        <w:rPr>
          <w:rFonts w:eastAsia="Aptos" w:cs="Simplified Arabic" w:hint="cs"/>
          <w:kern w:val="2"/>
          <w:rtl/>
          <w:lang w:val="en-US"/>
        </w:rPr>
        <w:t>[</w:t>
      </w:r>
      <w:r w:rsidRPr="00ED6CDA">
        <w:rPr>
          <w:rFonts w:eastAsia="Aptos" w:cs="Simplified Arabic"/>
          <w:kern w:val="2"/>
          <w:rtl/>
          <w:lang w:val="en-US"/>
        </w:rPr>
        <w:t>المتعدد التخصصات</w:t>
      </w:r>
      <w:r w:rsidRPr="00ED6CDA">
        <w:rPr>
          <w:rFonts w:eastAsia="Aptos" w:cs="Simplified Arabic" w:hint="cs"/>
          <w:kern w:val="2"/>
          <w:rtl/>
          <w:lang w:val="en-US"/>
        </w:rPr>
        <w:t>]</w:t>
      </w:r>
      <w:r w:rsidRPr="00ED6CDA">
        <w:rPr>
          <w:rFonts w:eastAsia="Aptos" w:cs="Simplified Arabic"/>
          <w:kern w:val="2"/>
          <w:rtl/>
          <w:lang w:val="en-US"/>
        </w:rPr>
        <w:t xml:space="preserve"> المعني بالبيولوجيا التركيبية</w:t>
      </w:r>
      <w:r w:rsidRPr="00ED6CDA">
        <w:rPr>
          <w:rFonts w:eastAsia="Aptos" w:cs="Simplified Arabic" w:hint="cs"/>
          <w:kern w:val="2"/>
          <w:rtl/>
          <w:lang w:val="en-US"/>
        </w:rPr>
        <w:t>،</w:t>
      </w:r>
      <w:r w:rsidRPr="00ED6CDA">
        <w:rPr>
          <w:rFonts w:eastAsia="Aptos" w:cs="Simplified Arabic"/>
          <w:kern w:val="2"/>
          <w:rtl/>
          <w:lang w:val="en-US"/>
        </w:rPr>
        <w:t xml:space="preserve"> وأن تقدم توصيات إلى مؤتمر الأطراف في الاتفاقية في اجتماعه السابع عشر، </w:t>
      </w:r>
      <w:r w:rsidRPr="00ED6CDA">
        <w:rPr>
          <w:rFonts w:eastAsia="Aptos" w:cs="Simplified Arabic" w:hint="cs"/>
          <w:kern w:val="2"/>
          <w:rtl/>
          <w:lang w:val="en-US"/>
        </w:rPr>
        <w:t>و</w:t>
      </w:r>
      <w:r w:rsidRPr="00ED6CDA">
        <w:rPr>
          <w:rFonts w:eastAsia="Aptos" w:cs="Simplified Arabic"/>
          <w:kern w:val="2"/>
          <w:rtl/>
          <w:lang w:val="en-US"/>
        </w:rPr>
        <w:t xml:space="preserve">حسب الاقتضاء، </w:t>
      </w:r>
      <w:r w:rsidRPr="00ED6CDA">
        <w:rPr>
          <w:rFonts w:eastAsia="Aptos" w:cs="Simplified Arabic" w:hint="cs"/>
          <w:kern w:val="2"/>
          <w:rtl/>
          <w:lang w:val="en-US"/>
        </w:rPr>
        <w:t xml:space="preserve">إلى </w:t>
      </w:r>
      <w:r w:rsidRPr="00ED6CDA">
        <w:rPr>
          <w:rFonts w:eastAsia="Aptos" w:cs="Simplified Arabic"/>
          <w:kern w:val="2"/>
          <w:rtl/>
          <w:lang w:val="en-US"/>
        </w:rPr>
        <w:t xml:space="preserve">مؤتمر الأطراف العامل كاجتماع للأطراف في بروتوكول قرطاجنة للسلامة الأحيائية في اجتماعه الثاني عشر ومؤتمر الأطراف العامل كاجتماع للأطراف في بروتوكول </w:t>
      </w:r>
      <w:proofErr w:type="spellStart"/>
      <w:r w:rsidRPr="00ED6CDA">
        <w:rPr>
          <w:rFonts w:eastAsia="Aptos" w:cs="Simplified Arabic"/>
          <w:kern w:val="2"/>
          <w:rtl/>
          <w:lang w:val="en-US"/>
        </w:rPr>
        <w:t>ناغويا</w:t>
      </w:r>
      <w:proofErr w:type="spellEnd"/>
      <w:r w:rsidRPr="00ED6CDA">
        <w:rPr>
          <w:rFonts w:eastAsia="Aptos" w:cs="Simplified Arabic"/>
          <w:kern w:val="2"/>
          <w:rtl/>
          <w:lang w:val="en-US"/>
        </w:rPr>
        <w:t xml:space="preserve"> بشأن الحصول على الموارد الجينية والتقاسم العادل والمنصف المنافع الناشئة عن استخدامها في اجتماعه السادس</w:t>
      </w:r>
      <w:r w:rsidRPr="00ED6CDA">
        <w:rPr>
          <w:rFonts w:eastAsia="Aptos" w:cs="Simplified Arabic"/>
          <w:kern w:val="2"/>
          <w:lang w:val="en-US"/>
        </w:rPr>
        <w:t>.</w:t>
      </w:r>
    </w:p>
    <w:p w14:paraId="735BBBDE" w14:textId="77777777" w:rsidR="00A4792F" w:rsidRPr="00ED6CDA" w:rsidRDefault="00A4792F" w:rsidP="00ED6CDA">
      <w:pPr>
        <w:bidi/>
        <w:spacing w:after="120" w:line="216" w:lineRule="auto"/>
        <w:ind w:left="1440" w:firstLine="720"/>
        <w:rPr>
          <w:rFonts w:eastAsia="Aptos" w:cs="Simplified Arabic"/>
          <w:kern w:val="2"/>
          <w:lang w:val="en-US"/>
        </w:rPr>
      </w:pPr>
      <w:r w:rsidRPr="00ED6CDA">
        <w:rPr>
          <w:rFonts w:eastAsia="Aptos" w:cs="Simplified Arabic" w:hint="cs"/>
          <w:kern w:val="2"/>
          <w:rtl/>
          <w:lang w:val="en-US"/>
        </w:rPr>
        <w:t>]</w:t>
      </w:r>
    </w:p>
    <w:p w14:paraId="21432CA9" w14:textId="77777777" w:rsidR="00A4792F" w:rsidRPr="00ED6CDA" w:rsidRDefault="00A4792F" w:rsidP="00CF75F5">
      <w:pPr>
        <w:numPr>
          <w:ilvl w:val="0"/>
          <w:numId w:val="98"/>
        </w:numPr>
        <w:tabs>
          <w:tab w:val="left" w:pos="720"/>
          <w:tab w:val="left" w:pos="1134"/>
        </w:tabs>
        <w:bidi/>
        <w:spacing w:after="120" w:line="216" w:lineRule="auto"/>
        <w:ind w:left="720" w:firstLine="720"/>
        <w:rPr>
          <w:rFonts w:eastAsia="Aptos" w:cs="Simplified Arabic"/>
          <w:kern w:val="2"/>
          <w:lang w:val="en-US"/>
        </w:rPr>
      </w:pPr>
      <w:r w:rsidRPr="00ED6CDA">
        <w:rPr>
          <w:rFonts w:eastAsia="Aptos" w:cs="Simplified Arabic" w:hint="cs"/>
          <w:i/>
          <w:iCs/>
          <w:kern w:val="2"/>
          <w:rtl/>
          <w:lang w:val="en-US"/>
        </w:rPr>
        <w:t>ت</w:t>
      </w:r>
      <w:r w:rsidRPr="00ED6CDA">
        <w:rPr>
          <w:rFonts w:eastAsia="Aptos" w:cs="Simplified Arabic"/>
          <w:i/>
          <w:iCs/>
          <w:kern w:val="2"/>
          <w:rtl/>
          <w:lang w:val="en-US"/>
        </w:rPr>
        <w:t>وصي</w:t>
      </w:r>
      <w:r w:rsidRPr="00ED6CDA">
        <w:rPr>
          <w:rFonts w:eastAsia="Aptos" w:cs="Simplified Arabic"/>
          <w:kern w:val="2"/>
          <w:rtl/>
          <w:lang w:val="en-US"/>
        </w:rPr>
        <w:t xml:space="preserve"> بأن يعتمد </w:t>
      </w:r>
      <w:r w:rsidRPr="00A4792F">
        <w:rPr>
          <w:rFonts w:cs="Simplified Arabic"/>
          <w:rtl/>
        </w:rPr>
        <w:t>مؤتمر</w:t>
      </w:r>
      <w:r w:rsidRPr="00ED6CDA">
        <w:rPr>
          <w:rFonts w:eastAsia="Aptos" w:cs="Simplified Arabic"/>
          <w:kern w:val="2"/>
          <w:rtl/>
          <w:lang w:val="en-US"/>
        </w:rPr>
        <w:t xml:space="preserve"> الأطراف العامل كاجتماع للأطراف في بروتوكول قرطاجنة، في اجتماعه الحادي عشر، مقررا على غرار ما يلي:</w:t>
      </w:r>
    </w:p>
    <w:p w14:paraId="2915105C" w14:textId="77777777" w:rsidR="00A4792F" w:rsidRPr="00ED6CDA" w:rsidRDefault="00A4792F" w:rsidP="00ED6CDA">
      <w:pPr>
        <w:bidi/>
        <w:spacing w:after="120" w:line="216" w:lineRule="auto"/>
        <w:ind w:left="1138" w:firstLine="992"/>
        <w:rPr>
          <w:rFonts w:eastAsia="Aptos" w:cs="Simplified Arabic"/>
          <w:i/>
          <w:iCs/>
          <w:kern w:val="2"/>
          <w:lang w:val="en-US"/>
        </w:rPr>
      </w:pPr>
      <w:r w:rsidRPr="00ED6CDA">
        <w:rPr>
          <w:rFonts w:eastAsia="Aptos" w:cs="Simplified Arabic" w:hint="cs"/>
          <w:i/>
          <w:iCs/>
          <w:kern w:val="2"/>
          <w:rtl/>
          <w:lang w:val="en-US"/>
        </w:rPr>
        <w:t xml:space="preserve">إن </w:t>
      </w:r>
      <w:r w:rsidRPr="00ED6CDA">
        <w:rPr>
          <w:rFonts w:eastAsia="Aptos" w:cs="Simplified Arabic"/>
          <w:i/>
          <w:iCs/>
          <w:kern w:val="2"/>
          <w:rtl/>
          <w:lang w:val="en-US"/>
        </w:rPr>
        <w:t>مؤتمر الأطراف العامل كاجتماع للأطراف في بروتوكول قرطاجنة للسلامة الأحيائية</w:t>
      </w:r>
    </w:p>
    <w:p w14:paraId="28215F68" w14:textId="77777777" w:rsidR="00A4792F" w:rsidRPr="00ED6CDA" w:rsidRDefault="00A4792F" w:rsidP="00ED6CDA">
      <w:pPr>
        <w:bidi/>
        <w:spacing w:after="120" w:line="216" w:lineRule="auto"/>
        <w:ind w:left="1138" w:firstLine="992"/>
        <w:rPr>
          <w:rFonts w:eastAsia="Aptos" w:cs="Simplified Arabic"/>
          <w:kern w:val="2"/>
          <w:lang w:val="en-US"/>
        </w:rPr>
      </w:pPr>
      <w:r w:rsidRPr="00ED6CDA">
        <w:rPr>
          <w:rFonts w:eastAsia="Aptos" w:cs="Simplified Arabic" w:hint="cs"/>
          <w:kern w:val="2"/>
          <w:rtl/>
          <w:lang w:val="en-US"/>
        </w:rPr>
        <w:t>[</w:t>
      </w:r>
      <w:r w:rsidRPr="00ED6CDA">
        <w:rPr>
          <w:rFonts w:eastAsia="Aptos" w:cs="Simplified Arabic"/>
          <w:i/>
          <w:iCs/>
          <w:kern w:val="2"/>
          <w:rtl/>
          <w:lang w:val="en-US"/>
        </w:rPr>
        <w:t>يقرر</w:t>
      </w:r>
      <w:r w:rsidRPr="00ED6CDA">
        <w:rPr>
          <w:rFonts w:eastAsia="Aptos" w:cs="Simplified Arabic"/>
          <w:kern w:val="2"/>
          <w:rtl/>
          <w:lang w:val="en-US"/>
        </w:rPr>
        <w:t xml:space="preserve"> أن </w:t>
      </w:r>
      <w:r w:rsidRPr="00ED6CDA">
        <w:rPr>
          <w:rFonts w:eastAsia="Aptos" w:cs="Simplified Arabic" w:hint="cs"/>
          <w:kern w:val="2"/>
          <w:rtl/>
          <w:lang w:val="en-US"/>
        </w:rPr>
        <w:t xml:space="preserve">العملية المحددة في المرفق الأول للمقرر </w:t>
      </w:r>
      <w:r w:rsidRPr="00ED6CDA">
        <w:rPr>
          <w:rFonts w:eastAsia="Aptos" w:cs="Simplified Arabic"/>
          <w:kern w:val="2"/>
          <w:lang w:val="en-US"/>
        </w:rPr>
        <w:t>CP-9/13</w:t>
      </w:r>
      <w:r w:rsidRPr="00ED6CDA">
        <w:rPr>
          <w:rFonts w:eastAsia="Aptos" w:cs="Simplified Arabic" w:hint="cs"/>
          <w:kern w:val="2"/>
          <w:rtl/>
          <w:lang w:val="en-US"/>
        </w:rPr>
        <w:t xml:space="preserve"> المؤرخ 28 نوفمبر/تشرين الثاني 2018 ستنطبق على أي</w:t>
      </w:r>
      <w:r w:rsidRPr="00ED6CDA">
        <w:rPr>
          <w:rFonts w:eastAsia="Aptos" w:cs="Simplified Arabic"/>
          <w:kern w:val="2"/>
          <w:rtl/>
          <w:lang w:val="en-US"/>
        </w:rPr>
        <w:t xml:space="preserve"> اتجاهات أو قضايا </w:t>
      </w:r>
      <w:r w:rsidRPr="00ED6CDA">
        <w:rPr>
          <w:rFonts w:eastAsia="Aptos" w:cs="Simplified Arabic" w:hint="cs"/>
          <w:kern w:val="2"/>
          <w:rtl/>
          <w:lang w:val="en-US"/>
        </w:rPr>
        <w:t>تُحدد</w:t>
      </w:r>
      <w:r w:rsidRPr="00ED6CDA">
        <w:rPr>
          <w:rFonts w:eastAsia="Aptos" w:cs="Simplified Arabic"/>
          <w:kern w:val="2"/>
          <w:rtl/>
          <w:lang w:val="en-US"/>
        </w:rPr>
        <w:t xml:space="preserve"> من خلال عملية </w:t>
      </w:r>
      <w:r w:rsidRPr="00ED6CDA">
        <w:rPr>
          <w:rFonts w:eastAsia="Aptos" w:cs="Simplified Arabic" w:hint="cs"/>
          <w:kern w:val="2"/>
          <w:rtl/>
          <w:lang w:val="en-US"/>
        </w:rPr>
        <w:t>ال</w:t>
      </w:r>
      <w:r w:rsidRPr="00ED6CDA">
        <w:rPr>
          <w:rFonts w:eastAsia="Aptos" w:cs="Simplified Arabic"/>
          <w:kern w:val="2"/>
          <w:rtl/>
          <w:lang w:val="en-US"/>
        </w:rPr>
        <w:t>مسح الأفق</w:t>
      </w:r>
      <w:r w:rsidRPr="00ED6CDA">
        <w:rPr>
          <w:rFonts w:eastAsia="Aptos" w:cs="Simplified Arabic" w:hint="cs"/>
          <w:kern w:val="2"/>
          <w:rtl/>
          <w:lang w:val="en-US"/>
        </w:rPr>
        <w:t>ي</w:t>
      </w:r>
      <w:r w:rsidRPr="00ED6CDA">
        <w:rPr>
          <w:rFonts w:eastAsia="Aptos" w:cs="Simplified Arabic"/>
          <w:kern w:val="2"/>
          <w:rtl/>
          <w:lang w:val="en-US"/>
        </w:rPr>
        <w:t xml:space="preserve"> الواسع والمنتظم ورصد وتقييم أحدث التطورات التكنولوجية في </w:t>
      </w:r>
      <w:r w:rsidRPr="00ED6CDA">
        <w:rPr>
          <w:rFonts w:eastAsia="Aptos" w:cs="Simplified Arabic" w:hint="cs"/>
          <w:kern w:val="2"/>
          <w:rtl/>
          <w:lang w:val="en-US"/>
        </w:rPr>
        <w:t xml:space="preserve">مجال </w:t>
      </w:r>
      <w:r w:rsidRPr="00ED6CDA">
        <w:rPr>
          <w:rFonts w:eastAsia="Aptos" w:cs="Simplified Arabic"/>
          <w:kern w:val="2"/>
          <w:rtl/>
          <w:lang w:val="en-US"/>
        </w:rPr>
        <w:t>البيولوجيا التركيبية التي تعتبر كائنات حية محورة والتي قد تتطلب المزيد من التوجيه بشأن تقييم المخاطر</w:t>
      </w:r>
      <w:r w:rsidRPr="00ED6CDA">
        <w:rPr>
          <w:rFonts w:eastAsia="Aptos" w:cs="Simplified Arabic" w:hint="cs"/>
          <w:kern w:val="2"/>
          <w:rtl/>
          <w:lang w:val="en-US"/>
        </w:rPr>
        <w:t>.]</w:t>
      </w:r>
    </w:p>
    <w:p w14:paraId="2355E549" w14:textId="77777777" w:rsidR="00A4792F" w:rsidRPr="00ED6CDA" w:rsidRDefault="00A4792F" w:rsidP="00ED6CDA">
      <w:pPr>
        <w:keepNext/>
        <w:bidi/>
        <w:spacing w:after="120" w:line="216" w:lineRule="auto"/>
        <w:ind w:left="774"/>
        <w:rPr>
          <w:rFonts w:eastAsia="Aptos" w:cs="Simplified Arabic"/>
          <w:b/>
          <w:bCs/>
          <w:kern w:val="2"/>
          <w:lang w:val="en-CA"/>
        </w:rPr>
      </w:pPr>
      <w:r w:rsidRPr="00ED6CDA">
        <w:rPr>
          <w:rFonts w:eastAsia="Aptos" w:cs="Simplified Arabic"/>
          <w:b/>
          <w:bCs/>
          <w:kern w:val="2"/>
          <w:lang w:val="en-CA"/>
        </w:rPr>
        <w:lastRenderedPageBreak/>
        <w:t>]</w:t>
      </w:r>
    </w:p>
    <w:p w14:paraId="3149E674" w14:textId="77777777" w:rsidR="00A4792F" w:rsidRPr="00ED6CDA" w:rsidRDefault="00A4792F" w:rsidP="00ED6CDA">
      <w:pPr>
        <w:keepNext/>
        <w:bidi/>
        <w:spacing w:after="120" w:line="216" w:lineRule="auto"/>
        <w:ind w:left="720"/>
        <w:rPr>
          <w:rFonts w:eastAsia="Aptos" w:cs="Simplified Arabic"/>
          <w:b/>
          <w:bCs/>
          <w:kern w:val="2"/>
          <w:lang w:val="en-US"/>
        </w:rPr>
      </w:pPr>
      <w:r w:rsidRPr="00ED6CDA">
        <w:rPr>
          <w:rFonts w:eastAsia="Aptos" w:cs="Simplified Arabic"/>
          <w:b/>
          <w:bCs/>
          <w:kern w:val="2"/>
          <w:rtl/>
          <w:lang w:val="en-US"/>
        </w:rPr>
        <w:t>المرفق</w:t>
      </w:r>
    </w:p>
    <w:p w14:paraId="7B1ACE2C" w14:textId="77777777" w:rsidR="00A4792F" w:rsidRPr="00ED6CDA" w:rsidRDefault="00A4792F" w:rsidP="00ED6CDA">
      <w:pPr>
        <w:keepNext/>
        <w:bidi/>
        <w:spacing w:after="120" w:line="216" w:lineRule="auto"/>
        <w:ind w:left="720"/>
        <w:rPr>
          <w:rFonts w:eastAsia="Aptos" w:cs="Simplified Arabic"/>
          <w:b/>
          <w:bCs/>
          <w:kern w:val="2"/>
          <w:lang w:val="en-US"/>
        </w:rPr>
      </w:pPr>
      <w:r w:rsidRPr="00ED6CDA">
        <w:rPr>
          <w:rFonts w:eastAsia="Aptos" w:cs="Simplified Arabic"/>
          <w:b/>
          <w:bCs/>
          <w:kern w:val="2"/>
          <w:rtl/>
          <w:lang w:val="en-US"/>
        </w:rPr>
        <w:t>اختصاصات فريق الخبراء التقنيين المخصص [المتعدد التخصصات] المعني بالبيولوجيا التركيبية</w:t>
      </w:r>
    </w:p>
    <w:p w14:paraId="4E646C9D" w14:textId="77777777" w:rsidR="00A4792F" w:rsidRPr="00ED6CDA" w:rsidRDefault="00A4792F" w:rsidP="00CF75F5">
      <w:pPr>
        <w:numPr>
          <w:ilvl w:val="0"/>
          <w:numId w:val="30"/>
        </w:numPr>
        <w:bidi/>
        <w:spacing w:after="120" w:line="216" w:lineRule="auto"/>
        <w:ind w:firstLine="0"/>
        <w:rPr>
          <w:rFonts w:eastAsia="Aptos" w:cs="Simplified Arabic"/>
          <w:kern w:val="2"/>
          <w:lang w:val="en-US"/>
        </w:rPr>
      </w:pPr>
      <w:r w:rsidRPr="00ED6CDA">
        <w:rPr>
          <w:rFonts w:eastAsia="Aptos" w:cs="Simplified Arabic"/>
          <w:kern w:val="2"/>
          <w:rtl/>
          <w:lang w:val="en-US"/>
        </w:rPr>
        <w:t xml:space="preserve">ينعقد فريق الخبراء التقنيين المخصص [المتعدد التخصصات] المعني بالبيولوجيا التركيبية امتثالا للقسم حاء من طريقة </w:t>
      </w:r>
      <w:r w:rsidRPr="00ED6CDA">
        <w:rPr>
          <w:rFonts w:eastAsia="Aptos" w:cs="Simplified Arabic" w:hint="cs"/>
          <w:kern w:val="2"/>
          <w:rtl/>
          <w:lang w:val="en-US"/>
        </w:rPr>
        <w:t>التشغيل</w:t>
      </w:r>
      <w:r w:rsidRPr="00ED6CDA">
        <w:rPr>
          <w:rFonts w:eastAsia="Aptos" w:cs="Simplified Arabic"/>
          <w:kern w:val="2"/>
          <w:rtl/>
          <w:lang w:val="en-US"/>
        </w:rPr>
        <w:t xml:space="preserve"> الموحدة للهيئة الفرعية للمشورة العلمية والتقنية والتكنولوجية،</w:t>
      </w:r>
      <w:r w:rsidRPr="00ED6CDA">
        <w:rPr>
          <w:rFonts w:eastAsia="Aptos" w:cs="Simplified Arabic"/>
          <w:kern w:val="2"/>
          <w:vertAlign w:val="superscript"/>
          <w:rtl/>
          <w:lang w:val="en-US"/>
        </w:rPr>
        <w:footnoteReference w:id="37"/>
      </w:r>
      <w:r w:rsidRPr="00ED6CDA">
        <w:rPr>
          <w:rFonts w:eastAsia="Aptos" w:cs="Simplified Arabic"/>
          <w:kern w:val="2"/>
          <w:rtl/>
          <w:lang w:val="en-US"/>
        </w:rPr>
        <w:t xml:space="preserve"> بما في ذلك ما يتعلق بالخبرة [بشأن </w:t>
      </w:r>
      <w:r w:rsidRPr="00ED6CDA">
        <w:rPr>
          <w:rFonts w:eastAsia="Aptos" w:cs="Simplified Arabic" w:hint="cs"/>
          <w:kern w:val="2"/>
          <w:rtl/>
          <w:lang w:val="en-US"/>
        </w:rPr>
        <w:t>الآثار</w:t>
      </w:r>
      <w:r w:rsidRPr="00ED6CDA">
        <w:rPr>
          <w:rFonts w:eastAsia="Aptos" w:cs="Simplified Arabic"/>
          <w:kern w:val="2"/>
          <w:rtl/>
          <w:lang w:val="en-US"/>
        </w:rPr>
        <w:t xml:space="preserve"> التي </w:t>
      </w:r>
      <w:r w:rsidRPr="00ED6CDA">
        <w:rPr>
          <w:rFonts w:eastAsia="Aptos" w:cs="Simplified Arabic" w:hint="cs"/>
          <w:kern w:val="2"/>
          <w:rtl/>
          <w:lang w:val="en-US"/>
        </w:rPr>
        <w:t>قد تكون ل</w:t>
      </w:r>
      <w:r w:rsidRPr="00ED6CDA">
        <w:rPr>
          <w:rFonts w:eastAsia="Aptos" w:cs="Simplified Arabic"/>
          <w:kern w:val="2"/>
          <w:rtl/>
          <w:lang w:val="en-US"/>
        </w:rPr>
        <w:t xml:space="preserve">لاتجاهات المحددة </w:t>
      </w:r>
      <w:r w:rsidRPr="00ED6CDA">
        <w:rPr>
          <w:rFonts w:eastAsia="Aptos" w:cs="Simplified Arabic" w:hint="cs"/>
          <w:kern w:val="2"/>
          <w:rtl/>
          <w:lang w:val="en-US"/>
        </w:rPr>
        <w:t>على</w:t>
      </w:r>
      <w:r w:rsidRPr="00ED6CDA">
        <w:rPr>
          <w:rFonts w:eastAsia="Aptos" w:cs="Simplified Arabic"/>
          <w:kern w:val="2"/>
          <w:rtl/>
          <w:lang w:val="en-US"/>
        </w:rPr>
        <w:t xml:space="preserve"> أهداف اتفاقية التنوع البيولوجي</w:t>
      </w:r>
      <w:r w:rsidRPr="00ED6CDA">
        <w:rPr>
          <w:rFonts w:eastAsia="Aptos" w:cs="Simplified Arabic" w:hint="cs"/>
          <w:kern w:val="2"/>
          <w:rtl/>
          <w:lang w:val="en-US"/>
        </w:rPr>
        <w:t>]</w:t>
      </w:r>
      <w:r w:rsidRPr="00ED6CDA">
        <w:rPr>
          <w:rFonts w:eastAsia="Aptos" w:cs="Simplified Arabic"/>
          <w:kern w:val="2"/>
          <w:vertAlign w:val="superscript"/>
          <w:rtl/>
          <w:lang w:val="en-US"/>
        </w:rPr>
        <w:footnoteReference w:id="38"/>
      </w:r>
      <w:r w:rsidRPr="00ED6CDA">
        <w:rPr>
          <w:rFonts w:eastAsia="Aptos" w:cs="Simplified Arabic"/>
          <w:kern w:val="2"/>
          <w:rtl/>
          <w:lang w:val="en-US"/>
        </w:rPr>
        <w:t xml:space="preserve"> [بشأن الاتجاهات المحددة التي حددها الفريق</w:t>
      </w:r>
      <w:r w:rsidRPr="00ED6CDA">
        <w:rPr>
          <w:rFonts w:eastAsia="Aptos" w:cs="Simplified Arabic" w:hint="cs"/>
          <w:kern w:val="2"/>
          <w:rtl/>
          <w:lang w:val="en-US"/>
        </w:rPr>
        <w:t xml:space="preserve"> على سبيل الأولوية]</w:t>
      </w:r>
      <w:r w:rsidRPr="00ED6CDA">
        <w:rPr>
          <w:rFonts w:eastAsia="Aptos" w:cs="Simplified Arabic"/>
          <w:kern w:val="2"/>
          <w:rtl/>
          <w:lang w:val="en-US"/>
        </w:rPr>
        <w:t xml:space="preserve"> </w:t>
      </w:r>
      <w:r w:rsidRPr="00ED6CDA">
        <w:rPr>
          <w:rFonts w:eastAsia="Aptos" w:cs="Simplified Arabic" w:hint="cs"/>
          <w:kern w:val="2"/>
          <w:rtl/>
          <w:lang w:val="en-US"/>
        </w:rPr>
        <w:t>[</w:t>
      </w:r>
      <w:r w:rsidRPr="00ED6CDA">
        <w:rPr>
          <w:rFonts w:eastAsia="Aptos" w:cs="Simplified Arabic"/>
          <w:kern w:val="2"/>
          <w:rtl/>
          <w:lang w:val="en-US"/>
        </w:rPr>
        <w:t xml:space="preserve">وكلما أمكن، الخبرة من مجموعة واسعة من التخصصات العلمية،] فضلا عن الخبرة المتعددة التخصصات والثقافات، </w:t>
      </w:r>
      <w:r w:rsidRPr="00ED6CDA">
        <w:rPr>
          <w:rFonts w:eastAsia="Aptos" w:cs="Simplified Arabic" w:hint="cs"/>
          <w:kern w:val="2"/>
          <w:rtl/>
          <w:lang w:val="en-US"/>
        </w:rPr>
        <w:t>بما في ذلك من الشعوب الأصلية والمجتمعات</w:t>
      </w:r>
      <w:r w:rsidRPr="00ED6CDA">
        <w:rPr>
          <w:rFonts w:eastAsia="Aptos" w:cs="Simplified Arabic"/>
          <w:kern w:val="2"/>
          <w:rtl/>
          <w:lang w:val="en-US"/>
        </w:rPr>
        <w:t xml:space="preserve"> المحلية والنساء والشباب</w:t>
      </w:r>
      <w:r w:rsidRPr="00ED6CDA">
        <w:rPr>
          <w:rFonts w:eastAsia="Aptos" w:cs="Simplified Arabic"/>
          <w:kern w:val="2"/>
          <w:lang w:val="en-US"/>
        </w:rPr>
        <w:t>.</w:t>
      </w:r>
    </w:p>
    <w:p w14:paraId="7DA79BF9" w14:textId="77777777" w:rsidR="00A4792F" w:rsidRPr="00ED6CDA" w:rsidRDefault="00A4792F" w:rsidP="00CF75F5">
      <w:pPr>
        <w:numPr>
          <w:ilvl w:val="0"/>
          <w:numId w:val="30"/>
        </w:numPr>
        <w:bidi/>
        <w:spacing w:after="120" w:line="216" w:lineRule="auto"/>
        <w:ind w:firstLine="0"/>
        <w:rPr>
          <w:rFonts w:eastAsia="Aptos" w:cs="Simplified Arabic"/>
          <w:kern w:val="2"/>
          <w:lang w:val="en-US"/>
        </w:rPr>
      </w:pPr>
      <w:r w:rsidRPr="00ED6CDA">
        <w:rPr>
          <w:rFonts w:eastAsia="Aptos" w:cs="Simplified Arabic" w:hint="cs"/>
          <w:kern w:val="2"/>
          <w:rtl/>
          <w:lang w:val="en-US"/>
        </w:rPr>
        <w:t>وت</w:t>
      </w:r>
      <w:r w:rsidRPr="00ED6CDA">
        <w:rPr>
          <w:rFonts w:eastAsia="Aptos" w:cs="Simplified Arabic"/>
          <w:kern w:val="2"/>
          <w:rtl/>
          <w:lang w:val="en-US"/>
        </w:rPr>
        <w:t>نطبق إجراءات تجنب أو إدارة تضارب المصالح في أفرقة الخبراء المنصوص عليها في مرفق المقرر 14/33 المؤرخ 29 نوفمبر/تشرين الثاني 2018 على فريق الخبراء التقنيين المخصص [المتعدد التخصصات] المعني بالبيولوجيا التركيبية</w:t>
      </w:r>
      <w:r w:rsidRPr="00ED6CDA">
        <w:rPr>
          <w:rFonts w:eastAsia="Aptos" w:cs="Simplified Arabic"/>
          <w:kern w:val="2"/>
          <w:lang w:val="en-US"/>
        </w:rPr>
        <w:t>.</w:t>
      </w:r>
    </w:p>
    <w:p w14:paraId="2217909A" w14:textId="77777777" w:rsidR="00A4792F" w:rsidRPr="00ED6CDA" w:rsidRDefault="00A4792F" w:rsidP="00CF75F5">
      <w:pPr>
        <w:numPr>
          <w:ilvl w:val="0"/>
          <w:numId w:val="30"/>
        </w:numPr>
        <w:bidi/>
        <w:spacing w:after="120" w:line="216" w:lineRule="auto"/>
        <w:ind w:firstLine="0"/>
        <w:rPr>
          <w:rFonts w:eastAsia="Aptos" w:cs="Simplified Arabic"/>
          <w:kern w:val="2"/>
          <w:lang w:val="en-US"/>
        </w:rPr>
      </w:pPr>
      <w:r w:rsidRPr="00ED6CDA">
        <w:rPr>
          <w:rFonts w:eastAsia="Aptos" w:cs="Simplified Arabic" w:hint="cs"/>
          <w:kern w:val="2"/>
          <w:rtl/>
          <w:lang w:val="en-US"/>
        </w:rPr>
        <w:t>و</w:t>
      </w:r>
      <w:r w:rsidRPr="00ED6CDA">
        <w:rPr>
          <w:rFonts w:eastAsia="Aptos" w:cs="Simplified Arabic"/>
          <w:kern w:val="2"/>
          <w:rtl/>
          <w:lang w:val="en-US"/>
        </w:rPr>
        <w:t xml:space="preserve">فريق الخبراء التقنيين المخصص [المتعدد التخصصات] المعني بالبيولوجيا التركيبية، استنادا إلى العمل السابق ذي الصلة </w:t>
      </w:r>
      <w:proofErr w:type="spellStart"/>
      <w:r w:rsidRPr="00ED6CDA">
        <w:rPr>
          <w:rFonts w:eastAsia="Aptos" w:cs="Simplified Arabic" w:hint="cs"/>
          <w:kern w:val="2"/>
          <w:rtl/>
          <w:lang w:val="en-US"/>
        </w:rPr>
        <w:t>المضطلع</w:t>
      </w:r>
      <w:proofErr w:type="spellEnd"/>
      <w:r w:rsidRPr="00ED6CDA">
        <w:rPr>
          <w:rFonts w:eastAsia="Aptos" w:cs="Simplified Arabic"/>
          <w:kern w:val="2"/>
          <w:rtl/>
          <w:lang w:val="en-US"/>
        </w:rPr>
        <w:t xml:space="preserve"> به بموجب الاتفاقية وبروتوكوليها، بما في ذلك عمل أفرقة الخبراء التقنيين المخصصة السابقة ونتائج استعراض النظراء المدرجة في</w:t>
      </w:r>
      <w:r w:rsidRPr="00ED6CDA">
        <w:rPr>
          <w:rFonts w:eastAsia="Aptos" w:cs="Simplified Arabic" w:hint="cs"/>
          <w:kern w:val="2"/>
          <w:rtl/>
          <w:lang w:val="en-US"/>
        </w:rPr>
        <w:t xml:space="preserve"> الوثيقة</w:t>
      </w:r>
      <w:r w:rsidRPr="00ED6CDA">
        <w:rPr>
          <w:rFonts w:eastAsia="Aptos" w:cs="Simplified Arabic"/>
          <w:kern w:val="2"/>
          <w:rtl/>
          <w:lang w:val="en-US"/>
        </w:rPr>
        <w:t xml:space="preserve"> </w:t>
      </w:r>
      <w:r w:rsidRPr="00ED6CDA">
        <w:rPr>
          <w:rFonts w:eastAsia="Aptos" w:cs="Simplified Arabic"/>
          <w:kern w:val="2"/>
          <w:lang w:val="en-US"/>
        </w:rPr>
        <w:t>CBD/SBSTTA/26/INF/6</w:t>
      </w:r>
      <w:r w:rsidRPr="00ED6CDA">
        <w:rPr>
          <w:rFonts w:eastAsia="Aptos" w:cs="Simplified Arabic"/>
          <w:kern w:val="2"/>
          <w:rtl/>
          <w:lang w:val="en-US"/>
        </w:rPr>
        <w:t>، يجب:</w:t>
      </w:r>
    </w:p>
    <w:p w14:paraId="7D132235" w14:textId="77777777" w:rsidR="00A4792F" w:rsidRPr="00ED6CDA" w:rsidRDefault="00A4792F" w:rsidP="00CF75F5">
      <w:pPr>
        <w:numPr>
          <w:ilvl w:val="0"/>
          <w:numId w:val="31"/>
        </w:numPr>
        <w:bidi/>
        <w:spacing w:after="120" w:line="216" w:lineRule="auto"/>
        <w:ind w:firstLine="720"/>
        <w:rPr>
          <w:rFonts w:eastAsia="Aptos" w:cs="Simplified Arabic"/>
          <w:kern w:val="2"/>
          <w:lang w:val="en-US"/>
        </w:rPr>
      </w:pPr>
      <w:r w:rsidRPr="00ED6CDA">
        <w:rPr>
          <w:rFonts w:eastAsia="Aptos" w:cs="Simplified Arabic"/>
          <w:kern w:val="2"/>
          <w:rtl/>
          <w:lang w:val="en-US"/>
        </w:rPr>
        <w:t>[</w:t>
      </w:r>
      <w:r w:rsidRPr="00ED6CDA">
        <w:rPr>
          <w:rFonts w:eastAsia="Aptos" w:cs="Simplified Arabic" w:hint="cs"/>
          <w:kern w:val="2"/>
          <w:rtl/>
          <w:lang w:val="en-US"/>
        </w:rPr>
        <w:t>أن يساعد</w:t>
      </w:r>
      <w:r w:rsidRPr="00ED6CDA">
        <w:rPr>
          <w:rFonts w:eastAsia="Aptos" w:cs="Simplified Arabic"/>
          <w:kern w:val="2"/>
          <w:rtl/>
          <w:lang w:val="en-US"/>
        </w:rPr>
        <w:t xml:space="preserve"> الأمانة في إجراء] [</w:t>
      </w:r>
      <w:r w:rsidRPr="00ED6CDA">
        <w:rPr>
          <w:rFonts w:eastAsia="Aptos" w:cs="Simplified Arabic" w:hint="cs"/>
          <w:kern w:val="2"/>
          <w:rtl/>
          <w:lang w:val="en-US"/>
        </w:rPr>
        <w:t>أن ينظر في</w:t>
      </w:r>
      <w:r w:rsidRPr="00ED6CDA">
        <w:rPr>
          <w:rFonts w:eastAsia="Aptos" w:cs="Simplified Arabic"/>
          <w:kern w:val="2"/>
          <w:rtl/>
          <w:lang w:val="en-US"/>
        </w:rPr>
        <w:t xml:space="preserve">] استعراض </w:t>
      </w:r>
      <w:r w:rsidRPr="00ED6CDA">
        <w:rPr>
          <w:rFonts w:eastAsia="Aptos" w:cs="Simplified Arabic" w:hint="cs"/>
          <w:kern w:val="2"/>
          <w:rtl/>
          <w:lang w:val="en-US"/>
        </w:rPr>
        <w:t>المؤلفات</w:t>
      </w:r>
      <w:r w:rsidRPr="00ED6CDA">
        <w:rPr>
          <w:rFonts w:eastAsia="Aptos" w:cs="Simplified Arabic"/>
          <w:kern w:val="2"/>
          <w:rtl/>
          <w:lang w:val="en-US"/>
        </w:rPr>
        <w:t xml:space="preserve"> لآخر التطورات في مجال البيولوجيا التركيبية [، بما في ذلك الجوانب الاجتماعية والاقتصادية والثقافية والأخلاقية العلمية والمفاهيمية] [وغيرها من المواد ذات الصلة التي توفرها الأطراف،] </w:t>
      </w:r>
      <w:r w:rsidRPr="00ED6CDA">
        <w:rPr>
          <w:rFonts w:eastAsia="Aptos" w:cs="Simplified Arabic" w:hint="cs"/>
          <w:kern w:val="2"/>
          <w:rtl/>
          <w:lang w:val="en-US"/>
        </w:rPr>
        <w:t>و</w:t>
      </w:r>
      <w:r w:rsidRPr="00ED6CDA">
        <w:rPr>
          <w:rFonts w:eastAsia="Aptos" w:cs="Simplified Arabic"/>
          <w:kern w:val="2"/>
          <w:rtl/>
          <w:lang w:val="en-US"/>
        </w:rPr>
        <w:t xml:space="preserve">مناقشات المنتدى الإلكتروني المفتوح العضوية بشأن البيولوجيا التركيبية، بهدف دمج النتائج في </w:t>
      </w:r>
      <w:r w:rsidRPr="00ED6CDA">
        <w:rPr>
          <w:rFonts w:eastAsia="Aptos" w:cs="Simplified Arabic" w:hint="cs"/>
          <w:kern w:val="2"/>
          <w:rtl/>
          <w:lang w:val="en-US"/>
        </w:rPr>
        <w:t xml:space="preserve">خطوة </w:t>
      </w:r>
      <w:r w:rsidRPr="00ED6CDA">
        <w:rPr>
          <w:rFonts w:eastAsia="Aptos" w:cs="Simplified Arabic"/>
          <w:kern w:val="2"/>
          <w:rtl/>
          <w:lang w:val="en-US"/>
        </w:rPr>
        <w:t>تقييم</w:t>
      </w:r>
      <w:r w:rsidRPr="00ED6CDA">
        <w:rPr>
          <w:rFonts w:eastAsia="Aptos" w:cs="Simplified Arabic" w:hint="cs"/>
          <w:kern w:val="2"/>
          <w:rtl/>
          <w:lang w:val="en-US"/>
        </w:rPr>
        <w:t xml:space="preserve"> عملية المسح الأفقي والرصد والتقييم</w:t>
      </w:r>
      <w:r w:rsidRPr="00ED6CDA">
        <w:rPr>
          <w:rFonts w:eastAsia="Aptos" w:cs="Simplified Arabic"/>
          <w:kern w:val="2"/>
          <w:rtl/>
          <w:lang w:val="en-US"/>
        </w:rPr>
        <w:t>؛</w:t>
      </w:r>
    </w:p>
    <w:p w14:paraId="62144948" w14:textId="77777777" w:rsidR="00A4792F" w:rsidRPr="00ED6CDA" w:rsidRDefault="00A4792F" w:rsidP="00ED6CDA">
      <w:pPr>
        <w:bidi/>
        <w:spacing w:after="120" w:line="216" w:lineRule="auto"/>
        <w:ind w:left="720" w:firstLine="720"/>
        <w:rPr>
          <w:rFonts w:eastAsia="Aptos" w:cs="Simplified Arabic"/>
          <w:kern w:val="2"/>
          <w:lang w:val="en-US"/>
        </w:rPr>
      </w:pPr>
      <w:r w:rsidRPr="00ED6CDA">
        <w:rPr>
          <w:rFonts w:eastAsia="Aptos" w:cs="Simplified Arabic" w:hint="cs"/>
          <w:kern w:val="2"/>
          <w:rtl/>
          <w:lang w:val="en-US"/>
        </w:rPr>
        <w:t>[(ب)</w:t>
      </w:r>
      <w:r w:rsidRPr="00ED6CDA">
        <w:rPr>
          <w:rFonts w:eastAsia="Aptos" w:cs="Simplified Arabic"/>
          <w:kern w:val="2"/>
          <w:rtl/>
          <w:lang w:val="en-US"/>
        </w:rPr>
        <w:tab/>
      </w:r>
      <w:r w:rsidRPr="00ED6CDA">
        <w:rPr>
          <w:rFonts w:eastAsia="Aptos" w:cs="Simplified Arabic" w:hint="cs"/>
          <w:kern w:val="2"/>
          <w:rtl/>
          <w:lang w:val="en-US"/>
        </w:rPr>
        <w:t>أن ينظر</w:t>
      </w:r>
      <w:r w:rsidRPr="00ED6CDA">
        <w:rPr>
          <w:rFonts w:eastAsia="Aptos" w:cs="Simplified Arabic"/>
          <w:kern w:val="2"/>
          <w:rtl/>
          <w:lang w:val="en-US"/>
        </w:rPr>
        <w:t xml:space="preserve"> في المسائل الهامة المعلقة، بما في ذلك:</w:t>
      </w:r>
    </w:p>
    <w:p w14:paraId="3F4C3D14" w14:textId="77777777" w:rsidR="00A4792F" w:rsidRPr="00ED6CDA" w:rsidRDefault="00A4792F" w:rsidP="00CF75F5">
      <w:pPr>
        <w:numPr>
          <w:ilvl w:val="0"/>
          <w:numId w:val="32"/>
        </w:numPr>
        <w:bidi/>
        <w:spacing w:after="120" w:line="216" w:lineRule="auto"/>
        <w:ind w:left="2880" w:hanging="720"/>
        <w:rPr>
          <w:rFonts w:eastAsia="Aptos" w:cs="Simplified Arabic"/>
          <w:kern w:val="2"/>
          <w:lang w:val="en-US"/>
        </w:rPr>
      </w:pPr>
      <w:r w:rsidRPr="00ED6CDA">
        <w:rPr>
          <w:rFonts w:eastAsia="Aptos" w:cs="Simplified Arabic"/>
          <w:kern w:val="2"/>
          <w:rtl/>
          <w:lang w:val="en-US"/>
        </w:rPr>
        <w:t>التعريف العملي للبيولوجيا التركيبية من حيث صلته بولاية الاتفاقية وأهدافها؛</w:t>
      </w:r>
    </w:p>
    <w:p w14:paraId="6ACFEDA6" w14:textId="77777777" w:rsidR="00A4792F" w:rsidRPr="00ED6CDA" w:rsidRDefault="00A4792F" w:rsidP="00ED6CDA">
      <w:pPr>
        <w:bidi/>
        <w:spacing w:after="120" w:line="216" w:lineRule="auto"/>
        <w:ind w:left="2880" w:hanging="720"/>
        <w:rPr>
          <w:rFonts w:eastAsia="Aptos" w:cs="Simplified Arabic"/>
          <w:kern w:val="2"/>
          <w:lang w:val="en-US"/>
        </w:rPr>
      </w:pPr>
      <w:r w:rsidRPr="00ED6CDA">
        <w:rPr>
          <w:rFonts w:eastAsia="Aptos" w:cs="Simplified Arabic" w:hint="cs"/>
          <w:kern w:val="2"/>
          <w:rtl/>
          <w:lang w:val="en-US"/>
        </w:rPr>
        <w:t>[(2)</w:t>
      </w:r>
      <w:r w:rsidRPr="00ED6CDA">
        <w:rPr>
          <w:rFonts w:eastAsia="Aptos" w:cs="Simplified Arabic"/>
          <w:kern w:val="2"/>
          <w:rtl/>
          <w:lang w:val="en-US"/>
        </w:rPr>
        <w:tab/>
        <w:t xml:space="preserve">تقييم نهائي للبيولوجيا التركيبية مقابل معايير </w:t>
      </w:r>
      <w:r w:rsidRPr="00ED6CDA">
        <w:rPr>
          <w:rFonts w:eastAsia="Aptos" w:cs="Simplified Arabic" w:hint="cs"/>
          <w:kern w:val="2"/>
          <w:rtl/>
          <w:lang w:val="en-US"/>
        </w:rPr>
        <w:t>تحديد القضايا الجديدة والناشئة المتعلقة بحفظ التنوع البيولوجي واستخدامه المستدام التي اعتمدها مؤتمر الأطراف في مقرره 9/29 المؤرخ 30</w:t>
      </w:r>
      <w:r w:rsidRPr="00ED6CDA">
        <w:rPr>
          <w:rFonts w:eastAsia="Aptos" w:cs="Simplified Arabic" w:hint="eastAsia"/>
          <w:kern w:val="2"/>
          <w:rtl/>
          <w:lang w:val="en-US"/>
        </w:rPr>
        <w:t> </w:t>
      </w:r>
      <w:r w:rsidRPr="00ED6CDA">
        <w:rPr>
          <w:rFonts w:eastAsia="Aptos" w:cs="Simplified Arabic" w:hint="cs"/>
          <w:kern w:val="2"/>
          <w:rtl/>
          <w:lang w:val="en-US"/>
        </w:rPr>
        <w:t>مايو/أيار 2008</w:t>
      </w:r>
      <w:r w:rsidRPr="00ED6CDA">
        <w:rPr>
          <w:rFonts w:eastAsia="Aptos" w:cs="Simplified Arabic"/>
          <w:kern w:val="2"/>
          <w:rtl/>
          <w:lang w:val="en-US"/>
        </w:rPr>
        <w:t>؛]</w:t>
      </w:r>
    </w:p>
    <w:p w14:paraId="45DCDAC9" w14:textId="77777777" w:rsidR="00A4792F" w:rsidRPr="00ED6CDA" w:rsidRDefault="00A4792F" w:rsidP="00CF75F5">
      <w:pPr>
        <w:numPr>
          <w:ilvl w:val="0"/>
          <w:numId w:val="38"/>
        </w:numPr>
        <w:bidi/>
        <w:spacing w:after="120" w:line="216" w:lineRule="auto"/>
        <w:ind w:left="2880" w:hanging="720"/>
        <w:rPr>
          <w:rFonts w:eastAsia="Aptos" w:cs="Simplified Arabic"/>
          <w:kern w:val="2"/>
          <w:lang w:val="en-US"/>
        </w:rPr>
      </w:pPr>
      <w:r w:rsidRPr="00ED6CDA">
        <w:rPr>
          <w:rFonts w:eastAsia="Aptos" w:cs="Simplified Arabic"/>
          <w:kern w:val="2"/>
          <w:rtl/>
          <w:lang w:val="en-US"/>
        </w:rPr>
        <w:t xml:space="preserve">تقييم لما إذا كان ينبغي تغطية التطبيقات </w:t>
      </w:r>
      <w:r w:rsidRPr="00ED6CDA">
        <w:rPr>
          <w:rFonts w:eastAsia="Aptos" w:cs="Simplified Arabic" w:hint="cs"/>
          <w:kern w:val="2"/>
          <w:rtl/>
          <w:lang w:val="en-US"/>
        </w:rPr>
        <w:t xml:space="preserve">الواردة أدناه بموجب </w:t>
      </w:r>
      <w:r w:rsidRPr="00ED6CDA">
        <w:rPr>
          <w:rFonts w:eastAsia="Aptos" w:cs="Simplified Arabic"/>
          <w:kern w:val="2"/>
          <w:rtl/>
          <w:lang w:val="en-US"/>
        </w:rPr>
        <w:t>بروتوكول قرطاجنة للسلامة الأحيائية؛</w:t>
      </w:r>
      <w:r w:rsidRPr="00ED6CDA">
        <w:rPr>
          <w:rFonts w:eastAsia="Aptos" w:cs="Simplified Arabic"/>
          <w:kern w:val="2"/>
          <w:vertAlign w:val="superscript"/>
          <w:rtl/>
          <w:lang w:val="en-US"/>
        </w:rPr>
        <w:footnoteReference w:id="39"/>
      </w:r>
    </w:p>
    <w:p w14:paraId="44C236FF" w14:textId="77777777" w:rsidR="00A4792F" w:rsidRPr="00ED6CDA" w:rsidRDefault="00A4792F" w:rsidP="00CF75F5">
      <w:pPr>
        <w:numPr>
          <w:ilvl w:val="0"/>
          <w:numId w:val="38"/>
        </w:numPr>
        <w:bidi/>
        <w:spacing w:after="120" w:line="216" w:lineRule="auto"/>
        <w:ind w:left="2880" w:hanging="720"/>
        <w:rPr>
          <w:rFonts w:eastAsia="Aptos" w:cs="Simplified Arabic"/>
          <w:kern w:val="2"/>
          <w:lang w:val="en-US"/>
        </w:rPr>
      </w:pPr>
      <w:r w:rsidRPr="00ED6CDA">
        <w:rPr>
          <w:rFonts w:eastAsia="Aptos" w:cs="Simplified Arabic"/>
          <w:kern w:val="2"/>
          <w:rtl/>
          <w:lang w:val="en-US"/>
        </w:rPr>
        <w:t>منهجية إجراء تقييمات الأثر، بما في ذلك تقييمات الأثر الاقتصادي والاجتماعي والصحي؛</w:t>
      </w:r>
    </w:p>
    <w:p w14:paraId="69C4B6A4" w14:textId="77777777" w:rsidR="00A4792F" w:rsidRPr="00ED6CDA" w:rsidRDefault="00A4792F" w:rsidP="00ED6CDA">
      <w:pPr>
        <w:bidi/>
        <w:spacing w:after="120" w:line="216" w:lineRule="auto"/>
        <w:ind w:left="720" w:firstLine="720"/>
        <w:rPr>
          <w:rFonts w:eastAsia="Aptos" w:cs="Simplified Arabic"/>
          <w:kern w:val="2"/>
          <w:lang w:val="en-US"/>
        </w:rPr>
      </w:pPr>
      <w:r w:rsidRPr="00ED6CDA">
        <w:rPr>
          <w:rFonts w:eastAsia="Aptos" w:cs="Simplified Arabic" w:hint="cs"/>
          <w:kern w:val="2"/>
          <w:rtl/>
          <w:lang w:val="en-US"/>
        </w:rPr>
        <w:lastRenderedPageBreak/>
        <w:t>[(ج)</w:t>
      </w:r>
      <w:r w:rsidRPr="00ED6CDA">
        <w:rPr>
          <w:rFonts w:eastAsia="Aptos" w:cs="Simplified Arabic"/>
          <w:kern w:val="2"/>
          <w:rtl/>
          <w:lang w:val="en-US"/>
        </w:rPr>
        <w:tab/>
      </w:r>
      <w:r w:rsidRPr="00ED6CDA">
        <w:rPr>
          <w:rFonts w:eastAsia="Aptos" w:cs="Simplified Arabic" w:hint="cs"/>
          <w:kern w:val="2"/>
          <w:rtl/>
          <w:lang w:val="en-US"/>
        </w:rPr>
        <w:t>أن يواصل</w:t>
      </w:r>
      <w:r w:rsidRPr="00ED6CDA">
        <w:rPr>
          <w:rFonts w:eastAsia="Aptos" w:cs="Simplified Arabic"/>
          <w:kern w:val="2"/>
          <w:rtl/>
          <w:lang w:val="en-US"/>
        </w:rPr>
        <w:t xml:space="preserve"> التقييم المتعمق، بما في ذلك تقييم آثارها [الإيجابية والسلبية] المحتملة [في ضوء] [على] أهداف الاتفاقية [، الإيكولوجية والاجتماعية والاقتصادية، [بما في ذلك التهديدات المحتملة </w:t>
      </w:r>
      <w:r w:rsidRPr="00ED6CDA">
        <w:rPr>
          <w:rFonts w:eastAsia="Aptos" w:cs="Simplified Arabic" w:hint="cs"/>
          <w:kern w:val="2"/>
          <w:rtl/>
          <w:lang w:val="en-US"/>
        </w:rPr>
        <w:t>ل</w:t>
      </w:r>
      <w:r w:rsidRPr="00ED6CDA">
        <w:rPr>
          <w:rFonts w:eastAsia="Aptos" w:cs="Simplified Arabic"/>
          <w:kern w:val="2"/>
          <w:rtl/>
          <w:lang w:val="en-US"/>
        </w:rPr>
        <w:t>سبل العيش، والاستخدام المستدام للتنوع البيولوجي،]</w:t>
      </w:r>
      <w:r w:rsidRPr="00ED6CDA">
        <w:rPr>
          <w:rFonts w:eastAsia="Aptos" w:cs="Simplified Arabic" w:hint="cs"/>
          <w:kern w:val="2"/>
          <w:rtl/>
          <w:lang w:val="en-US"/>
        </w:rPr>
        <w:t>]</w:t>
      </w:r>
      <w:r w:rsidRPr="00ED6CDA">
        <w:rPr>
          <w:rFonts w:eastAsia="Aptos" w:cs="Simplified Arabic"/>
          <w:kern w:val="2"/>
          <w:rtl/>
          <w:lang w:val="en-US"/>
        </w:rPr>
        <w:t xml:space="preserve"> والاعتبارات الأخلاقية والثقافية، مع مراعاة خاصة للشعوب الأصلية والمجتمعات المحلية والنساء والشباب، </w:t>
      </w:r>
      <w:r w:rsidRPr="00ED6CDA">
        <w:rPr>
          <w:rFonts w:eastAsia="Aptos" w:cs="Simplified Arabic" w:hint="cs"/>
          <w:kern w:val="2"/>
          <w:rtl/>
          <w:lang w:val="en-US"/>
        </w:rPr>
        <w:t>لما يلي</w:t>
      </w:r>
      <w:r w:rsidRPr="00ED6CDA">
        <w:rPr>
          <w:rFonts w:eastAsia="Aptos" w:cs="Simplified Arabic"/>
          <w:kern w:val="2"/>
          <w:rtl/>
          <w:lang w:val="en-US"/>
        </w:rPr>
        <w:t>]:</w:t>
      </w:r>
    </w:p>
    <w:p w14:paraId="3A9FA1E5" w14:textId="77777777" w:rsidR="00A4792F" w:rsidRPr="00ED6CDA" w:rsidRDefault="00A4792F" w:rsidP="00ED6CDA">
      <w:pPr>
        <w:bidi/>
        <w:spacing w:after="120" w:line="216" w:lineRule="auto"/>
        <w:ind w:left="2880" w:hanging="720"/>
        <w:rPr>
          <w:rFonts w:eastAsia="Aptos" w:cs="Simplified Arabic"/>
          <w:kern w:val="2"/>
          <w:lang w:val="en-US"/>
        </w:rPr>
      </w:pPr>
      <w:r w:rsidRPr="00ED6CDA">
        <w:rPr>
          <w:rFonts w:eastAsia="Aptos" w:cs="Simplified Arabic"/>
          <w:kern w:val="2"/>
          <w:rtl/>
          <w:lang w:val="en-US"/>
        </w:rPr>
        <w:t>[</w:t>
      </w:r>
      <w:r w:rsidRPr="00ED6CDA">
        <w:rPr>
          <w:rFonts w:eastAsia="Aptos" w:cs="Simplified Arabic" w:hint="cs"/>
          <w:kern w:val="2"/>
          <w:rtl/>
          <w:lang w:val="en-US"/>
        </w:rPr>
        <w:t>(1)</w:t>
      </w:r>
      <w:r w:rsidRPr="00ED6CDA">
        <w:rPr>
          <w:rFonts w:eastAsia="Aptos" w:cs="Simplified Arabic"/>
          <w:kern w:val="2"/>
          <w:rtl/>
          <w:lang w:val="en-US"/>
        </w:rPr>
        <w:tab/>
        <w:t>الآثار المحتملة لدمج الذكاء الاصطناعي والتعلم الآلي في البيولوجيا التركيبية؛]</w:t>
      </w:r>
    </w:p>
    <w:p w14:paraId="1912B2BF" w14:textId="77777777" w:rsidR="00A4792F" w:rsidRPr="00ED6CDA" w:rsidRDefault="00A4792F" w:rsidP="00ED6CDA">
      <w:pPr>
        <w:bidi/>
        <w:spacing w:after="120" w:line="216" w:lineRule="auto"/>
        <w:ind w:left="2880" w:hanging="720"/>
        <w:rPr>
          <w:rFonts w:eastAsia="Aptos" w:cs="Simplified Arabic"/>
          <w:kern w:val="2"/>
          <w:lang w:val="en-US"/>
        </w:rPr>
      </w:pPr>
      <w:r w:rsidRPr="00ED6CDA">
        <w:rPr>
          <w:rFonts w:eastAsia="Aptos" w:cs="Simplified Arabic"/>
          <w:kern w:val="2"/>
          <w:rtl/>
          <w:lang w:val="en-US"/>
        </w:rPr>
        <w:t>[</w:t>
      </w:r>
      <w:r w:rsidRPr="00ED6CDA">
        <w:rPr>
          <w:rFonts w:eastAsia="Aptos" w:cs="Simplified Arabic" w:hint="cs"/>
          <w:kern w:val="2"/>
          <w:rtl/>
          <w:lang w:val="en-US"/>
        </w:rPr>
        <w:t>(2)</w:t>
      </w:r>
      <w:r w:rsidRPr="00ED6CDA">
        <w:rPr>
          <w:rFonts w:eastAsia="Aptos" w:cs="Simplified Arabic"/>
          <w:kern w:val="2"/>
          <w:rtl/>
          <w:lang w:val="en-US"/>
        </w:rPr>
        <w:tab/>
        <w:t xml:space="preserve">الآثار المحتملة للقاحات ذاتية الانتشار على </w:t>
      </w:r>
      <w:r w:rsidRPr="00ED6CDA">
        <w:rPr>
          <w:rFonts w:eastAsia="Aptos" w:cs="Simplified Arabic" w:hint="cs"/>
          <w:kern w:val="2"/>
          <w:rtl/>
          <w:lang w:val="en-US"/>
        </w:rPr>
        <w:t>الأحياء</w:t>
      </w:r>
      <w:r w:rsidRPr="00ED6CDA">
        <w:rPr>
          <w:rFonts w:eastAsia="Aptos" w:cs="Simplified Arabic"/>
          <w:kern w:val="2"/>
          <w:rtl/>
          <w:lang w:val="en-US"/>
        </w:rPr>
        <w:t xml:space="preserve"> البرية [والصحة بشكل عام وصحة الإنسان؛]</w:t>
      </w:r>
    </w:p>
    <w:p w14:paraId="7D601A15" w14:textId="77777777" w:rsidR="00A4792F" w:rsidRPr="00ED6CDA" w:rsidRDefault="00A4792F" w:rsidP="00ED6CDA">
      <w:pPr>
        <w:bidi/>
        <w:spacing w:after="120" w:line="216" w:lineRule="auto"/>
        <w:ind w:left="2880" w:hanging="720"/>
        <w:rPr>
          <w:rFonts w:eastAsia="Aptos" w:cs="Simplified Arabic"/>
          <w:kern w:val="2"/>
          <w:lang w:val="en-US"/>
        </w:rPr>
      </w:pPr>
      <w:r w:rsidRPr="00ED6CDA">
        <w:rPr>
          <w:rFonts w:eastAsia="Aptos" w:cs="Simplified Arabic"/>
          <w:kern w:val="2"/>
          <w:rtl/>
          <w:lang w:val="en-US"/>
        </w:rPr>
        <w:t>[</w:t>
      </w:r>
      <w:r w:rsidRPr="00ED6CDA">
        <w:rPr>
          <w:rFonts w:eastAsia="Aptos" w:cs="Simplified Arabic" w:hint="cs"/>
          <w:kern w:val="2"/>
          <w:rtl/>
          <w:lang w:val="en-US"/>
        </w:rPr>
        <w:t>(3)</w:t>
      </w:r>
      <w:r w:rsidRPr="00ED6CDA">
        <w:rPr>
          <w:rFonts w:eastAsia="Aptos" w:cs="Simplified Arabic"/>
          <w:kern w:val="2"/>
          <w:rtl/>
          <w:lang w:val="en-US"/>
        </w:rPr>
        <w:tab/>
        <w:t xml:space="preserve">الآثار المحتملة </w:t>
      </w:r>
      <w:r w:rsidRPr="00ED6CDA">
        <w:rPr>
          <w:rFonts w:eastAsia="Aptos" w:cs="Simplified Arabic" w:hint="cs"/>
          <w:kern w:val="2"/>
          <w:rtl/>
          <w:lang w:val="en-US"/>
        </w:rPr>
        <w:t>لناقلات</w:t>
      </w:r>
      <w:r w:rsidRPr="00ED6CDA">
        <w:rPr>
          <w:rFonts w:eastAsia="Aptos" w:cs="Simplified Arabic"/>
          <w:kern w:val="2"/>
          <w:rtl/>
          <w:lang w:val="en-US"/>
        </w:rPr>
        <w:t xml:space="preserve"> الجينات</w:t>
      </w:r>
      <w:r w:rsidRPr="00ED6CDA">
        <w:rPr>
          <w:rFonts w:eastAsia="Aptos" w:cs="Simplified Arabic" w:hint="cs"/>
          <w:kern w:val="2"/>
          <w:rtl/>
          <w:lang w:val="en-US"/>
        </w:rPr>
        <w:t xml:space="preserve"> المحورة هندسيا</w:t>
      </w:r>
      <w:r w:rsidRPr="00ED6CDA">
        <w:rPr>
          <w:rFonts w:eastAsia="Aptos" w:cs="Simplified Arabic"/>
          <w:kern w:val="2"/>
          <w:rtl/>
          <w:lang w:val="en-US"/>
        </w:rPr>
        <w:t xml:space="preserve"> لمكافحة الأمراض المنقولة بالنواقل والأنواع الغازية، مع تجنب ازدواجية العمل الذي يقوم به فريق الخبراء التقنيين المخصص لتقييم المخاطر وإدارتها؛]</w:t>
      </w:r>
    </w:p>
    <w:p w14:paraId="6AD58985" w14:textId="77777777" w:rsidR="00A4792F" w:rsidRPr="00ED6CDA" w:rsidRDefault="00A4792F" w:rsidP="00ED6CDA">
      <w:pPr>
        <w:bidi/>
        <w:spacing w:after="120" w:line="216" w:lineRule="auto"/>
        <w:ind w:left="720" w:firstLine="720"/>
        <w:rPr>
          <w:rFonts w:eastAsia="Aptos" w:cs="Simplified Arabic"/>
          <w:kern w:val="2"/>
          <w:lang w:val="en-US"/>
        </w:rPr>
      </w:pPr>
      <w:r w:rsidRPr="00ED6CDA">
        <w:rPr>
          <w:rFonts w:eastAsia="Aptos" w:cs="Simplified Arabic"/>
          <w:kern w:val="2"/>
          <w:rtl/>
          <w:lang w:val="en-US"/>
        </w:rPr>
        <w:t>[(</w:t>
      </w:r>
      <w:r w:rsidRPr="00ED6CDA">
        <w:rPr>
          <w:rFonts w:eastAsia="Aptos" w:cs="Simplified Arabic" w:hint="cs"/>
          <w:kern w:val="2"/>
          <w:rtl/>
          <w:lang w:val="en-US"/>
        </w:rPr>
        <w:t>د</w:t>
      </w:r>
      <w:r w:rsidRPr="00ED6CDA">
        <w:rPr>
          <w:rFonts w:eastAsia="Aptos" w:cs="Simplified Arabic"/>
          <w:kern w:val="2"/>
          <w:rtl/>
          <w:lang w:val="en-US"/>
        </w:rPr>
        <w:t>)</w:t>
      </w:r>
      <w:r w:rsidRPr="00ED6CDA">
        <w:rPr>
          <w:rFonts w:eastAsia="Aptos" w:cs="Simplified Arabic"/>
          <w:kern w:val="2"/>
          <w:rtl/>
          <w:lang w:val="en-US"/>
        </w:rPr>
        <w:tab/>
      </w:r>
      <w:r w:rsidRPr="00ED6CDA">
        <w:rPr>
          <w:rFonts w:eastAsia="Aptos" w:cs="Simplified Arabic" w:hint="cs"/>
          <w:kern w:val="2"/>
          <w:rtl/>
          <w:lang w:val="en-US"/>
        </w:rPr>
        <w:t>أن يحدد</w:t>
      </w:r>
      <w:r w:rsidRPr="00ED6CDA">
        <w:rPr>
          <w:rFonts w:eastAsia="Aptos" w:cs="Simplified Arabic"/>
          <w:kern w:val="2"/>
          <w:rtl/>
          <w:lang w:val="en-US"/>
        </w:rPr>
        <w:t xml:space="preserve"> فوائد البيولوجيا التركيبية لتنفيذ الأهداف الثلاثة للاتفاقية وإطار </w:t>
      </w:r>
      <w:proofErr w:type="spellStart"/>
      <w:r w:rsidRPr="00ED6CDA">
        <w:rPr>
          <w:rFonts w:eastAsia="Aptos" w:cs="Simplified Arabic"/>
          <w:kern w:val="2"/>
          <w:rtl/>
          <w:lang w:val="en-US"/>
        </w:rPr>
        <w:t>كونمينغ</w:t>
      </w:r>
      <w:proofErr w:type="spellEnd"/>
      <w:r w:rsidRPr="00ED6CDA">
        <w:rPr>
          <w:rFonts w:eastAsia="Aptos" w:cs="Simplified Arabic"/>
          <w:kern w:val="2"/>
          <w:rtl/>
          <w:lang w:val="en-US"/>
        </w:rPr>
        <w:t>-مونتريال العالمي للتنوع البيولوجي؛</w:t>
      </w:r>
      <w:r w:rsidRPr="00ED6CDA">
        <w:rPr>
          <w:rFonts w:eastAsia="Aptos" w:cs="Simplified Arabic"/>
          <w:kern w:val="2"/>
          <w:vertAlign w:val="superscript"/>
          <w:rtl/>
          <w:lang w:val="en-US"/>
        </w:rPr>
        <w:footnoteReference w:id="40"/>
      </w:r>
      <w:r w:rsidRPr="00ED6CDA">
        <w:rPr>
          <w:rFonts w:eastAsia="Aptos" w:cs="Simplified Arabic"/>
          <w:kern w:val="2"/>
          <w:rtl/>
          <w:lang w:val="en-US"/>
        </w:rPr>
        <w:t>]</w:t>
      </w:r>
    </w:p>
    <w:p w14:paraId="1D0990C1" w14:textId="77777777" w:rsidR="00A4792F" w:rsidRPr="00ED6CDA" w:rsidRDefault="00A4792F" w:rsidP="00ED6CDA">
      <w:pPr>
        <w:bidi/>
        <w:spacing w:after="120" w:line="216" w:lineRule="auto"/>
        <w:ind w:left="720" w:firstLine="720"/>
        <w:rPr>
          <w:rFonts w:eastAsia="Aptos" w:cs="Simplified Arabic"/>
          <w:kern w:val="2"/>
          <w:lang w:val="en-US"/>
        </w:rPr>
      </w:pPr>
      <w:r w:rsidRPr="00ED6CDA">
        <w:rPr>
          <w:rFonts w:eastAsia="Aptos" w:cs="Simplified Arabic"/>
          <w:kern w:val="2"/>
          <w:rtl/>
          <w:lang w:val="en-US"/>
        </w:rPr>
        <w:t>[(</w:t>
      </w:r>
      <w:r w:rsidRPr="00ED6CDA">
        <w:rPr>
          <w:rFonts w:eastAsia="Aptos" w:cs="Simplified Arabic" w:hint="cs"/>
          <w:kern w:val="2"/>
          <w:rtl/>
          <w:lang w:val="en-US"/>
        </w:rPr>
        <w:t>ه</w:t>
      </w:r>
      <w:r w:rsidRPr="00ED6CDA">
        <w:rPr>
          <w:rFonts w:eastAsia="Aptos" w:cs="Simplified Arabic"/>
          <w:kern w:val="2"/>
          <w:rtl/>
          <w:lang w:val="en-US"/>
        </w:rPr>
        <w:t>)</w:t>
      </w:r>
      <w:r w:rsidRPr="00ED6CDA">
        <w:rPr>
          <w:rFonts w:eastAsia="Aptos" w:cs="Simplified Arabic"/>
          <w:kern w:val="2"/>
          <w:rtl/>
          <w:lang w:val="en-US"/>
        </w:rPr>
        <w:tab/>
      </w:r>
      <w:r w:rsidRPr="00ED6CDA">
        <w:rPr>
          <w:rFonts w:eastAsia="Aptos" w:cs="Simplified Arabic" w:hint="cs"/>
          <w:kern w:val="2"/>
          <w:rtl/>
          <w:lang w:val="en-US"/>
        </w:rPr>
        <w:t>أن يقدم</w:t>
      </w:r>
      <w:r w:rsidRPr="00ED6CDA">
        <w:rPr>
          <w:rFonts w:eastAsia="Aptos" w:cs="Simplified Arabic"/>
          <w:kern w:val="2"/>
          <w:rtl/>
          <w:lang w:val="en-US"/>
        </w:rPr>
        <w:t xml:space="preserve"> المشورة بشأن احتياجات بناء القدرات والتنمية للأطراف </w:t>
      </w:r>
      <w:r w:rsidRPr="00ED6CDA">
        <w:rPr>
          <w:rFonts w:eastAsia="Aptos" w:cs="Simplified Arabic" w:hint="cs"/>
          <w:kern w:val="2"/>
          <w:rtl/>
          <w:lang w:val="en-US"/>
        </w:rPr>
        <w:t>فيما يتعلق</w:t>
      </w:r>
      <w:r w:rsidRPr="00ED6CDA">
        <w:rPr>
          <w:rFonts w:eastAsia="Aptos" w:cs="Simplified Arabic"/>
          <w:kern w:val="2"/>
          <w:rtl/>
          <w:lang w:val="en-US"/>
        </w:rPr>
        <w:t xml:space="preserve"> </w:t>
      </w:r>
      <w:r w:rsidRPr="00ED6CDA">
        <w:rPr>
          <w:rFonts w:eastAsia="Aptos" w:cs="Simplified Arabic" w:hint="cs"/>
          <w:kern w:val="2"/>
          <w:rtl/>
          <w:lang w:val="en-US"/>
        </w:rPr>
        <w:t>ب</w:t>
      </w:r>
      <w:r w:rsidRPr="00ED6CDA">
        <w:rPr>
          <w:rFonts w:eastAsia="Aptos" w:cs="Simplified Arabic"/>
          <w:kern w:val="2"/>
          <w:rtl/>
          <w:lang w:val="en-US"/>
        </w:rPr>
        <w:t xml:space="preserve">البحث والتطوير والتقييم في مجال البيولوجيا التركيبية التي يمكن إدراجها في خطة العمل </w:t>
      </w:r>
      <w:proofErr w:type="spellStart"/>
      <w:r w:rsidRPr="00ED6CDA">
        <w:rPr>
          <w:rFonts w:eastAsia="Aptos" w:cs="Simplified Arabic"/>
          <w:kern w:val="2"/>
          <w:rtl/>
          <w:lang w:val="en-US"/>
        </w:rPr>
        <w:t>المواضيعية</w:t>
      </w:r>
      <w:proofErr w:type="spellEnd"/>
      <w:r w:rsidRPr="00ED6CDA">
        <w:rPr>
          <w:rFonts w:eastAsia="Aptos" w:cs="Simplified Arabic"/>
          <w:kern w:val="2"/>
          <w:rtl/>
          <w:lang w:val="en-US"/>
        </w:rPr>
        <w:t>؛]</w:t>
      </w:r>
    </w:p>
    <w:p w14:paraId="13030313" w14:textId="77777777" w:rsidR="00A4792F" w:rsidRPr="00ED6CDA" w:rsidRDefault="00A4792F" w:rsidP="00CF75F5">
      <w:pPr>
        <w:numPr>
          <w:ilvl w:val="0"/>
          <w:numId w:val="36"/>
        </w:numPr>
        <w:bidi/>
        <w:spacing w:after="120" w:line="216" w:lineRule="auto"/>
        <w:ind w:firstLine="720"/>
        <w:rPr>
          <w:rFonts w:eastAsia="Aptos" w:cs="Simplified Arabic"/>
          <w:kern w:val="2"/>
          <w:lang w:val="en-US"/>
        </w:rPr>
      </w:pPr>
      <w:r w:rsidRPr="00ED6CDA">
        <w:rPr>
          <w:rFonts w:eastAsia="Aptos" w:cs="Simplified Arabic" w:hint="cs"/>
          <w:kern w:val="2"/>
          <w:rtl/>
          <w:lang w:val="en-US"/>
        </w:rPr>
        <w:t>أن يقدم</w:t>
      </w:r>
      <w:r w:rsidRPr="00ED6CDA">
        <w:rPr>
          <w:rFonts w:eastAsia="Aptos" w:cs="Simplified Arabic"/>
          <w:kern w:val="2"/>
          <w:rtl/>
          <w:lang w:val="en-US"/>
        </w:rPr>
        <w:t xml:space="preserve"> المشورة بشأن الطرائق المحتملة لتحسين رصد أحدث التطورات التكنولوجية في البيولوجيا التركيبية؛</w:t>
      </w:r>
    </w:p>
    <w:p w14:paraId="7599A3E6" w14:textId="77777777" w:rsidR="00A4792F" w:rsidRPr="00ED6CDA" w:rsidRDefault="00A4792F" w:rsidP="00ED6CDA">
      <w:pPr>
        <w:bidi/>
        <w:spacing w:after="120" w:line="216" w:lineRule="auto"/>
        <w:ind w:left="720" w:firstLine="720"/>
        <w:rPr>
          <w:rFonts w:eastAsia="Aptos" w:cs="Simplified Arabic"/>
          <w:kern w:val="2"/>
          <w:lang w:val="en-US"/>
        </w:rPr>
      </w:pPr>
      <w:r w:rsidRPr="00ED6CDA">
        <w:rPr>
          <w:rFonts w:eastAsia="Aptos" w:cs="Simplified Arabic"/>
          <w:kern w:val="2"/>
          <w:rtl/>
          <w:lang w:val="en-US"/>
        </w:rPr>
        <w:t>[(</w:t>
      </w:r>
      <w:r w:rsidRPr="00ED6CDA">
        <w:rPr>
          <w:rFonts w:eastAsia="Aptos" w:cs="Simplified Arabic" w:hint="cs"/>
          <w:kern w:val="2"/>
          <w:rtl/>
          <w:lang w:val="en-US"/>
        </w:rPr>
        <w:t>ز</w:t>
      </w:r>
      <w:r w:rsidRPr="00ED6CDA">
        <w:rPr>
          <w:rFonts w:eastAsia="Aptos" w:cs="Simplified Arabic"/>
          <w:kern w:val="2"/>
          <w:rtl/>
          <w:lang w:val="en-US"/>
        </w:rPr>
        <w:t>)</w:t>
      </w:r>
      <w:r w:rsidRPr="00ED6CDA">
        <w:rPr>
          <w:rFonts w:eastAsia="Aptos" w:cs="Simplified Arabic"/>
          <w:kern w:val="2"/>
          <w:rtl/>
          <w:lang w:val="en-US"/>
        </w:rPr>
        <w:tab/>
      </w:r>
      <w:r w:rsidRPr="00ED6CDA">
        <w:rPr>
          <w:rFonts w:eastAsia="Aptos" w:cs="Simplified Arabic" w:hint="cs"/>
          <w:kern w:val="2"/>
          <w:rtl/>
          <w:lang w:val="en-US"/>
        </w:rPr>
        <w:t>أن يستعرض</w:t>
      </w:r>
      <w:r w:rsidRPr="00ED6CDA">
        <w:rPr>
          <w:rFonts w:eastAsia="Aptos" w:cs="Simplified Arabic"/>
          <w:kern w:val="2"/>
          <w:rtl/>
          <w:lang w:val="en-US"/>
        </w:rPr>
        <w:t xml:space="preserve"> المعلومات التقنية ذات الصلة فيما يتعلق بالبيولوجيا التركيبية التي </w:t>
      </w:r>
      <w:r w:rsidRPr="00ED6CDA">
        <w:rPr>
          <w:rFonts w:eastAsia="Aptos" w:cs="Simplified Arabic" w:hint="cs"/>
          <w:kern w:val="2"/>
          <w:rtl/>
          <w:lang w:val="en-US"/>
        </w:rPr>
        <w:t>حُلّلت</w:t>
      </w:r>
      <w:r w:rsidRPr="00ED6CDA">
        <w:rPr>
          <w:rFonts w:eastAsia="Aptos" w:cs="Simplified Arabic"/>
          <w:kern w:val="2"/>
          <w:rtl/>
          <w:lang w:val="en-US"/>
        </w:rPr>
        <w:t xml:space="preserve"> في إطار العمليات ذات الصلة ومن جانب المنظمات ذات الصلة وتنقيح الاختصاصات على أساس النتائج، دون ازدواجية العمل </w:t>
      </w:r>
      <w:proofErr w:type="spellStart"/>
      <w:r w:rsidRPr="00ED6CDA">
        <w:rPr>
          <w:rFonts w:eastAsia="Aptos" w:cs="Simplified Arabic"/>
          <w:kern w:val="2"/>
          <w:rtl/>
          <w:lang w:val="en-US"/>
        </w:rPr>
        <w:t>المضطلع</w:t>
      </w:r>
      <w:proofErr w:type="spellEnd"/>
      <w:r w:rsidRPr="00ED6CDA">
        <w:rPr>
          <w:rFonts w:eastAsia="Aptos" w:cs="Simplified Arabic"/>
          <w:kern w:val="2"/>
          <w:rtl/>
          <w:lang w:val="en-US"/>
        </w:rPr>
        <w:t xml:space="preserve"> به في إطار عمليات أخرى؛]</w:t>
      </w:r>
    </w:p>
    <w:p w14:paraId="2231B102" w14:textId="77777777" w:rsidR="00A4792F" w:rsidRPr="00ED6CDA" w:rsidRDefault="00A4792F" w:rsidP="00CF75F5">
      <w:pPr>
        <w:numPr>
          <w:ilvl w:val="0"/>
          <w:numId w:val="37"/>
        </w:numPr>
        <w:bidi/>
        <w:spacing w:after="120" w:line="216" w:lineRule="auto"/>
        <w:ind w:firstLine="720"/>
        <w:rPr>
          <w:rFonts w:eastAsia="Aptos" w:cs="Simplified Arabic"/>
          <w:kern w:val="2"/>
          <w:lang w:val="en-US"/>
        </w:rPr>
      </w:pPr>
      <w:r w:rsidRPr="00ED6CDA">
        <w:rPr>
          <w:rFonts w:eastAsia="Aptos" w:cs="Simplified Arabic" w:hint="cs"/>
          <w:kern w:val="2"/>
          <w:rtl/>
          <w:lang w:val="en-US"/>
        </w:rPr>
        <w:t>أن يعد</w:t>
      </w:r>
      <w:r w:rsidRPr="00ED6CDA">
        <w:rPr>
          <w:rFonts w:eastAsia="Aptos" w:cs="Simplified Arabic"/>
          <w:kern w:val="2"/>
          <w:rtl/>
          <w:lang w:val="en-US"/>
        </w:rPr>
        <w:t xml:space="preserve"> تقرير</w:t>
      </w:r>
      <w:r w:rsidRPr="00ED6CDA">
        <w:rPr>
          <w:rFonts w:eastAsia="Aptos" w:cs="Simplified Arabic" w:hint="cs"/>
          <w:kern w:val="2"/>
          <w:rtl/>
          <w:lang w:val="en-US"/>
        </w:rPr>
        <w:t>ا</w:t>
      </w:r>
      <w:r w:rsidRPr="00ED6CDA">
        <w:rPr>
          <w:rFonts w:eastAsia="Aptos" w:cs="Simplified Arabic"/>
          <w:kern w:val="2"/>
          <w:rtl/>
          <w:lang w:val="en-US"/>
        </w:rPr>
        <w:t xml:space="preserve"> [موجز</w:t>
      </w:r>
      <w:r w:rsidRPr="00ED6CDA">
        <w:rPr>
          <w:rFonts w:eastAsia="Aptos" w:cs="Simplified Arabic" w:hint="cs"/>
          <w:kern w:val="2"/>
          <w:rtl/>
          <w:lang w:val="en-US"/>
        </w:rPr>
        <w:t>ا</w:t>
      </w:r>
      <w:r w:rsidRPr="00ED6CDA">
        <w:rPr>
          <w:rFonts w:eastAsia="Aptos" w:cs="Simplified Arabic"/>
          <w:kern w:val="2"/>
          <w:rtl/>
          <w:lang w:val="en-US"/>
        </w:rPr>
        <w:t>] عن نتائج عمله [</w:t>
      </w:r>
      <w:r w:rsidRPr="00ED6CDA">
        <w:rPr>
          <w:rFonts w:eastAsia="Aptos" w:cs="Simplified Arabic" w:hint="cs"/>
          <w:kern w:val="2"/>
          <w:rtl/>
          <w:lang w:val="en-US"/>
        </w:rPr>
        <w:t>ويقدم</w:t>
      </w:r>
      <w:r w:rsidRPr="00ED6CDA">
        <w:rPr>
          <w:rFonts w:eastAsia="Aptos" w:cs="Simplified Arabic"/>
          <w:kern w:val="2"/>
          <w:rtl/>
          <w:lang w:val="en-US"/>
        </w:rPr>
        <w:t xml:space="preserve"> توصيات] إلى الهيئة الفرعية للمشورة العلمية والتقنية والتكنولوجية</w:t>
      </w:r>
      <w:r w:rsidRPr="00ED6CDA">
        <w:rPr>
          <w:rFonts w:eastAsia="Aptos" w:cs="Simplified Arabic"/>
          <w:kern w:val="2"/>
          <w:lang w:val="en-US"/>
        </w:rPr>
        <w:t>.</w:t>
      </w:r>
    </w:p>
    <w:p w14:paraId="67605657" w14:textId="77777777" w:rsidR="00A4792F" w:rsidRPr="00ED6CDA" w:rsidRDefault="00A4792F" w:rsidP="00ED6CDA">
      <w:pPr>
        <w:bidi/>
        <w:spacing w:after="120" w:line="216" w:lineRule="auto"/>
        <w:ind w:left="720"/>
        <w:rPr>
          <w:rFonts w:eastAsia="Aptos" w:cs="Simplified Arabic"/>
          <w:kern w:val="2"/>
          <w:rtl/>
          <w:lang w:val="en-US"/>
        </w:rPr>
      </w:pPr>
      <w:r w:rsidRPr="00ED6CDA">
        <w:rPr>
          <w:rFonts w:eastAsia="Aptos" w:cs="Simplified Arabic" w:hint="cs"/>
          <w:kern w:val="2"/>
          <w:rtl/>
          <w:lang w:val="en-US"/>
        </w:rPr>
        <w:t>]</w:t>
      </w:r>
    </w:p>
    <w:p w14:paraId="322F453C" w14:textId="671FED19" w:rsidR="00A4792F" w:rsidRPr="001500CA" w:rsidRDefault="00A4792F" w:rsidP="00ED6CDA">
      <w:pPr>
        <w:kinsoku w:val="0"/>
        <w:overflowPunct w:val="0"/>
        <w:autoSpaceDE w:val="0"/>
        <w:autoSpaceDN w:val="0"/>
        <w:bidi/>
        <w:adjustRightInd w:val="0"/>
        <w:snapToGrid w:val="0"/>
        <w:spacing w:before="240" w:after="120" w:line="216" w:lineRule="auto"/>
        <w:ind w:left="567"/>
        <w:rPr>
          <w:rFonts w:cs="Simplified Arabic"/>
          <w:b/>
          <w:bCs/>
          <w:sz w:val="24"/>
          <w:rtl/>
        </w:rPr>
      </w:pPr>
      <w:r w:rsidRPr="001500CA">
        <w:rPr>
          <w:rFonts w:cs="Simplified Arabic"/>
          <w:b/>
          <w:bCs/>
          <w:sz w:val="24"/>
          <w:rtl/>
        </w:rPr>
        <w:br w:type="page"/>
      </w:r>
    </w:p>
    <w:p w14:paraId="7C1B353D" w14:textId="4DABEE7D" w:rsidR="00A4792F" w:rsidRPr="00A4792F" w:rsidRDefault="00A4792F" w:rsidP="00ED6CDA">
      <w:pPr>
        <w:bidi/>
        <w:spacing w:before="240" w:after="120" w:line="216" w:lineRule="auto"/>
        <w:ind w:left="720"/>
        <w:rPr>
          <w:rFonts w:eastAsia="PMingLiU" w:cs="Simplified Arabic"/>
          <w:b/>
          <w:bCs/>
          <w:sz w:val="24"/>
          <w:lang w:val="fr-CA" w:eastAsia="ar-SA"/>
        </w:rPr>
      </w:pPr>
      <w:bookmarkStart w:id="17" w:name="توصية5"/>
      <w:bookmarkEnd w:id="17"/>
      <w:r w:rsidRPr="00A4792F">
        <w:rPr>
          <w:rFonts w:eastAsia="PMingLiU" w:cs="Simplified Arabic" w:hint="cs"/>
          <w:b/>
          <w:bCs/>
          <w:sz w:val="30"/>
          <w:szCs w:val="30"/>
          <w:rtl/>
          <w:lang w:val="fr-CA" w:eastAsia="ar-SA"/>
        </w:rPr>
        <w:lastRenderedPageBreak/>
        <w:t>26/</w:t>
      </w:r>
      <w:r w:rsidRPr="00A4792F">
        <w:rPr>
          <w:rFonts w:eastAsia="PMingLiU" w:cs="Simplified Arabic"/>
          <w:b/>
          <w:bCs/>
          <w:sz w:val="30"/>
          <w:szCs w:val="30"/>
          <w:lang w:val="fr-CA" w:eastAsia="ar-SA"/>
        </w:rPr>
        <w:t>5</w:t>
      </w:r>
      <w:r w:rsidRPr="00A4792F">
        <w:rPr>
          <w:rFonts w:eastAsia="PMingLiU" w:cs="Simplified Arabic" w:hint="cs"/>
          <w:b/>
          <w:bCs/>
          <w:sz w:val="30"/>
          <w:szCs w:val="30"/>
          <w:rtl/>
          <w:lang w:val="fr-CA" w:eastAsia="ar-SA"/>
        </w:rPr>
        <w:t>-</w:t>
      </w:r>
      <w:r w:rsidR="001A109A">
        <w:rPr>
          <w:rFonts w:eastAsia="PMingLiU" w:cs="Simplified Arabic" w:hint="cs"/>
          <w:b/>
          <w:bCs/>
          <w:sz w:val="30"/>
          <w:szCs w:val="30"/>
          <w:rtl/>
          <w:lang w:val="fr-CA" w:eastAsia="ar-SA"/>
        </w:rPr>
        <w:t xml:space="preserve"> </w:t>
      </w:r>
      <w:r w:rsidRPr="00A4792F">
        <w:rPr>
          <w:rFonts w:eastAsia="PMingLiU" w:cs="Simplified Arabic" w:hint="cs"/>
          <w:b/>
          <w:bCs/>
          <w:sz w:val="30"/>
          <w:szCs w:val="30"/>
          <w:rtl/>
          <w:lang w:val="fr-CA" w:eastAsia="ar-SA"/>
        </w:rPr>
        <w:t>تقييم المخاطر وإدارة المخاطر</w:t>
      </w:r>
    </w:p>
    <w:p w14:paraId="3AD66237" w14:textId="77777777" w:rsidR="00A4792F" w:rsidRPr="00A4792F" w:rsidRDefault="00A4792F" w:rsidP="001A109A">
      <w:pPr>
        <w:kinsoku w:val="0"/>
        <w:overflowPunct w:val="0"/>
        <w:autoSpaceDE w:val="0"/>
        <w:autoSpaceDN w:val="0"/>
        <w:bidi/>
        <w:adjustRightInd w:val="0"/>
        <w:snapToGrid w:val="0"/>
        <w:spacing w:after="120" w:line="216" w:lineRule="auto"/>
        <w:ind w:left="720" w:firstLine="720"/>
        <w:rPr>
          <w:rFonts w:cs="Simplified Arabic"/>
          <w:i/>
          <w:iCs/>
          <w:rtl/>
          <w:lang w:val="en-US" w:bidi="ar-EG"/>
        </w:rPr>
      </w:pPr>
      <w:r w:rsidRPr="00A4792F">
        <w:rPr>
          <w:rFonts w:cs="Simplified Arabic" w:hint="cs"/>
          <w:i/>
          <w:iCs/>
          <w:rtl/>
          <w:lang w:val="en-US" w:bidi="ar-EG"/>
        </w:rPr>
        <w:t xml:space="preserve">إن </w:t>
      </w:r>
      <w:r w:rsidRPr="00A4792F">
        <w:rPr>
          <w:rFonts w:cs="Simplified Arabic"/>
          <w:i/>
          <w:iCs/>
          <w:rtl/>
          <w:lang w:val="en-US" w:bidi="ar-EG"/>
        </w:rPr>
        <w:t>الهيئة الفرعية للمشورة العلمية والتقنية والتكنولوجية</w:t>
      </w:r>
      <w:r w:rsidRPr="00A4792F">
        <w:rPr>
          <w:rFonts w:cs="Simplified Arabic" w:hint="cs"/>
          <w:i/>
          <w:iCs/>
          <w:rtl/>
          <w:lang w:val="en-US" w:bidi="ar-EG"/>
        </w:rPr>
        <w:t>،</w:t>
      </w:r>
    </w:p>
    <w:p w14:paraId="4D82B7F7" w14:textId="5A4F082F" w:rsidR="00A4792F" w:rsidRPr="00A4792F" w:rsidRDefault="00A4792F" w:rsidP="001A109A">
      <w:pPr>
        <w:kinsoku w:val="0"/>
        <w:overflowPunct w:val="0"/>
        <w:autoSpaceDE w:val="0"/>
        <w:autoSpaceDN w:val="0"/>
        <w:bidi/>
        <w:adjustRightInd w:val="0"/>
        <w:snapToGrid w:val="0"/>
        <w:spacing w:after="120" w:line="216" w:lineRule="auto"/>
        <w:ind w:left="720" w:firstLine="720"/>
        <w:rPr>
          <w:rFonts w:cs="Simplified Arabic"/>
          <w:rtl/>
          <w:lang w:val="en-US" w:bidi="ar-EG"/>
        </w:rPr>
      </w:pPr>
      <w:r w:rsidRPr="00A4792F">
        <w:rPr>
          <w:rFonts w:cs="Simplified Arabic" w:hint="cs"/>
          <w:i/>
          <w:iCs/>
          <w:rtl/>
          <w:lang w:val="en-US" w:bidi="ar-EG"/>
        </w:rPr>
        <w:t>ت</w:t>
      </w:r>
      <w:r w:rsidRPr="00A4792F">
        <w:rPr>
          <w:rFonts w:cs="Simplified Arabic"/>
          <w:i/>
          <w:iCs/>
          <w:rtl/>
          <w:lang w:val="en-US" w:bidi="ar-EG"/>
        </w:rPr>
        <w:t>وصي</w:t>
      </w:r>
      <w:r w:rsidRPr="00A4792F">
        <w:rPr>
          <w:rFonts w:cs="Simplified Arabic"/>
          <w:rtl/>
          <w:lang w:val="en-US" w:bidi="ar-EG"/>
        </w:rPr>
        <w:t xml:space="preserve"> بأن يعتمد مؤتمر الأطراف العامل كاجتماع للأطراف في بروتوكول قرطاجنة للسلامة الأحيائية، في اجتماعه الحادي عشر، مقررا على غرار ما يلي:</w:t>
      </w:r>
    </w:p>
    <w:p w14:paraId="2AD84C5C" w14:textId="77777777" w:rsidR="00A4792F" w:rsidRPr="00A4792F" w:rsidRDefault="00A4792F" w:rsidP="001A109A">
      <w:pPr>
        <w:kinsoku w:val="0"/>
        <w:overflowPunct w:val="0"/>
        <w:autoSpaceDE w:val="0"/>
        <w:autoSpaceDN w:val="0"/>
        <w:bidi/>
        <w:adjustRightInd w:val="0"/>
        <w:snapToGrid w:val="0"/>
        <w:spacing w:after="120" w:line="216" w:lineRule="auto"/>
        <w:ind w:left="1440" w:firstLine="720"/>
        <w:rPr>
          <w:rFonts w:cs="Simplified Arabic"/>
          <w:i/>
          <w:iCs/>
          <w:rtl/>
          <w:lang w:val="en-US" w:bidi="ar-EG"/>
        </w:rPr>
      </w:pPr>
      <w:r w:rsidRPr="00A4792F">
        <w:rPr>
          <w:rFonts w:cs="Simplified Arabic"/>
          <w:i/>
          <w:iCs/>
          <w:rtl/>
          <w:lang w:val="en-US" w:bidi="ar-EG"/>
        </w:rPr>
        <w:t>إن مؤتمر الأطراف العامل كاجتماع للأطراف في بروتوكول قرطاجنة للسلامة الأحيائية،</w:t>
      </w:r>
    </w:p>
    <w:p w14:paraId="46F61FCA" w14:textId="77777777" w:rsidR="00A4792F" w:rsidRPr="00A4792F" w:rsidRDefault="00A4792F" w:rsidP="001A109A">
      <w:pPr>
        <w:kinsoku w:val="0"/>
        <w:overflowPunct w:val="0"/>
        <w:autoSpaceDE w:val="0"/>
        <w:autoSpaceDN w:val="0"/>
        <w:bidi/>
        <w:adjustRightInd w:val="0"/>
        <w:snapToGrid w:val="0"/>
        <w:spacing w:after="120" w:line="216" w:lineRule="auto"/>
        <w:ind w:left="1440" w:firstLine="720"/>
        <w:rPr>
          <w:rFonts w:cs="Simplified Arabic"/>
          <w:rtl/>
          <w:lang w:bidi="ar-EG"/>
        </w:rPr>
      </w:pPr>
      <w:r w:rsidRPr="00A4792F">
        <w:rPr>
          <w:rFonts w:cs="Simplified Arabic"/>
          <w:i/>
          <w:iCs/>
          <w:rtl/>
          <w:lang w:val="en-US" w:bidi="ar-EG"/>
        </w:rPr>
        <w:t xml:space="preserve">إذ يشير </w:t>
      </w:r>
      <w:r w:rsidRPr="00A4792F">
        <w:rPr>
          <w:rFonts w:cs="Simplified Arabic"/>
          <w:rtl/>
          <w:lang w:val="en-US" w:bidi="ar-EG"/>
        </w:rPr>
        <w:t>إلى</w:t>
      </w:r>
      <w:r w:rsidRPr="00A4792F">
        <w:rPr>
          <w:rFonts w:cs="Simplified Arabic"/>
          <w:i/>
          <w:iCs/>
          <w:rtl/>
          <w:lang w:val="en-US" w:bidi="ar-EG"/>
        </w:rPr>
        <w:t xml:space="preserve"> </w:t>
      </w:r>
      <w:r w:rsidRPr="00A4792F">
        <w:rPr>
          <w:rFonts w:cs="Simplified Arabic"/>
          <w:rtl/>
          <w:lang w:val="en-US" w:bidi="ar-EG"/>
        </w:rPr>
        <w:t>المادة 1 من بروتوكول قرطاجنة للسلامة الأحيائية،</w:t>
      </w:r>
      <w:r w:rsidRPr="00A4792F">
        <w:rPr>
          <w:rFonts w:cs="Simplified Arabic"/>
          <w:vertAlign w:val="superscript"/>
        </w:rPr>
        <w:footnoteReference w:id="41"/>
      </w:r>
    </w:p>
    <w:p w14:paraId="6B2E7554" w14:textId="77777777" w:rsidR="00A4792F" w:rsidRPr="00A4792F" w:rsidRDefault="00A4792F" w:rsidP="001A109A">
      <w:pPr>
        <w:kinsoku w:val="0"/>
        <w:overflowPunct w:val="0"/>
        <w:autoSpaceDE w:val="0"/>
        <w:autoSpaceDN w:val="0"/>
        <w:bidi/>
        <w:adjustRightInd w:val="0"/>
        <w:snapToGrid w:val="0"/>
        <w:spacing w:after="120" w:line="216" w:lineRule="auto"/>
        <w:ind w:left="1440" w:firstLine="720"/>
        <w:rPr>
          <w:rFonts w:cs="Simplified Arabic"/>
          <w:rtl/>
          <w:lang w:val="en-US" w:bidi="ar-EG"/>
        </w:rPr>
      </w:pPr>
      <w:r w:rsidRPr="00A4792F">
        <w:rPr>
          <w:rFonts w:cs="Simplified Arabic"/>
          <w:i/>
          <w:iCs/>
          <w:rtl/>
          <w:lang w:val="en-US" w:bidi="ar-EG"/>
        </w:rPr>
        <w:t>وإذ يشير أي</w:t>
      </w:r>
      <w:r w:rsidRPr="00A4792F">
        <w:rPr>
          <w:rFonts w:cs="Simplified Arabic" w:hint="cs"/>
          <w:i/>
          <w:iCs/>
          <w:rtl/>
          <w:lang w:val="en-US" w:bidi="ar-EG"/>
        </w:rPr>
        <w:t>ض</w:t>
      </w:r>
      <w:r w:rsidRPr="00A4792F">
        <w:rPr>
          <w:rFonts w:cs="Simplified Arabic"/>
          <w:i/>
          <w:iCs/>
          <w:rtl/>
          <w:lang w:val="en-US" w:bidi="ar-EG"/>
        </w:rPr>
        <w:t xml:space="preserve">ا </w:t>
      </w:r>
      <w:r w:rsidRPr="00A4792F">
        <w:rPr>
          <w:rFonts w:cs="Simplified Arabic"/>
          <w:rtl/>
          <w:lang w:val="en-US" w:bidi="ar-EG"/>
        </w:rPr>
        <w:t xml:space="preserve">إلى المقرر </w:t>
      </w:r>
      <w:hyperlink r:id="rId191" w:history="1">
        <w:r w:rsidRPr="00A4792F">
          <w:rPr>
            <w:rFonts w:cs="Simplified Arabic"/>
            <w:color w:val="0563C1"/>
            <w:u w:val="single"/>
            <w:lang w:val="en-US" w:bidi="ar-EG"/>
          </w:rPr>
          <w:t>CP-10/10</w:t>
        </w:r>
      </w:hyperlink>
      <w:r w:rsidRPr="00A4792F">
        <w:rPr>
          <w:rFonts w:cs="Simplified Arabic"/>
          <w:rtl/>
          <w:lang w:val="en-US" w:bidi="ar-EG"/>
        </w:rPr>
        <w:t xml:space="preserve"> المؤرخ 10 ديسمبر/كانون الأول 2022،</w:t>
      </w:r>
    </w:p>
    <w:p w14:paraId="7057F566" w14:textId="77777777" w:rsidR="00A4792F" w:rsidRPr="00A4792F" w:rsidRDefault="00A4792F" w:rsidP="001A109A">
      <w:pPr>
        <w:kinsoku w:val="0"/>
        <w:overflowPunct w:val="0"/>
        <w:autoSpaceDE w:val="0"/>
        <w:autoSpaceDN w:val="0"/>
        <w:bidi/>
        <w:adjustRightInd w:val="0"/>
        <w:snapToGrid w:val="0"/>
        <w:spacing w:after="120" w:line="216" w:lineRule="auto"/>
        <w:ind w:left="1440" w:firstLine="720"/>
        <w:rPr>
          <w:rFonts w:cs="Simplified Arabic"/>
          <w:rtl/>
          <w:lang w:val="en-US" w:bidi="ar-EG"/>
        </w:rPr>
      </w:pPr>
      <w:r w:rsidRPr="00A4792F">
        <w:rPr>
          <w:rFonts w:cs="Simplified Arabic"/>
          <w:i/>
          <w:iCs/>
          <w:rtl/>
          <w:lang w:val="en-US" w:bidi="ar-EG"/>
        </w:rPr>
        <w:t xml:space="preserve">وإذ يشير كذلك </w:t>
      </w:r>
      <w:r w:rsidRPr="00A4792F">
        <w:rPr>
          <w:rFonts w:cs="Simplified Arabic"/>
          <w:rtl/>
          <w:lang w:val="en-US" w:bidi="ar-EG"/>
        </w:rPr>
        <w:t xml:space="preserve">إلى المقرر </w:t>
      </w:r>
      <w:hyperlink r:id="rId192" w:history="1">
        <w:r w:rsidRPr="00A4792F">
          <w:rPr>
            <w:rFonts w:cs="Simplified Arabic"/>
            <w:color w:val="0563C1"/>
            <w:u w:val="single"/>
            <w:lang w:val="en-US" w:bidi="ar-EG"/>
          </w:rPr>
          <w:t>CP-9/13</w:t>
        </w:r>
      </w:hyperlink>
      <w:r w:rsidRPr="00A4792F">
        <w:rPr>
          <w:rFonts w:cs="Simplified Arabic"/>
          <w:rtl/>
          <w:lang w:val="en-US" w:bidi="ar-EG"/>
        </w:rPr>
        <w:t xml:space="preserve"> المؤرخ 28 نوفمبر/تشرين الثاني 2018، الذي أنشأ بموجبه عملية لتحديد </w:t>
      </w:r>
      <w:r w:rsidRPr="00A4792F">
        <w:rPr>
          <w:rFonts w:cs="Simplified Arabic" w:hint="cs"/>
          <w:rtl/>
          <w:lang w:val="en-US" w:bidi="ar-EG"/>
        </w:rPr>
        <w:t>المسائل</w:t>
      </w:r>
      <w:r w:rsidRPr="00A4792F">
        <w:rPr>
          <w:rFonts w:cs="Simplified Arabic"/>
          <w:rtl/>
          <w:lang w:val="en-US" w:bidi="ar-EG"/>
        </w:rPr>
        <w:t xml:space="preserve"> المحددة المتعلقة بتقييم </w:t>
      </w:r>
      <w:proofErr w:type="gramStart"/>
      <w:r w:rsidRPr="00A4792F">
        <w:rPr>
          <w:rFonts w:cs="Simplified Arabic"/>
          <w:rtl/>
          <w:lang w:val="en-US" w:bidi="ar-EG"/>
        </w:rPr>
        <w:t>مخاطر</w:t>
      </w:r>
      <w:proofErr w:type="gramEnd"/>
      <w:r w:rsidRPr="00A4792F">
        <w:rPr>
          <w:rFonts w:cs="Simplified Arabic"/>
          <w:rtl/>
          <w:lang w:val="en-US" w:bidi="ar-EG"/>
        </w:rPr>
        <w:t xml:space="preserve"> الكائنات الحية المحورة التي قد تستحق النظر فيها</w:t>
      </w:r>
      <w:r w:rsidRPr="00A4792F">
        <w:rPr>
          <w:rFonts w:cs="Simplified Arabic" w:hint="cs"/>
          <w:rtl/>
          <w:lang w:val="en-US" w:bidi="ar-EG"/>
        </w:rPr>
        <w:t xml:space="preserve"> وترتيبها بحسب الأولوية</w:t>
      </w:r>
      <w:r w:rsidRPr="00A4792F">
        <w:rPr>
          <w:rFonts w:cs="Simplified Arabic"/>
          <w:rtl/>
          <w:lang w:val="en-US" w:bidi="ar-EG"/>
        </w:rPr>
        <w:t>،</w:t>
      </w:r>
    </w:p>
    <w:p w14:paraId="796E3AD2" w14:textId="77777777" w:rsidR="00A4792F" w:rsidRPr="00A4792F" w:rsidRDefault="00A4792F" w:rsidP="00ED6CDA">
      <w:pPr>
        <w:kinsoku w:val="0"/>
        <w:overflowPunct w:val="0"/>
        <w:autoSpaceDE w:val="0"/>
        <w:autoSpaceDN w:val="0"/>
        <w:bidi/>
        <w:adjustRightInd w:val="0"/>
        <w:snapToGrid w:val="0"/>
        <w:spacing w:after="120" w:line="216" w:lineRule="auto"/>
        <w:ind w:left="1440" w:firstLine="720"/>
        <w:rPr>
          <w:rFonts w:cs="Simplified Arabic"/>
          <w:rtl/>
          <w:lang w:val="en-US" w:bidi="ar-EG"/>
        </w:rPr>
      </w:pPr>
      <w:r w:rsidRPr="00A4792F">
        <w:rPr>
          <w:rFonts w:cs="Simplified Arabic"/>
          <w:i/>
          <w:iCs/>
          <w:rtl/>
          <w:lang w:val="en-US" w:bidi="ar-EG"/>
        </w:rPr>
        <w:t xml:space="preserve">وإذ يشير </w:t>
      </w:r>
      <w:r w:rsidRPr="00A4792F">
        <w:rPr>
          <w:rFonts w:cs="Simplified Arabic"/>
          <w:rtl/>
          <w:lang w:val="en-US" w:bidi="ar-EG"/>
        </w:rPr>
        <w:t>إلى الفقرة 7 من المقرر 14/19 المؤرخ 29 نوفمبر/تشرين الثاني 2018 الصادر عن مؤتمر الأطراف في اتفاقية التنوع البيولوجي،</w:t>
      </w:r>
      <w:r w:rsidRPr="00A4792F">
        <w:rPr>
          <w:rFonts w:cs="Simplified Arabic"/>
          <w:vertAlign w:val="superscript"/>
        </w:rPr>
        <w:footnoteReference w:id="42"/>
      </w:r>
      <w:r w:rsidRPr="00A4792F">
        <w:rPr>
          <w:rFonts w:cs="Simplified Arabic"/>
          <w:rtl/>
          <w:lang w:val="en-US" w:bidi="ar-EG"/>
        </w:rPr>
        <w:t xml:space="preserve"> والتي أكد فيها مؤتمر الأطراف الحاجة إلى نهج منسق وتكميلي وغير ازدواجي بشأن </w:t>
      </w:r>
      <w:r w:rsidRPr="00A4792F">
        <w:rPr>
          <w:rFonts w:cs="Simplified Arabic" w:hint="cs"/>
          <w:rtl/>
          <w:lang w:val="en-US" w:bidi="ar-EG"/>
        </w:rPr>
        <w:t>المسائل المتصلة ب</w:t>
      </w:r>
      <w:r w:rsidRPr="00A4792F">
        <w:rPr>
          <w:rFonts w:cs="Simplified Arabic"/>
          <w:rtl/>
          <w:lang w:val="en-US" w:bidi="ar-EG"/>
        </w:rPr>
        <w:t>البيولوجيا بموجب الاتفاقية وبروتوكول</w:t>
      </w:r>
      <w:r w:rsidRPr="00A4792F">
        <w:rPr>
          <w:rFonts w:cs="Simplified Arabic" w:hint="cs"/>
          <w:rtl/>
          <w:lang w:val="en-US" w:bidi="ar-EG"/>
        </w:rPr>
        <w:t>ي</w:t>
      </w:r>
      <w:r w:rsidRPr="00A4792F">
        <w:rPr>
          <w:rFonts w:cs="Simplified Arabic"/>
          <w:rtl/>
          <w:lang w:val="en-US" w:bidi="ar-EG"/>
        </w:rPr>
        <w:t xml:space="preserve">ها، </w:t>
      </w:r>
      <w:r w:rsidRPr="00A4792F">
        <w:rPr>
          <w:rFonts w:cs="Simplified Arabic" w:hint="cs"/>
          <w:rtl/>
          <w:lang w:val="en-US" w:bidi="ar-EG"/>
        </w:rPr>
        <w:t>[</w:t>
      </w:r>
      <w:r w:rsidRPr="00A4792F">
        <w:rPr>
          <w:rFonts w:cs="Simplified Arabic"/>
          <w:rtl/>
          <w:lang w:val="en-US" w:bidi="ar-EG"/>
        </w:rPr>
        <w:t xml:space="preserve">وإذ </w:t>
      </w:r>
      <w:r w:rsidRPr="00A4792F">
        <w:rPr>
          <w:rFonts w:cs="Simplified Arabic" w:hint="cs"/>
          <w:rtl/>
          <w:lang w:val="en-US" w:bidi="ar-EG"/>
        </w:rPr>
        <w:t>ي</w:t>
      </w:r>
      <w:r w:rsidRPr="00A4792F">
        <w:rPr>
          <w:rFonts w:cs="Simplified Arabic"/>
          <w:rtl/>
          <w:lang w:val="en-US" w:bidi="ar-EG"/>
        </w:rPr>
        <w:t xml:space="preserve">لاحظ الاستنتاجات التي توصل إليها فريق الخبراء التقنيين المخصص المتعدد التخصصات المعني بالبيولوجيا التركيبية لدعم عملية </w:t>
      </w:r>
      <w:r w:rsidRPr="00A4792F">
        <w:rPr>
          <w:rFonts w:cs="Simplified Arabic" w:hint="cs"/>
          <w:rtl/>
          <w:lang w:val="en-US" w:bidi="ar-EG"/>
        </w:rPr>
        <w:t>ال</w:t>
      </w:r>
      <w:r w:rsidRPr="00A4792F">
        <w:rPr>
          <w:rFonts w:cs="Simplified Arabic"/>
          <w:rtl/>
          <w:lang w:val="en-US" w:bidi="ar-EG"/>
        </w:rPr>
        <w:t>مسح الأفق</w:t>
      </w:r>
      <w:r w:rsidRPr="00A4792F">
        <w:rPr>
          <w:rFonts w:cs="Simplified Arabic" w:hint="cs"/>
          <w:rtl/>
          <w:lang w:val="en-US" w:bidi="ar-EG"/>
        </w:rPr>
        <w:t>ي</w:t>
      </w:r>
      <w:r w:rsidRPr="00A4792F">
        <w:rPr>
          <w:rFonts w:cs="Simplified Arabic"/>
          <w:rtl/>
          <w:lang w:val="en-US" w:bidi="ar-EG"/>
        </w:rPr>
        <w:t xml:space="preserve"> الواسع</w:t>
      </w:r>
      <w:r w:rsidRPr="00A4792F">
        <w:rPr>
          <w:rFonts w:cs="Simplified Arabic" w:hint="cs"/>
          <w:rtl/>
          <w:lang w:val="en-US" w:bidi="ar-EG"/>
        </w:rPr>
        <w:t xml:space="preserve"> النطاق</w:t>
      </w:r>
      <w:r w:rsidRPr="00A4792F">
        <w:rPr>
          <w:rFonts w:cs="Simplified Arabic"/>
          <w:rtl/>
          <w:lang w:val="en-US" w:bidi="ar-EG"/>
        </w:rPr>
        <w:t xml:space="preserve"> والمنتظم ورصده وتقييمه،</w:t>
      </w:r>
      <w:r w:rsidRPr="00A4792F">
        <w:rPr>
          <w:rFonts w:cs="Simplified Arabic"/>
          <w:vertAlign w:val="superscript"/>
        </w:rPr>
        <w:footnoteReference w:id="43"/>
      </w:r>
      <w:r w:rsidRPr="00A4792F">
        <w:rPr>
          <w:rFonts w:cs="Simplified Arabic"/>
          <w:rtl/>
          <w:lang w:val="en-US" w:bidi="ar-EG"/>
        </w:rPr>
        <w:t xml:space="preserve"> ولا سيما توصيته باعتبار الحشرات </w:t>
      </w:r>
      <w:r w:rsidRPr="00A4792F">
        <w:rPr>
          <w:rFonts w:cs="Simplified Arabic" w:hint="cs"/>
          <w:rtl/>
          <w:lang w:val="en-US" w:bidi="ar-EG"/>
        </w:rPr>
        <w:t>ال</w:t>
      </w:r>
      <w:r w:rsidRPr="00A4792F">
        <w:rPr>
          <w:rFonts w:cs="Simplified Arabic"/>
          <w:rtl/>
          <w:lang w:val="en-US" w:bidi="ar-EG"/>
        </w:rPr>
        <w:t>ذاتية التحديد موضوع</w:t>
      </w:r>
      <w:r w:rsidRPr="00A4792F">
        <w:rPr>
          <w:rFonts w:cs="Simplified Arabic" w:hint="cs"/>
          <w:rtl/>
          <w:lang w:val="en-US" w:bidi="ar-EG"/>
        </w:rPr>
        <w:t>ا</w:t>
      </w:r>
      <w:r w:rsidRPr="00A4792F">
        <w:rPr>
          <w:rFonts w:cs="Simplified Arabic"/>
          <w:rtl/>
          <w:lang w:val="en-US" w:bidi="ar-EG"/>
        </w:rPr>
        <w:t xml:space="preserve"> محتم</w:t>
      </w:r>
      <w:r w:rsidRPr="00A4792F">
        <w:rPr>
          <w:rFonts w:cs="Simplified Arabic" w:hint="cs"/>
          <w:rtl/>
          <w:lang w:val="en-US" w:bidi="ar-EG"/>
        </w:rPr>
        <w:t>لا</w:t>
      </w:r>
      <w:r w:rsidRPr="00A4792F">
        <w:rPr>
          <w:rFonts w:cs="Simplified Arabic"/>
          <w:rtl/>
          <w:lang w:val="en-US" w:bidi="ar-EG"/>
        </w:rPr>
        <w:t xml:space="preserve"> لمواصلة </w:t>
      </w:r>
      <w:r w:rsidRPr="00A4792F">
        <w:rPr>
          <w:rFonts w:cs="Simplified Arabic" w:hint="cs"/>
          <w:rtl/>
          <w:lang w:val="en-US" w:bidi="ar-EG"/>
        </w:rPr>
        <w:t>إعداد</w:t>
      </w:r>
      <w:r w:rsidRPr="00A4792F">
        <w:rPr>
          <w:rFonts w:cs="Simplified Arabic"/>
          <w:rtl/>
          <w:lang w:val="en-US" w:bidi="ar-EG"/>
        </w:rPr>
        <w:t xml:space="preserve"> إرشادات بشأن تقييم المخاطر بما يتماشى مع العملية </w:t>
      </w:r>
      <w:r w:rsidRPr="00A4792F">
        <w:rPr>
          <w:rFonts w:cs="Simplified Arabic" w:hint="cs"/>
          <w:rtl/>
          <w:lang w:val="en-US" w:bidi="ar-EG"/>
        </w:rPr>
        <w:t>الواردة</w:t>
      </w:r>
      <w:r w:rsidRPr="00A4792F">
        <w:rPr>
          <w:rFonts w:cs="Simplified Arabic"/>
          <w:rtl/>
          <w:lang w:val="en-US" w:bidi="ar-EG"/>
        </w:rPr>
        <w:t xml:space="preserve"> في المرفق الأول للمقرر </w:t>
      </w:r>
      <w:r w:rsidRPr="00A4792F">
        <w:rPr>
          <w:rFonts w:cs="Simplified Arabic"/>
          <w:lang w:val="en-US" w:bidi="ar-EG"/>
        </w:rPr>
        <w:t>CP-9/13</w:t>
      </w:r>
      <w:r w:rsidRPr="00A4792F">
        <w:rPr>
          <w:rFonts w:cs="Simplified Arabic"/>
          <w:rtl/>
          <w:lang w:val="en-US" w:bidi="ar-EG"/>
        </w:rPr>
        <w:t>،</w:t>
      </w:r>
      <w:r w:rsidRPr="00A4792F">
        <w:rPr>
          <w:rFonts w:cs="Simplified Arabic" w:hint="cs"/>
          <w:rtl/>
          <w:lang w:val="en-US" w:bidi="ar-EG"/>
        </w:rPr>
        <w:t>]</w:t>
      </w:r>
    </w:p>
    <w:p w14:paraId="14D3725E" w14:textId="24F9D89B" w:rsidR="00A4792F" w:rsidRPr="00A4792F" w:rsidRDefault="00A4792F" w:rsidP="00ED6CDA">
      <w:pPr>
        <w:kinsoku w:val="0"/>
        <w:overflowPunct w:val="0"/>
        <w:autoSpaceDE w:val="0"/>
        <w:autoSpaceDN w:val="0"/>
        <w:bidi/>
        <w:adjustRightInd w:val="0"/>
        <w:snapToGrid w:val="0"/>
        <w:spacing w:after="120" w:line="216" w:lineRule="auto"/>
        <w:ind w:left="1440" w:firstLine="720"/>
        <w:rPr>
          <w:rFonts w:cs="Simplified Arabic"/>
          <w:rtl/>
          <w:lang w:bidi="ar-EG"/>
        </w:rPr>
      </w:pPr>
      <w:r w:rsidRPr="00A4792F">
        <w:rPr>
          <w:rFonts w:cs="Simplified Arabic"/>
          <w:i/>
          <w:iCs/>
          <w:rtl/>
          <w:lang w:val="en-US" w:bidi="ar-EG"/>
        </w:rPr>
        <w:t>وإذ يحيط علما</w:t>
      </w:r>
      <w:r w:rsidRPr="00A4792F">
        <w:rPr>
          <w:rFonts w:cs="Simplified Arabic"/>
          <w:rtl/>
          <w:lang w:val="en-US" w:bidi="ar-EG"/>
        </w:rPr>
        <w:t xml:space="preserve"> بالتقييم الذي أجراه فريق الخبراء التقنيين المخصص </w:t>
      </w:r>
      <w:r w:rsidRPr="00A4792F">
        <w:rPr>
          <w:rFonts w:cs="Simplified Arabic" w:hint="cs"/>
          <w:rtl/>
          <w:lang w:val="en-US" w:bidi="ar-EG"/>
        </w:rPr>
        <w:t>المعني بتقييم</w:t>
      </w:r>
      <w:r w:rsidRPr="00A4792F">
        <w:rPr>
          <w:rFonts w:cs="Simplified Arabic"/>
          <w:rtl/>
          <w:lang w:val="en-US" w:bidi="ar-EG"/>
        </w:rPr>
        <w:t xml:space="preserve"> المخاطر للمسائل الإضافية التي قد </w:t>
      </w:r>
      <w:r w:rsidRPr="00A4792F">
        <w:rPr>
          <w:rFonts w:cs="Simplified Arabic" w:hint="cs"/>
          <w:rtl/>
          <w:lang w:val="en-US" w:bidi="ar-EG"/>
        </w:rPr>
        <w:t>يلزم لها توافر</w:t>
      </w:r>
      <w:r w:rsidRPr="00A4792F">
        <w:rPr>
          <w:rFonts w:cs="Simplified Arabic"/>
          <w:rtl/>
          <w:lang w:val="en-US" w:bidi="ar-EG"/>
        </w:rPr>
        <w:t xml:space="preserve"> مواد </w:t>
      </w:r>
      <w:r w:rsidRPr="00A4792F">
        <w:rPr>
          <w:rFonts w:cs="Simplified Arabic" w:hint="cs"/>
          <w:rtl/>
          <w:lang w:val="en-US" w:bidi="ar-EG"/>
        </w:rPr>
        <w:t>إرشادية</w:t>
      </w:r>
      <w:r w:rsidRPr="00A4792F">
        <w:rPr>
          <w:rFonts w:cs="Simplified Arabic"/>
          <w:rtl/>
          <w:lang w:val="en-US" w:bidi="ar-EG"/>
        </w:rPr>
        <w:t xml:space="preserve"> بشأن تقييم المخاطر،</w:t>
      </w:r>
      <w:r w:rsidRPr="00A4792F">
        <w:rPr>
          <w:rFonts w:cs="Simplified Arabic"/>
          <w:kern w:val="22"/>
          <w:vertAlign w:val="superscript"/>
        </w:rPr>
        <w:footnoteReference w:id="44"/>
      </w:r>
    </w:p>
    <w:p w14:paraId="0ED73F2B" w14:textId="77777777" w:rsidR="00A4792F" w:rsidRPr="00A4792F" w:rsidRDefault="00A4792F" w:rsidP="00CF75F5">
      <w:pPr>
        <w:numPr>
          <w:ilvl w:val="0"/>
          <w:numId w:val="99"/>
        </w:numPr>
        <w:tabs>
          <w:tab w:val="left" w:pos="1280"/>
        </w:tabs>
        <w:bidi/>
        <w:spacing w:after="120" w:line="216" w:lineRule="auto"/>
        <w:ind w:left="1440" w:firstLine="720"/>
        <w:rPr>
          <w:rFonts w:cs="Simplified Arabic"/>
        </w:rPr>
      </w:pPr>
      <w:r w:rsidRPr="00A4792F">
        <w:rPr>
          <w:rFonts w:cs="Simplified Arabic"/>
          <w:rtl/>
        </w:rPr>
        <w:t>[</w:t>
      </w:r>
      <w:r w:rsidRPr="00A4792F">
        <w:rPr>
          <w:rFonts w:cs="Simplified Arabic"/>
          <w:i/>
          <w:iCs/>
          <w:rtl/>
        </w:rPr>
        <w:t>يحيط علما</w:t>
      </w:r>
      <w:r w:rsidRPr="00A4792F">
        <w:rPr>
          <w:rFonts w:cs="Simplified Arabic"/>
          <w:rtl/>
        </w:rPr>
        <w:t>]</w:t>
      </w:r>
      <w:r w:rsidRPr="00A4792F">
        <w:rPr>
          <w:rFonts w:cs="Simplified Arabic"/>
          <w:i/>
          <w:iCs/>
          <w:rtl/>
        </w:rPr>
        <w:t xml:space="preserve"> </w:t>
      </w:r>
      <w:r w:rsidRPr="00A4792F">
        <w:rPr>
          <w:rFonts w:cs="Simplified Arabic"/>
          <w:rtl/>
        </w:rPr>
        <w:t>[</w:t>
      </w:r>
      <w:r w:rsidRPr="00A4792F">
        <w:rPr>
          <w:rFonts w:cs="Simplified Arabic"/>
          <w:i/>
          <w:iCs/>
          <w:rtl/>
        </w:rPr>
        <w:t>يرحب مع التقدير</w:t>
      </w:r>
      <w:r w:rsidRPr="00A4792F">
        <w:rPr>
          <w:rFonts w:cs="Simplified Arabic"/>
          <w:rtl/>
        </w:rPr>
        <w:t xml:space="preserve">] بنتائج اجتماعات فريق الخبراء التقنيين المخصص </w:t>
      </w:r>
      <w:r w:rsidRPr="00A4792F">
        <w:rPr>
          <w:rFonts w:cs="Simplified Arabic" w:hint="cs"/>
          <w:rtl/>
          <w:lang w:val="en-US" w:bidi="ar-EG"/>
        </w:rPr>
        <w:t>المعني بتقييم</w:t>
      </w:r>
      <w:r w:rsidRPr="00A4792F">
        <w:rPr>
          <w:rFonts w:cs="Simplified Arabic"/>
          <w:rtl/>
          <w:lang w:val="en-US" w:bidi="ar-EG"/>
        </w:rPr>
        <w:t xml:space="preserve"> المخاطر</w:t>
      </w:r>
      <w:r w:rsidRPr="00A4792F">
        <w:rPr>
          <w:rFonts w:cs="Simplified Arabic"/>
          <w:rtl/>
        </w:rPr>
        <w:t>؛</w:t>
      </w:r>
      <w:r w:rsidRPr="00A4792F">
        <w:rPr>
          <w:rFonts w:cs="Simplified Arabic"/>
          <w:vertAlign w:val="superscript"/>
          <w:rtl/>
          <w:lang w:bidi="ar-EG"/>
        </w:rPr>
        <w:footnoteReference w:id="45"/>
      </w:r>
    </w:p>
    <w:p w14:paraId="729EFEE1" w14:textId="1FF76A82" w:rsidR="00A4792F" w:rsidRPr="00A4792F" w:rsidRDefault="00A4792F" w:rsidP="00CF75F5">
      <w:pPr>
        <w:numPr>
          <w:ilvl w:val="0"/>
          <w:numId w:val="99"/>
        </w:numPr>
        <w:tabs>
          <w:tab w:val="left" w:pos="1280"/>
        </w:tabs>
        <w:bidi/>
        <w:spacing w:after="120" w:line="216" w:lineRule="auto"/>
        <w:ind w:left="1440" w:firstLine="720"/>
        <w:rPr>
          <w:rFonts w:cs="Simplified Arabic"/>
        </w:rPr>
      </w:pPr>
      <w:r w:rsidRPr="00A4792F">
        <w:rPr>
          <w:rFonts w:cs="Simplified Arabic" w:hint="cs"/>
          <w:rtl/>
        </w:rPr>
        <w:t>[</w:t>
      </w:r>
      <w:r w:rsidRPr="00A4792F">
        <w:rPr>
          <w:rFonts w:cs="Simplified Arabic"/>
          <w:i/>
          <w:iCs/>
          <w:rtl/>
        </w:rPr>
        <w:t>يرحب أيضا</w:t>
      </w:r>
      <w:r w:rsidRPr="00A4792F">
        <w:rPr>
          <w:rFonts w:cs="Simplified Arabic" w:hint="cs"/>
          <w:rtl/>
        </w:rPr>
        <w:t>]</w:t>
      </w:r>
      <w:r w:rsidRPr="00A4792F">
        <w:rPr>
          <w:rFonts w:cs="Simplified Arabic" w:hint="cs"/>
          <w:i/>
          <w:iCs/>
          <w:rtl/>
        </w:rPr>
        <w:t xml:space="preserve"> </w:t>
      </w:r>
      <w:r w:rsidRPr="00A4792F">
        <w:rPr>
          <w:rFonts w:cs="Simplified Arabic" w:hint="cs"/>
          <w:rtl/>
        </w:rPr>
        <w:t>[</w:t>
      </w:r>
      <w:r w:rsidRPr="00A4792F">
        <w:rPr>
          <w:rFonts w:cs="Simplified Arabic" w:hint="cs"/>
          <w:i/>
          <w:iCs/>
          <w:rtl/>
        </w:rPr>
        <w:t>يُقر</w:t>
      </w:r>
      <w:r w:rsidRPr="00A4792F">
        <w:rPr>
          <w:rFonts w:cs="Simplified Arabic" w:hint="cs"/>
          <w:rtl/>
        </w:rPr>
        <w:t>]</w:t>
      </w:r>
      <w:r w:rsidRPr="00A4792F">
        <w:rPr>
          <w:rFonts w:cs="Simplified Arabic" w:hint="cs"/>
          <w:i/>
          <w:iCs/>
          <w:rtl/>
        </w:rPr>
        <w:t xml:space="preserve"> </w:t>
      </w:r>
      <w:r w:rsidRPr="00A4792F">
        <w:rPr>
          <w:rFonts w:cs="Simplified Arabic" w:hint="cs"/>
          <w:rtl/>
        </w:rPr>
        <w:t>[</w:t>
      </w:r>
      <w:r w:rsidRPr="00A4792F">
        <w:rPr>
          <w:rFonts w:cs="Simplified Arabic" w:hint="cs"/>
          <w:i/>
          <w:iCs/>
          <w:rtl/>
        </w:rPr>
        <w:t>يؤيد</w:t>
      </w:r>
      <w:r w:rsidRPr="00A4792F">
        <w:rPr>
          <w:rFonts w:cs="Simplified Arabic" w:hint="cs"/>
          <w:rtl/>
        </w:rPr>
        <w:t>]</w:t>
      </w:r>
      <w:r w:rsidRPr="00A4792F">
        <w:rPr>
          <w:rFonts w:cs="Simplified Arabic"/>
          <w:rtl/>
        </w:rPr>
        <w:t xml:space="preserve"> المواد الإرشادية الطوعية الإضافية لدعم تقييم المخاطر</w:t>
      </w:r>
      <w:r w:rsidRPr="00A4792F">
        <w:rPr>
          <w:rFonts w:cs="Simplified Arabic" w:hint="cs"/>
          <w:rtl/>
        </w:rPr>
        <w:t xml:space="preserve"> المتعلقة با</w:t>
      </w:r>
      <w:r w:rsidRPr="00A4792F">
        <w:rPr>
          <w:rFonts w:cs="Simplified Arabic"/>
          <w:rtl/>
        </w:rPr>
        <w:t xml:space="preserve">لكائنات الحية المحورة التي تحتوي على محركات الجينات </w:t>
      </w:r>
      <w:r w:rsidRPr="00A4792F">
        <w:rPr>
          <w:rFonts w:cs="Simplified Arabic" w:hint="cs"/>
          <w:rtl/>
        </w:rPr>
        <w:t xml:space="preserve">المحورة هندسيا </w:t>
      </w:r>
      <w:r w:rsidRPr="00A4792F">
        <w:rPr>
          <w:rFonts w:cs="Simplified Arabic"/>
          <w:rtl/>
        </w:rPr>
        <w:t xml:space="preserve">على أساس كل حالة </w:t>
      </w:r>
      <w:r w:rsidRPr="00A4792F">
        <w:rPr>
          <w:rFonts w:cs="Simplified Arabic" w:hint="cs"/>
          <w:rtl/>
        </w:rPr>
        <w:t>على حدة</w:t>
      </w:r>
      <w:r w:rsidRPr="00A4792F">
        <w:rPr>
          <w:rFonts w:cs="Simplified Arabic"/>
          <w:rtl/>
        </w:rPr>
        <w:t>؛</w:t>
      </w:r>
      <w:r w:rsidRPr="00A4792F">
        <w:rPr>
          <w:rFonts w:cs="Simplified Arabic"/>
          <w:vertAlign w:val="superscript"/>
        </w:rPr>
        <w:footnoteReference w:id="46"/>
      </w:r>
    </w:p>
    <w:p w14:paraId="58A4E8A9" w14:textId="77777777" w:rsidR="00A4792F" w:rsidRPr="00A4792F" w:rsidRDefault="00A4792F" w:rsidP="00ED6CDA">
      <w:pPr>
        <w:tabs>
          <w:tab w:val="left" w:pos="1280"/>
        </w:tabs>
        <w:bidi/>
        <w:spacing w:after="120" w:line="216" w:lineRule="auto"/>
        <w:ind w:left="1440" w:firstLine="720"/>
        <w:rPr>
          <w:rFonts w:cs="Simplified Arabic"/>
        </w:rPr>
      </w:pPr>
      <w:r w:rsidRPr="00A4792F">
        <w:rPr>
          <w:rFonts w:cs="Simplified Arabic" w:hint="cs"/>
          <w:rtl/>
        </w:rPr>
        <w:lastRenderedPageBreak/>
        <w:t>[3</w:t>
      </w:r>
      <w:r w:rsidRPr="00A4792F">
        <w:rPr>
          <w:rFonts w:cs="Simplified Arabic" w:hint="cs"/>
          <w:i/>
          <w:iCs/>
          <w:rtl/>
        </w:rPr>
        <w:t xml:space="preserve">-   </w:t>
      </w:r>
      <w:r w:rsidRPr="00A4792F">
        <w:rPr>
          <w:rFonts w:cs="Simplified Arabic"/>
          <w:i/>
          <w:iCs/>
          <w:rtl/>
        </w:rPr>
        <w:t>يشجع</w:t>
      </w:r>
      <w:r w:rsidRPr="00A4792F">
        <w:rPr>
          <w:rFonts w:cs="Simplified Arabic"/>
          <w:rtl/>
        </w:rPr>
        <w:t xml:space="preserve"> الأطراف، والحكومات الأخرى، والشعوب الأصلية والمجتمعات المحلية،</w:t>
      </w:r>
      <w:r w:rsidRPr="00A4792F">
        <w:rPr>
          <w:rFonts w:cs="Simplified Arabic" w:hint="cs"/>
          <w:rtl/>
        </w:rPr>
        <w:t xml:space="preserve"> ومنظمات النساء والشباب والمنظمات المعنية وأصحاب المصلحة المعنيين </w:t>
      </w:r>
      <w:r w:rsidRPr="00A4792F">
        <w:rPr>
          <w:rFonts w:cs="Simplified Arabic"/>
          <w:rtl/>
        </w:rPr>
        <w:t>على الاستفادة من المواد الإرشادية الطوعية الإضافية في إجراء تقييمات المخاطر ذات الصلة و</w:t>
      </w:r>
      <w:r w:rsidRPr="00A4792F">
        <w:rPr>
          <w:rFonts w:cs="Simplified Arabic" w:hint="cs"/>
          <w:rtl/>
        </w:rPr>
        <w:t xml:space="preserve">استخدامها </w:t>
      </w:r>
      <w:r w:rsidRPr="00A4792F">
        <w:rPr>
          <w:rFonts w:cs="Simplified Arabic"/>
          <w:rtl/>
        </w:rPr>
        <w:t>كأداة لأنشطة بناء القدرات في تقييم المخاطر؛</w:t>
      </w:r>
      <w:r w:rsidRPr="00A4792F">
        <w:rPr>
          <w:rFonts w:cs="Simplified Arabic" w:hint="cs"/>
          <w:rtl/>
        </w:rPr>
        <w:t>]</w:t>
      </w:r>
    </w:p>
    <w:p w14:paraId="497E7D07" w14:textId="77777777" w:rsidR="00A4792F" w:rsidRPr="00A4792F" w:rsidRDefault="00A4792F" w:rsidP="00CF75F5">
      <w:pPr>
        <w:numPr>
          <w:ilvl w:val="0"/>
          <w:numId w:val="41"/>
        </w:numPr>
        <w:tabs>
          <w:tab w:val="left" w:pos="1280"/>
        </w:tabs>
        <w:bidi/>
        <w:spacing w:after="120" w:line="216" w:lineRule="auto"/>
        <w:ind w:left="1440" w:firstLine="720"/>
        <w:rPr>
          <w:rFonts w:cs="Simplified Arabic"/>
        </w:rPr>
      </w:pPr>
      <w:r w:rsidRPr="00A4792F">
        <w:rPr>
          <w:rFonts w:cs="Simplified Arabic"/>
          <w:i/>
          <w:iCs/>
          <w:rtl/>
        </w:rPr>
        <w:t>يدعو</w:t>
      </w:r>
      <w:r w:rsidRPr="00A4792F">
        <w:rPr>
          <w:rFonts w:cs="Simplified Arabic"/>
          <w:rtl/>
        </w:rPr>
        <w:t xml:space="preserve"> الأطراف، والحكومات الأخرى، والشعوب الأصلية والمجتمعات المحلية، والمنظمات ذات الصلة وأصحاب المصلحة الذين استخدموا </w:t>
      </w:r>
      <w:r w:rsidRPr="00A4792F">
        <w:rPr>
          <w:rFonts w:cs="Simplified Arabic" w:hint="cs"/>
          <w:rtl/>
        </w:rPr>
        <w:t>ال</w:t>
      </w:r>
      <w:r w:rsidRPr="00A4792F">
        <w:rPr>
          <w:rFonts w:cs="Simplified Arabic"/>
          <w:rtl/>
        </w:rPr>
        <w:t xml:space="preserve">مواد </w:t>
      </w:r>
      <w:r w:rsidRPr="00A4792F">
        <w:rPr>
          <w:rFonts w:cs="Simplified Arabic" w:hint="cs"/>
          <w:rtl/>
        </w:rPr>
        <w:t>الإرشادية</w:t>
      </w:r>
      <w:r w:rsidRPr="00A4792F">
        <w:rPr>
          <w:rFonts w:cs="Simplified Arabic"/>
          <w:rtl/>
        </w:rPr>
        <w:t xml:space="preserve"> الطوعية إلى تقديم معلومات عن تجاربهم وتقييم قابلية تطبيق المواد </w:t>
      </w:r>
      <w:r w:rsidRPr="00A4792F">
        <w:rPr>
          <w:rFonts w:cs="Simplified Arabic" w:hint="cs"/>
          <w:rtl/>
        </w:rPr>
        <w:t>وجدواها</w:t>
      </w:r>
      <w:r w:rsidRPr="00A4792F">
        <w:rPr>
          <w:rFonts w:cs="Simplified Arabic"/>
          <w:rtl/>
        </w:rPr>
        <w:t xml:space="preserve"> إلى الأمين</w:t>
      </w:r>
      <w:r w:rsidRPr="00A4792F">
        <w:rPr>
          <w:rFonts w:cs="Simplified Arabic" w:hint="cs"/>
          <w:rtl/>
        </w:rPr>
        <w:t>ة</w:t>
      </w:r>
      <w:r w:rsidRPr="00A4792F">
        <w:rPr>
          <w:rFonts w:cs="Simplified Arabic"/>
          <w:rtl/>
        </w:rPr>
        <w:t xml:space="preserve"> التنفيذي</w:t>
      </w:r>
      <w:r w:rsidRPr="00A4792F">
        <w:rPr>
          <w:rFonts w:cs="Simplified Arabic" w:hint="cs"/>
          <w:rtl/>
        </w:rPr>
        <w:t>ة</w:t>
      </w:r>
      <w:r w:rsidRPr="00A4792F">
        <w:rPr>
          <w:rFonts w:cs="Simplified Arabic"/>
          <w:rtl/>
        </w:rPr>
        <w:t>؛</w:t>
      </w:r>
    </w:p>
    <w:p w14:paraId="148F4306" w14:textId="77777777" w:rsidR="00A4792F" w:rsidRPr="00A4792F" w:rsidRDefault="00A4792F" w:rsidP="00CF75F5">
      <w:pPr>
        <w:numPr>
          <w:ilvl w:val="0"/>
          <w:numId w:val="41"/>
        </w:numPr>
        <w:tabs>
          <w:tab w:val="left" w:pos="1280"/>
        </w:tabs>
        <w:bidi/>
        <w:spacing w:after="120" w:line="216" w:lineRule="auto"/>
        <w:ind w:left="1440" w:firstLine="720"/>
        <w:rPr>
          <w:rFonts w:cs="Simplified Arabic"/>
        </w:rPr>
      </w:pPr>
      <w:r w:rsidRPr="00A4792F">
        <w:rPr>
          <w:rFonts w:cs="Simplified Arabic" w:hint="cs"/>
          <w:i/>
          <w:iCs/>
          <w:rtl/>
        </w:rPr>
        <w:t>يدعو</w:t>
      </w:r>
      <w:r w:rsidRPr="00A4792F">
        <w:rPr>
          <w:rFonts w:cs="Simplified Arabic" w:hint="cs"/>
          <w:rtl/>
        </w:rPr>
        <w:t xml:space="preserve"> </w:t>
      </w:r>
      <w:r w:rsidRPr="00A4792F">
        <w:rPr>
          <w:rFonts w:cs="Simplified Arabic"/>
          <w:rtl/>
        </w:rPr>
        <w:t xml:space="preserve">إلى التعاون الدولي الواسع النطاق وتبادل المعارف وبناء القدرات </w:t>
      </w:r>
      <w:r w:rsidRPr="00A4792F">
        <w:rPr>
          <w:rFonts w:cs="Simplified Arabic" w:hint="cs"/>
          <w:rtl/>
        </w:rPr>
        <w:t>وحشد</w:t>
      </w:r>
      <w:r w:rsidRPr="00A4792F">
        <w:rPr>
          <w:rFonts w:cs="Simplified Arabic"/>
          <w:rtl/>
        </w:rPr>
        <w:t xml:space="preserve"> الموارد لدعم جملة أمور منها تطبيق </w:t>
      </w:r>
      <w:r w:rsidRPr="00A4792F">
        <w:rPr>
          <w:rFonts w:cs="Simplified Arabic" w:hint="cs"/>
          <w:rtl/>
        </w:rPr>
        <w:t>ال</w:t>
      </w:r>
      <w:r w:rsidRPr="00A4792F">
        <w:rPr>
          <w:rFonts w:cs="Simplified Arabic"/>
          <w:rtl/>
        </w:rPr>
        <w:t xml:space="preserve">مواد </w:t>
      </w:r>
      <w:r w:rsidRPr="00A4792F">
        <w:rPr>
          <w:rFonts w:cs="Simplified Arabic" w:hint="cs"/>
          <w:rtl/>
        </w:rPr>
        <w:t>الإرشادية</w:t>
      </w:r>
      <w:r w:rsidRPr="00A4792F">
        <w:rPr>
          <w:rFonts w:cs="Simplified Arabic"/>
          <w:rtl/>
        </w:rPr>
        <w:t xml:space="preserve"> الطوعي</w:t>
      </w:r>
      <w:r w:rsidRPr="00A4792F">
        <w:rPr>
          <w:rFonts w:cs="Simplified Arabic" w:hint="cs"/>
          <w:rtl/>
        </w:rPr>
        <w:t>ة</w:t>
      </w:r>
      <w:r w:rsidRPr="00A4792F">
        <w:rPr>
          <w:rFonts w:cs="Simplified Arabic"/>
          <w:rtl/>
        </w:rPr>
        <w:t xml:space="preserve"> الإضافية</w:t>
      </w:r>
      <w:r w:rsidRPr="00A4792F">
        <w:rPr>
          <w:rFonts w:cs="Simplified Arabic" w:hint="cs"/>
          <w:rtl/>
        </w:rPr>
        <w:t>؛</w:t>
      </w:r>
    </w:p>
    <w:p w14:paraId="570AE99C" w14:textId="71BDB98B" w:rsidR="00A4792F" w:rsidRPr="00A4792F" w:rsidRDefault="00A4792F" w:rsidP="00ED6CDA">
      <w:pPr>
        <w:tabs>
          <w:tab w:val="left" w:pos="1280"/>
        </w:tabs>
        <w:bidi/>
        <w:spacing w:after="120" w:line="216" w:lineRule="auto"/>
        <w:ind w:left="1440" w:firstLine="720"/>
        <w:rPr>
          <w:rFonts w:cs="Simplified Arabic"/>
        </w:rPr>
      </w:pPr>
      <w:r w:rsidRPr="00A4792F">
        <w:rPr>
          <w:rFonts w:cs="Simplified Arabic" w:hint="cs"/>
          <w:rtl/>
        </w:rPr>
        <w:t>[6</w:t>
      </w:r>
      <w:r w:rsidRPr="00A4792F">
        <w:rPr>
          <w:rFonts w:cs="Simplified Arabic" w:hint="cs"/>
          <w:i/>
          <w:iCs/>
          <w:rtl/>
        </w:rPr>
        <w:t>-</w:t>
      </w:r>
      <w:r w:rsidRPr="00A4792F">
        <w:rPr>
          <w:rFonts w:cs="Simplified Arabic"/>
          <w:i/>
          <w:iCs/>
          <w:rtl/>
        </w:rPr>
        <w:tab/>
        <w:t>يدعو أيضا</w:t>
      </w:r>
      <w:r w:rsidRPr="00A4792F">
        <w:rPr>
          <w:rFonts w:cs="Simplified Arabic"/>
          <w:rtl/>
        </w:rPr>
        <w:t xml:space="preserve"> إلى النظر في القضايا ذات الصلة المبينة في المواد </w:t>
      </w:r>
      <w:r w:rsidRPr="00A4792F">
        <w:rPr>
          <w:rFonts w:cs="Simplified Arabic" w:hint="cs"/>
          <w:rtl/>
        </w:rPr>
        <w:t>الإرشادية</w:t>
      </w:r>
      <w:r w:rsidRPr="00A4792F">
        <w:rPr>
          <w:rFonts w:cs="Simplified Arabic"/>
          <w:rtl/>
        </w:rPr>
        <w:t xml:space="preserve"> الطوعية الإضافية،</w:t>
      </w:r>
      <w:r w:rsidRPr="00A4792F">
        <w:rPr>
          <w:rFonts w:cs="Simplified Arabic"/>
          <w:kern w:val="22"/>
          <w:vertAlign w:val="superscript"/>
        </w:rPr>
        <w:footnoteReference w:id="47"/>
      </w:r>
      <w:r w:rsidRPr="00A4792F">
        <w:rPr>
          <w:rFonts w:cs="Simplified Arabic"/>
          <w:rtl/>
        </w:rPr>
        <w:t xml:space="preserve"> بما في ذلك المعارف التقليدية والابتكارات والممارسات الخاصة بالشعوب الأصلية والمجتمعات المحلية، عند استخدام المواد </w:t>
      </w:r>
      <w:r w:rsidRPr="00A4792F">
        <w:rPr>
          <w:rFonts w:cs="Simplified Arabic" w:hint="cs"/>
          <w:rtl/>
        </w:rPr>
        <w:t>الإرشادية</w:t>
      </w:r>
      <w:r w:rsidRPr="00A4792F">
        <w:rPr>
          <w:rFonts w:cs="Simplified Arabic"/>
          <w:rtl/>
        </w:rPr>
        <w:t xml:space="preserve"> الطوعية؛</w:t>
      </w:r>
      <w:r w:rsidRPr="00A4792F">
        <w:rPr>
          <w:rFonts w:cs="Simplified Arabic" w:hint="cs"/>
          <w:rtl/>
        </w:rPr>
        <w:t>]</w:t>
      </w:r>
    </w:p>
    <w:p w14:paraId="58B0FADC" w14:textId="77777777" w:rsidR="00A4792F" w:rsidRPr="00A4792F" w:rsidRDefault="00A4792F" w:rsidP="00ED6CDA">
      <w:pPr>
        <w:tabs>
          <w:tab w:val="left" w:pos="1280"/>
        </w:tabs>
        <w:bidi/>
        <w:spacing w:after="120" w:line="216" w:lineRule="auto"/>
        <w:ind w:left="1440" w:firstLine="720"/>
        <w:rPr>
          <w:rFonts w:cs="Simplified Arabic"/>
        </w:rPr>
      </w:pPr>
      <w:r w:rsidRPr="00A4792F">
        <w:rPr>
          <w:rFonts w:cs="Simplified Arabic" w:hint="cs"/>
          <w:rtl/>
        </w:rPr>
        <w:t>[</w:t>
      </w:r>
    </w:p>
    <w:p w14:paraId="1894A70F" w14:textId="77777777" w:rsidR="00A4792F" w:rsidRPr="00A4792F" w:rsidRDefault="00A4792F" w:rsidP="00CF75F5">
      <w:pPr>
        <w:numPr>
          <w:ilvl w:val="0"/>
          <w:numId w:val="42"/>
        </w:numPr>
        <w:tabs>
          <w:tab w:val="left" w:pos="1280"/>
        </w:tabs>
        <w:bidi/>
        <w:spacing w:after="120" w:line="216" w:lineRule="auto"/>
        <w:ind w:left="1440" w:firstLine="720"/>
        <w:rPr>
          <w:rFonts w:cs="Simplified Arabic"/>
        </w:rPr>
      </w:pPr>
      <w:r w:rsidRPr="00A4792F">
        <w:rPr>
          <w:rFonts w:cs="Simplified Arabic"/>
          <w:i/>
          <w:iCs/>
          <w:rtl/>
        </w:rPr>
        <w:t>يقرر</w:t>
      </w:r>
      <w:r w:rsidRPr="00A4792F">
        <w:rPr>
          <w:rFonts w:cs="Simplified Arabic"/>
          <w:rtl/>
        </w:rPr>
        <w:t xml:space="preserve"> إنشاء فريق خبراء </w:t>
      </w:r>
      <w:r w:rsidRPr="00A4792F">
        <w:rPr>
          <w:rFonts w:cs="Simplified Arabic" w:hint="cs"/>
          <w:rtl/>
        </w:rPr>
        <w:t>تقنيين</w:t>
      </w:r>
      <w:r w:rsidRPr="00A4792F">
        <w:rPr>
          <w:rFonts w:cs="Simplified Arabic"/>
          <w:rtl/>
        </w:rPr>
        <w:t xml:space="preserve"> مخصص معني بتقييم المخاطر، </w:t>
      </w:r>
      <w:r w:rsidRPr="00A4792F">
        <w:rPr>
          <w:rFonts w:cs="Simplified Arabic" w:hint="cs"/>
          <w:rtl/>
        </w:rPr>
        <w:t>تأتي</w:t>
      </w:r>
      <w:r w:rsidRPr="00A4792F">
        <w:rPr>
          <w:rFonts w:cs="Simplified Arabic"/>
          <w:rtl/>
        </w:rPr>
        <w:t xml:space="preserve"> اختصاصات</w:t>
      </w:r>
      <w:r w:rsidRPr="00A4792F">
        <w:rPr>
          <w:rFonts w:cs="Simplified Arabic" w:hint="cs"/>
          <w:rtl/>
        </w:rPr>
        <w:t>ه</w:t>
      </w:r>
      <w:r w:rsidRPr="00A4792F">
        <w:rPr>
          <w:rFonts w:cs="Simplified Arabic"/>
          <w:rtl/>
        </w:rPr>
        <w:t xml:space="preserve"> على النحو الوارد في مرفق هذا المقرر، وتكليفه </w:t>
      </w:r>
      <w:r w:rsidRPr="00A4792F">
        <w:rPr>
          <w:rFonts w:cs="Simplified Arabic" w:hint="cs"/>
          <w:rtl/>
        </w:rPr>
        <w:t>بإعداد</w:t>
      </w:r>
      <w:r w:rsidRPr="00A4792F">
        <w:rPr>
          <w:rFonts w:cs="Simplified Arabic"/>
          <w:rtl/>
        </w:rPr>
        <w:t xml:space="preserve"> مواد </w:t>
      </w:r>
      <w:r w:rsidRPr="00A4792F">
        <w:rPr>
          <w:rFonts w:cs="Simplified Arabic" w:hint="cs"/>
          <w:rtl/>
        </w:rPr>
        <w:t>إرشادية</w:t>
      </w:r>
      <w:r w:rsidRPr="00A4792F">
        <w:rPr>
          <w:rFonts w:cs="Simplified Arabic"/>
          <w:rtl/>
        </w:rPr>
        <w:t xml:space="preserve"> طوعية إضافية لدعم تقييم </w:t>
      </w:r>
      <w:proofErr w:type="gramStart"/>
      <w:r w:rsidRPr="00A4792F">
        <w:rPr>
          <w:rFonts w:cs="Simplified Arabic"/>
          <w:rtl/>
        </w:rPr>
        <w:t>مخاطر</w:t>
      </w:r>
      <w:proofErr w:type="gramEnd"/>
      <w:r w:rsidRPr="00A4792F">
        <w:rPr>
          <w:rFonts w:cs="Simplified Arabic"/>
          <w:rtl/>
        </w:rPr>
        <w:t xml:space="preserve"> الأسماك</w:t>
      </w:r>
      <w:r w:rsidRPr="00A4792F">
        <w:rPr>
          <w:rFonts w:cs="Simplified Arabic" w:hint="cs"/>
          <w:rtl/>
        </w:rPr>
        <w:t xml:space="preserve"> الحية المحورة</w:t>
      </w:r>
      <w:r w:rsidRPr="00A4792F">
        <w:rPr>
          <w:rFonts w:cs="Simplified Arabic"/>
          <w:rtl/>
        </w:rPr>
        <w:t>، على أساس كل حالة على حدة</w:t>
      </w:r>
      <w:r w:rsidRPr="00A4792F">
        <w:rPr>
          <w:rFonts w:cs="Simplified Arabic" w:hint="cs"/>
          <w:rtl/>
        </w:rPr>
        <w:t>؛</w:t>
      </w:r>
    </w:p>
    <w:p w14:paraId="19D9BBD3" w14:textId="77777777" w:rsidR="00A4792F" w:rsidRPr="00A4792F" w:rsidRDefault="00A4792F" w:rsidP="00CF75F5">
      <w:pPr>
        <w:numPr>
          <w:ilvl w:val="0"/>
          <w:numId w:val="42"/>
        </w:numPr>
        <w:tabs>
          <w:tab w:val="left" w:pos="1280"/>
        </w:tabs>
        <w:bidi/>
        <w:spacing w:after="120" w:line="216" w:lineRule="auto"/>
        <w:ind w:left="1440" w:firstLine="720"/>
        <w:rPr>
          <w:rFonts w:cs="Simplified Arabic"/>
        </w:rPr>
      </w:pPr>
      <w:r w:rsidRPr="00A4792F">
        <w:rPr>
          <w:rFonts w:cs="Simplified Arabic"/>
          <w:i/>
          <w:iCs/>
          <w:rtl/>
        </w:rPr>
        <w:t>يدعو</w:t>
      </w:r>
      <w:r w:rsidRPr="00A4792F">
        <w:rPr>
          <w:rFonts w:cs="Simplified Arabic"/>
          <w:rtl/>
        </w:rPr>
        <w:t xml:space="preserve"> الأطراف والحكومات الأخرى والشعوب الأصلية والمجتمعات المحلية والمنظمات </w:t>
      </w:r>
      <w:r w:rsidRPr="00A4792F">
        <w:rPr>
          <w:rFonts w:cs="Simplified Arabic" w:hint="cs"/>
          <w:rtl/>
        </w:rPr>
        <w:t>المعنية</w:t>
      </w:r>
      <w:r w:rsidRPr="00A4792F">
        <w:rPr>
          <w:rFonts w:cs="Simplified Arabic"/>
          <w:rtl/>
        </w:rPr>
        <w:t xml:space="preserve"> إلى أن تقدم إلى الأمانة المعلومات ذات الصلة بعمل فريق الخبراء التقن</w:t>
      </w:r>
      <w:r w:rsidRPr="00A4792F">
        <w:rPr>
          <w:rFonts w:cs="Simplified Arabic" w:hint="cs"/>
          <w:rtl/>
        </w:rPr>
        <w:t>يين</w:t>
      </w:r>
      <w:r w:rsidRPr="00A4792F">
        <w:rPr>
          <w:rFonts w:cs="Simplified Arabic"/>
          <w:rtl/>
        </w:rPr>
        <w:t xml:space="preserve"> المخصص المعني بتقييم المخاطر؛</w:t>
      </w:r>
    </w:p>
    <w:p w14:paraId="51074B2B" w14:textId="77777777" w:rsidR="00A4792F" w:rsidRPr="00A4792F" w:rsidRDefault="00A4792F" w:rsidP="00CF75F5">
      <w:pPr>
        <w:numPr>
          <w:ilvl w:val="0"/>
          <w:numId w:val="42"/>
        </w:numPr>
        <w:tabs>
          <w:tab w:val="left" w:pos="1280"/>
        </w:tabs>
        <w:bidi/>
        <w:spacing w:after="120" w:line="216" w:lineRule="auto"/>
        <w:ind w:left="1440" w:firstLine="720"/>
        <w:rPr>
          <w:rFonts w:cs="Simplified Arabic"/>
        </w:rPr>
      </w:pPr>
      <w:r w:rsidRPr="00A4792F">
        <w:rPr>
          <w:rFonts w:cs="Simplified Arabic"/>
          <w:i/>
          <w:iCs/>
          <w:rtl/>
        </w:rPr>
        <w:t>يقرر</w:t>
      </w:r>
      <w:r w:rsidRPr="00A4792F">
        <w:rPr>
          <w:rFonts w:cs="Simplified Arabic"/>
          <w:rtl/>
        </w:rPr>
        <w:t xml:space="preserve"> تمديد المنتدى الإلكتروني المفتوح العضوية المعني بتقييم المخاطر وإدارة المخاطر</w:t>
      </w:r>
      <w:r w:rsidRPr="00A4792F">
        <w:rPr>
          <w:rFonts w:cs="Simplified Arabic" w:hint="cs"/>
          <w:rtl/>
        </w:rPr>
        <w:t xml:space="preserve"> </w:t>
      </w:r>
      <w:r w:rsidRPr="00A4792F">
        <w:rPr>
          <w:rFonts w:cs="Simplified Arabic"/>
          <w:rtl/>
        </w:rPr>
        <w:t xml:space="preserve">للمساهمة في </w:t>
      </w:r>
      <w:r w:rsidRPr="00A4792F">
        <w:rPr>
          <w:rFonts w:cs="Simplified Arabic" w:hint="cs"/>
          <w:rtl/>
        </w:rPr>
        <w:t>إعداد</w:t>
      </w:r>
      <w:r w:rsidRPr="00A4792F">
        <w:rPr>
          <w:rFonts w:cs="Simplified Arabic"/>
          <w:rtl/>
        </w:rPr>
        <w:t xml:space="preserve"> مواد إرشادية</w:t>
      </w:r>
      <w:r w:rsidRPr="00A4792F">
        <w:rPr>
          <w:rFonts w:cs="Simplified Arabic" w:hint="cs"/>
          <w:rtl/>
        </w:rPr>
        <w:t xml:space="preserve"> طوعية إضافية</w:t>
      </w:r>
      <w:r w:rsidRPr="00A4792F">
        <w:rPr>
          <w:rFonts w:cs="Simplified Arabic"/>
          <w:rtl/>
        </w:rPr>
        <w:t xml:space="preserve"> لدعم تقييم </w:t>
      </w:r>
      <w:proofErr w:type="gramStart"/>
      <w:r w:rsidRPr="00A4792F">
        <w:rPr>
          <w:rFonts w:cs="Simplified Arabic"/>
          <w:rtl/>
        </w:rPr>
        <w:t>مخاطر</w:t>
      </w:r>
      <w:proofErr w:type="gramEnd"/>
      <w:r w:rsidRPr="00A4792F">
        <w:rPr>
          <w:rFonts w:cs="Simplified Arabic"/>
          <w:rtl/>
        </w:rPr>
        <w:t xml:space="preserve"> الأسماك</w:t>
      </w:r>
      <w:r w:rsidRPr="00A4792F">
        <w:rPr>
          <w:rFonts w:cs="Simplified Arabic" w:hint="cs"/>
          <w:rtl/>
        </w:rPr>
        <w:t xml:space="preserve"> الحية المحورة، </w:t>
      </w:r>
      <w:r w:rsidRPr="00A4792F">
        <w:rPr>
          <w:rFonts w:cs="Simplified Arabic"/>
          <w:rtl/>
        </w:rPr>
        <w:t>على أساس كل حالة على حدة؛</w:t>
      </w:r>
    </w:p>
    <w:p w14:paraId="1FDB8F55" w14:textId="77777777" w:rsidR="00A4792F" w:rsidRPr="00A4792F" w:rsidRDefault="00A4792F" w:rsidP="00CF75F5">
      <w:pPr>
        <w:numPr>
          <w:ilvl w:val="0"/>
          <w:numId w:val="42"/>
        </w:numPr>
        <w:tabs>
          <w:tab w:val="left" w:pos="1280"/>
        </w:tabs>
        <w:bidi/>
        <w:spacing w:after="120" w:line="216" w:lineRule="auto"/>
        <w:ind w:left="1440" w:firstLine="720"/>
        <w:rPr>
          <w:rFonts w:cs="Simplified Arabic"/>
        </w:rPr>
      </w:pPr>
      <w:r w:rsidRPr="00A4792F">
        <w:rPr>
          <w:rFonts w:cs="Simplified Arabic"/>
          <w:i/>
          <w:iCs/>
          <w:rtl/>
        </w:rPr>
        <w:t>يطلب</w:t>
      </w:r>
      <w:r w:rsidRPr="00A4792F">
        <w:rPr>
          <w:rFonts w:cs="Simplified Arabic"/>
          <w:rtl/>
        </w:rPr>
        <w:t xml:space="preserve"> إلى الهيئة الفرعية للمشورة العلمية والتقنية والتكنولوجية أن تنظر أثناء اجتماعها الثامن والعشرين في نتائج عمل فريق الخبراء التقنيين المخصص</w:t>
      </w:r>
      <w:r w:rsidRPr="00A4792F">
        <w:rPr>
          <w:rFonts w:cs="Simplified Arabic" w:hint="cs"/>
          <w:rtl/>
        </w:rPr>
        <w:t xml:space="preserve"> المعني ب</w:t>
      </w:r>
      <w:r w:rsidRPr="00A4792F">
        <w:rPr>
          <w:rFonts w:cs="Simplified Arabic"/>
          <w:rtl/>
        </w:rPr>
        <w:t xml:space="preserve">تقييم المخاطر وأن تقدم توصية لينظر فيها مؤتمر الأطراف العامل </w:t>
      </w:r>
      <w:r w:rsidRPr="00A4792F">
        <w:rPr>
          <w:rFonts w:cs="Simplified Arabic" w:hint="cs"/>
          <w:rtl/>
        </w:rPr>
        <w:t>ك</w:t>
      </w:r>
      <w:r w:rsidRPr="00A4792F">
        <w:rPr>
          <w:rFonts w:cs="Simplified Arabic"/>
          <w:rtl/>
        </w:rPr>
        <w:t xml:space="preserve">اجتماع </w:t>
      </w:r>
      <w:r w:rsidRPr="00A4792F">
        <w:rPr>
          <w:rFonts w:cs="Simplified Arabic" w:hint="cs"/>
          <w:rtl/>
        </w:rPr>
        <w:t>ل</w:t>
      </w:r>
      <w:r w:rsidRPr="00A4792F">
        <w:rPr>
          <w:rFonts w:cs="Simplified Arabic"/>
          <w:rtl/>
        </w:rPr>
        <w:t>لأطراف في بروتوكول قرطاجنة</w:t>
      </w:r>
      <w:r w:rsidRPr="00A4792F">
        <w:rPr>
          <w:rFonts w:cs="Simplified Arabic" w:hint="cs"/>
          <w:rtl/>
        </w:rPr>
        <w:t xml:space="preserve"> للسلامة الأحيائية</w:t>
      </w:r>
      <w:r w:rsidRPr="00A4792F">
        <w:rPr>
          <w:rFonts w:cs="Simplified Arabic"/>
          <w:rtl/>
        </w:rPr>
        <w:t xml:space="preserve"> في اجتماعه الثاني عشر؛</w:t>
      </w:r>
      <w:r w:rsidRPr="00A4792F">
        <w:rPr>
          <w:rFonts w:cs="Simplified Arabic"/>
        </w:rPr>
        <w:t xml:space="preserve">  </w:t>
      </w:r>
    </w:p>
    <w:p w14:paraId="45167A22" w14:textId="77777777" w:rsidR="00A4792F" w:rsidRPr="00A4792F" w:rsidRDefault="00A4792F" w:rsidP="00ED6CDA">
      <w:pPr>
        <w:tabs>
          <w:tab w:val="left" w:pos="1280"/>
        </w:tabs>
        <w:bidi/>
        <w:spacing w:after="120" w:line="216" w:lineRule="auto"/>
        <w:ind w:left="1440" w:firstLine="720"/>
        <w:rPr>
          <w:rFonts w:cs="Simplified Arabic"/>
        </w:rPr>
      </w:pPr>
      <w:r w:rsidRPr="00A4792F">
        <w:rPr>
          <w:rFonts w:cs="Simplified Arabic" w:hint="cs"/>
          <w:rtl/>
        </w:rPr>
        <w:t>]</w:t>
      </w:r>
    </w:p>
    <w:p w14:paraId="0A58446B" w14:textId="77777777" w:rsidR="00A4792F" w:rsidRPr="00A4792F" w:rsidRDefault="00A4792F" w:rsidP="00CF75F5">
      <w:pPr>
        <w:numPr>
          <w:ilvl w:val="0"/>
          <w:numId w:val="42"/>
        </w:numPr>
        <w:tabs>
          <w:tab w:val="left" w:pos="1280"/>
        </w:tabs>
        <w:bidi/>
        <w:spacing w:after="120" w:line="216" w:lineRule="auto"/>
        <w:ind w:left="1440" w:firstLine="720"/>
        <w:rPr>
          <w:rFonts w:cs="Simplified Arabic"/>
        </w:rPr>
      </w:pPr>
      <w:r w:rsidRPr="00A4792F">
        <w:rPr>
          <w:rFonts w:cs="Simplified Arabic"/>
          <w:i/>
          <w:iCs/>
          <w:rtl/>
        </w:rPr>
        <w:t>يدعو</w:t>
      </w:r>
      <w:r w:rsidRPr="00A4792F">
        <w:rPr>
          <w:rFonts w:cs="Simplified Arabic"/>
          <w:rtl/>
        </w:rPr>
        <w:t xml:space="preserve"> الأطراف إلى تقديم معلومات مفصلة عن احتياجاتها وأولوياتها لمزيد من المواد </w:t>
      </w:r>
      <w:r w:rsidRPr="00A4792F">
        <w:rPr>
          <w:rFonts w:cs="Simplified Arabic" w:hint="cs"/>
          <w:rtl/>
        </w:rPr>
        <w:t>الإرشادية</w:t>
      </w:r>
      <w:r w:rsidRPr="00A4792F">
        <w:rPr>
          <w:rFonts w:cs="Simplified Arabic"/>
          <w:rtl/>
        </w:rPr>
        <w:t xml:space="preserve"> بشأن </w:t>
      </w:r>
      <w:r w:rsidRPr="00A4792F">
        <w:rPr>
          <w:rFonts w:cs="Simplified Arabic" w:hint="cs"/>
          <w:rtl/>
        </w:rPr>
        <w:t>موضوعات</w:t>
      </w:r>
      <w:r w:rsidRPr="00A4792F">
        <w:rPr>
          <w:rFonts w:cs="Simplified Arabic"/>
          <w:rtl/>
        </w:rPr>
        <w:t xml:space="preserve"> محددة لتقييم </w:t>
      </w:r>
      <w:proofErr w:type="gramStart"/>
      <w:r w:rsidRPr="00A4792F">
        <w:rPr>
          <w:rFonts w:cs="Simplified Arabic"/>
          <w:rtl/>
        </w:rPr>
        <w:t>مخاطر</w:t>
      </w:r>
      <w:proofErr w:type="gramEnd"/>
      <w:r w:rsidRPr="00A4792F">
        <w:rPr>
          <w:rFonts w:cs="Simplified Arabic"/>
          <w:rtl/>
        </w:rPr>
        <w:t xml:space="preserve"> الكائنات الحية المحورة، بما في ذلك الأساس المنطقي الذي يتبع المعايير المنصوص عليها في المرفق الأول للمقرر </w:t>
      </w:r>
      <w:r w:rsidRPr="00A4792F">
        <w:rPr>
          <w:rFonts w:cs="Simplified Arabic"/>
        </w:rPr>
        <w:t>CP-9/13</w:t>
      </w:r>
      <w:r w:rsidRPr="00A4792F">
        <w:rPr>
          <w:rFonts w:cs="Simplified Arabic"/>
          <w:rtl/>
        </w:rPr>
        <w:t xml:space="preserve"> </w:t>
      </w:r>
      <w:r w:rsidRPr="00A4792F">
        <w:rPr>
          <w:rFonts w:cs="Simplified Arabic" w:hint="cs"/>
          <w:rtl/>
        </w:rPr>
        <w:t xml:space="preserve">[، </w:t>
      </w:r>
      <w:r w:rsidRPr="00A4792F">
        <w:rPr>
          <w:rFonts w:cs="Simplified Arabic"/>
          <w:rtl/>
        </w:rPr>
        <w:t xml:space="preserve">مع مراعاة التوصية </w:t>
      </w:r>
      <w:r w:rsidRPr="00A4792F">
        <w:rPr>
          <w:rFonts w:cs="Simplified Arabic" w:hint="cs"/>
          <w:rtl/>
        </w:rPr>
        <w:t xml:space="preserve">المقدمة من </w:t>
      </w:r>
      <w:r w:rsidRPr="00A4792F">
        <w:rPr>
          <w:rFonts w:cs="Simplified Arabic"/>
          <w:rtl/>
        </w:rPr>
        <w:lastRenderedPageBreak/>
        <w:t xml:space="preserve">فريق الخبراء التقنيين المخصص </w:t>
      </w:r>
      <w:r w:rsidRPr="00A4792F">
        <w:rPr>
          <w:rFonts w:cs="Simplified Arabic" w:hint="cs"/>
          <w:rtl/>
        </w:rPr>
        <w:t>ال</w:t>
      </w:r>
      <w:r w:rsidRPr="00A4792F">
        <w:rPr>
          <w:rFonts w:cs="Simplified Arabic"/>
          <w:rtl/>
        </w:rPr>
        <w:t>متعدد التخصصات المعني بالبيولوجيا التركيبية</w:t>
      </w:r>
      <w:r w:rsidRPr="00A4792F">
        <w:rPr>
          <w:rFonts w:cs="Simplified Arabic"/>
          <w:rtl/>
          <w:lang w:val="en-US" w:bidi="ar-EG"/>
        </w:rPr>
        <w:t xml:space="preserve"> لدعم عملية </w:t>
      </w:r>
      <w:r w:rsidRPr="00A4792F">
        <w:rPr>
          <w:rFonts w:cs="Simplified Arabic" w:hint="cs"/>
          <w:rtl/>
          <w:lang w:val="en-US" w:bidi="ar-EG"/>
        </w:rPr>
        <w:t>ال</w:t>
      </w:r>
      <w:r w:rsidRPr="00A4792F">
        <w:rPr>
          <w:rFonts w:cs="Simplified Arabic"/>
          <w:rtl/>
          <w:lang w:val="en-US" w:bidi="ar-EG"/>
        </w:rPr>
        <w:t>مسح الأفق</w:t>
      </w:r>
      <w:r w:rsidRPr="00A4792F">
        <w:rPr>
          <w:rFonts w:cs="Simplified Arabic" w:hint="cs"/>
          <w:rtl/>
          <w:lang w:val="en-US" w:bidi="ar-EG"/>
        </w:rPr>
        <w:t>ي</w:t>
      </w:r>
      <w:r w:rsidRPr="00A4792F">
        <w:rPr>
          <w:rFonts w:cs="Simplified Arabic"/>
          <w:rtl/>
          <w:lang w:val="en-US" w:bidi="ar-EG"/>
        </w:rPr>
        <w:t xml:space="preserve"> الواسع</w:t>
      </w:r>
      <w:r w:rsidRPr="00A4792F">
        <w:rPr>
          <w:rFonts w:cs="Simplified Arabic" w:hint="cs"/>
          <w:rtl/>
          <w:lang w:val="en-US" w:bidi="ar-EG"/>
        </w:rPr>
        <w:t xml:space="preserve"> النطاق</w:t>
      </w:r>
      <w:r w:rsidRPr="00A4792F">
        <w:rPr>
          <w:rFonts w:cs="Simplified Arabic"/>
          <w:rtl/>
          <w:lang w:val="en-US" w:bidi="ar-EG"/>
        </w:rPr>
        <w:t xml:space="preserve"> والمنتظم ورصده وتقييمه</w:t>
      </w:r>
      <w:r w:rsidRPr="00A4792F">
        <w:rPr>
          <w:rFonts w:cs="Simplified Arabic"/>
          <w:rtl/>
        </w:rPr>
        <w:t xml:space="preserve"> للنظر في الحشرات </w:t>
      </w:r>
      <w:r w:rsidRPr="00A4792F">
        <w:rPr>
          <w:rFonts w:cs="Simplified Arabic" w:hint="cs"/>
          <w:rtl/>
        </w:rPr>
        <w:t>ال</w:t>
      </w:r>
      <w:r w:rsidRPr="00A4792F">
        <w:rPr>
          <w:rFonts w:cs="Simplified Arabic"/>
          <w:rtl/>
        </w:rPr>
        <w:t>ذاتية التحديد كموضوع محتمل</w:t>
      </w:r>
      <w:r w:rsidRPr="00A4792F">
        <w:rPr>
          <w:rFonts w:cs="Simplified Arabic" w:hint="cs"/>
          <w:rtl/>
        </w:rPr>
        <w:t>]</w:t>
      </w:r>
      <w:r w:rsidRPr="00A4792F">
        <w:rPr>
          <w:rFonts w:cs="Simplified Arabic"/>
          <w:rtl/>
        </w:rPr>
        <w:t>؛</w:t>
      </w:r>
    </w:p>
    <w:p w14:paraId="77457D15" w14:textId="77777777" w:rsidR="00A4792F" w:rsidRPr="00A4792F" w:rsidRDefault="00A4792F" w:rsidP="00CF75F5">
      <w:pPr>
        <w:numPr>
          <w:ilvl w:val="0"/>
          <w:numId w:val="42"/>
        </w:numPr>
        <w:tabs>
          <w:tab w:val="left" w:pos="1280"/>
        </w:tabs>
        <w:bidi/>
        <w:spacing w:after="120" w:line="216" w:lineRule="auto"/>
        <w:ind w:left="1440" w:firstLine="720"/>
        <w:rPr>
          <w:rFonts w:cs="Simplified Arabic"/>
        </w:rPr>
      </w:pPr>
      <w:r w:rsidRPr="00A4792F">
        <w:rPr>
          <w:rFonts w:cs="Simplified Arabic"/>
          <w:i/>
          <w:iCs/>
          <w:rtl/>
        </w:rPr>
        <w:t>يقرر</w:t>
      </w:r>
      <w:r w:rsidRPr="00A4792F">
        <w:rPr>
          <w:rFonts w:cs="Simplified Arabic"/>
          <w:rtl/>
        </w:rPr>
        <w:t xml:space="preserve"> تمديد المنتدى الإلكتروني المفتوح العضوية المعني بتقييم المخاطر وإدارة المخاطر</w:t>
      </w:r>
      <w:r w:rsidRPr="00A4792F">
        <w:rPr>
          <w:rFonts w:cs="Simplified Arabic" w:hint="cs"/>
          <w:rtl/>
        </w:rPr>
        <w:t xml:space="preserve"> </w:t>
      </w:r>
      <w:r w:rsidRPr="00A4792F">
        <w:rPr>
          <w:rFonts w:cs="Simplified Arabic"/>
          <w:rtl/>
        </w:rPr>
        <w:t xml:space="preserve">لدعم تحليل المواضيع الإضافية لتقييم المخاطر وفقا للمعايير المبينة في المرفق الأول للمقرر </w:t>
      </w:r>
      <w:r w:rsidRPr="00A4792F">
        <w:rPr>
          <w:rFonts w:cs="Simplified Arabic"/>
        </w:rPr>
        <w:t>CP-9/13</w:t>
      </w:r>
      <w:r w:rsidRPr="00A4792F">
        <w:rPr>
          <w:rFonts w:cs="Simplified Arabic"/>
          <w:rtl/>
        </w:rPr>
        <w:t>؛</w:t>
      </w:r>
    </w:p>
    <w:p w14:paraId="3FDC8205" w14:textId="5A77470A" w:rsidR="00A4792F" w:rsidRPr="00A4792F" w:rsidRDefault="00A4792F" w:rsidP="00CF75F5">
      <w:pPr>
        <w:numPr>
          <w:ilvl w:val="0"/>
          <w:numId w:val="42"/>
        </w:numPr>
        <w:tabs>
          <w:tab w:val="left" w:pos="1280"/>
        </w:tabs>
        <w:bidi/>
        <w:spacing w:after="120" w:line="216" w:lineRule="auto"/>
        <w:ind w:left="1440" w:firstLine="720"/>
        <w:rPr>
          <w:rFonts w:cs="Simplified Arabic"/>
        </w:rPr>
      </w:pPr>
      <w:r w:rsidRPr="00A4792F">
        <w:rPr>
          <w:rFonts w:cs="Simplified Arabic"/>
          <w:i/>
          <w:iCs/>
          <w:rtl/>
        </w:rPr>
        <w:t>يقرر أيضا</w:t>
      </w:r>
      <w:r w:rsidRPr="00A4792F">
        <w:rPr>
          <w:rFonts w:cs="Simplified Arabic"/>
          <w:rtl/>
        </w:rPr>
        <w:t xml:space="preserve"> أن ينظر في اجتماعه الثاني عشر في </w:t>
      </w:r>
      <w:r w:rsidRPr="00A4792F">
        <w:rPr>
          <w:rFonts w:cs="Simplified Arabic" w:hint="cs"/>
          <w:rtl/>
        </w:rPr>
        <w:t>المسائل</w:t>
      </w:r>
      <w:r w:rsidRPr="00A4792F">
        <w:rPr>
          <w:rFonts w:cs="Simplified Arabic"/>
          <w:rtl/>
        </w:rPr>
        <w:t xml:space="preserve"> الإضافية التي قد </w:t>
      </w:r>
      <w:r w:rsidRPr="00A4792F">
        <w:rPr>
          <w:rFonts w:cs="Simplified Arabic" w:hint="cs"/>
          <w:rtl/>
        </w:rPr>
        <w:t>يلزم لها توافر</w:t>
      </w:r>
      <w:r w:rsidRPr="00A4792F">
        <w:rPr>
          <w:rFonts w:cs="Simplified Arabic"/>
          <w:rtl/>
        </w:rPr>
        <w:t xml:space="preserve"> مواد إرشادية بشأن تقييم المخاطر، بالإضافة إلى عملية تحديد </w:t>
      </w:r>
      <w:r w:rsidRPr="00A4792F">
        <w:rPr>
          <w:rFonts w:cs="Simplified Arabic" w:hint="cs"/>
          <w:rtl/>
        </w:rPr>
        <w:t>المسائل</w:t>
      </w:r>
      <w:r w:rsidRPr="00A4792F">
        <w:rPr>
          <w:rFonts w:cs="Simplified Arabic"/>
          <w:rtl/>
        </w:rPr>
        <w:t xml:space="preserve"> </w:t>
      </w:r>
      <w:r w:rsidRPr="00A4792F">
        <w:rPr>
          <w:rFonts w:cs="Simplified Arabic" w:hint="cs"/>
          <w:rtl/>
        </w:rPr>
        <w:t>المتعلقة</w:t>
      </w:r>
      <w:r w:rsidRPr="00A4792F">
        <w:rPr>
          <w:rFonts w:cs="Simplified Arabic"/>
          <w:rtl/>
        </w:rPr>
        <w:t xml:space="preserve"> </w:t>
      </w:r>
      <w:r w:rsidRPr="00A4792F">
        <w:rPr>
          <w:rFonts w:cs="Simplified Arabic" w:hint="cs"/>
          <w:rtl/>
        </w:rPr>
        <w:t>ب</w:t>
      </w:r>
      <w:r w:rsidRPr="00A4792F">
        <w:rPr>
          <w:rFonts w:cs="Simplified Arabic"/>
          <w:rtl/>
        </w:rPr>
        <w:t xml:space="preserve">تقييم </w:t>
      </w:r>
      <w:proofErr w:type="gramStart"/>
      <w:r w:rsidRPr="00A4792F">
        <w:rPr>
          <w:rFonts w:cs="Simplified Arabic"/>
          <w:rtl/>
        </w:rPr>
        <w:t>مخاطر</w:t>
      </w:r>
      <w:proofErr w:type="gramEnd"/>
      <w:r w:rsidRPr="00A4792F">
        <w:rPr>
          <w:rFonts w:cs="Simplified Arabic"/>
          <w:rtl/>
        </w:rPr>
        <w:t xml:space="preserve"> الكائنات الحية المحورة المنصوص عليها في المقرر </w:t>
      </w:r>
      <w:r w:rsidRPr="00A4792F">
        <w:rPr>
          <w:rFonts w:cs="Simplified Arabic"/>
        </w:rPr>
        <w:t>CP-9/13</w:t>
      </w:r>
      <w:r w:rsidRPr="00A4792F">
        <w:rPr>
          <w:rFonts w:cs="Simplified Arabic" w:hint="cs"/>
          <w:rtl/>
        </w:rPr>
        <w:t xml:space="preserve"> وترتيبها بحسب الأولوية</w:t>
      </w:r>
      <w:r w:rsidRPr="00A4792F">
        <w:rPr>
          <w:rFonts w:cs="Simplified Arabic"/>
          <w:rtl/>
        </w:rPr>
        <w:t>، مع مراعاة الاحتياجات والأولويات التي حددتها الأطراف عملا بالفقرة 1</w:t>
      </w:r>
      <w:r w:rsidRPr="00A4792F">
        <w:rPr>
          <w:rFonts w:cs="Simplified Arabic" w:hint="cs"/>
          <w:rtl/>
          <w:lang w:bidi="ar-EG"/>
        </w:rPr>
        <w:t>1</w:t>
      </w:r>
      <w:r w:rsidRPr="00A4792F">
        <w:rPr>
          <w:rFonts w:cs="Simplified Arabic"/>
          <w:rtl/>
        </w:rPr>
        <w:t xml:space="preserve"> أعلاه </w:t>
      </w:r>
      <w:r w:rsidRPr="00A4792F">
        <w:rPr>
          <w:rFonts w:cs="Simplified Arabic" w:hint="cs"/>
          <w:rtl/>
        </w:rPr>
        <w:t>[</w:t>
      </w:r>
      <w:r w:rsidRPr="00A4792F">
        <w:rPr>
          <w:rFonts w:cs="Simplified Arabic"/>
          <w:rtl/>
        </w:rPr>
        <w:t>وتقرير فريق الخبراء التقنيين المخصص</w:t>
      </w:r>
      <w:r w:rsidRPr="00A4792F">
        <w:rPr>
          <w:rFonts w:cs="Simplified Arabic" w:hint="cs"/>
          <w:rtl/>
        </w:rPr>
        <w:t xml:space="preserve"> المعني ب</w:t>
      </w:r>
      <w:r w:rsidRPr="00A4792F">
        <w:rPr>
          <w:rFonts w:cs="Simplified Arabic"/>
          <w:rtl/>
        </w:rPr>
        <w:t>تقييم المخاطر المقدم عملا بالفقرة 1 (هـ) من اختصاصاته]؛</w:t>
      </w:r>
    </w:p>
    <w:p w14:paraId="0974C92B" w14:textId="77777777" w:rsidR="00A4792F" w:rsidRPr="00A4792F" w:rsidRDefault="00A4792F" w:rsidP="00CF75F5">
      <w:pPr>
        <w:numPr>
          <w:ilvl w:val="0"/>
          <w:numId w:val="42"/>
        </w:numPr>
        <w:tabs>
          <w:tab w:val="left" w:pos="1280"/>
        </w:tabs>
        <w:bidi/>
        <w:spacing w:after="120" w:line="216" w:lineRule="auto"/>
        <w:ind w:left="1440" w:firstLine="720"/>
        <w:rPr>
          <w:rFonts w:cs="Simplified Arabic"/>
        </w:rPr>
      </w:pPr>
      <w:r w:rsidRPr="00A4792F">
        <w:rPr>
          <w:rFonts w:cs="Simplified Arabic"/>
          <w:i/>
          <w:iCs/>
          <w:rtl/>
        </w:rPr>
        <w:t>يطلب</w:t>
      </w:r>
      <w:r w:rsidRPr="00A4792F">
        <w:rPr>
          <w:rFonts w:cs="Simplified Arabic"/>
          <w:rtl/>
        </w:rPr>
        <w:t xml:space="preserve"> إلى الأمانة </w:t>
      </w:r>
      <w:r w:rsidRPr="00A4792F">
        <w:rPr>
          <w:rFonts w:cs="Simplified Arabic" w:hint="cs"/>
          <w:rtl/>
        </w:rPr>
        <w:t>أن تقوم</w:t>
      </w:r>
      <w:r w:rsidRPr="00A4792F">
        <w:rPr>
          <w:rFonts w:cs="Simplified Arabic"/>
          <w:rtl/>
        </w:rPr>
        <w:t xml:space="preserve"> بما يلي</w:t>
      </w:r>
      <w:r w:rsidRPr="00A4792F">
        <w:rPr>
          <w:rFonts w:cs="Simplified Arabic" w:hint="cs"/>
          <w:rtl/>
        </w:rPr>
        <w:t>، رهنا بتوافر الموارد:</w:t>
      </w:r>
    </w:p>
    <w:p w14:paraId="605637CF" w14:textId="77777777" w:rsidR="00A4792F" w:rsidRPr="00A4792F" w:rsidRDefault="00A4792F" w:rsidP="00CF75F5">
      <w:pPr>
        <w:numPr>
          <w:ilvl w:val="0"/>
          <w:numId w:val="40"/>
        </w:numPr>
        <w:tabs>
          <w:tab w:val="left" w:pos="1280"/>
        </w:tabs>
        <w:bidi/>
        <w:spacing w:after="120" w:line="216" w:lineRule="auto"/>
        <w:ind w:left="1440" w:firstLine="720"/>
        <w:rPr>
          <w:rFonts w:cs="Simplified Arabic"/>
        </w:rPr>
      </w:pPr>
      <w:r w:rsidRPr="00A4792F">
        <w:rPr>
          <w:rFonts w:cs="Simplified Arabic"/>
          <w:rtl/>
        </w:rPr>
        <w:t>إعداد تجميع للمعلومات المقدمة استجابة للفقرة 4 أعلاه ل</w:t>
      </w:r>
      <w:r w:rsidRPr="00A4792F">
        <w:rPr>
          <w:rFonts w:cs="Simplified Arabic" w:hint="cs"/>
          <w:rtl/>
        </w:rPr>
        <w:t xml:space="preserve">كي </w:t>
      </w:r>
      <w:r w:rsidRPr="00A4792F">
        <w:rPr>
          <w:rFonts w:cs="Simplified Arabic"/>
          <w:rtl/>
        </w:rPr>
        <w:t>ينظر فيها مؤتمر الأطراف العامل كاجتماع للأطراف في بروتوكول قرطاجنة في اجتماعه الثاني عشر؛</w:t>
      </w:r>
    </w:p>
    <w:p w14:paraId="66A7DB16" w14:textId="77777777" w:rsidR="00A4792F" w:rsidRPr="00A4792F" w:rsidRDefault="00A4792F" w:rsidP="00CF75F5">
      <w:pPr>
        <w:numPr>
          <w:ilvl w:val="0"/>
          <w:numId w:val="40"/>
        </w:numPr>
        <w:tabs>
          <w:tab w:val="left" w:pos="1280"/>
        </w:tabs>
        <w:bidi/>
        <w:spacing w:after="120" w:line="216" w:lineRule="auto"/>
        <w:ind w:left="1440" w:firstLine="720"/>
        <w:rPr>
          <w:rFonts w:cs="Simplified Arabic"/>
        </w:rPr>
      </w:pPr>
      <w:r w:rsidRPr="00A4792F">
        <w:rPr>
          <w:rFonts w:cs="Simplified Arabic" w:hint="cs"/>
          <w:rtl/>
        </w:rPr>
        <w:t>الاضطلاع ب</w:t>
      </w:r>
      <w:r w:rsidRPr="00A4792F">
        <w:rPr>
          <w:rFonts w:cs="Simplified Arabic"/>
          <w:rtl/>
        </w:rPr>
        <w:t>أنشطة بناء القدرات</w:t>
      </w:r>
      <w:r w:rsidRPr="00A4792F">
        <w:rPr>
          <w:rFonts w:cs="Simplified Arabic" w:hint="cs"/>
          <w:rtl/>
        </w:rPr>
        <w:t xml:space="preserve"> وتنمية القدرات</w:t>
      </w:r>
      <w:r w:rsidRPr="00A4792F">
        <w:rPr>
          <w:rFonts w:cs="Simplified Arabic"/>
          <w:rtl/>
        </w:rPr>
        <w:t xml:space="preserve"> لدعم تقييم المخاطر</w:t>
      </w:r>
      <w:r w:rsidRPr="00A4792F">
        <w:rPr>
          <w:rFonts w:cs="Simplified Arabic" w:hint="cs"/>
          <w:rtl/>
        </w:rPr>
        <w:t>،</w:t>
      </w:r>
      <w:r w:rsidRPr="00A4792F">
        <w:rPr>
          <w:rFonts w:cs="Simplified Arabic"/>
          <w:rtl/>
        </w:rPr>
        <w:t xml:space="preserve"> مع التركيز بشكل خاص على تقييم </w:t>
      </w:r>
      <w:proofErr w:type="gramStart"/>
      <w:r w:rsidRPr="00A4792F">
        <w:rPr>
          <w:rFonts w:cs="Simplified Arabic"/>
          <w:rtl/>
        </w:rPr>
        <w:t>مخاطر</w:t>
      </w:r>
      <w:proofErr w:type="gramEnd"/>
      <w:r w:rsidRPr="00A4792F">
        <w:rPr>
          <w:rFonts w:cs="Simplified Arabic"/>
          <w:rtl/>
        </w:rPr>
        <w:t xml:space="preserve"> الكائنات الحية المحورة التي تحتوي على محركات الجينات المعدلة </w:t>
      </w:r>
      <w:r w:rsidRPr="00A4792F">
        <w:rPr>
          <w:rFonts w:cs="Simplified Arabic" w:hint="cs"/>
          <w:rtl/>
        </w:rPr>
        <w:t>هندسيا</w:t>
      </w:r>
      <w:r w:rsidRPr="00A4792F">
        <w:rPr>
          <w:rFonts w:cs="Simplified Arabic"/>
          <w:rtl/>
        </w:rPr>
        <w:t>؛</w:t>
      </w:r>
    </w:p>
    <w:p w14:paraId="508CC17E" w14:textId="77777777" w:rsidR="00A4792F" w:rsidRPr="00A4792F" w:rsidRDefault="00A4792F" w:rsidP="00ED6CDA">
      <w:pPr>
        <w:tabs>
          <w:tab w:val="left" w:pos="1280"/>
        </w:tabs>
        <w:bidi/>
        <w:spacing w:after="120" w:line="216" w:lineRule="auto"/>
        <w:ind w:left="1440" w:firstLine="720"/>
        <w:rPr>
          <w:rFonts w:cs="Simplified Arabic"/>
        </w:rPr>
      </w:pPr>
      <w:r w:rsidRPr="00A4792F">
        <w:rPr>
          <w:rFonts w:cs="Simplified Arabic" w:hint="cs"/>
          <w:rtl/>
        </w:rPr>
        <w:t>[</w:t>
      </w:r>
    </w:p>
    <w:p w14:paraId="42E7EB32" w14:textId="77777777" w:rsidR="00A4792F" w:rsidRPr="00A4792F" w:rsidRDefault="00A4792F" w:rsidP="00CF75F5">
      <w:pPr>
        <w:numPr>
          <w:ilvl w:val="0"/>
          <w:numId w:val="40"/>
        </w:numPr>
        <w:tabs>
          <w:tab w:val="left" w:pos="1280"/>
        </w:tabs>
        <w:bidi/>
        <w:spacing w:after="120" w:line="216" w:lineRule="auto"/>
        <w:ind w:left="1440" w:firstLine="720"/>
        <w:rPr>
          <w:rFonts w:cs="Simplified Arabic"/>
        </w:rPr>
      </w:pPr>
      <w:r w:rsidRPr="00A4792F">
        <w:rPr>
          <w:rFonts w:cs="Simplified Arabic"/>
          <w:rtl/>
        </w:rPr>
        <w:t xml:space="preserve">وضع مخطط تفصيلي للمواد الإرشادية الإضافية بشأن تقييم </w:t>
      </w:r>
      <w:proofErr w:type="gramStart"/>
      <w:r w:rsidRPr="00A4792F">
        <w:rPr>
          <w:rFonts w:cs="Simplified Arabic"/>
          <w:rtl/>
        </w:rPr>
        <w:t>مخاطر</w:t>
      </w:r>
      <w:proofErr w:type="gramEnd"/>
      <w:r w:rsidRPr="00A4792F">
        <w:rPr>
          <w:rFonts w:cs="Simplified Arabic"/>
          <w:rtl/>
        </w:rPr>
        <w:t xml:space="preserve"> الأسماك الحية المحورة لاستعراض النظراء، </w:t>
      </w:r>
      <w:r w:rsidRPr="00A4792F">
        <w:rPr>
          <w:rFonts w:cs="Simplified Arabic" w:hint="cs"/>
          <w:rtl/>
        </w:rPr>
        <w:t xml:space="preserve">في إطار التحضير </w:t>
      </w:r>
      <w:r w:rsidRPr="00A4792F">
        <w:rPr>
          <w:rFonts w:cs="Simplified Arabic"/>
          <w:rtl/>
        </w:rPr>
        <w:t>لعمل فريق الخبراء التقنيين المخصص</w:t>
      </w:r>
      <w:r w:rsidRPr="00A4792F">
        <w:rPr>
          <w:rFonts w:cs="Simplified Arabic" w:hint="cs"/>
          <w:rtl/>
        </w:rPr>
        <w:t xml:space="preserve"> المعني ب</w:t>
      </w:r>
      <w:r w:rsidRPr="00A4792F">
        <w:rPr>
          <w:rFonts w:cs="Simplified Arabic"/>
          <w:rtl/>
        </w:rPr>
        <w:t>تقييم المخاطر؛</w:t>
      </w:r>
    </w:p>
    <w:p w14:paraId="5636B0A2" w14:textId="77777777" w:rsidR="00A4792F" w:rsidRPr="00A4792F" w:rsidRDefault="00A4792F" w:rsidP="00CF75F5">
      <w:pPr>
        <w:numPr>
          <w:ilvl w:val="0"/>
          <w:numId w:val="40"/>
        </w:numPr>
        <w:tabs>
          <w:tab w:val="left" w:pos="1280"/>
        </w:tabs>
        <w:bidi/>
        <w:spacing w:after="120" w:line="216" w:lineRule="auto"/>
        <w:ind w:left="1440" w:firstLine="720"/>
        <w:rPr>
          <w:rFonts w:cs="Simplified Arabic"/>
        </w:rPr>
      </w:pPr>
      <w:r w:rsidRPr="00A4792F">
        <w:rPr>
          <w:rFonts w:cs="Simplified Arabic" w:hint="cs"/>
          <w:rtl/>
        </w:rPr>
        <w:t>إجراء</w:t>
      </w:r>
      <w:r w:rsidRPr="00A4792F">
        <w:rPr>
          <w:rFonts w:cs="Simplified Arabic"/>
          <w:rtl/>
        </w:rPr>
        <w:t xml:space="preserve"> مناقشات عبر الإنترنت للمنتدى المفتوح العضوية المعني بتقييم المخاطر وإدارة المخاطر لدعم عمل فريق الخبراء التقنيين المخصص</w:t>
      </w:r>
      <w:r w:rsidRPr="00A4792F">
        <w:rPr>
          <w:rFonts w:cs="Simplified Arabic" w:hint="cs"/>
          <w:rtl/>
        </w:rPr>
        <w:t xml:space="preserve"> المعني ب</w:t>
      </w:r>
      <w:r w:rsidRPr="00A4792F">
        <w:rPr>
          <w:rFonts w:cs="Simplified Arabic"/>
          <w:rtl/>
        </w:rPr>
        <w:t xml:space="preserve">تقييم المخاطر في صياغة مخطط تفصيلي لتقييم </w:t>
      </w:r>
      <w:proofErr w:type="gramStart"/>
      <w:r w:rsidRPr="00A4792F">
        <w:rPr>
          <w:rFonts w:cs="Simplified Arabic"/>
          <w:rtl/>
        </w:rPr>
        <w:t>مخاطر</w:t>
      </w:r>
      <w:proofErr w:type="gramEnd"/>
      <w:r w:rsidRPr="00A4792F">
        <w:rPr>
          <w:rFonts w:cs="Simplified Arabic"/>
          <w:rtl/>
        </w:rPr>
        <w:t xml:space="preserve"> الأسماك الحية المحورة على أساس كل حالة على حدة؛</w:t>
      </w:r>
    </w:p>
    <w:p w14:paraId="0B231E08" w14:textId="77777777" w:rsidR="00A4792F" w:rsidRPr="00A4792F" w:rsidRDefault="00A4792F" w:rsidP="00CF75F5">
      <w:pPr>
        <w:numPr>
          <w:ilvl w:val="0"/>
          <w:numId w:val="40"/>
        </w:numPr>
        <w:tabs>
          <w:tab w:val="left" w:pos="1280"/>
        </w:tabs>
        <w:bidi/>
        <w:spacing w:after="120" w:line="216" w:lineRule="auto"/>
        <w:ind w:left="1440" w:firstLine="720"/>
        <w:rPr>
          <w:rFonts w:cs="Simplified Arabic"/>
        </w:rPr>
      </w:pPr>
      <w:r w:rsidRPr="00A4792F">
        <w:rPr>
          <w:rFonts w:cs="Simplified Arabic" w:hint="cs"/>
          <w:rtl/>
        </w:rPr>
        <w:t xml:space="preserve">توليف </w:t>
      </w:r>
      <w:r w:rsidRPr="00A4792F">
        <w:rPr>
          <w:rFonts w:cs="Simplified Arabic"/>
          <w:rtl/>
        </w:rPr>
        <w:t xml:space="preserve">المعلومات المقدمة من الأطراف والحكومات الأخرى والمنظمات </w:t>
      </w:r>
      <w:r w:rsidRPr="00A4792F">
        <w:rPr>
          <w:rFonts w:cs="Simplified Arabic" w:hint="cs"/>
          <w:rtl/>
        </w:rPr>
        <w:t>المعنية</w:t>
      </w:r>
      <w:r w:rsidRPr="00A4792F">
        <w:rPr>
          <w:rFonts w:cs="Simplified Arabic"/>
          <w:rtl/>
        </w:rPr>
        <w:t xml:space="preserve"> </w:t>
      </w:r>
      <w:r w:rsidRPr="00A4792F">
        <w:rPr>
          <w:rFonts w:cs="Simplified Arabic" w:hint="cs"/>
          <w:rtl/>
        </w:rPr>
        <w:t xml:space="preserve">من أجل </w:t>
      </w:r>
      <w:r w:rsidRPr="00A4792F">
        <w:rPr>
          <w:rFonts w:cs="Simplified Arabic"/>
          <w:rtl/>
        </w:rPr>
        <w:t>تيسير عمل فريق الخبراء التقن</w:t>
      </w:r>
      <w:r w:rsidRPr="00A4792F">
        <w:rPr>
          <w:rFonts w:cs="Simplified Arabic" w:hint="cs"/>
          <w:rtl/>
        </w:rPr>
        <w:t>يين</w:t>
      </w:r>
      <w:r w:rsidRPr="00A4792F">
        <w:rPr>
          <w:rFonts w:cs="Simplified Arabic"/>
          <w:rtl/>
        </w:rPr>
        <w:t xml:space="preserve"> المخصص المعني بتقييم المخاطر؛</w:t>
      </w:r>
    </w:p>
    <w:p w14:paraId="5D43D0F3" w14:textId="77777777" w:rsidR="00A4792F" w:rsidRPr="00A4792F" w:rsidRDefault="00A4792F" w:rsidP="00CF75F5">
      <w:pPr>
        <w:numPr>
          <w:ilvl w:val="0"/>
          <w:numId w:val="40"/>
        </w:numPr>
        <w:tabs>
          <w:tab w:val="left" w:pos="1280"/>
        </w:tabs>
        <w:bidi/>
        <w:spacing w:after="120" w:line="216" w:lineRule="auto"/>
        <w:ind w:left="1440" w:firstLine="720"/>
        <w:rPr>
          <w:rFonts w:cs="Simplified Arabic"/>
        </w:rPr>
      </w:pPr>
      <w:r w:rsidRPr="00A4792F">
        <w:rPr>
          <w:rFonts w:cs="Simplified Arabic" w:hint="cs"/>
          <w:rtl/>
        </w:rPr>
        <w:t xml:space="preserve">عقد </w:t>
      </w:r>
      <w:r w:rsidRPr="00A4792F">
        <w:rPr>
          <w:rFonts w:cs="Simplified Arabic"/>
          <w:rtl/>
        </w:rPr>
        <w:t>اجتماعين لفريق الخبراء التقني</w:t>
      </w:r>
      <w:r w:rsidRPr="00A4792F">
        <w:rPr>
          <w:rFonts w:cs="Simplified Arabic" w:hint="cs"/>
          <w:rtl/>
        </w:rPr>
        <w:t>ين</w:t>
      </w:r>
      <w:r w:rsidRPr="00A4792F">
        <w:rPr>
          <w:rFonts w:cs="Simplified Arabic"/>
          <w:rtl/>
        </w:rPr>
        <w:t xml:space="preserve"> المخصص المعني بتقييم المخاطر، رهنا بتوافر الموارد، على أن يعقد أحدهما على الأقل</w:t>
      </w:r>
      <w:r w:rsidRPr="00A4792F">
        <w:rPr>
          <w:rFonts w:cs="Simplified Arabic" w:hint="cs"/>
          <w:rtl/>
        </w:rPr>
        <w:t xml:space="preserve"> بالحضور الشخصي؛</w:t>
      </w:r>
    </w:p>
    <w:p w14:paraId="0DB3F563" w14:textId="77777777" w:rsidR="00A4792F" w:rsidRPr="00A4792F" w:rsidRDefault="00A4792F" w:rsidP="00ED6CDA">
      <w:pPr>
        <w:tabs>
          <w:tab w:val="left" w:pos="1280"/>
        </w:tabs>
        <w:bidi/>
        <w:spacing w:after="120" w:line="216" w:lineRule="auto"/>
        <w:ind w:left="1440" w:firstLine="720"/>
        <w:rPr>
          <w:rFonts w:cs="Simplified Arabic"/>
          <w:rtl/>
        </w:rPr>
      </w:pPr>
      <w:r w:rsidRPr="00A4792F">
        <w:rPr>
          <w:rFonts w:cs="Simplified Arabic" w:hint="cs"/>
          <w:rtl/>
        </w:rPr>
        <w:t>]</w:t>
      </w:r>
    </w:p>
    <w:p w14:paraId="4BD99B26" w14:textId="77777777" w:rsidR="00A4792F" w:rsidRPr="00A4792F" w:rsidRDefault="00A4792F" w:rsidP="00ED6CDA">
      <w:pPr>
        <w:tabs>
          <w:tab w:val="left" w:pos="1280"/>
        </w:tabs>
        <w:bidi/>
        <w:spacing w:after="120" w:line="216" w:lineRule="auto"/>
        <w:ind w:left="1440" w:firstLine="720"/>
        <w:rPr>
          <w:rFonts w:cs="Simplified Arabic"/>
          <w:rtl/>
        </w:rPr>
      </w:pPr>
      <w:r w:rsidRPr="00A4792F">
        <w:rPr>
          <w:rFonts w:cs="Simplified Arabic" w:hint="cs"/>
          <w:rtl/>
        </w:rPr>
        <w:t xml:space="preserve">[(ز) </w:t>
      </w:r>
      <w:r w:rsidRPr="00A4792F">
        <w:rPr>
          <w:rFonts w:cs="Simplified Arabic"/>
          <w:rtl/>
        </w:rPr>
        <w:t xml:space="preserve">جمع المعلومات ذات الصلة لدعم تقييم </w:t>
      </w:r>
      <w:proofErr w:type="gramStart"/>
      <w:r w:rsidRPr="00A4792F">
        <w:rPr>
          <w:rFonts w:cs="Simplified Arabic"/>
          <w:rtl/>
        </w:rPr>
        <w:t>مخاطر</w:t>
      </w:r>
      <w:proofErr w:type="gramEnd"/>
      <w:r w:rsidRPr="00A4792F">
        <w:rPr>
          <w:rFonts w:cs="Simplified Arabic"/>
          <w:rtl/>
        </w:rPr>
        <w:t xml:space="preserve"> الحشرات </w:t>
      </w:r>
      <w:r w:rsidRPr="00A4792F">
        <w:rPr>
          <w:rFonts w:cs="Simplified Arabic" w:hint="cs"/>
          <w:rtl/>
        </w:rPr>
        <w:t>ال</w:t>
      </w:r>
      <w:r w:rsidRPr="00A4792F">
        <w:rPr>
          <w:rFonts w:cs="Simplified Arabic"/>
          <w:rtl/>
        </w:rPr>
        <w:t>ذاتية التحديد وإتاحتها في غرفة تبادل معلومات السلامة الأحيائية.</w:t>
      </w:r>
      <w:r w:rsidRPr="00A4792F">
        <w:rPr>
          <w:rFonts w:cs="Simplified Arabic" w:hint="cs"/>
          <w:rtl/>
        </w:rPr>
        <w:t>]</w:t>
      </w:r>
    </w:p>
    <w:p w14:paraId="7621E5E1" w14:textId="77777777" w:rsidR="00A4792F" w:rsidRPr="00A4792F" w:rsidRDefault="00A4792F" w:rsidP="00ED6CDA">
      <w:pPr>
        <w:tabs>
          <w:tab w:val="left" w:pos="1280"/>
        </w:tabs>
        <w:bidi/>
        <w:spacing w:after="120" w:line="216" w:lineRule="auto"/>
        <w:ind w:left="1440" w:firstLine="720"/>
        <w:rPr>
          <w:rFonts w:cs="Simplified Arabic"/>
        </w:rPr>
      </w:pPr>
    </w:p>
    <w:p w14:paraId="0D7CEA38" w14:textId="77777777" w:rsidR="00A4792F" w:rsidRPr="00A4792F" w:rsidRDefault="00A4792F" w:rsidP="00ED6CDA">
      <w:pPr>
        <w:keepNext/>
        <w:tabs>
          <w:tab w:val="left" w:pos="1280"/>
        </w:tabs>
        <w:bidi/>
        <w:spacing w:after="120" w:line="216" w:lineRule="auto"/>
        <w:ind w:left="1440"/>
        <w:rPr>
          <w:rFonts w:cs="Simplified Arabic"/>
          <w:b/>
          <w:bCs/>
          <w:rtl/>
          <w:lang w:bidi="ar-EG"/>
        </w:rPr>
      </w:pPr>
      <w:r w:rsidRPr="00A4792F">
        <w:rPr>
          <w:rFonts w:cs="Simplified Arabic" w:hint="cs"/>
          <w:b/>
          <w:bCs/>
          <w:rtl/>
          <w:lang w:bidi="ar-EG"/>
        </w:rPr>
        <w:lastRenderedPageBreak/>
        <w:t>[المرفق</w:t>
      </w:r>
    </w:p>
    <w:p w14:paraId="0C321507" w14:textId="77777777" w:rsidR="00A4792F" w:rsidRPr="00A4792F" w:rsidRDefault="00A4792F" w:rsidP="00ED6CDA">
      <w:pPr>
        <w:keepNext/>
        <w:keepLines/>
        <w:suppressLineNumbers/>
        <w:suppressAutoHyphens/>
        <w:kinsoku w:val="0"/>
        <w:overflowPunct w:val="0"/>
        <w:autoSpaceDE w:val="0"/>
        <w:autoSpaceDN w:val="0"/>
        <w:bidi/>
        <w:adjustRightInd w:val="0"/>
        <w:snapToGrid w:val="0"/>
        <w:spacing w:after="120" w:line="216" w:lineRule="auto"/>
        <w:ind w:left="1440"/>
        <w:rPr>
          <w:rFonts w:cs="Simplified Arabic"/>
          <w:b/>
          <w:bCs/>
          <w:rtl/>
        </w:rPr>
      </w:pPr>
      <w:r w:rsidRPr="00A4792F">
        <w:rPr>
          <w:rFonts w:cs="Simplified Arabic"/>
          <w:b/>
          <w:bCs/>
          <w:rtl/>
        </w:rPr>
        <w:t>اختصاصات فريق الخبراء التقني</w:t>
      </w:r>
      <w:r w:rsidRPr="00A4792F">
        <w:rPr>
          <w:rFonts w:cs="Simplified Arabic" w:hint="cs"/>
          <w:b/>
          <w:bCs/>
          <w:rtl/>
        </w:rPr>
        <w:t>ين</w:t>
      </w:r>
      <w:r w:rsidRPr="00A4792F">
        <w:rPr>
          <w:rFonts w:cs="Simplified Arabic"/>
          <w:b/>
          <w:bCs/>
          <w:rtl/>
        </w:rPr>
        <w:t xml:space="preserve"> المخصص المعني بتقييم المخاطر</w:t>
      </w:r>
    </w:p>
    <w:p w14:paraId="785D673C" w14:textId="77777777" w:rsidR="00A4792F" w:rsidRPr="00A4792F" w:rsidRDefault="00A4792F" w:rsidP="00CF75F5">
      <w:pPr>
        <w:numPr>
          <w:ilvl w:val="0"/>
          <w:numId w:val="39"/>
        </w:numPr>
        <w:tabs>
          <w:tab w:val="left" w:pos="720"/>
        </w:tabs>
        <w:bidi/>
        <w:spacing w:after="120" w:line="216" w:lineRule="auto"/>
        <w:ind w:left="1440" w:firstLine="0"/>
        <w:rPr>
          <w:rFonts w:cs="Simplified Arabic"/>
        </w:rPr>
      </w:pPr>
      <w:r w:rsidRPr="00A4792F">
        <w:rPr>
          <w:rFonts w:cs="Simplified Arabic" w:hint="cs"/>
          <w:rtl/>
        </w:rPr>
        <w:t>إن</w:t>
      </w:r>
      <w:r w:rsidRPr="00A4792F">
        <w:rPr>
          <w:rFonts w:cs="Simplified Arabic"/>
          <w:rtl/>
        </w:rPr>
        <w:t xml:space="preserve"> فريق الخبراء التقني</w:t>
      </w:r>
      <w:r w:rsidRPr="00A4792F">
        <w:rPr>
          <w:rFonts w:cs="Simplified Arabic" w:hint="cs"/>
          <w:rtl/>
        </w:rPr>
        <w:t>ين</w:t>
      </w:r>
      <w:r w:rsidRPr="00A4792F">
        <w:rPr>
          <w:rFonts w:cs="Simplified Arabic"/>
          <w:rtl/>
        </w:rPr>
        <w:t xml:space="preserve"> المخصص المعني بتقييم المخاطر</w:t>
      </w:r>
      <w:r w:rsidRPr="00A4792F">
        <w:rPr>
          <w:rFonts w:cs="Simplified Arabic" w:hint="cs"/>
          <w:rtl/>
        </w:rPr>
        <w:t>:</w:t>
      </w:r>
    </w:p>
    <w:p w14:paraId="324E63C1" w14:textId="77777777" w:rsidR="00A4792F" w:rsidRPr="00A4792F" w:rsidRDefault="00A4792F" w:rsidP="00836C79">
      <w:pPr>
        <w:bidi/>
        <w:spacing w:after="120" w:line="216" w:lineRule="auto"/>
        <w:ind w:left="1440" w:firstLine="720"/>
        <w:rPr>
          <w:rFonts w:cs="Simplified Arabic"/>
          <w:rtl/>
        </w:rPr>
      </w:pPr>
      <w:r w:rsidRPr="00A4792F">
        <w:rPr>
          <w:rFonts w:cs="Simplified Arabic" w:hint="cs"/>
          <w:rtl/>
        </w:rPr>
        <w:t>(أ)</w:t>
      </w:r>
      <w:r w:rsidRPr="00A4792F">
        <w:rPr>
          <w:rFonts w:cs="Simplified Arabic" w:hint="cs"/>
          <w:rtl/>
        </w:rPr>
        <w:tab/>
        <w:t>سوف ي</w:t>
      </w:r>
      <w:r w:rsidRPr="00A4792F">
        <w:rPr>
          <w:rFonts w:cs="Simplified Arabic"/>
          <w:rtl/>
        </w:rPr>
        <w:t xml:space="preserve">تألف من خبراء يتم اختيارهم وفقا </w:t>
      </w:r>
      <w:r w:rsidRPr="00A4792F">
        <w:rPr>
          <w:rFonts w:cs="Simplified Arabic" w:hint="cs"/>
          <w:rtl/>
        </w:rPr>
        <w:t>للقسم</w:t>
      </w:r>
      <w:r w:rsidRPr="00A4792F">
        <w:rPr>
          <w:rFonts w:cs="Simplified Arabic"/>
          <w:rtl/>
        </w:rPr>
        <w:t xml:space="preserve"> حاء من طريقة العمل الموحدة للهيئة الفرعية للمشورة العلمية والتقنية والتكنولوجية،</w:t>
      </w:r>
      <w:r w:rsidRPr="00A4792F">
        <w:rPr>
          <w:rFonts w:cs="Simplified Arabic"/>
          <w:vertAlign w:val="superscript"/>
        </w:rPr>
        <w:footnoteReference w:id="48"/>
      </w:r>
      <w:r w:rsidRPr="00A4792F">
        <w:rPr>
          <w:rFonts w:cs="Simplified Arabic" w:hint="cs"/>
          <w:rtl/>
        </w:rPr>
        <w:t xml:space="preserve"> على أن تكون لديهم</w:t>
      </w:r>
      <w:r w:rsidRPr="00A4792F">
        <w:rPr>
          <w:rFonts w:cs="Simplified Arabic"/>
          <w:rtl/>
        </w:rPr>
        <w:t xml:space="preserve"> خبرة علمية وتقنية محددة </w:t>
      </w:r>
      <w:r w:rsidRPr="00A4792F">
        <w:rPr>
          <w:rFonts w:cs="Simplified Arabic" w:hint="cs"/>
          <w:rtl/>
        </w:rPr>
        <w:t>في</w:t>
      </w:r>
      <w:r w:rsidRPr="00A4792F">
        <w:rPr>
          <w:rFonts w:cs="Simplified Arabic"/>
          <w:rtl/>
        </w:rPr>
        <w:t xml:space="preserve"> الأسماك الحية</w:t>
      </w:r>
      <w:r w:rsidRPr="00A4792F">
        <w:rPr>
          <w:rFonts w:cs="Simplified Arabic" w:hint="cs"/>
          <w:rtl/>
        </w:rPr>
        <w:t xml:space="preserve"> المحورة</w:t>
      </w:r>
      <w:r w:rsidRPr="00A4792F">
        <w:rPr>
          <w:rFonts w:cs="Simplified Arabic"/>
          <w:rtl/>
        </w:rPr>
        <w:t xml:space="preserve"> وآثارها المحتملة على التنوع البيولوجي، و</w:t>
      </w:r>
      <w:r w:rsidRPr="00A4792F">
        <w:rPr>
          <w:rFonts w:cs="Simplified Arabic" w:hint="cs"/>
          <w:rtl/>
        </w:rPr>
        <w:t xml:space="preserve">في </w:t>
      </w:r>
      <w:r w:rsidRPr="00A4792F">
        <w:rPr>
          <w:rFonts w:cs="Simplified Arabic"/>
          <w:rtl/>
        </w:rPr>
        <w:t>ال</w:t>
      </w:r>
      <w:r w:rsidRPr="00A4792F">
        <w:rPr>
          <w:rFonts w:cs="Simplified Arabic" w:hint="cs"/>
          <w:rtl/>
        </w:rPr>
        <w:t>مسائل</w:t>
      </w:r>
      <w:r w:rsidRPr="00A4792F">
        <w:rPr>
          <w:rFonts w:cs="Simplified Arabic"/>
          <w:rtl/>
        </w:rPr>
        <w:t xml:space="preserve"> </w:t>
      </w:r>
      <w:r w:rsidRPr="00A4792F">
        <w:rPr>
          <w:rFonts w:cs="Simplified Arabic" w:hint="cs"/>
          <w:rtl/>
        </w:rPr>
        <w:t>التي تتعلق</w:t>
      </w:r>
      <w:r w:rsidRPr="00A4792F">
        <w:rPr>
          <w:rFonts w:cs="Simplified Arabic"/>
          <w:rtl/>
        </w:rPr>
        <w:t xml:space="preserve"> بولاية فريق الخبراء، و</w:t>
      </w:r>
      <w:r w:rsidRPr="00A4792F">
        <w:rPr>
          <w:rFonts w:cs="Simplified Arabic" w:hint="cs"/>
          <w:rtl/>
        </w:rPr>
        <w:t>سوف</w:t>
      </w:r>
      <w:r w:rsidRPr="00A4792F">
        <w:rPr>
          <w:rFonts w:cs="Simplified Arabic"/>
          <w:rtl/>
        </w:rPr>
        <w:t xml:space="preserve"> </w:t>
      </w:r>
      <w:r w:rsidRPr="00A4792F">
        <w:rPr>
          <w:rFonts w:cs="Simplified Arabic" w:hint="cs"/>
          <w:rtl/>
        </w:rPr>
        <w:t>ي</w:t>
      </w:r>
      <w:r w:rsidRPr="00A4792F">
        <w:rPr>
          <w:rFonts w:cs="Simplified Arabic"/>
          <w:rtl/>
        </w:rPr>
        <w:t>ضم</w:t>
      </w:r>
      <w:r w:rsidRPr="00A4792F">
        <w:rPr>
          <w:rFonts w:cs="Simplified Arabic" w:hint="cs"/>
          <w:rtl/>
        </w:rPr>
        <w:t xml:space="preserve"> الفريق</w:t>
      </w:r>
      <w:r w:rsidRPr="00A4792F">
        <w:rPr>
          <w:rFonts w:cs="Simplified Arabic"/>
          <w:rtl/>
        </w:rPr>
        <w:t xml:space="preserve"> خبراء من المنظمات الدولية </w:t>
      </w:r>
      <w:r w:rsidRPr="00A4792F">
        <w:rPr>
          <w:rFonts w:cs="Simplified Arabic" w:hint="cs"/>
          <w:rtl/>
        </w:rPr>
        <w:t>المعنية</w:t>
      </w:r>
      <w:r w:rsidRPr="00A4792F">
        <w:rPr>
          <w:rFonts w:cs="Simplified Arabic"/>
          <w:rtl/>
        </w:rPr>
        <w:t xml:space="preserve"> ومن الشعوب الأصلية والمجتمعات المحلية، </w:t>
      </w:r>
      <w:r w:rsidRPr="00A4792F">
        <w:rPr>
          <w:rFonts w:cs="Simplified Arabic" w:hint="cs"/>
          <w:rtl/>
        </w:rPr>
        <w:t>بما يتماشى مع</w:t>
      </w:r>
      <w:r w:rsidRPr="00A4792F">
        <w:rPr>
          <w:rFonts w:cs="Simplified Arabic"/>
          <w:rtl/>
        </w:rPr>
        <w:t xml:space="preserve"> للمقرر 14/33 المؤرخ 29 </w:t>
      </w:r>
      <w:r w:rsidRPr="00A4792F">
        <w:rPr>
          <w:rFonts w:cs="Simplified Arabic" w:hint="cs"/>
          <w:rtl/>
        </w:rPr>
        <w:t>نوفمبر/</w:t>
      </w:r>
      <w:r w:rsidRPr="00A4792F">
        <w:rPr>
          <w:rFonts w:cs="Simplified Arabic"/>
          <w:rtl/>
        </w:rPr>
        <w:t>تشرين الثاني 2018 بشأن إجراءات تجنب أو إدارة تضارب المصالح في أفرقة الخبراء؛</w:t>
      </w:r>
    </w:p>
    <w:p w14:paraId="0455BFCE" w14:textId="77777777" w:rsidR="00A4792F" w:rsidRPr="00A4792F" w:rsidRDefault="00A4792F" w:rsidP="00ED6CDA">
      <w:pPr>
        <w:bidi/>
        <w:spacing w:after="120" w:line="216" w:lineRule="auto"/>
        <w:ind w:left="1440" w:firstLine="720"/>
        <w:rPr>
          <w:rFonts w:cs="Simplified Arabic"/>
          <w:rtl/>
        </w:rPr>
      </w:pPr>
      <w:r w:rsidRPr="00A4792F">
        <w:rPr>
          <w:rFonts w:cs="Simplified Arabic" w:hint="cs"/>
          <w:rtl/>
        </w:rPr>
        <w:t>(ب)</w:t>
      </w:r>
      <w:r w:rsidRPr="00A4792F">
        <w:rPr>
          <w:rFonts w:cs="Simplified Arabic" w:hint="cs"/>
          <w:rtl/>
        </w:rPr>
        <w:tab/>
        <w:t xml:space="preserve">سوف يعقد، </w:t>
      </w:r>
      <w:r w:rsidRPr="00A4792F">
        <w:rPr>
          <w:rFonts w:cs="Simplified Arabic"/>
          <w:rtl/>
        </w:rPr>
        <w:t>رهنا بتوافر الأموال، اجتماع</w:t>
      </w:r>
      <w:r w:rsidRPr="00A4792F">
        <w:rPr>
          <w:rFonts w:cs="Simplified Arabic" w:hint="cs"/>
          <w:rtl/>
        </w:rPr>
        <w:t xml:space="preserve">ا واحدا على الأقل بالحضور الشخصي </w:t>
      </w:r>
      <w:r w:rsidRPr="00A4792F">
        <w:rPr>
          <w:rFonts w:cs="Simplified Arabic"/>
          <w:rtl/>
        </w:rPr>
        <w:t xml:space="preserve">قبل الاجتماع الثاني عشر لمؤتمر الأطراف العامل </w:t>
      </w:r>
      <w:r w:rsidRPr="00A4792F">
        <w:rPr>
          <w:rFonts w:cs="Simplified Arabic" w:hint="cs"/>
          <w:rtl/>
        </w:rPr>
        <w:t>ك</w:t>
      </w:r>
      <w:r w:rsidRPr="00A4792F">
        <w:rPr>
          <w:rFonts w:cs="Simplified Arabic"/>
          <w:rtl/>
        </w:rPr>
        <w:t xml:space="preserve">اجتماع </w:t>
      </w:r>
      <w:r w:rsidRPr="00A4792F">
        <w:rPr>
          <w:rFonts w:cs="Simplified Arabic" w:hint="cs"/>
          <w:rtl/>
        </w:rPr>
        <w:t>ل</w:t>
      </w:r>
      <w:r w:rsidRPr="00A4792F">
        <w:rPr>
          <w:rFonts w:cs="Simplified Arabic"/>
          <w:rtl/>
        </w:rPr>
        <w:t xml:space="preserve">لأطراف في بروتوكول قرطاجنة للسلامة </w:t>
      </w:r>
      <w:r w:rsidRPr="00A4792F">
        <w:rPr>
          <w:rFonts w:cs="Simplified Arabic" w:hint="cs"/>
          <w:rtl/>
        </w:rPr>
        <w:t>الأحيائية</w:t>
      </w:r>
      <w:r w:rsidRPr="00A4792F">
        <w:rPr>
          <w:rFonts w:cs="Simplified Arabic"/>
          <w:rtl/>
        </w:rPr>
        <w:t>،</w:t>
      </w:r>
      <w:r w:rsidRPr="00A4792F">
        <w:rPr>
          <w:rFonts w:cs="Simplified Arabic"/>
          <w:vertAlign w:val="superscript"/>
        </w:rPr>
        <w:footnoteReference w:id="49"/>
      </w:r>
      <w:r w:rsidRPr="00A4792F">
        <w:rPr>
          <w:rFonts w:cs="Simplified Arabic"/>
          <w:rtl/>
        </w:rPr>
        <w:t xml:space="preserve"> و</w:t>
      </w:r>
      <w:r w:rsidRPr="00A4792F">
        <w:rPr>
          <w:rFonts w:cs="Simplified Arabic" w:hint="cs"/>
          <w:rtl/>
        </w:rPr>
        <w:t>سوف ينجز</w:t>
      </w:r>
      <w:r w:rsidRPr="00A4792F">
        <w:rPr>
          <w:rFonts w:cs="Simplified Arabic"/>
          <w:rtl/>
        </w:rPr>
        <w:t xml:space="preserve"> عمله ب</w:t>
      </w:r>
      <w:r w:rsidRPr="00A4792F">
        <w:rPr>
          <w:rFonts w:cs="Simplified Arabic" w:hint="cs"/>
          <w:rtl/>
        </w:rPr>
        <w:t xml:space="preserve">استخدام </w:t>
      </w:r>
      <w:r w:rsidRPr="00A4792F">
        <w:rPr>
          <w:rFonts w:cs="Simplified Arabic"/>
          <w:rtl/>
        </w:rPr>
        <w:t>وسائل الاتصال والمشاركة الإلكترونية، حسب الاقتضاء؛</w:t>
      </w:r>
    </w:p>
    <w:p w14:paraId="68ABE965" w14:textId="77777777" w:rsidR="00A4792F" w:rsidRPr="00A4792F" w:rsidRDefault="00A4792F" w:rsidP="00ED6CDA">
      <w:pPr>
        <w:bidi/>
        <w:spacing w:after="120" w:line="216" w:lineRule="auto"/>
        <w:ind w:left="1440" w:firstLine="720"/>
        <w:rPr>
          <w:rFonts w:cs="Simplified Arabic"/>
          <w:rtl/>
        </w:rPr>
      </w:pPr>
      <w:r w:rsidRPr="00A4792F">
        <w:rPr>
          <w:rFonts w:cs="Simplified Arabic" w:hint="cs"/>
          <w:rtl/>
        </w:rPr>
        <w:t>(</w:t>
      </w:r>
      <w:r w:rsidRPr="00A4792F">
        <w:rPr>
          <w:rFonts w:cs="Simplified Arabic"/>
          <w:rtl/>
        </w:rPr>
        <w:t>ج)</w:t>
      </w:r>
      <w:r w:rsidRPr="00A4792F">
        <w:rPr>
          <w:rFonts w:cs="Simplified Arabic"/>
        </w:rPr>
        <w:tab/>
      </w:r>
      <w:r w:rsidRPr="00A4792F">
        <w:rPr>
          <w:rFonts w:cs="Simplified Arabic" w:hint="cs"/>
          <w:rtl/>
        </w:rPr>
        <w:t>سوف ي</w:t>
      </w:r>
      <w:r w:rsidRPr="00A4792F">
        <w:rPr>
          <w:rFonts w:cs="Simplified Arabic"/>
          <w:rtl/>
        </w:rPr>
        <w:t xml:space="preserve">ضع مواد إرشادية طوعية إضافية </w:t>
      </w:r>
      <w:r w:rsidRPr="00A4792F">
        <w:rPr>
          <w:rFonts w:cs="Simplified Arabic" w:hint="cs"/>
          <w:rtl/>
        </w:rPr>
        <w:t>لإجراء</w:t>
      </w:r>
      <w:r w:rsidRPr="00A4792F">
        <w:rPr>
          <w:rFonts w:cs="Simplified Arabic"/>
          <w:rtl/>
        </w:rPr>
        <w:t xml:space="preserve"> تقييمات المخاطر </w:t>
      </w:r>
      <w:r w:rsidRPr="00A4792F">
        <w:rPr>
          <w:rFonts w:cs="Simplified Arabic" w:hint="cs"/>
          <w:rtl/>
        </w:rPr>
        <w:t>المتعلقة با</w:t>
      </w:r>
      <w:r w:rsidRPr="00A4792F">
        <w:rPr>
          <w:rFonts w:cs="Simplified Arabic"/>
          <w:rtl/>
        </w:rPr>
        <w:t>ل</w:t>
      </w:r>
      <w:r w:rsidRPr="00A4792F">
        <w:rPr>
          <w:rFonts w:cs="Simplified Arabic" w:hint="cs"/>
          <w:rtl/>
        </w:rPr>
        <w:t>أسماك</w:t>
      </w:r>
      <w:r w:rsidRPr="00A4792F">
        <w:rPr>
          <w:rFonts w:cs="Simplified Arabic"/>
          <w:rtl/>
        </w:rPr>
        <w:t xml:space="preserve"> الحية المحورة على أساس كل حالة </w:t>
      </w:r>
      <w:r w:rsidRPr="00A4792F">
        <w:rPr>
          <w:rFonts w:cs="Simplified Arabic" w:hint="cs"/>
          <w:rtl/>
        </w:rPr>
        <w:t>على حدة</w:t>
      </w:r>
      <w:r w:rsidRPr="00A4792F">
        <w:rPr>
          <w:rFonts w:cs="Simplified Arabic"/>
          <w:rtl/>
        </w:rPr>
        <w:t xml:space="preserve"> وفقا للمرفق الثالث للبروتوكول، </w:t>
      </w:r>
      <w:r w:rsidRPr="00A4792F">
        <w:rPr>
          <w:rFonts w:cs="Simplified Arabic" w:hint="cs"/>
          <w:rtl/>
        </w:rPr>
        <w:t>مع مراعاة</w:t>
      </w:r>
      <w:r w:rsidRPr="00A4792F">
        <w:rPr>
          <w:rFonts w:cs="Simplified Arabic"/>
          <w:rtl/>
        </w:rPr>
        <w:t xml:space="preserve"> ال</w:t>
      </w:r>
      <w:r w:rsidRPr="00A4792F">
        <w:rPr>
          <w:rFonts w:cs="Simplified Arabic" w:hint="cs"/>
          <w:rtl/>
        </w:rPr>
        <w:t>خبرة</w:t>
      </w:r>
      <w:r w:rsidRPr="00A4792F">
        <w:rPr>
          <w:rFonts w:cs="Simplified Arabic"/>
          <w:rtl/>
        </w:rPr>
        <w:t xml:space="preserve"> الحالية مع الكائنات الحية وال</w:t>
      </w:r>
      <w:r w:rsidRPr="00A4792F">
        <w:rPr>
          <w:rFonts w:cs="Simplified Arabic" w:hint="cs"/>
          <w:rtl/>
        </w:rPr>
        <w:t>مسائل</w:t>
      </w:r>
      <w:r w:rsidRPr="00A4792F">
        <w:rPr>
          <w:rFonts w:cs="Simplified Arabic"/>
          <w:rtl/>
        </w:rPr>
        <w:t xml:space="preserve"> المحددة لتقييم المخاطر ال</w:t>
      </w:r>
      <w:r w:rsidRPr="00A4792F">
        <w:rPr>
          <w:rFonts w:cs="Simplified Arabic" w:hint="cs"/>
          <w:rtl/>
        </w:rPr>
        <w:t>وارد</w:t>
      </w:r>
      <w:r w:rsidRPr="00A4792F">
        <w:rPr>
          <w:rFonts w:cs="Simplified Arabic"/>
          <w:rtl/>
        </w:rPr>
        <w:t>ة في المرفق الأول للمقرر</w:t>
      </w:r>
      <w:r w:rsidRPr="00A4792F">
        <w:rPr>
          <w:rFonts w:cs="Simplified Arabic" w:hint="cs"/>
          <w:rtl/>
        </w:rPr>
        <w:t xml:space="preserve"> </w:t>
      </w:r>
      <w:r w:rsidRPr="00A4792F">
        <w:rPr>
          <w:rFonts w:cs="Simplified Arabic"/>
        </w:rPr>
        <w:t>CP-9/13</w:t>
      </w:r>
      <w:r w:rsidRPr="00A4792F">
        <w:rPr>
          <w:rFonts w:cs="Simplified Arabic" w:hint="cs"/>
          <w:rtl/>
        </w:rPr>
        <w:t xml:space="preserve"> </w:t>
      </w:r>
      <w:r w:rsidRPr="00A4792F">
        <w:rPr>
          <w:rFonts w:cs="Simplified Arabic"/>
          <w:rtl/>
        </w:rPr>
        <w:t>المؤرخ 28</w:t>
      </w:r>
      <w:r w:rsidRPr="00A4792F">
        <w:rPr>
          <w:rFonts w:cs="Simplified Arabic" w:hint="cs"/>
          <w:rtl/>
        </w:rPr>
        <w:t> نوفمبر/</w:t>
      </w:r>
      <w:r w:rsidRPr="00A4792F">
        <w:rPr>
          <w:rFonts w:cs="Simplified Arabic"/>
          <w:rtl/>
        </w:rPr>
        <w:t xml:space="preserve">تشرين الثاني 2018، بما في ذلك التقارير </w:t>
      </w:r>
      <w:r w:rsidRPr="00A4792F">
        <w:rPr>
          <w:rFonts w:cs="Simplified Arabic" w:hint="cs"/>
          <w:rtl/>
        </w:rPr>
        <w:t>القائمة</w:t>
      </w:r>
      <w:r w:rsidRPr="00A4792F">
        <w:rPr>
          <w:rFonts w:cs="Simplified Arabic"/>
          <w:rtl/>
        </w:rPr>
        <w:t xml:space="preserve">، والاعتبارات العامة </w:t>
      </w:r>
      <w:r w:rsidRPr="00A4792F">
        <w:rPr>
          <w:rFonts w:cs="Simplified Arabic" w:hint="cs"/>
          <w:rtl/>
        </w:rPr>
        <w:t>المتعلقة با</w:t>
      </w:r>
      <w:r w:rsidRPr="00A4792F">
        <w:rPr>
          <w:rFonts w:cs="Simplified Arabic"/>
          <w:rtl/>
        </w:rPr>
        <w:t>لأسماك</w:t>
      </w:r>
      <w:r w:rsidRPr="00A4792F">
        <w:rPr>
          <w:rFonts w:cs="Simplified Arabic" w:hint="cs"/>
          <w:rtl/>
        </w:rPr>
        <w:t xml:space="preserve"> الحية المحورة</w:t>
      </w:r>
      <w:r w:rsidRPr="00A4792F">
        <w:rPr>
          <w:rFonts w:cs="Simplified Arabic"/>
          <w:rtl/>
        </w:rPr>
        <w:t xml:space="preserve">، </w:t>
      </w:r>
      <w:r w:rsidRPr="00A4792F">
        <w:rPr>
          <w:rFonts w:cs="Simplified Arabic" w:hint="cs"/>
          <w:rtl/>
        </w:rPr>
        <w:t>والخبرات</w:t>
      </w:r>
      <w:r w:rsidRPr="00A4792F">
        <w:rPr>
          <w:rFonts w:cs="Simplified Arabic"/>
          <w:rtl/>
        </w:rPr>
        <w:t xml:space="preserve"> القائمة في مجال تقييم المخاطر على الصعيدين الوطني والإقليمي؛</w:t>
      </w:r>
    </w:p>
    <w:p w14:paraId="2625C44D" w14:textId="77777777" w:rsidR="00A4792F" w:rsidRPr="00A4792F" w:rsidRDefault="00A4792F" w:rsidP="00ED6CDA">
      <w:pPr>
        <w:bidi/>
        <w:spacing w:after="120" w:line="216" w:lineRule="auto"/>
        <w:ind w:left="1440" w:firstLine="720"/>
        <w:rPr>
          <w:rFonts w:cs="Simplified Arabic"/>
          <w:rtl/>
        </w:rPr>
      </w:pPr>
      <w:r w:rsidRPr="00A4792F">
        <w:rPr>
          <w:rFonts w:cs="Simplified Arabic" w:hint="cs"/>
          <w:rtl/>
        </w:rPr>
        <w:t>(</w:t>
      </w:r>
      <w:r w:rsidRPr="00A4792F">
        <w:rPr>
          <w:rFonts w:cs="Simplified Arabic"/>
          <w:rtl/>
        </w:rPr>
        <w:t>د)</w:t>
      </w:r>
      <w:r w:rsidRPr="00A4792F">
        <w:rPr>
          <w:rFonts w:cs="Simplified Arabic"/>
        </w:rPr>
        <w:tab/>
      </w:r>
      <w:r w:rsidRPr="00A4792F">
        <w:rPr>
          <w:rFonts w:cs="Simplified Arabic" w:hint="cs"/>
          <w:rtl/>
        </w:rPr>
        <w:t>سوف ي</w:t>
      </w:r>
      <w:r w:rsidRPr="00A4792F">
        <w:rPr>
          <w:rFonts w:cs="Simplified Arabic"/>
          <w:rtl/>
        </w:rPr>
        <w:t>حل</w:t>
      </w:r>
      <w:r w:rsidRPr="00A4792F">
        <w:rPr>
          <w:rFonts w:cs="Simplified Arabic" w:hint="cs"/>
          <w:rtl/>
        </w:rPr>
        <w:t>ِّ</w:t>
      </w:r>
      <w:r w:rsidRPr="00A4792F">
        <w:rPr>
          <w:rFonts w:cs="Simplified Arabic"/>
          <w:rtl/>
        </w:rPr>
        <w:t xml:space="preserve">ل المعلومات المقدمة من الأطراف عملا بالفقرة </w:t>
      </w:r>
      <w:r w:rsidRPr="00A4792F">
        <w:rPr>
          <w:rFonts w:cs="Simplified Arabic" w:hint="cs"/>
          <w:rtl/>
        </w:rPr>
        <w:t>11</w:t>
      </w:r>
      <w:r w:rsidRPr="00A4792F">
        <w:rPr>
          <w:rFonts w:cs="Simplified Arabic"/>
          <w:rtl/>
        </w:rPr>
        <w:t xml:space="preserve"> من المقرر</w:t>
      </w:r>
      <w:r w:rsidRPr="00A4792F">
        <w:rPr>
          <w:rFonts w:cs="Simplified Arabic"/>
        </w:rPr>
        <w:t>CP</w:t>
      </w:r>
      <w:r w:rsidRPr="00A4792F">
        <w:rPr>
          <w:rFonts w:cs="Simplified Arabic"/>
        </w:rPr>
        <w:noBreakHyphen/>
        <w:t>11/--</w:t>
      </w:r>
      <w:r w:rsidRPr="00A4792F">
        <w:rPr>
          <w:rFonts w:cs="Simplified Arabic"/>
          <w:rtl/>
        </w:rPr>
        <w:t xml:space="preserve">، وعلى هذا الأساس إعداد قائمة بالمواضيع ذات الأولوية التي قد </w:t>
      </w:r>
      <w:r w:rsidRPr="00A4792F">
        <w:rPr>
          <w:rFonts w:cs="Simplified Arabic" w:hint="cs"/>
          <w:rtl/>
        </w:rPr>
        <w:t>تحتاج</w:t>
      </w:r>
      <w:r w:rsidRPr="00A4792F">
        <w:rPr>
          <w:rFonts w:cs="Simplified Arabic"/>
          <w:rtl/>
        </w:rPr>
        <w:t xml:space="preserve"> إلى المزيد من المواد </w:t>
      </w:r>
      <w:r w:rsidRPr="00A4792F">
        <w:rPr>
          <w:rFonts w:cs="Simplified Arabic" w:hint="cs"/>
          <w:rtl/>
        </w:rPr>
        <w:t>الإرشادية</w:t>
      </w:r>
      <w:r w:rsidRPr="00A4792F">
        <w:rPr>
          <w:rFonts w:cs="Simplified Arabic"/>
          <w:rtl/>
        </w:rPr>
        <w:t xml:space="preserve"> </w:t>
      </w:r>
      <w:r w:rsidRPr="00A4792F">
        <w:rPr>
          <w:rFonts w:cs="Simplified Arabic" w:hint="cs"/>
          <w:rtl/>
        </w:rPr>
        <w:t>ل</w:t>
      </w:r>
      <w:r w:rsidRPr="00A4792F">
        <w:rPr>
          <w:rFonts w:cs="Simplified Arabic"/>
          <w:rtl/>
        </w:rPr>
        <w:t xml:space="preserve">تقييم المخاطر وفقا للمعايير </w:t>
      </w:r>
      <w:r w:rsidRPr="00A4792F">
        <w:rPr>
          <w:rFonts w:cs="Simplified Arabic" w:hint="cs"/>
          <w:rtl/>
        </w:rPr>
        <w:t xml:space="preserve">المبينة في </w:t>
      </w:r>
      <w:r w:rsidRPr="00A4792F">
        <w:rPr>
          <w:rFonts w:cs="Simplified Arabic"/>
          <w:rtl/>
        </w:rPr>
        <w:t>المرفق الأول بالمقرر</w:t>
      </w:r>
      <w:r w:rsidRPr="00A4792F">
        <w:rPr>
          <w:rFonts w:cs="Simplified Arabic"/>
        </w:rPr>
        <w:t>CP-9/</w:t>
      </w:r>
      <w:proofErr w:type="gramStart"/>
      <w:r w:rsidRPr="00A4792F">
        <w:rPr>
          <w:rFonts w:cs="Simplified Arabic"/>
        </w:rPr>
        <w:t xml:space="preserve">13 </w:t>
      </w:r>
      <w:r w:rsidRPr="00A4792F">
        <w:rPr>
          <w:rFonts w:cs="Simplified Arabic"/>
          <w:rtl/>
        </w:rPr>
        <w:t>؛</w:t>
      </w:r>
      <w:proofErr w:type="gramEnd"/>
    </w:p>
    <w:p w14:paraId="11E87413" w14:textId="77777777" w:rsidR="00A4792F" w:rsidRPr="00A4792F" w:rsidRDefault="00A4792F" w:rsidP="00ED6CDA">
      <w:pPr>
        <w:bidi/>
        <w:spacing w:after="120" w:line="216" w:lineRule="auto"/>
        <w:ind w:left="1440" w:firstLine="720"/>
        <w:rPr>
          <w:rFonts w:cs="Simplified Arabic"/>
        </w:rPr>
      </w:pPr>
      <w:r w:rsidRPr="00A4792F">
        <w:rPr>
          <w:rFonts w:cs="Simplified Arabic"/>
          <w:rtl/>
        </w:rPr>
        <w:t>(هـ)</w:t>
      </w:r>
      <w:r w:rsidRPr="00A4792F">
        <w:rPr>
          <w:rFonts w:cs="Simplified Arabic"/>
          <w:rtl/>
        </w:rPr>
        <w:tab/>
      </w:r>
      <w:r w:rsidRPr="00A4792F">
        <w:rPr>
          <w:rFonts w:cs="Simplified Arabic" w:hint="cs"/>
          <w:rtl/>
        </w:rPr>
        <w:t>سوف يعد</w:t>
      </w:r>
      <w:r w:rsidRPr="00A4792F">
        <w:rPr>
          <w:rFonts w:cs="Simplified Arabic"/>
          <w:rtl/>
        </w:rPr>
        <w:t xml:space="preserve"> تقرير</w:t>
      </w:r>
      <w:r w:rsidRPr="00A4792F">
        <w:rPr>
          <w:rFonts w:cs="Simplified Arabic" w:hint="cs"/>
          <w:rtl/>
        </w:rPr>
        <w:t>ا</w:t>
      </w:r>
      <w:r w:rsidRPr="00A4792F">
        <w:rPr>
          <w:rFonts w:cs="Simplified Arabic"/>
          <w:rtl/>
        </w:rPr>
        <w:t xml:space="preserve"> يتضمن مشر</w:t>
      </w:r>
      <w:r w:rsidRPr="00A4792F">
        <w:rPr>
          <w:rFonts w:cs="Simplified Arabic" w:hint="cs"/>
          <w:rtl/>
        </w:rPr>
        <w:t>و</w:t>
      </w:r>
      <w:r w:rsidRPr="00A4792F">
        <w:rPr>
          <w:rFonts w:cs="Simplified Arabic"/>
          <w:rtl/>
        </w:rPr>
        <w:t xml:space="preserve">ع </w:t>
      </w:r>
      <w:r w:rsidRPr="00A4792F">
        <w:rPr>
          <w:rFonts w:cs="Simplified Arabic" w:hint="cs"/>
          <w:rtl/>
        </w:rPr>
        <w:t>ال</w:t>
      </w:r>
      <w:r w:rsidRPr="00A4792F">
        <w:rPr>
          <w:rFonts w:cs="Simplified Arabic"/>
          <w:rtl/>
        </w:rPr>
        <w:t xml:space="preserve">مواد </w:t>
      </w:r>
      <w:r w:rsidRPr="00A4792F">
        <w:rPr>
          <w:rFonts w:cs="Simplified Arabic" w:hint="cs"/>
          <w:rtl/>
        </w:rPr>
        <w:t>ال</w:t>
      </w:r>
      <w:r w:rsidRPr="00A4792F">
        <w:rPr>
          <w:rFonts w:cs="Simplified Arabic"/>
          <w:rtl/>
        </w:rPr>
        <w:t xml:space="preserve">إرشادية </w:t>
      </w:r>
      <w:r w:rsidRPr="00A4792F">
        <w:rPr>
          <w:rFonts w:cs="Simplified Arabic" w:hint="cs"/>
          <w:rtl/>
        </w:rPr>
        <w:t>ال</w:t>
      </w:r>
      <w:r w:rsidRPr="00A4792F">
        <w:rPr>
          <w:rFonts w:cs="Simplified Arabic"/>
          <w:rtl/>
        </w:rPr>
        <w:t>طوعية عن الأسماك</w:t>
      </w:r>
      <w:r w:rsidRPr="00A4792F">
        <w:rPr>
          <w:rFonts w:cs="Simplified Arabic" w:hint="cs"/>
          <w:rtl/>
        </w:rPr>
        <w:t xml:space="preserve"> الحية المحورة</w:t>
      </w:r>
      <w:r w:rsidRPr="00A4792F">
        <w:rPr>
          <w:rFonts w:cs="Simplified Arabic"/>
          <w:rtl/>
        </w:rPr>
        <w:t xml:space="preserve"> وقائمة بالمواضيع ذات الأولوية، إضافة إلى الفقرة الفرعية (د) أعلاه، التي قد </w:t>
      </w:r>
      <w:r w:rsidRPr="00A4792F">
        <w:rPr>
          <w:rFonts w:cs="Simplified Arabic" w:hint="cs"/>
          <w:rtl/>
        </w:rPr>
        <w:t>تحتاج</w:t>
      </w:r>
      <w:r w:rsidRPr="00A4792F">
        <w:rPr>
          <w:rFonts w:cs="Simplified Arabic"/>
          <w:rtl/>
        </w:rPr>
        <w:t xml:space="preserve"> إلى مزيد من المواد الإرشادية بشأن تقييم المخاطر، لكي تنظر فيها الهيئة الفرعية؛</w:t>
      </w:r>
    </w:p>
    <w:p w14:paraId="4ED7C4BA" w14:textId="53FCB08F" w:rsidR="00A4792F" w:rsidRPr="00ED6CDA" w:rsidRDefault="00A4792F" w:rsidP="00CF75F5">
      <w:pPr>
        <w:numPr>
          <w:ilvl w:val="0"/>
          <w:numId w:val="39"/>
        </w:numPr>
        <w:tabs>
          <w:tab w:val="left" w:pos="720"/>
        </w:tabs>
        <w:bidi/>
        <w:spacing w:after="120" w:line="216" w:lineRule="auto"/>
        <w:ind w:left="1440" w:firstLine="0"/>
        <w:rPr>
          <w:rFonts w:cs="Simplified Arabic"/>
          <w:b/>
          <w:bCs/>
          <w:sz w:val="24"/>
          <w:rtl/>
          <w:lang w:val="en-US"/>
        </w:rPr>
      </w:pPr>
      <w:r w:rsidRPr="00A4792F">
        <w:rPr>
          <w:rFonts w:cs="Simplified Arabic"/>
          <w:rtl/>
        </w:rPr>
        <w:t>و</w:t>
      </w:r>
      <w:r w:rsidRPr="00A4792F">
        <w:rPr>
          <w:rFonts w:cs="Simplified Arabic" w:hint="cs"/>
          <w:rtl/>
        </w:rPr>
        <w:t>س</w:t>
      </w:r>
      <w:r w:rsidRPr="00A4792F">
        <w:rPr>
          <w:rFonts w:cs="Simplified Arabic"/>
          <w:rtl/>
        </w:rPr>
        <w:t>ينظر فريق الخبراء</w:t>
      </w:r>
      <w:r w:rsidRPr="00A4792F">
        <w:rPr>
          <w:rFonts w:cs="Simplified Arabic" w:hint="cs"/>
          <w:rtl/>
        </w:rPr>
        <w:t xml:space="preserve"> التقنيين المخصص المعني بتقييم المخاطر</w:t>
      </w:r>
      <w:r w:rsidRPr="00A4792F">
        <w:rPr>
          <w:rFonts w:cs="Simplified Arabic"/>
          <w:rtl/>
        </w:rPr>
        <w:t>، لدى اضطلاعه بعمله، في توليف الآراء المستمدة من ال</w:t>
      </w:r>
      <w:r w:rsidRPr="00A4792F">
        <w:rPr>
          <w:rFonts w:cs="Simplified Arabic" w:hint="cs"/>
          <w:rtl/>
        </w:rPr>
        <w:t>تقارير</w:t>
      </w:r>
      <w:r w:rsidRPr="00A4792F">
        <w:rPr>
          <w:rFonts w:cs="Simplified Arabic"/>
          <w:rtl/>
        </w:rPr>
        <w:t xml:space="preserve"> والمناقشات</w:t>
      </w:r>
      <w:r w:rsidRPr="00A4792F">
        <w:rPr>
          <w:rFonts w:cs="Simplified Arabic" w:hint="cs"/>
          <w:rtl/>
        </w:rPr>
        <w:t xml:space="preserve"> المجراة</w:t>
      </w:r>
      <w:r w:rsidRPr="00A4792F">
        <w:rPr>
          <w:rFonts w:cs="Simplified Arabic"/>
          <w:rtl/>
        </w:rPr>
        <w:t xml:space="preserve"> في المنتدى الإلكتروني المفتوح العضوية المعني بتقييم المخاطر وإدارة المخاطر</w:t>
      </w:r>
      <w:r w:rsidRPr="00A4792F">
        <w:rPr>
          <w:rFonts w:cs="Simplified Arabic" w:hint="cs"/>
          <w:rtl/>
        </w:rPr>
        <w:t xml:space="preserve"> </w:t>
      </w:r>
      <w:r w:rsidRPr="00A4792F">
        <w:rPr>
          <w:rFonts w:cs="Simplified Arabic"/>
          <w:rtl/>
        </w:rPr>
        <w:t xml:space="preserve">الذي تعده الأمانة؛ </w:t>
      </w:r>
      <w:r w:rsidRPr="00A4792F">
        <w:rPr>
          <w:rFonts w:cs="Simplified Arabic" w:hint="cs"/>
          <w:rtl/>
        </w:rPr>
        <w:t>و</w:t>
      </w:r>
      <w:r w:rsidRPr="00A4792F">
        <w:rPr>
          <w:rFonts w:cs="Simplified Arabic"/>
          <w:rtl/>
        </w:rPr>
        <w:t xml:space="preserve">الموارد القائمة، بما في ذلك الموارد المحددة في عملية تقييم الدراسة المتعلقة بتقييم المخاطر: تطبيق المرفق الأول للمقرر </w:t>
      </w:r>
      <w:r w:rsidRPr="00A4792F">
        <w:rPr>
          <w:rFonts w:cs="Simplified Arabic"/>
        </w:rPr>
        <w:t>CP</w:t>
      </w:r>
      <w:r w:rsidRPr="00A4792F">
        <w:rPr>
          <w:rFonts w:cs="Simplified Arabic"/>
        </w:rPr>
        <w:noBreakHyphen/>
        <w:t>9/13</w:t>
      </w:r>
      <w:r w:rsidRPr="00A4792F">
        <w:rPr>
          <w:rFonts w:cs="Simplified Arabic" w:hint="cs"/>
          <w:rtl/>
        </w:rPr>
        <w:t xml:space="preserve"> </w:t>
      </w:r>
      <w:r w:rsidRPr="00A4792F">
        <w:rPr>
          <w:rFonts w:cs="Simplified Arabic"/>
          <w:rtl/>
        </w:rPr>
        <w:t>على الأسماك</w:t>
      </w:r>
      <w:r w:rsidRPr="00A4792F">
        <w:rPr>
          <w:rFonts w:cs="Simplified Arabic" w:hint="cs"/>
          <w:rtl/>
        </w:rPr>
        <w:t xml:space="preserve"> الحية المحورة</w:t>
      </w:r>
      <w:r w:rsidRPr="00A4792F">
        <w:rPr>
          <w:rFonts w:cs="Simplified Arabic"/>
          <w:rtl/>
        </w:rPr>
        <w:t>؛</w:t>
      </w:r>
      <w:r w:rsidRPr="00A4792F">
        <w:rPr>
          <w:rFonts w:cs="Simplified Arabic"/>
        </w:rPr>
        <w:footnoteReference w:id="50"/>
      </w:r>
      <w:r w:rsidRPr="00A4792F">
        <w:rPr>
          <w:rFonts w:cs="Simplified Arabic"/>
          <w:rtl/>
        </w:rPr>
        <w:t xml:space="preserve"> والمواد </w:t>
      </w:r>
      <w:r w:rsidRPr="00A4792F">
        <w:rPr>
          <w:rFonts w:cs="Simplified Arabic" w:hint="cs"/>
          <w:rtl/>
        </w:rPr>
        <w:t>الإرشادية</w:t>
      </w:r>
      <w:r w:rsidRPr="00A4792F">
        <w:rPr>
          <w:rFonts w:cs="Simplified Arabic"/>
          <w:rtl/>
        </w:rPr>
        <w:t xml:space="preserve"> المتاحة بالفعل؛ والمقررات ذات الصلة بشأن تقييم المخاطر وإدارة المخاطر التي اعتمدها مؤتمر الأطراف العامل </w:t>
      </w:r>
      <w:r w:rsidRPr="00A4792F">
        <w:rPr>
          <w:rFonts w:cs="Simplified Arabic" w:hint="cs"/>
          <w:rtl/>
        </w:rPr>
        <w:t>ك</w:t>
      </w:r>
      <w:r w:rsidRPr="00A4792F">
        <w:rPr>
          <w:rFonts w:cs="Simplified Arabic"/>
          <w:rtl/>
        </w:rPr>
        <w:t xml:space="preserve">اجتماع </w:t>
      </w:r>
      <w:r w:rsidRPr="00A4792F">
        <w:rPr>
          <w:rFonts w:cs="Simplified Arabic" w:hint="cs"/>
          <w:rtl/>
        </w:rPr>
        <w:t>ل</w:t>
      </w:r>
      <w:r w:rsidRPr="00A4792F">
        <w:rPr>
          <w:rFonts w:cs="Simplified Arabic"/>
          <w:rtl/>
        </w:rPr>
        <w:t xml:space="preserve">لأطراف في </w:t>
      </w:r>
      <w:r w:rsidRPr="00A4792F">
        <w:rPr>
          <w:rFonts w:cs="Simplified Arabic" w:hint="cs"/>
          <w:rtl/>
        </w:rPr>
        <w:t>ال</w:t>
      </w:r>
      <w:r w:rsidRPr="00A4792F">
        <w:rPr>
          <w:rFonts w:cs="Simplified Arabic"/>
          <w:rtl/>
        </w:rPr>
        <w:t>بروتوكول.</w:t>
      </w:r>
      <w:r w:rsidRPr="00A4792F">
        <w:rPr>
          <w:rFonts w:cs="Simplified Arabic" w:hint="cs"/>
          <w:rtl/>
        </w:rPr>
        <w:t xml:space="preserve">] </w:t>
      </w:r>
      <w:r w:rsidRPr="00ED6CDA">
        <w:rPr>
          <w:rFonts w:cs="Simplified Arabic"/>
          <w:b/>
          <w:bCs/>
          <w:sz w:val="24"/>
          <w:rtl/>
          <w:lang w:val="en-US"/>
        </w:rPr>
        <w:br w:type="page"/>
      </w:r>
    </w:p>
    <w:p w14:paraId="635DE598" w14:textId="057221DE" w:rsidR="00A4792F" w:rsidRPr="00A4792F" w:rsidRDefault="00A4792F" w:rsidP="00F73A6A">
      <w:pPr>
        <w:bidi/>
        <w:spacing w:before="240" w:after="120" w:line="216" w:lineRule="auto"/>
        <w:ind w:left="720"/>
        <w:rPr>
          <w:rFonts w:eastAsia="PMingLiU" w:cs="Simplified Arabic"/>
          <w:b/>
          <w:bCs/>
          <w:sz w:val="24"/>
          <w:lang w:val="fr-CA" w:eastAsia="ar-SA"/>
        </w:rPr>
      </w:pPr>
      <w:bookmarkStart w:id="18" w:name="توصية6"/>
      <w:bookmarkEnd w:id="18"/>
      <w:r w:rsidRPr="00A4792F">
        <w:rPr>
          <w:rFonts w:eastAsia="PMingLiU" w:cs="Simplified Arabic" w:hint="cs"/>
          <w:b/>
          <w:bCs/>
          <w:sz w:val="30"/>
          <w:szCs w:val="30"/>
          <w:rtl/>
          <w:lang w:val="fr-CA" w:eastAsia="ar-SA"/>
        </w:rPr>
        <w:lastRenderedPageBreak/>
        <w:t>26/6-</w:t>
      </w:r>
      <w:r w:rsidR="00F73A6A">
        <w:rPr>
          <w:rFonts w:eastAsia="PMingLiU" w:cs="Simplified Arabic" w:hint="cs"/>
          <w:b/>
          <w:bCs/>
          <w:sz w:val="30"/>
          <w:szCs w:val="30"/>
          <w:rtl/>
          <w:lang w:val="fr-CA" w:eastAsia="ar-SA"/>
        </w:rPr>
        <w:t xml:space="preserve"> </w:t>
      </w:r>
      <w:r w:rsidRPr="00A4792F">
        <w:rPr>
          <w:rFonts w:eastAsia="PMingLiU" w:cs="Simplified Arabic"/>
          <w:b/>
          <w:bCs/>
          <w:sz w:val="30"/>
          <w:szCs w:val="30"/>
          <w:rtl/>
          <w:lang w:val="fr-CA" w:eastAsia="ar-SA"/>
        </w:rPr>
        <w:t>الكشف عن الكائنات الحية المحورة وتحديد هويتها</w:t>
      </w:r>
    </w:p>
    <w:p w14:paraId="243DE58B" w14:textId="77777777" w:rsidR="00A4792F" w:rsidRPr="00A4792F" w:rsidRDefault="00A4792F" w:rsidP="00F73A6A">
      <w:pPr>
        <w:tabs>
          <w:tab w:val="left" w:pos="1134"/>
        </w:tabs>
        <w:bidi/>
        <w:spacing w:before="120" w:after="120"/>
        <w:ind w:left="720" w:firstLine="720"/>
        <w:rPr>
          <w:rFonts w:eastAsia="YouYuan" w:cs="Simplified Arabic"/>
          <w:i/>
          <w:iCs/>
          <w:lang w:bidi="ar-EG"/>
        </w:rPr>
      </w:pPr>
      <w:r w:rsidRPr="00A4792F">
        <w:rPr>
          <w:rFonts w:eastAsia="YouYuan" w:cs="Simplified Arabic"/>
          <w:i/>
          <w:iCs/>
          <w:rtl/>
          <w:lang w:bidi="ar-EG"/>
        </w:rPr>
        <w:t>إن الهيئة الفرعية للمشورة العلمية والتقنية والتكنولوجية،</w:t>
      </w:r>
    </w:p>
    <w:p w14:paraId="759BB97E" w14:textId="77777777" w:rsidR="00A4792F" w:rsidRPr="00A4792F" w:rsidRDefault="00A4792F" w:rsidP="00F73A6A">
      <w:pPr>
        <w:tabs>
          <w:tab w:val="left" w:pos="1134"/>
        </w:tabs>
        <w:bidi/>
        <w:spacing w:before="120" w:after="120"/>
        <w:ind w:left="720" w:firstLine="720"/>
        <w:rPr>
          <w:rFonts w:eastAsia="YouYuan" w:cs="Simplified Arabic"/>
          <w:rtl/>
          <w:lang w:bidi="ar-EG"/>
        </w:rPr>
      </w:pPr>
      <w:r w:rsidRPr="00A4792F">
        <w:rPr>
          <w:rFonts w:eastAsia="YouYuan" w:cs="Simplified Arabic" w:hint="cs"/>
          <w:i/>
          <w:iCs/>
          <w:rtl/>
          <w:lang w:bidi="ar-EG"/>
        </w:rPr>
        <w:t xml:space="preserve">إذ تشير </w:t>
      </w:r>
      <w:r w:rsidRPr="00A4792F">
        <w:rPr>
          <w:rFonts w:eastAsia="YouYuan" w:cs="Simplified Arabic" w:hint="cs"/>
          <w:rtl/>
          <w:lang w:bidi="ar-EG"/>
        </w:rPr>
        <w:t xml:space="preserve">إلى المعلومات الواردة في الوثيقة </w:t>
      </w:r>
      <w:r w:rsidRPr="00A4792F">
        <w:rPr>
          <w:rFonts w:eastAsia="YouYuan" w:cs="Simplified Arabic"/>
          <w:lang w:bidi="ar-EG"/>
        </w:rPr>
        <w:t>CBD/SBTTA/26/6</w:t>
      </w:r>
      <w:r w:rsidRPr="00A4792F">
        <w:rPr>
          <w:rFonts w:eastAsia="YouYuan" w:cs="Simplified Arabic" w:hint="cs"/>
          <w:rtl/>
          <w:lang w:bidi="ar-EG"/>
        </w:rPr>
        <w:t xml:space="preserve">، </w:t>
      </w:r>
    </w:p>
    <w:p w14:paraId="72281939" w14:textId="77777777" w:rsidR="00A4792F" w:rsidRPr="00A4792F" w:rsidRDefault="00A4792F" w:rsidP="00CF75F5">
      <w:pPr>
        <w:numPr>
          <w:ilvl w:val="0"/>
          <w:numId w:val="43"/>
        </w:numPr>
        <w:bidi/>
        <w:spacing w:after="120" w:line="216" w:lineRule="auto"/>
        <w:ind w:left="720" w:firstLine="720"/>
        <w:rPr>
          <w:rFonts w:eastAsia="PMingLiU" w:cs="Simplified Arabic"/>
          <w:sz w:val="24"/>
          <w:lang w:val="fr-CA" w:eastAsia="ar-SA"/>
        </w:rPr>
      </w:pPr>
      <w:r w:rsidRPr="00A4792F">
        <w:rPr>
          <w:rFonts w:eastAsia="PMingLiU" w:cs="Simplified Arabic" w:hint="cs"/>
          <w:i/>
          <w:iCs/>
          <w:sz w:val="24"/>
          <w:rtl/>
          <w:lang w:val="fr-CA" w:eastAsia="ar-SA"/>
        </w:rPr>
        <w:t>تخلص</w:t>
      </w:r>
      <w:r w:rsidRPr="00A4792F">
        <w:rPr>
          <w:rFonts w:eastAsia="PMingLiU" w:cs="Simplified Arabic" w:hint="cs"/>
          <w:sz w:val="24"/>
          <w:rtl/>
          <w:lang w:val="fr-CA" w:eastAsia="ar-SA"/>
        </w:rPr>
        <w:t xml:space="preserve"> إلى أن </w:t>
      </w:r>
      <w:r w:rsidRPr="00A4792F">
        <w:rPr>
          <w:rFonts w:eastAsia="PMingLiU" w:cs="Simplified Arabic"/>
          <w:i/>
          <w:iCs/>
          <w:sz w:val="24"/>
          <w:rtl/>
          <w:lang w:val="fr-CA" w:eastAsia="ar-SA"/>
        </w:rPr>
        <w:t>دليل التدريب بشأن الكشف عن الكائنات الحية المحورة وتحديد هويتها في سياق بروتوكول قرطاجنة للسلامة الأحيائية</w:t>
      </w:r>
      <w:r w:rsidRPr="00A4792F">
        <w:rPr>
          <w:rFonts w:eastAsia="PMingLiU" w:cs="Simplified Arabic"/>
          <w:sz w:val="24"/>
          <w:rtl/>
          <w:lang w:val="fr-CA" w:eastAsia="ar-SA"/>
        </w:rPr>
        <w:t xml:space="preserve"> (السلسلة التقنية 05 للسلامة الأحيائية) لا يزال ذا صلة ومفيدا للكشف عن الكائنات الحية المحورة وتحديد هويتها</w:t>
      </w:r>
      <w:r w:rsidRPr="00A4792F">
        <w:rPr>
          <w:rFonts w:eastAsia="PMingLiU" w:cs="Simplified Arabic" w:hint="cs"/>
          <w:sz w:val="24"/>
          <w:rtl/>
          <w:lang w:val="fr-CA" w:eastAsia="ar-SA"/>
        </w:rPr>
        <w:t>،</w:t>
      </w:r>
      <w:r w:rsidRPr="00A4792F">
        <w:rPr>
          <w:rFonts w:eastAsia="PMingLiU" w:cs="Simplified Arabic"/>
          <w:sz w:val="24"/>
          <w:rtl/>
          <w:lang w:val="fr-CA" w:eastAsia="ar-SA"/>
        </w:rPr>
        <w:t xml:space="preserve"> وأنه ليست هناك حاجة </w:t>
      </w:r>
      <w:r w:rsidRPr="00A4792F">
        <w:rPr>
          <w:rFonts w:eastAsia="PMingLiU" w:cs="Simplified Arabic" w:hint="cs"/>
          <w:sz w:val="24"/>
          <w:rtl/>
          <w:lang w:val="fr-CA" w:eastAsia="ar-SA"/>
        </w:rPr>
        <w:t xml:space="preserve">إلى </w:t>
      </w:r>
      <w:r w:rsidRPr="00A4792F">
        <w:rPr>
          <w:rFonts w:eastAsia="PMingLiU" w:cs="Simplified Arabic"/>
          <w:sz w:val="24"/>
          <w:rtl/>
          <w:lang w:val="fr-CA" w:eastAsia="ar-SA"/>
        </w:rPr>
        <w:t>تحديثه في الوقت الحالي؛</w:t>
      </w:r>
    </w:p>
    <w:p w14:paraId="075C82B1" w14:textId="77777777" w:rsidR="00A4792F" w:rsidRPr="00A4792F" w:rsidRDefault="00A4792F" w:rsidP="00CF75F5">
      <w:pPr>
        <w:numPr>
          <w:ilvl w:val="0"/>
          <w:numId w:val="43"/>
        </w:numPr>
        <w:bidi/>
        <w:spacing w:after="120" w:line="216" w:lineRule="auto"/>
        <w:ind w:left="720" w:firstLine="720"/>
        <w:rPr>
          <w:rFonts w:eastAsia="PMingLiU" w:cs="Simplified Arabic"/>
          <w:sz w:val="24"/>
          <w:rtl/>
          <w:lang w:val="fr-CA" w:eastAsia="ar-SA"/>
        </w:rPr>
      </w:pPr>
      <w:r w:rsidRPr="00A4792F">
        <w:rPr>
          <w:rFonts w:eastAsia="PMingLiU" w:cs="Simplified Arabic" w:hint="cs"/>
          <w:i/>
          <w:iCs/>
          <w:sz w:val="24"/>
          <w:rtl/>
          <w:lang w:val="fr-CA" w:eastAsia="ar-SA"/>
        </w:rPr>
        <w:t xml:space="preserve">توصي </w:t>
      </w:r>
      <w:r w:rsidRPr="00A4792F">
        <w:rPr>
          <w:rFonts w:eastAsia="PMingLiU" w:cs="Simplified Arabic" w:hint="cs"/>
          <w:sz w:val="24"/>
          <w:rtl/>
          <w:lang w:val="fr-CA" w:eastAsia="ar-SA"/>
        </w:rPr>
        <w:t xml:space="preserve">بأن يعتمد </w:t>
      </w:r>
      <w:r w:rsidRPr="00A4792F">
        <w:rPr>
          <w:rFonts w:eastAsia="PMingLiU" w:cs="Simplified Arabic"/>
          <w:sz w:val="24"/>
          <w:rtl/>
          <w:lang w:val="fr-CA" w:eastAsia="ar-SA"/>
        </w:rPr>
        <w:t>مؤتمر الأطراف العامل كاجتماع للأطراف في بروتوكول قرطاجنة للسلامة الأحيائية، في اجتماعه الحادي عشر، مقررا على غرار ما يلي</w:t>
      </w:r>
      <w:r w:rsidRPr="00A4792F">
        <w:rPr>
          <w:rFonts w:eastAsia="PMingLiU" w:cs="Simplified Arabic" w:hint="cs"/>
          <w:sz w:val="24"/>
          <w:rtl/>
          <w:lang w:val="fr-CA" w:eastAsia="ar-SA"/>
        </w:rPr>
        <w:t>:</w:t>
      </w:r>
    </w:p>
    <w:p w14:paraId="030E71D5" w14:textId="77777777" w:rsidR="00A4792F" w:rsidRPr="00A4792F" w:rsidRDefault="00A4792F" w:rsidP="00F73A6A">
      <w:pPr>
        <w:bidi/>
        <w:spacing w:after="120" w:line="216" w:lineRule="auto"/>
        <w:ind w:left="1440" w:firstLine="720"/>
        <w:rPr>
          <w:rFonts w:eastAsia="PMingLiU" w:cs="Simplified Arabic"/>
          <w:i/>
          <w:iCs/>
          <w:sz w:val="24"/>
          <w:rtl/>
          <w:lang w:val="fr-CA" w:eastAsia="ar-SA" w:bidi="ar-EG"/>
        </w:rPr>
      </w:pPr>
      <w:r w:rsidRPr="00A4792F">
        <w:rPr>
          <w:rFonts w:eastAsia="PMingLiU" w:cs="Simplified Arabic"/>
          <w:i/>
          <w:iCs/>
          <w:sz w:val="24"/>
          <w:rtl/>
          <w:lang w:val="fr-CA" w:eastAsia="ar-SA"/>
        </w:rPr>
        <w:t xml:space="preserve">إن مؤتمر الأطراف العامل </w:t>
      </w:r>
      <w:r w:rsidRPr="00A4792F">
        <w:rPr>
          <w:rFonts w:eastAsia="PMingLiU" w:cs="Simplified Arabic" w:hint="cs"/>
          <w:i/>
          <w:iCs/>
          <w:sz w:val="24"/>
          <w:rtl/>
          <w:lang w:val="fr-CA" w:eastAsia="ar-SA"/>
        </w:rPr>
        <w:t>ك</w:t>
      </w:r>
      <w:r w:rsidRPr="00A4792F">
        <w:rPr>
          <w:rFonts w:eastAsia="PMingLiU" w:cs="Simplified Arabic"/>
          <w:i/>
          <w:iCs/>
          <w:sz w:val="24"/>
          <w:rtl/>
          <w:lang w:val="fr-CA" w:eastAsia="ar-SA"/>
        </w:rPr>
        <w:t xml:space="preserve">اجتماع </w:t>
      </w:r>
      <w:r w:rsidRPr="00A4792F">
        <w:rPr>
          <w:rFonts w:eastAsia="PMingLiU" w:cs="Simplified Arabic" w:hint="cs"/>
          <w:i/>
          <w:iCs/>
          <w:sz w:val="24"/>
          <w:rtl/>
          <w:lang w:val="fr-CA" w:eastAsia="ar-SA"/>
        </w:rPr>
        <w:t>ل</w:t>
      </w:r>
      <w:r w:rsidRPr="00A4792F">
        <w:rPr>
          <w:rFonts w:eastAsia="PMingLiU" w:cs="Simplified Arabic"/>
          <w:i/>
          <w:iCs/>
          <w:sz w:val="24"/>
          <w:rtl/>
          <w:lang w:val="fr-CA" w:eastAsia="ar-SA"/>
        </w:rPr>
        <w:t xml:space="preserve">لأطراف في بروتوكول قرطاجنة للسلامة </w:t>
      </w:r>
      <w:r w:rsidRPr="00A4792F">
        <w:rPr>
          <w:rFonts w:eastAsia="PMingLiU" w:cs="Simplified Arabic" w:hint="cs"/>
          <w:i/>
          <w:iCs/>
          <w:sz w:val="24"/>
          <w:rtl/>
          <w:lang w:val="fr-CA" w:eastAsia="ar-SA"/>
        </w:rPr>
        <w:t>الأحيائية</w:t>
      </w:r>
      <w:r w:rsidRPr="00A4792F">
        <w:rPr>
          <w:rFonts w:eastAsia="PMingLiU" w:cs="Simplified Arabic"/>
          <w:i/>
          <w:iCs/>
          <w:sz w:val="24"/>
          <w:rtl/>
          <w:lang w:val="fr-CA" w:eastAsia="ar-SA"/>
        </w:rPr>
        <w:t>،</w:t>
      </w:r>
    </w:p>
    <w:p w14:paraId="5C31AE53" w14:textId="77777777" w:rsidR="00A4792F" w:rsidRPr="00A4792F" w:rsidRDefault="00A4792F" w:rsidP="00F73A6A">
      <w:pPr>
        <w:bidi/>
        <w:spacing w:after="120" w:line="216" w:lineRule="auto"/>
        <w:ind w:left="1440" w:firstLine="720"/>
        <w:rPr>
          <w:rFonts w:eastAsia="PMingLiU" w:cs="Simplified Arabic"/>
          <w:rtl/>
          <w:lang w:val="fr-CA" w:eastAsia="ar-SA"/>
        </w:rPr>
      </w:pPr>
      <w:r w:rsidRPr="00A4792F">
        <w:rPr>
          <w:rFonts w:eastAsia="PMingLiU" w:cs="Simplified Arabic"/>
          <w:i/>
          <w:iCs/>
          <w:rtl/>
          <w:lang w:val="fr-CA" w:eastAsia="ar-SA"/>
        </w:rPr>
        <w:t>إذ يشير</w:t>
      </w:r>
      <w:r w:rsidRPr="00A4792F">
        <w:rPr>
          <w:rFonts w:eastAsia="PMingLiU" w:cs="Simplified Arabic"/>
          <w:rtl/>
          <w:lang w:val="fr-CA" w:eastAsia="ar-SA"/>
        </w:rPr>
        <w:t xml:space="preserve"> إلى </w:t>
      </w:r>
      <w:r w:rsidRPr="00A4792F">
        <w:rPr>
          <w:rFonts w:eastAsia="PMingLiU" w:cs="Simplified Arabic" w:hint="cs"/>
          <w:rtl/>
          <w:lang w:val="fr-CA" w:eastAsia="ar-SA"/>
        </w:rPr>
        <w:t xml:space="preserve">مقرريه </w:t>
      </w:r>
      <w:hyperlink r:id="rId193" w:history="1">
        <w:r w:rsidRPr="00A4792F">
          <w:rPr>
            <w:rFonts w:eastAsia="PMingLiU" w:cs="Simplified Arabic"/>
            <w:color w:val="0563C1"/>
            <w:u w:val="single"/>
            <w:lang w:eastAsia="ar-SA"/>
          </w:rPr>
          <w:t>CP-10/7</w:t>
        </w:r>
      </w:hyperlink>
      <w:r w:rsidRPr="00A4792F">
        <w:rPr>
          <w:rFonts w:eastAsia="PMingLiU" w:cs="Simplified Arabic" w:hint="cs"/>
          <w:rtl/>
          <w:lang w:eastAsia="ar-SA" w:bidi="ar-EG"/>
        </w:rPr>
        <w:t xml:space="preserve"> و</w:t>
      </w:r>
      <w:hyperlink r:id="rId194" w:history="1">
        <w:r w:rsidRPr="00A4792F">
          <w:rPr>
            <w:rFonts w:eastAsia="PMingLiU" w:cs="Simplified Arabic"/>
            <w:color w:val="0563C1"/>
            <w:u w:val="single"/>
            <w:lang w:eastAsia="ar-SA" w:bidi="ar-EG"/>
          </w:rPr>
          <w:t>CP-10/11</w:t>
        </w:r>
      </w:hyperlink>
      <w:r w:rsidRPr="00A4792F">
        <w:rPr>
          <w:rFonts w:eastAsia="PMingLiU" w:cs="Simplified Arabic" w:hint="cs"/>
          <w:rtl/>
          <w:lang w:eastAsia="ar-SA" w:bidi="ar-EG"/>
        </w:rPr>
        <w:t xml:space="preserve"> </w:t>
      </w:r>
      <w:r w:rsidRPr="00A4792F">
        <w:rPr>
          <w:rFonts w:eastAsia="PMingLiU" w:cs="Simplified Arabic"/>
          <w:rtl/>
          <w:lang w:val="fr-CA" w:eastAsia="ar-SA"/>
        </w:rPr>
        <w:t>المؤرخين 10 ديسمبر</w:t>
      </w:r>
      <w:r w:rsidRPr="00A4792F">
        <w:rPr>
          <w:rFonts w:eastAsia="PMingLiU" w:cs="Simplified Arabic" w:hint="cs"/>
          <w:rtl/>
          <w:lang w:val="fr-CA" w:eastAsia="ar-SA"/>
        </w:rPr>
        <w:t>/</w:t>
      </w:r>
      <w:r w:rsidRPr="00A4792F">
        <w:rPr>
          <w:rFonts w:eastAsia="PMingLiU" w:cs="Simplified Arabic"/>
          <w:rtl/>
          <w:lang w:val="fr-CA" w:eastAsia="ar-SA"/>
        </w:rPr>
        <w:t>كانون الأول 2022</w:t>
      </w:r>
      <w:r w:rsidRPr="00A4792F">
        <w:rPr>
          <w:rFonts w:eastAsia="PMingLiU" w:cs="Simplified Arabic" w:hint="cs"/>
          <w:rtl/>
          <w:lang w:val="fr-CA" w:eastAsia="ar-SA"/>
        </w:rPr>
        <w:t>،</w:t>
      </w:r>
      <w:r w:rsidRPr="00A4792F">
        <w:rPr>
          <w:rFonts w:eastAsia="PMingLiU" w:cs="Simplified Arabic"/>
          <w:rtl/>
          <w:lang w:val="fr-CA" w:eastAsia="ar-SA"/>
        </w:rPr>
        <w:t xml:space="preserve"> و</w:t>
      </w:r>
      <w:r w:rsidRPr="00A4792F">
        <w:rPr>
          <w:rFonts w:eastAsia="PMingLiU" w:cs="Simplified Arabic" w:hint="cs"/>
          <w:rtl/>
          <w:lang w:val="fr-CA" w:eastAsia="ar-SA"/>
        </w:rPr>
        <w:t xml:space="preserve">إلى </w:t>
      </w:r>
      <w:r w:rsidRPr="00A4792F">
        <w:rPr>
          <w:rFonts w:eastAsia="PMingLiU" w:cs="Simplified Arabic"/>
          <w:rtl/>
          <w:lang w:val="fr-CA" w:eastAsia="ar-SA"/>
        </w:rPr>
        <w:t xml:space="preserve">الحاجة إلى أنشطة بناء القدرات بشأن تقنيات الكشف الجديدة </w:t>
      </w:r>
      <w:r w:rsidRPr="00A4792F">
        <w:rPr>
          <w:rFonts w:eastAsia="PMingLiU" w:cs="Simplified Arabic" w:hint="cs"/>
          <w:rtl/>
          <w:lang w:val="fr-CA" w:eastAsia="ar-SA" w:bidi="ar-EG"/>
        </w:rPr>
        <w:t>[</w:t>
      </w:r>
      <w:r w:rsidRPr="00A4792F">
        <w:rPr>
          <w:rFonts w:eastAsia="PMingLiU" w:cs="Simplified Arabic"/>
          <w:rtl/>
          <w:lang w:val="fr-CA" w:eastAsia="ar-SA"/>
        </w:rPr>
        <w:t>و</w:t>
      </w:r>
      <w:r w:rsidRPr="00A4792F">
        <w:rPr>
          <w:rFonts w:eastAsia="PMingLiU" w:cs="Simplified Arabic" w:hint="cs"/>
          <w:rtl/>
          <w:lang w:val="fr-CA" w:eastAsia="ar-SA"/>
        </w:rPr>
        <w:t>بشأن ال</w:t>
      </w:r>
      <w:r w:rsidRPr="00A4792F">
        <w:rPr>
          <w:rFonts w:eastAsia="PMingLiU" w:cs="Simplified Arabic"/>
          <w:rtl/>
          <w:lang w:val="fr-CA" w:eastAsia="ar-SA"/>
        </w:rPr>
        <w:t xml:space="preserve">كشف </w:t>
      </w:r>
      <w:r w:rsidRPr="00A4792F">
        <w:rPr>
          <w:rFonts w:eastAsia="PMingLiU" w:cs="Simplified Arabic" w:hint="cs"/>
          <w:rtl/>
          <w:lang w:val="fr-CA" w:eastAsia="ar-SA"/>
        </w:rPr>
        <w:t xml:space="preserve">عن </w:t>
      </w:r>
      <w:r w:rsidRPr="00A4792F">
        <w:rPr>
          <w:rFonts w:eastAsia="PMingLiU" w:cs="Simplified Arabic"/>
          <w:rtl/>
          <w:lang w:val="fr-CA" w:eastAsia="ar-SA"/>
        </w:rPr>
        <w:t>الكائنات الحية المحورة غير الم</w:t>
      </w:r>
      <w:r w:rsidRPr="00A4792F">
        <w:rPr>
          <w:rFonts w:eastAsia="PMingLiU" w:cs="Simplified Arabic" w:hint="cs"/>
          <w:rtl/>
          <w:lang w:val="fr-CA" w:eastAsia="ar-SA"/>
        </w:rPr>
        <w:t>صرح</w:t>
      </w:r>
      <w:r w:rsidRPr="00A4792F">
        <w:rPr>
          <w:rFonts w:eastAsia="PMingLiU" w:cs="Simplified Arabic"/>
          <w:rtl/>
          <w:lang w:val="fr-CA" w:eastAsia="ar-SA"/>
        </w:rPr>
        <w:t xml:space="preserve"> بها وتحديد</w:t>
      </w:r>
      <w:r w:rsidRPr="00A4792F">
        <w:rPr>
          <w:rFonts w:eastAsia="PMingLiU" w:cs="Simplified Arabic" w:hint="cs"/>
          <w:rtl/>
          <w:lang w:val="fr-CA" w:eastAsia="ar-SA"/>
        </w:rPr>
        <w:t xml:space="preserve"> هويت</w:t>
      </w:r>
      <w:r w:rsidRPr="00A4792F">
        <w:rPr>
          <w:rFonts w:eastAsia="PMingLiU" w:cs="Simplified Arabic"/>
          <w:rtl/>
          <w:lang w:val="fr-CA" w:eastAsia="ar-SA"/>
        </w:rPr>
        <w:t>ها</w:t>
      </w:r>
      <w:r w:rsidRPr="00A4792F">
        <w:rPr>
          <w:rFonts w:eastAsia="PMingLiU" w:cs="Simplified Arabic" w:hint="cs"/>
          <w:rtl/>
          <w:lang w:val="fr-CA" w:eastAsia="ar-SA"/>
        </w:rPr>
        <w:t>]</w:t>
      </w:r>
      <w:r w:rsidRPr="00A4792F">
        <w:rPr>
          <w:rFonts w:eastAsia="PMingLiU" w:cs="Simplified Arabic"/>
          <w:rtl/>
          <w:lang w:val="fr-CA" w:eastAsia="ar-SA"/>
        </w:rPr>
        <w:t>،</w:t>
      </w:r>
      <w:r w:rsidRPr="00A4792F">
        <w:rPr>
          <w:rFonts w:eastAsia="PMingLiU" w:cs="Simplified Arabic" w:hint="cs"/>
          <w:rtl/>
          <w:lang w:val="fr-CA" w:eastAsia="ar-SA"/>
        </w:rPr>
        <w:t xml:space="preserve"> </w:t>
      </w:r>
    </w:p>
    <w:p w14:paraId="78F99DF6" w14:textId="77777777" w:rsidR="00A4792F" w:rsidRPr="00A4792F" w:rsidRDefault="00A4792F" w:rsidP="00ED6CDA">
      <w:pPr>
        <w:bidi/>
        <w:spacing w:after="120" w:line="216" w:lineRule="auto"/>
        <w:ind w:left="1440" w:firstLine="720"/>
        <w:rPr>
          <w:rFonts w:eastAsia="PMingLiU" w:cs="Simplified Arabic"/>
          <w:rtl/>
          <w:lang w:val="fr-CA" w:eastAsia="ar-SA"/>
        </w:rPr>
      </w:pPr>
      <w:r w:rsidRPr="00A4792F">
        <w:rPr>
          <w:rFonts w:eastAsia="PMingLiU" w:cs="Simplified Arabic" w:hint="cs"/>
          <w:i/>
          <w:iCs/>
          <w:rtl/>
          <w:lang w:val="fr-CA" w:eastAsia="ar-SA"/>
        </w:rPr>
        <w:t>وإذ يشير أيضا</w:t>
      </w:r>
      <w:r w:rsidRPr="00A4792F">
        <w:rPr>
          <w:rFonts w:eastAsia="PMingLiU" w:cs="Simplified Arabic" w:hint="cs"/>
          <w:rtl/>
          <w:lang w:val="fr-CA" w:eastAsia="ar-SA"/>
        </w:rPr>
        <w:t xml:space="preserve"> إلى مقرريه </w:t>
      </w:r>
      <w:r w:rsidRPr="00A4792F">
        <w:rPr>
          <w:rFonts w:eastAsia="PMingLiU" w:cs="Simplified Arabic"/>
          <w:lang w:eastAsia="ar-SA"/>
        </w:rPr>
        <w:t>CP-10/3</w:t>
      </w:r>
      <w:r w:rsidRPr="00A4792F">
        <w:rPr>
          <w:rFonts w:eastAsia="PMingLiU" w:cs="Simplified Arabic" w:hint="cs"/>
          <w:rtl/>
          <w:lang w:eastAsia="ar-SA" w:bidi="ar-EG"/>
        </w:rPr>
        <w:t xml:space="preserve"> و</w:t>
      </w:r>
      <w:r w:rsidRPr="00A4792F">
        <w:rPr>
          <w:rFonts w:eastAsia="PMingLiU" w:cs="Simplified Arabic"/>
          <w:lang w:eastAsia="ar-SA" w:bidi="ar-EG"/>
        </w:rPr>
        <w:t>CP-10/4</w:t>
      </w:r>
      <w:r w:rsidRPr="00A4792F">
        <w:rPr>
          <w:rFonts w:eastAsia="PMingLiU" w:cs="Simplified Arabic" w:hint="cs"/>
          <w:rtl/>
          <w:lang w:eastAsia="ar-SA" w:bidi="ar-EG"/>
        </w:rPr>
        <w:t xml:space="preserve"> </w:t>
      </w:r>
      <w:r w:rsidRPr="00A4792F">
        <w:rPr>
          <w:rFonts w:eastAsia="PMingLiU" w:cs="Simplified Arabic"/>
          <w:rtl/>
          <w:lang w:val="fr-CA" w:eastAsia="ar-SA"/>
        </w:rPr>
        <w:t xml:space="preserve">المؤرخين </w:t>
      </w:r>
      <w:r w:rsidRPr="00A4792F">
        <w:rPr>
          <w:rFonts w:eastAsia="PMingLiU" w:cs="Simplified Arabic" w:hint="cs"/>
          <w:rtl/>
          <w:lang w:val="fr-CA" w:eastAsia="ar-SA"/>
        </w:rPr>
        <w:t>19</w:t>
      </w:r>
      <w:r w:rsidRPr="00A4792F">
        <w:rPr>
          <w:rFonts w:eastAsia="PMingLiU" w:cs="Simplified Arabic"/>
          <w:rtl/>
          <w:lang w:val="fr-CA" w:eastAsia="ar-SA"/>
        </w:rPr>
        <w:t xml:space="preserve"> ديسمبر</w:t>
      </w:r>
      <w:r w:rsidRPr="00A4792F">
        <w:rPr>
          <w:rFonts w:eastAsia="PMingLiU" w:cs="Simplified Arabic" w:hint="cs"/>
          <w:rtl/>
          <w:lang w:val="fr-CA" w:eastAsia="ar-SA"/>
        </w:rPr>
        <w:t>/</w:t>
      </w:r>
      <w:r w:rsidRPr="00A4792F">
        <w:rPr>
          <w:rFonts w:eastAsia="PMingLiU" w:cs="Simplified Arabic"/>
          <w:rtl/>
          <w:lang w:val="fr-CA" w:eastAsia="ar-SA"/>
        </w:rPr>
        <w:t>كانون الأول 2022</w:t>
      </w:r>
      <w:r w:rsidRPr="00A4792F">
        <w:rPr>
          <w:rFonts w:eastAsia="PMingLiU" w:cs="Simplified Arabic" w:hint="cs"/>
          <w:rtl/>
          <w:lang w:val="fr-CA" w:eastAsia="ar-SA"/>
        </w:rPr>
        <w:t>، ولا سيما الغايات من ألف-6 إلى ألف-8 من خطة التنفيذ وأنشطة بناء القدرات ذات الصلة في خطة عمل بناء القدرات لبروتوكول قرطاجنة للسلامة الأحيائية،</w:t>
      </w:r>
      <w:r w:rsidRPr="00A4792F">
        <w:rPr>
          <w:rFonts w:cs="Simplified Arabic"/>
          <w:sz w:val="24"/>
          <w:vertAlign w:val="superscript"/>
          <w:rtl/>
        </w:rPr>
        <w:footnoteReference w:id="51"/>
      </w:r>
    </w:p>
    <w:p w14:paraId="1B2DE838" w14:textId="77777777" w:rsidR="00A4792F" w:rsidRPr="00A4792F" w:rsidRDefault="00A4792F" w:rsidP="00ED6CDA">
      <w:pPr>
        <w:bidi/>
        <w:spacing w:after="120" w:line="216" w:lineRule="auto"/>
        <w:ind w:left="1440" w:firstLine="720"/>
        <w:rPr>
          <w:rFonts w:eastAsia="PMingLiU" w:cs="Simplified Arabic"/>
          <w:rtl/>
          <w:lang w:val="fr-CA" w:eastAsia="ar-SA"/>
        </w:rPr>
      </w:pPr>
      <w:r w:rsidRPr="00A4792F">
        <w:rPr>
          <w:rFonts w:eastAsia="PMingLiU" w:cs="Simplified Arabic"/>
          <w:i/>
          <w:iCs/>
          <w:rtl/>
          <w:lang w:val="fr-CA" w:eastAsia="ar-SA"/>
        </w:rPr>
        <w:t>وإذ</w:t>
      </w:r>
      <w:r w:rsidRPr="00A4792F">
        <w:rPr>
          <w:rFonts w:eastAsia="PMingLiU" w:cs="Simplified Arabic" w:hint="cs"/>
          <w:i/>
          <w:iCs/>
          <w:rtl/>
          <w:lang w:val="fr-CA" w:eastAsia="ar-SA"/>
        </w:rPr>
        <w:t xml:space="preserve"> يؤكد من جديد</w:t>
      </w:r>
      <w:r w:rsidRPr="00A4792F">
        <w:rPr>
          <w:rFonts w:eastAsia="PMingLiU" w:cs="Simplified Arabic"/>
          <w:rtl/>
          <w:lang w:val="fr-CA" w:eastAsia="ar-SA"/>
        </w:rPr>
        <w:t xml:space="preserve"> أهمية مجال الكشف عن الكائنات الحية المحورة وتحديد هويتها بالنسبة ل</w:t>
      </w:r>
      <w:r w:rsidRPr="00A4792F">
        <w:rPr>
          <w:rFonts w:eastAsia="PMingLiU" w:cs="Simplified Arabic" w:hint="cs"/>
          <w:rtl/>
          <w:lang w:val="fr-CA" w:eastAsia="ar-SA" w:bidi="ar-EG"/>
        </w:rPr>
        <w:t>ل</w:t>
      </w:r>
      <w:r w:rsidRPr="00A4792F">
        <w:rPr>
          <w:rFonts w:eastAsia="PMingLiU" w:cs="Simplified Arabic"/>
          <w:rtl/>
          <w:lang w:val="fr-CA" w:eastAsia="ar-SA"/>
        </w:rPr>
        <w:t xml:space="preserve">بروتوكول وأهميته وانطباقه على </w:t>
      </w:r>
      <w:r w:rsidRPr="00A4792F">
        <w:rPr>
          <w:rFonts w:eastAsia="PMingLiU" w:cs="Simplified Arabic" w:hint="cs"/>
          <w:rtl/>
          <w:lang w:val="fr-CA" w:eastAsia="ar-SA"/>
        </w:rPr>
        <w:t>المجالات</w:t>
      </w:r>
      <w:r w:rsidRPr="00A4792F">
        <w:rPr>
          <w:rFonts w:eastAsia="PMingLiU" w:cs="Simplified Arabic"/>
          <w:rtl/>
          <w:lang w:val="fr-CA" w:eastAsia="ar-SA"/>
        </w:rPr>
        <w:t xml:space="preserve"> الأخرى،</w:t>
      </w:r>
    </w:p>
    <w:p w14:paraId="4B327DF1" w14:textId="77777777" w:rsidR="00A4792F" w:rsidRPr="00A4792F" w:rsidRDefault="00A4792F" w:rsidP="00ED6CDA">
      <w:pPr>
        <w:bidi/>
        <w:spacing w:after="120" w:line="216" w:lineRule="auto"/>
        <w:ind w:left="1440" w:firstLine="720"/>
        <w:rPr>
          <w:rFonts w:eastAsia="PMingLiU" w:cs="Simplified Arabic"/>
          <w:rtl/>
          <w:lang w:val="fr-CA" w:eastAsia="ar-SA"/>
        </w:rPr>
      </w:pPr>
      <w:r w:rsidRPr="00A4792F">
        <w:rPr>
          <w:rFonts w:eastAsia="PMingLiU" w:cs="Simplified Arabic"/>
          <w:i/>
          <w:iCs/>
          <w:rtl/>
          <w:lang w:val="fr-CA" w:eastAsia="ar-SA"/>
        </w:rPr>
        <w:t xml:space="preserve">وإذ </w:t>
      </w:r>
      <w:r w:rsidRPr="00A4792F">
        <w:rPr>
          <w:rFonts w:eastAsia="PMingLiU" w:cs="Simplified Arabic" w:hint="cs"/>
          <w:i/>
          <w:iCs/>
          <w:rtl/>
          <w:lang w:val="fr-CA" w:eastAsia="ar-SA"/>
        </w:rPr>
        <w:t>ي</w:t>
      </w:r>
      <w:r w:rsidRPr="00A4792F">
        <w:rPr>
          <w:rFonts w:eastAsia="PMingLiU" w:cs="Simplified Arabic"/>
          <w:i/>
          <w:iCs/>
          <w:rtl/>
          <w:lang w:val="fr-CA" w:eastAsia="ar-SA"/>
        </w:rPr>
        <w:t>سلم</w:t>
      </w:r>
      <w:r w:rsidRPr="00A4792F">
        <w:rPr>
          <w:rFonts w:eastAsia="PMingLiU" w:cs="Simplified Arabic"/>
          <w:rtl/>
          <w:lang w:val="fr-CA" w:eastAsia="ar-SA"/>
        </w:rPr>
        <w:t xml:space="preserve"> بأن </w:t>
      </w:r>
      <w:r w:rsidRPr="00A4792F">
        <w:rPr>
          <w:rFonts w:eastAsia="PMingLiU" w:cs="Simplified Arabic" w:hint="cs"/>
          <w:rtl/>
          <w:lang w:val="fr-CA" w:eastAsia="ar-SA"/>
        </w:rPr>
        <w:t xml:space="preserve">الكشف عن </w:t>
      </w:r>
      <w:r w:rsidRPr="00A4792F">
        <w:rPr>
          <w:rFonts w:eastAsia="PMingLiU" w:cs="Simplified Arabic"/>
          <w:rtl/>
          <w:lang w:val="fr-CA" w:eastAsia="ar-SA"/>
        </w:rPr>
        <w:t xml:space="preserve">الكائنات الحية المحورة المطورة حديثا </w:t>
      </w:r>
      <w:r w:rsidRPr="00A4792F">
        <w:rPr>
          <w:rFonts w:eastAsia="PMingLiU" w:cs="Simplified Arabic" w:hint="cs"/>
          <w:rtl/>
          <w:lang w:val="fr-CA" w:eastAsia="ar-SA" w:bidi="ar-EG"/>
        </w:rPr>
        <w:t>[</w:t>
      </w:r>
      <w:r w:rsidRPr="00A4792F">
        <w:rPr>
          <w:rFonts w:eastAsia="PMingLiU" w:cs="Simplified Arabic"/>
          <w:rtl/>
          <w:lang w:val="fr-CA" w:eastAsia="ar-SA"/>
        </w:rPr>
        <w:t>وغير المصرح بها</w:t>
      </w:r>
      <w:r w:rsidRPr="00A4792F">
        <w:rPr>
          <w:rFonts w:eastAsia="PMingLiU" w:cs="Simplified Arabic" w:hint="cs"/>
          <w:rtl/>
          <w:lang w:val="fr-CA" w:eastAsia="ar-SA"/>
        </w:rPr>
        <w:t>] وتحديد هويتها</w:t>
      </w:r>
      <w:r w:rsidRPr="00A4792F">
        <w:rPr>
          <w:rFonts w:eastAsia="PMingLiU" w:cs="Simplified Arabic"/>
          <w:rtl/>
          <w:lang w:val="fr-CA" w:eastAsia="ar-SA"/>
        </w:rPr>
        <w:t xml:space="preserve"> </w:t>
      </w:r>
      <w:r w:rsidRPr="00A4792F">
        <w:rPr>
          <w:rFonts w:eastAsia="PMingLiU" w:cs="Simplified Arabic" w:hint="cs"/>
          <w:rtl/>
          <w:lang w:val="fr-CA" w:eastAsia="ar-SA"/>
        </w:rPr>
        <w:t>قد يشكلا</w:t>
      </w:r>
      <w:r w:rsidRPr="00A4792F">
        <w:rPr>
          <w:rFonts w:eastAsia="PMingLiU" w:cs="Simplified Arabic"/>
          <w:rtl/>
          <w:lang w:val="fr-CA" w:eastAsia="ar-SA"/>
        </w:rPr>
        <w:t xml:space="preserve"> تحديات،</w:t>
      </w:r>
      <w:r w:rsidRPr="00A4792F">
        <w:rPr>
          <w:rFonts w:eastAsia="PMingLiU" w:cs="Simplified Arabic" w:hint="cs"/>
          <w:rtl/>
          <w:lang w:val="fr-CA" w:eastAsia="ar-SA"/>
        </w:rPr>
        <w:t xml:space="preserve"> خاصة بالنسبة للبلدان النامية،</w:t>
      </w:r>
    </w:p>
    <w:p w14:paraId="6B1658F8" w14:textId="77777777" w:rsidR="00A4792F" w:rsidRPr="00A4792F" w:rsidRDefault="00A4792F" w:rsidP="00ED6CDA">
      <w:pPr>
        <w:bidi/>
        <w:spacing w:after="120" w:line="216" w:lineRule="auto"/>
        <w:ind w:left="1440" w:firstLine="720"/>
        <w:rPr>
          <w:rFonts w:eastAsia="PMingLiU" w:cs="Simplified Arabic"/>
          <w:rtl/>
          <w:lang w:val="fr-CA" w:eastAsia="ar-SA"/>
        </w:rPr>
      </w:pPr>
      <w:r w:rsidRPr="00A4792F">
        <w:rPr>
          <w:rFonts w:eastAsia="PMingLiU" w:cs="Simplified Arabic" w:hint="cs"/>
          <w:rtl/>
          <w:lang w:val="fr-CA" w:eastAsia="ar-SA"/>
        </w:rPr>
        <w:t>[</w:t>
      </w:r>
      <w:r w:rsidRPr="00A4792F">
        <w:rPr>
          <w:rFonts w:eastAsia="PMingLiU" w:cs="Simplified Arabic"/>
          <w:i/>
          <w:iCs/>
          <w:rtl/>
          <w:lang w:val="fr-CA" w:eastAsia="ar-SA"/>
        </w:rPr>
        <w:t xml:space="preserve">وإذ </w:t>
      </w:r>
      <w:r w:rsidRPr="00A4792F">
        <w:rPr>
          <w:rFonts w:eastAsia="PMingLiU" w:cs="Simplified Arabic" w:hint="cs"/>
          <w:i/>
          <w:iCs/>
          <w:rtl/>
          <w:lang w:val="fr-CA" w:eastAsia="ar-SA"/>
        </w:rPr>
        <w:t>يسلم أيضا</w:t>
      </w:r>
      <w:r w:rsidRPr="00A4792F">
        <w:rPr>
          <w:rFonts w:eastAsia="PMingLiU" w:cs="Simplified Arabic"/>
          <w:rtl/>
          <w:lang w:val="fr-CA" w:eastAsia="ar-SA"/>
        </w:rPr>
        <w:t xml:space="preserve"> </w:t>
      </w:r>
      <w:r w:rsidRPr="00A4792F">
        <w:rPr>
          <w:rFonts w:eastAsia="PMingLiU" w:cs="Simplified Arabic" w:hint="cs"/>
          <w:rtl/>
          <w:lang w:val="fr-CA" w:eastAsia="ar-SA"/>
        </w:rPr>
        <w:t>ب</w:t>
      </w:r>
      <w:r w:rsidRPr="00A4792F">
        <w:rPr>
          <w:rFonts w:eastAsia="PMingLiU" w:cs="Simplified Arabic"/>
          <w:rtl/>
          <w:lang w:val="fr-CA" w:eastAsia="ar-SA"/>
        </w:rPr>
        <w:t>محدودية المعلومات المتاحة عن</w:t>
      </w:r>
      <w:r w:rsidRPr="00A4792F">
        <w:rPr>
          <w:rFonts w:eastAsia="PMingLiU" w:cs="Simplified Arabic" w:hint="cs"/>
          <w:rtl/>
          <w:lang w:val="fr-CA" w:eastAsia="ar-SA"/>
        </w:rPr>
        <w:t xml:space="preserve"> استخدام</w:t>
      </w:r>
      <w:r w:rsidRPr="00A4792F">
        <w:rPr>
          <w:rFonts w:eastAsia="PMingLiU" w:cs="Simplified Arabic"/>
          <w:rtl/>
          <w:lang w:val="fr-CA" w:eastAsia="ar-SA"/>
        </w:rPr>
        <w:t xml:space="preserve"> التقنيات الجديدة للكشف عن الكائنات الحية المحورة وتحديد هويتها، ومحدودية الخبر</w:t>
      </w:r>
      <w:r w:rsidRPr="00A4792F">
        <w:rPr>
          <w:rFonts w:eastAsia="PMingLiU" w:cs="Simplified Arabic" w:hint="cs"/>
          <w:rtl/>
          <w:lang w:val="fr-CA" w:eastAsia="ar-SA"/>
        </w:rPr>
        <w:t>ات</w:t>
      </w:r>
      <w:r w:rsidRPr="00A4792F">
        <w:rPr>
          <w:rFonts w:eastAsia="PMingLiU" w:cs="Simplified Arabic"/>
          <w:rtl/>
          <w:lang w:val="fr-CA" w:eastAsia="ar-SA"/>
        </w:rPr>
        <w:t xml:space="preserve"> </w:t>
      </w:r>
      <w:r w:rsidRPr="00A4792F">
        <w:rPr>
          <w:rFonts w:eastAsia="PMingLiU" w:cs="Simplified Arabic" w:hint="cs"/>
          <w:rtl/>
          <w:lang w:val="fr-CA" w:eastAsia="ar-SA"/>
        </w:rPr>
        <w:t>في مجال</w:t>
      </w:r>
      <w:r w:rsidRPr="00A4792F">
        <w:rPr>
          <w:rFonts w:eastAsia="PMingLiU" w:cs="Simplified Arabic"/>
          <w:rtl/>
          <w:lang w:val="fr-CA" w:eastAsia="ar-SA"/>
        </w:rPr>
        <w:t xml:space="preserve"> الكشف عن الكائنات الحية المحورة المطورة حديثا </w:t>
      </w:r>
      <w:r w:rsidRPr="00A4792F">
        <w:rPr>
          <w:rFonts w:eastAsia="PMingLiU" w:cs="Simplified Arabic" w:hint="cs"/>
          <w:rtl/>
          <w:lang w:val="fr-CA" w:eastAsia="ar-SA"/>
        </w:rPr>
        <w:t>[</w:t>
      </w:r>
      <w:r w:rsidRPr="00A4792F">
        <w:rPr>
          <w:rFonts w:eastAsia="PMingLiU" w:cs="Simplified Arabic"/>
          <w:rtl/>
          <w:lang w:val="fr-CA" w:eastAsia="ar-SA"/>
        </w:rPr>
        <w:t>وغير الم</w:t>
      </w:r>
      <w:r w:rsidRPr="00A4792F">
        <w:rPr>
          <w:rFonts w:eastAsia="PMingLiU" w:cs="Simplified Arabic" w:hint="cs"/>
          <w:rtl/>
          <w:lang w:val="fr-CA" w:eastAsia="ar-SA"/>
        </w:rPr>
        <w:t>صرح</w:t>
      </w:r>
      <w:r w:rsidRPr="00A4792F">
        <w:rPr>
          <w:rFonts w:eastAsia="PMingLiU" w:cs="Simplified Arabic"/>
          <w:rtl/>
          <w:lang w:val="fr-CA" w:eastAsia="ar-SA"/>
        </w:rPr>
        <w:t xml:space="preserve"> بها</w:t>
      </w:r>
      <w:r w:rsidRPr="00A4792F">
        <w:rPr>
          <w:rFonts w:eastAsia="PMingLiU" w:cs="Simplified Arabic" w:hint="cs"/>
          <w:rtl/>
          <w:lang w:val="fr-CA" w:eastAsia="ar-SA"/>
        </w:rPr>
        <w:t>]</w:t>
      </w:r>
      <w:r w:rsidRPr="00A4792F">
        <w:rPr>
          <w:rFonts w:eastAsia="PMingLiU" w:cs="Simplified Arabic"/>
          <w:rtl/>
          <w:lang w:val="fr-CA" w:eastAsia="ar-SA"/>
        </w:rPr>
        <w:t xml:space="preserve"> وتحديد هويتها،</w:t>
      </w:r>
      <w:r w:rsidRPr="00A4792F">
        <w:rPr>
          <w:rFonts w:eastAsia="PMingLiU" w:cs="Simplified Arabic" w:hint="cs"/>
          <w:rtl/>
          <w:lang w:val="fr-CA" w:eastAsia="ar-SA"/>
        </w:rPr>
        <w:t>]</w:t>
      </w:r>
    </w:p>
    <w:p w14:paraId="53601ACD" w14:textId="77777777" w:rsidR="00A4792F" w:rsidRPr="00A4792F" w:rsidRDefault="00A4792F" w:rsidP="00ED6CDA">
      <w:pPr>
        <w:bidi/>
        <w:spacing w:after="120" w:line="216" w:lineRule="auto"/>
        <w:ind w:left="1440" w:firstLine="720"/>
        <w:rPr>
          <w:rFonts w:eastAsia="PMingLiU" w:cs="Simplified Arabic"/>
          <w:rtl/>
          <w:lang w:val="fr-CA" w:eastAsia="ar-SA"/>
        </w:rPr>
      </w:pPr>
      <w:r w:rsidRPr="00A4792F">
        <w:rPr>
          <w:rFonts w:eastAsia="PMingLiU" w:cs="Simplified Arabic" w:hint="cs"/>
          <w:i/>
          <w:iCs/>
          <w:rtl/>
          <w:lang w:val="fr-CA" w:eastAsia="ar-SA"/>
        </w:rPr>
        <w:t xml:space="preserve">وإذ يسلم كذلك </w:t>
      </w:r>
      <w:r w:rsidRPr="00A4792F">
        <w:rPr>
          <w:rFonts w:eastAsia="PMingLiU" w:cs="Simplified Arabic" w:hint="cs"/>
          <w:rtl/>
          <w:lang w:val="fr-CA" w:eastAsia="ar-SA"/>
        </w:rPr>
        <w:t xml:space="preserve">بأوجه </w:t>
      </w:r>
      <w:r w:rsidRPr="00A4792F">
        <w:rPr>
          <w:rFonts w:eastAsia="PMingLiU" w:cs="Simplified Arabic"/>
          <w:rtl/>
          <w:lang w:val="fr-CA" w:eastAsia="ar-SA"/>
        </w:rPr>
        <w:t>التقدم في التقنيات الجديدة للكشف</w:t>
      </w:r>
      <w:r w:rsidRPr="00A4792F">
        <w:rPr>
          <w:rFonts w:eastAsia="PMingLiU" w:cs="Simplified Arabic" w:hint="cs"/>
          <w:rtl/>
          <w:lang w:val="fr-CA" w:eastAsia="ar-SA"/>
        </w:rPr>
        <w:t xml:space="preserve"> عن الكائنات الحية المحورة</w:t>
      </w:r>
      <w:r w:rsidRPr="00A4792F">
        <w:rPr>
          <w:rFonts w:eastAsia="PMingLiU" w:cs="Simplified Arabic"/>
          <w:rtl/>
          <w:lang w:val="fr-CA" w:eastAsia="ar-SA"/>
        </w:rPr>
        <w:t xml:space="preserve"> وتحديد هويتها، مثل تفاعل </w:t>
      </w:r>
      <w:proofErr w:type="spellStart"/>
      <w:r w:rsidRPr="00A4792F">
        <w:rPr>
          <w:rFonts w:eastAsia="PMingLiU" w:cs="Simplified Arabic"/>
          <w:rtl/>
          <w:lang w:val="fr-CA" w:eastAsia="ar-SA"/>
        </w:rPr>
        <w:t>البوليميراز</w:t>
      </w:r>
      <w:proofErr w:type="spellEnd"/>
      <w:r w:rsidRPr="00A4792F">
        <w:rPr>
          <w:rFonts w:eastAsia="PMingLiU" w:cs="Simplified Arabic"/>
          <w:rtl/>
          <w:lang w:val="fr-CA" w:eastAsia="ar-SA"/>
        </w:rPr>
        <w:t xml:space="preserve"> المتسلسل الرقمي وتسلسل الجيل التالي</w:t>
      </w:r>
      <w:r w:rsidRPr="00A4792F">
        <w:rPr>
          <w:rFonts w:eastAsia="PMingLiU" w:cs="Simplified Arabic" w:hint="cs"/>
          <w:rtl/>
          <w:lang w:val="fr-CA" w:eastAsia="ar-SA"/>
        </w:rPr>
        <w:t>،</w:t>
      </w:r>
    </w:p>
    <w:p w14:paraId="28F11C4A" w14:textId="77777777" w:rsidR="00A4792F" w:rsidRPr="00A4792F" w:rsidRDefault="00A4792F" w:rsidP="00ED6CDA">
      <w:pPr>
        <w:bidi/>
        <w:spacing w:after="120" w:line="216" w:lineRule="auto"/>
        <w:ind w:left="1440" w:firstLine="720"/>
        <w:rPr>
          <w:rFonts w:eastAsia="PMingLiU" w:cs="Simplified Arabic"/>
          <w:rtl/>
          <w:lang w:val="fr-CA" w:eastAsia="ar-SA"/>
        </w:rPr>
      </w:pPr>
      <w:r w:rsidRPr="00A4792F">
        <w:rPr>
          <w:rFonts w:eastAsia="PMingLiU" w:cs="Simplified Arabic"/>
          <w:i/>
          <w:iCs/>
          <w:rtl/>
          <w:lang w:val="fr-CA" w:eastAsia="ar-SA"/>
        </w:rPr>
        <w:t xml:space="preserve">وإذ </w:t>
      </w:r>
      <w:r w:rsidRPr="00A4792F">
        <w:rPr>
          <w:rFonts w:eastAsia="PMingLiU" w:cs="Simplified Arabic" w:hint="cs"/>
          <w:i/>
          <w:iCs/>
          <w:rtl/>
          <w:lang w:val="fr-CA" w:eastAsia="ar-SA"/>
        </w:rPr>
        <w:t>يقر</w:t>
      </w:r>
      <w:r w:rsidRPr="00A4792F">
        <w:rPr>
          <w:rFonts w:eastAsia="PMingLiU" w:cs="Simplified Arabic"/>
          <w:i/>
          <w:iCs/>
          <w:rtl/>
          <w:lang w:val="fr-CA" w:eastAsia="ar-SA"/>
        </w:rPr>
        <w:t xml:space="preserve"> مع القلق</w:t>
      </w:r>
      <w:r w:rsidRPr="00A4792F">
        <w:rPr>
          <w:rFonts w:eastAsia="PMingLiU" w:cs="Simplified Arabic"/>
          <w:rtl/>
          <w:lang w:val="fr-CA" w:eastAsia="ar-SA"/>
        </w:rPr>
        <w:t xml:space="preserve"> </w:t>
      </w:r>
      <w:r w:rsidRPr="00A4792F">
        <w:rPr>
          <w:rFonts w:eastAsia="PMingLiU" w:cs="Simplified Arabic" w:hint="cs"/>
          <w:rtl/>
          <w:lang w:val="fr-CA" w:eastAsia="ar-SA"/>
        </w:rPr>
        <w:t>ب</w:t>
      </w:r>
      <w:r w:rsidRPr="00A4792F">
        <w:rPr>
          <w:rFonts w:eastAsia="PMingLiU" w:cs="Simplified Arabic"/>
          <w:rtl/>
          <w:lang w:val="fr-CA" w:eastAsia="ar-SA"/>
        </w:rPr>
        <w:t xml:space="preserve">ارتفاع تكلفة </w:t>
      </w:r>
      <w:r w:rsidRPr="00A4792F">
        <w:rPr>
          <w:rFonts w:eastAsia="PMingLiU" w:cs="Simplified Arabic" w:hint="cs"/>
          <w:rtl/>
          <w:lang w:val="fr-CA" w:eastAsia="ar-SA"/>
        </w:rPr>
        <w:t>الهياكل الأساسية للمختبرات، و</w:t>
      </w:r>
      <w:r w:rsidRPr="00A4792F">
        <w:rPr>
          <w:rFonts w:eastAsia="PMingLiU" w:cs="Simplified Arabic"/>
          <w:rtl/>
          <w:lang w:val="fr-CA" w:eastAsia="ar-SA"/>
        </w:rPr>
        <w:t>المواد الاستهلاكية</w:t>
      </w:r>
      <w:r w:rsidRPr="00A4792F">
        <w:rPr>
          <w:rFonts w:eastAsia="PMingLiU" w:cs="Simplified Arabic" w:hint="cs"/>
          <w:rtl/>
          <w:lang w:val="fr-CA" w:eastAsia="ar-SA"/>
        </w:rPr>
        <w:t xml:space="preserve"> اللازمة لهذه التقنيات الجديدة،</w:t>
      </w:r>
      <w:r w:rsidRPr="00A4792F">
        <w:rPr>
          <w:rFonts w:eastAsia="PMingLiU" w:cs="Simplified Arabic"/>
          <w:rtl/>
          <w:lang w:val="fr-CA" w:eastAsia="ar-SA"/>
        </w:rPr>
        <w:t xml:space="preserve"> وعدم حصول بعض البلدان النامية الأطراف على الكواشف،</w:t>
      </w:r>
    </w:p>
    <w:p w14:paraId="44D7195A" w14:textId="77777777" w:rsidR="00A4792F" w:rsidRPr="00A4792F" w:rsidRDefault="00A4792F" w:rsidP="00ED6CDA">
      <w:pPr>
        <w:bidi/>
        <w:spacing w:after="120" w:line="216" w:lineRule="auto"/>
        <w:ind w:left="1440" w:firstLine="720"/>
        <w:rPr>
          <w:rFonts w:eastAsia="PMingLiU" w:cs="Simplified Arabic"/>
          <w:rtl/>
          <w:lang w:val="fr-CA" w:eastAsia="ar-SA"/>
        </w:rPr>
      </w:pPr>
      <w:r w:rsidRPr="00A4792F">
        <w:rPr>
          <w:rFonts w:eastAsia="PMingLiU" w:cs="Simplified Arabic" w:hint="cs"/>
          <w:i/>
          <w:iCs/>
          <w:rtl/>
          <w:lang w:val="fr-CA" w:eastAsia="ar-SA"/>
        </w:rPr>
        <w:t xml:space="preserve">وإذ يؤكد </w:t>
      </w:r>
      <w:r w:rsidRPr="00A4792F">
        <w:rPr>
          <w:rFonts w:eastAsia="PMingLiU" w:cs="Simplified Arabic" w:hint="cs"/>
          <w:rtl/>
          <w:lang w:val="fr-CA" w:eastAsia="ar-SA"/>
        </w:rPr>
        <w:t>أن</w:t>
      </w:r>
      <w:r w:rsidRPr="00A4792F">
        <w:rPr>
          <w:rFonts w:eastAsia="PMingLiU" w:cs="Simplified Arabic"/>
          <w:lang w:val="fr-CA" w:eastAsia="ar-SA"/>
        </w:rPr>
        <w:t> </w:t>
      </w:r>
      <w:r w:rsidRPr="00A4792F">
        <w:rPr>
          <w:rFonts w:eastAsia="PMingLiU" w:cs="Simplified Arabic"/>
          <w:i/>
          <w:iCs/>
          <w:rtl/>
          <w:lang w:val="fr-CA" w:eastAsia="ar-SA"/>
        </w:rPr>
        <w:t>دليل التدريب بشأن الكشف عن الكائنات الحية المحورة وتحديد هويتها في سياق بروتوكول قرطاجنة للسلامة الأحيائية</w:t>
      </w:r>
      <w:r w:rsidRPr="00A4792F">
        <w:rPr>
          <w:rFonts w:eastAsia="PMingLiU" w:cs="Simplified Arabic"/>
          <w:rtl/>
          <w:lang w:val="fr-CA" w:eastAsia="ar-SA"/>
        </w:rPr>
        <w:t xml:space="preserve"> (السلسلة التقنية 05 للسلامة الأحيائية) لا يزال ذا صلة ومفيدا للكشف عن الكائنات الحية المحورة وتحديد هويتها؛</w:t>
      </w:r>
    </w:p>
    <w:p w14:paraId="0AF45CB4" w14:textId="77777777" w:rsidR="00A4792F" w:rsidRPr="00A4792F" w:rsidRDefault="00A4792F" w:rsidP="00ED6CDA">
      <w:pPr>
        <w:bidi/>
        <w:spacing w:after="120" w:line="216" w:lineRule="auto"/>
        <w:ind w:left="1440" w:firstLine="720"/>
        <w:rPr>
          <w:rFonts w:eastAsia="PMingLiU" w:cs="Simplified Arabic"/>
          <w:rtl/>
          <w:lang w:val="fr-CA" w:eastAsia="ar-SA"/>
        </w:rPr>
      </w:pPr>
      <w:r w:rsidRPr="00A4792F">
        <w:rPr>
          <w:rFonts w:eastAsia="PMingLiU" w:cs="Simplified Arabic"/>
          <w:i/>
          <w:iCs/>
          <w:rtl/>
          <w:lang w:val="fr-CA" w:eastAsia="ar-SA"/>
        </w:rPr>
        <w:lastRenderedPageBreak/>
        <w:t>وإذ يسلم</w:t>
      </w:r>
      <w:r w:rsidRPr="00A4792F">
        <w:rPr>
          <w:rFonts w:eastAsia="PMingLiU" w:cs="Simplified Arabic"/>
          <w:rtl/>
          <w:lang w:val="fr-CA" w:eastAsia="ar-SA"/>
        </w:rPr>
        <w:t xml:space="preserve"> بفائدة شبكة مختبرات </w:t>
      </w:r>
      <w:r w:rsidRPr="00A4792F">
        <w:rPr>
          <w:rFonts w:eastAsia="PMingLiU" w:cs="Simplified Arabic" w:hint="cs"/>
          <w:rtl/>
          <w:lang w:val="fr-CA" w:eastAsia="ar-SA"/>
        </w:rPr>
        <w:t>ا</w:t>
      </w:r>
      <w:r w:rsidRPr="00A4792F">
        <w:rPr>
          <w:rFonts w:eastAsia="PMingLiU" w:cs="Simplified Arabic"/>
          <w:rtl/>
          <w:lang w:val="fr-CA" w:eastAsia="ar-SA"/>
        </w:rPr>
        <w:t>لكشف عن الكائنات الحية المحورة وتحديد هويتها في تيسير تبادل الخبرات وتقاسم المعلومات وبناء الخبرات،</w:t>
      </w:r>
    </w:p>
    <w:p w14:paraId="5B95120C" w14:textId="77777777" w:rsidR="00A4792F" w:rsidRPr="00A4792F" w:rsidRDefault="00A4792F" w:rsidP="00CF75F5">
      <w:pPr>
        <w:numPr>
          <w:ilvl w:val="0"/>
          <w:numId w:val="15"/>
        </w:numPr>
        <w:bidi/>
        <w:spacing w:after="120" w:line="216" w:lineRule="auto"/>
        <w:ind w:left="1440" w:firstLine="720"/>
        <w:rPr>
          <w:rFonts w:eastAsia="PMingLiU" w:cs="Simplified Arabic"/>
          <w:lang w:val="fr-CA" w:eastAsia="ar-SA"/>
        </w:rPr>
      </w:pPr>
      <w:r w:rsidRPr="00A4792F">
        <w:rPr>
          <w:rFonts w:eastAsia="PMingLiU" w:cs="Simplified Arabic"/>
          <w:i/>
          <w:iCs/>
          <w:rtl/>
          <w:lang w:val="fr-CA" w:eastAsia="ar-SA"/>
        </w:rPr>
        <w:t>يدعو</w:t>
      </w:r>
      <w:r w:rsidRPr="00A4792F">
        <w:rPr>
          <w:rFonts w:eastAsia="PMingLiU" w:cs="Simplified Arabic"/>
          <w:rtl/>
          <w:lang w:val="fr-CA" w:eastAsia="ar-SA"/>
        </w:rPr>
        <w:t xml:space="preserve"> الأطراف</w:t>
      </w:r>
      <w:r w:rsidRPr="00A4792F">
        <w:rPr>
          <w:rFonts w:eastAsia="PMingLiU" w:cs="Simplified Arabic" w:hint="cs"/>
          <w:rtl/>
          <w:lang w:val="fr-CA" w:eastAsia="ar-SA"/>
        </w:rPr>
        <w:t>،</w:t>
      </w:r>
      <w:r w:rsidRPr="00A4792F">
        <w:rPr>
          <w:rFonts w:eastAsia="PMingLiU" w:cs="Simplified Arabic"/>
          <w:rtl/>
          <w:lang w:val="fr-CA" w:eastAsia="ar-SA"/>
        </w:rPr>
        <w:t xml:space="preserve"> والحكومات الأخرى</w:t>
      </w:r>
      <w:r w:rsidRPr="00A4792F">
        <w:rPr>
          <w:rFonts w:eastAsia="PMingLiU" w:cs="Simplified Arabic" w:hint="cs"/>
          <w:rtl/>
          <w:lang w:val="fr-CA" w:eastAsia="ar-SA"/>
        </w:rPr>
        <w:t>، والجهات المشاركة في</w:t>
      </w:r>
      <w:r w:rsidRPr="00A4792F">
        <w:rPr>
          <w:rFonts w:eastAsia="PMingLiU" w:cs="Simplified Arabic"/>
          <w:rtl/>
          <w:lang w:val="fr-CA" w:eastAsia="ar-SA"/>
        </w:rPr>
        <w:t xml:space="preserve"> شبكة مختبرات </w:t>
      </w:r>
      <w:r w:rsidRPr="00A4792F">
        <w:rPr>
          <w:rFonts w:eastAsia="PMingLiU" w:cs="Simplified Arabic" w:hint="cs"/>
          <w:rtl/>
          <w:lang w:val="fr-CA" w:eastAsia="ar-SA"/>
        </w:rPr>
        <w:t>ا</w:t>
      </w:r>
      <w:r w:rsidRPr="00A4792F">
        <w:rPr>
          <w:rFonts w:eastAsia="PMingLiU" w:cs="Simplified Arabic"/>
          <w:rtl/>
          <w:lang w:val="fr-CA" w:eastAsia="ar-SA"/>
        </w:rPr>
        <w:t>لكشف عن الكائنات الحية المحورة وتحديد هويتها</w:t>
      </w:r>
      <w:r w:rsidRPr="00A4792F">
        <w:rPr>
          <w:rFonts w:eastAsia="PMingLiU" w:cs="Simplified Arabic" w:hint="cs"/>
          <w:rtl/>
          <w:lang w:val="fr-CA" w:eastAsia="ar-SA"/>
        </w:rPr>
        <w:t>، والمطورين،</w:t>
      </w:r>
      <w:r w:rsidRPr="00A4792F">
        <w:rPr>
          <w:rFonts w:eastAsia="PMingLiU" w:cs="Simplified Arabic"/>
          <w:rtl/>
          <w:lang w:val="fr-CA" w:eastAsia="ar-SA"/>
        </w:rPr>
        <w:t xml:space="preserve"> والمنظمات</w:t>
      </w:r>
      <w:r w:rsidRPr="00A4792F">
        <w:rPr>
          <w:rFonts w:eastAsia="PMingLiU" w:cs="Simplified Arabic" w:hint="cs"/>
          <w:rtl/>
          <w:lang w:val="fr-CA" w:eastAsia="ar-SA"/>
        </w:rPr>
        <w:t xml:space="preserve"> الأخرى</w:t>
      </w:r>
      <w:r w:rsidRPr="00A4792F">
        <w:rPr>
          <w:rFonts w:eastAsia="PMingLiU" w:cs="Simplified Arabic"/>
          <w:rtl/>
          <w:lang w:val="fr-CA" w:eastAsia="ar-SA"/>
        </w:rPr>
        <w:t xml:space="preserve"> ذات الصلة إلى</w:t>
      </w:r>
      <w:r w:rsidRPr="00A4792F">
        <w:rPr>
          <w:rFonts w:eastAsia="PMingLiU" w:cs="Simplified Arabic" w:hint="cs"/>
          <w:rtl/>
          <w:lang w:val="fr-CA" w:eastAsia="ar-SA"/>
        </w:rPr>
        <w:t xml:space="preserve"> أن تقدم إلى أمانة اتفاقية التنوع البيولوجي</w:t>
      </w:r>
      <w:r w:rsidRPr="00A4792F">
        <w:rPr>
          <w:rFonts w:cs="Simplified Arabic"/>
          <w:sz w:val="24"/>
          <w:vertAlign w:val="superscript"/>
          <w:rtl/>
        </w:rPr>
        <w:footnoteReference w:id="52"/>
      </w:r>
      <w:r w:rsidRPr="00A4792F">
        <w:rPr>
          <w:rFonts w:eastAsia="PMingLiU" w:cs="Simplified Arabic"/>
          <w:rtl/>
          <w:lang w:val="fr-CA" w:eastAsia="ar-SA"/>
        </w:rPr>
        <w:t xml:space="preserve"> المواد المرجعية التقنية والمنشورات ذات الصلة </w:t>
      </w:r>
      <w:r w:rsidRPr="00A4792F">
        <w:rPr>
          <w:rFonts w:eastAsia="PMingLiU" w:cs="Simplified Arabic" w:hint="cs"/>
          <w:rtl/>
          <w:lang w:val="fr-CA" w:eastAsia="ar-SA"/>
        </w:rPr>
        <w:t xml:space="preserve">بالتقنيات الجديدة لتفاعل </w:t>
      </w:r>
      <w:proofErr w:type="spellStart"/>
      <w:r w:rsidRPr="00A4792F">
        <w:rPr>
          <w:rFonts w:eastAsia="PMingLiU" w:cs="Simplified Arabic" w:hint="cs"/>
          <w:rtl/>
          <w:lang w:val="fr-CA" w:eastAsia="ar-SA"/>
        </w:rPr>
        <w:t>البوليمراز</w:t>
      </w:r>
      <w:proofErr w:type="spellEnd"/>
      <w:r w:rsidRPr="00A4792F">
        <w:rPr>
          <w:rFonts w:eastAsia="PMingLiU" w:cs="Simplified Arabic" w:hint="cs"/>
          <w:rtl/>
          <w:lang w:val="fr-CA" w:eastAsia="ar-SA"/>
        </w:rPr>
        <w:t xml:space="preserve"> التسلسلي الكمي، و</w:t>
      </w:r>
      <w:r w:rsidRPr="00A4792F">
        <w:rPr>
          <w:rFonts w:eastAsia="PMingLiU" w:cs="Simplified Arabic"/>
          <w:rtl/>
          <w:lang w:val="fr-CA" w:eastAsia="ar-SA"/>
        </w:rPr>
        <w:t xml:space="preserve">تفاعل </w:t>
      </w:r>
      <w:proofErr w:type="spellStart"/>
      <w:r w:rsidRPr="00A4792F">
        <w:rPr>
          <w:rFonts w:eastAsia="PMingLiU" w:cs="Simplified Arabic"/>
          <w:rtl/>
          <w:lang w:val="fr-CA" w:eastAsia="ar-SA"/>
        </w:rPr>
        <w:t>البوليمراز</w:t>
      </w:r>
      <w:proofErr w:type="spellEnd"/>
      <w:r w:rsidRPr="00A4792F">
        <w:rPr>
          <w:rFonts w:eastAsia="PMingLiU" w:cs="Simplified Arabic"/>
          <w:rtl/>
          <w:lang w:val="fr-CA" w:eastAsia="ar-SA"/>
        </w:rPr>
        <w:t xml:space="preserve"> التسلسلي الرقمي</w:t>
      </w:r>
      <w:r w:rsidRPr="00A4792F">
        <w:rPr>
          <w:rFonts w:eastAsia="PMingLiU" w:cs="Simplified Arabic" w:hint="cs"/>
          <w:rtl/>
          <w:lang w:val="fr-CA" w:eastAsia="ar-SA"/>
        </w:rPr>
        <w:t>،</w:t>
      </w:r>
      <w:r w:rsidRPr="00A4792F">
        <w:rPr>
          <w:rFonts w:eastAsia="PMingLiU" w:cs="Simplified Arabic"/>
          <w:rtl/>
          <w:lang w:val="fr-CA" w:eastAsia="ar-SA"/>
        </w:rPr>
        <w:t xml:space="preserve"> وتسلسل الجيل التالي</w:t>
      </w:r>
      <w:r w:rsidRPr="00A4792F">
        <w:rPr>
          <w:rFonts w:eastAsia="PMingLiU" w:cs="Simplified Arabic" w:hint="cs"/>
          <w:rtl/>
          <w:lang w:val="fr-CA" w:eastAsia="ar-SA"/>
        </w:rPr>
        <w:t>،</w:t>
      </w:r>
      <w:r w:rsidRPr="00A4792F">
        <w:rPr>
          <w:rFonts w:eastAsia="PMingLiU" w:cs="Simplified Arabic"/>
          <w:color w:val="333333"/>
          <w:sz w:val="26"/>
          <w:szCs w:val="26"/>
          <w:shd w:val="clear" w:color="auto" w:fill="FFFFFF"/>
          <w:rtl/>
          <w:lang w:val="fr-CA" w:eastAsia="ar-SA"/>
        </w:rPr>
        <w:t xml:space="preserve"> </w:t>
      </w:r>
      <w:r w:rsidRPr="00A4792F">
        <w:rPr>
          <w:rFonts w:eastAsia="PMingLiU" w:cs="Simplified Arabic"/>
          <w:rtl/>
          <w:lang w:val="fr-CA" w:eastAsia="ar-SA"/>
        </w:rPr>
        <w:t xml:space="preserve">وتقنيات التضخيم </w:t>
      </w:r>
      <w:r w:rsidRPr="00A4792F">
        <w:rPr>
          <w:rFonts w:eastAsia="PMingLiU" w:cs="Simplified Arabic" w:hint="cs"/>
          <w:rtl/>
          <w:lang w:val="fr-CA" w:eastAsia="ar-SA"/>
        </w:rPr>
        <w:t>ال</w:t>
      </w:r>
      <w:r w:rsidRPr="00A4792F">
        <w:rPr>
          <w:rFonts w:eastAsia="PMingLiU" w:cs="Simplified Arabic"/>
          <w:rtl/>
          <w:lang w:val="fr-CA" w:eastAsia="ar-SA"/>
        </w:rPr>
        <w:t xml:space="preserve">متساوي الحرارة من أجل استكمال </w:t>
      </w:r>
      <w:r w:rsidRPr="00A4792F">
        <w:rPr>
          <w:rFonts w:eastAsia="PMingLiU" w:cs="Simplified Arabic"/>
          <w:i/>
          <w:iCs/>
          <w:rtl/>
          <w:lang w:val="fr-CA" w:eastAsia="ar-SA"/>
        </w:rPr>
        <w:t xml:space="preserve">دليل التدريب </w:t>
      </w:r>
      <w:r w:rsidRPr="00A4792F">
        <w:rPr>
          <w:rFonts w:eastAsia="PMingLiU" w:cs="Simplified Arabic" w:hint="cs"/>
          <w:i/>
          <w:iCs/>
          <w:rtl/>
          <w:lang w:val="fr-CA" w:eastAsia="ar-SA"/>
        </w:rPr>
        <w:t>بشأن</w:t>
      </w:r>
      <w:r w:rsidRPr="00A4792F">
        <w:rPr>
          <w:rFonts w:eastAsia="PMingLiU" w:cs="Simplified Arabic"/>
          <w:i/>
          <w:iCs/>
          <w:rtl/>
          <w:lang w:val="fr-CA" w:eastAsia="ar-SA"/>
        </w:rPr>
        <w:t xml:space="preserve"> الكشف عن الكائنات الحية</w:t>
      </w:r>
      <w:r w:rsidRPr="00A4792F">
        <w:rPr>
          <w:rFonts w:eastAsia="PMingLiU" w:cs="Simplified Arabic" w:hint="cs"/>
          <w:i/>
          <w:iCs/>
          <w:rtl/>
          <w:lang w:val="fr-CA" w:eastAsia="ar-SA"/>
        </w:rPr>
        <w:t xml:space="preserve"> المحورة</w:t>
      </w:r>
      <w:r w:rsidRPr="00A4792F">
        <w:rPr>
          <w:rFonts w:eastAsia="PMingLiU" w:cs="Simplified Arabic"/>
          <w:i/>
          <w:iCs/>
          <w:rtl/>
          <w:lang w:val="fr-CA" w:eastAsia="ar-SA"/>
        </w:rPr>
        <w:t xml:space="preserve"> وتحديد هويتها </w:t>
      </w:r>
      <w:r w:rsidRPr="00A4792F">
        <w:rPr>
          <w:rFonts w:eastAsia="PMingLiU" w:cs="Simplified Arabic" w:hint="cs"/>
          <w:i/>
          <w:iCs/>
          <w:rtl/>
          <w:lang w:val="fr-CA" w:eastAsia="ar-SA"/>
        </w:rPr>
        <w:t>في سياق بروتوكول قرطاجنة للسلامة الأحيائية</w:t>
      </w:r>
      <w:r w:rsidRPr="00A4792F">
        <w:rPr>
          <w:rFonts w:eastAsia="PMingLiU" w:cs="Simplified Arabic" w:hint="cs"/>
          <w:rtl/>
          <w:lang w:val="fr-CA" w:eastAsia="ar-SA"/>
        </w:rPr>
        <w:t xml:space="preserve"> وتحديث إصداراته المستقبلية؛</w:t>
      </w:r>
    </w:p>
    <w:p w14:paraId="00E23A18" w14:textId="77777777" w:rsidR="00A4792F" w:rsidRPr="00A4792F" w:rsidRDefault="00A4792F" w:rsidP="00CF75F5">
      <w:pPr>
        <w:numPr>
          <w:ilvl w:val="0"/>
          <w:numId w:val="15"/>
        </w:numPr>
        <w:bidi/>
        <w:spacing w:after="120" w:line="216" w:lineRule="auto"/>
        <w:ind w:left="1440" w:firstLine="720"/>
        <w:rPr>
          <w:rFonts w:eastAsia="PMingLiU" w:cs="Simplified Arabic"/>
          <w:lang w:val="fr-CA" w:eastAsia="ar-SA"/>
        </w:rPr>
      </w:pPr>
      <w:r w:rsidRPr="00A4792F">
        <w:rPr>
          <w:rFonts w:eastAsia="PMingLiU" w:cs="Simplified Arabic" w:hint="cs"/>
          <w:i/>
          <w:iCs/>
          <w:rtl/>
          <w:lang w:val="fr-CA" w:eastAsia="ar-SA"/>
        </w:rPr>
        <w:t xml:space="preserve">يدعو </w:t>
      </w:r>
      <w:r w:rsidRPr="00A4792F">
        <w:rPr>
          <w:rFonts w:eastAsia="PMingLiU" w:cs="Simplified Arabic" w:hint="cs"/>
          <w:rtl/>
          <w:lang w:val="fr-CA" w:eastAsia="ar-SA"/>
        </w:rPr>
        <w:t>الأطراف إلى أن تشارك من خلال غرفة تبادل معلومات السلامة الأحيائية تجاربها في تقنيات الكشف الجديدة، مثل التقنيات الخاصة بالكشف عن الكائنات الحية المحورة المطورة حديثا [وغير المصرح بها]، بما في ذلك تلك التي تحتوي على أحداث مجمعة، [والخبرات في تطوير مواد مرجعية معتمدة]؛</w:t>
      </w:r>
    </w:p>
    <w:p w14:paraId="01DB5522" w14:textId="77777777" w:rsidR="00A4792F" w:rsidRPr="00A4792F" w:rsidRDefault="00A4792F" w:rsidP="00ED6CDA">
      <w:pPr>
        <w:bidi/>
        <w:spacing w:after="120" w:line="216" w:lineRule="auto"/>
        <w:ind w:left="1440" w:firstLine="720"/>
        <w:rPr>
          <w:rFonts w:eastAsia="PMingLiU" w:cs="Simplified Arabic"/>
          <w:lang w:val="fr-CA" w:eastAsia="ar-SA"/>
        </w:rPr>
      </w:pPr>
      <w:r w:rsidRPr="00A4792F">
        <w:rPr>
          <w:rFonts w:eastAsia="PMingLiU" w:cs="Simplified Arabic" w:hint="cs"/>
          <w:rtl/>
          <w:lang w:val="fr-CA" w:eastAsia="ar-SA"/>
        </w:rPr>
        <w:t>[3-</w:t>
      </w:r>
      <w:r w:rsidRPr="00A4792F">
        <w:rPr>
          <w:rFonts w:eastAsia="PMingLiU" w:cs="Simplified Arabic" w:hint="cs"/>
          <w:rtl/>
          <w:lang w:val="fr-CA" w:eastAsia="ar-SA"/>
        </w:rPr>
        <w:tab/>
      </w:r>
      <w:r w:rsidRPr="00A4792F">
        <w:rPr>
          <w:rFonts w:eastAsia="PMingLiU" w:cs="Simplified Arabic" w:hint="cs"/>
          <w:i/>
          <w:iCs/>
          <w:rtl/>
          <w:lang w:val="fr-CA" w:eastAsia="ar-SA"/>
        </w:rPr>
        <w:t xml:space="preserve">يدعو </w:t>
      </w:r>
      <w:r w:rsidRPr="00A4792F">
        <w:rPr>
          <w:rFonts w:eastAsia="PMingLiU" w:cs="Simplified Arabic" w:hint="cs"/>
          <w:rtl/>
          <w:lang w:val="fr-CA" w:eastAsia="ar-SA"/>
        </w:rPr>
        <w:t>الأطراف والحكومات الأخرى والمنظمات ذات الصلة إلى مشاركة وإتاحة مواد التدريب والمنشورات المرجعية من خلال غرفة تبادل معلومات السلامة الأحيائية؛]</w:t>
      </w:r>
    </w:p>
    <w:p w14:paraId="565DA57C" w14:textId="77777777" w:rsidR="00A4792F" w:rsidRPr="00A4792F" w:rsidRDefault="00A4792F" w:rsidP="00CF75F5">
      <w:pPr>
        <w:numPr>
          <w:ilvl w:val="0"/>
          <w:numId w:val="45"/>
        </w:numPr>
        <w:bidi/>
        <w:spacing w:after="120" w:line="216" w:lineRule="auto"/>
        <w:ind w:left="1440" w:firstLine="720"/>
        <w:rPr>
          <w:rFonts w:eastAsia="PMingLiU" w:cs="Simplified Arabic"/>
          <w:lang w:val="fr-CA" w:eastAsia="ar-SA"/>
        </w:rPr>
      </w:pPr>
      <w:r w:rsidRPr="00A4792F">
        <w:rPr>
          <w:rFonts w:eastAsia="PMingLiU" w:cs="Simplified Arabic"/>
          <w:i/>
          <w:iCs/>
          <w:rtl/>
          <w:lang w:val="fr-CA" w:eastAsia="ar-SA"/>
        </w:rPr>
        <w:t>يشجع</w:t>
      </w:r>
      <w:r w:rsidRPr="00A4792F">
        <w:rPr>
          <w:rFonts w:eastAsia="PMingLiU" w:cs="Simplified Arabic"/>
          <w:rtl/>
          <w:lang w:val="fr-CA" w:eastAsia="ar-SA"/>
        </w:rPr>
        <w:t xml:space="preserve"> الأطراف على </w:t>
      </w:r>
      <w:r w:rsidRPr="00A4792F">
        <w:rPr>
          <w:rFonts w:eastAsia="PMingLiU" w:cs="Simplified Arabic" w:hint="cs"/>
          <w:rtl/>
          <w:lang w:val="fr-CA" w:eastAsia="ar-SA"/>
        </w:rPr>
        <w:t>إنشاء</w:t>
      </w:r>
      <w:r w:rsidRPr="00A4792F">
        <w:rPr>
          <w:rFonts w:eastAsia="PMingLiU" w:cs="Simplified Arabic"/>
          <w:rtl/>
          <w:lang w:val="fr-CA" w:eastAsia="ar-SA"/>
        </w:rPr>
        <w:t xml:space="preserve"> شبكات</w:t>
      </w:r>
      <w:r w:rsidRPr="00A4792F">
        <w:rPr>
          <w:rFonts w:eastAsia="PMingLiU" w:cs="Simplified Arabic" w:hint="cs"/>
          <w:rtl/>
          <w:lang w:val="fr-CA" w:eastAsia="ar-SA"/>
        </w:rPr>
        <w:t xml:space="preserve"> مختبرات</w:t>
      </w:r>
      <w:r w:rsidRPr="00A4792F">
        <w:rPr>
          <w:rFonts w:eastAsia="PMingLiU" w:cs="Simplified Arabic"/>
          <w:rtl/>
          <w:lang w:val="fr-CA" w:eastAsia="ar-SA"/>
        </w:rPr>
        <w:t xml:space="preserve"> إقليمية </w:t>
      </w:r>
      <w:r w:rsidRPr="00A4792F">
        <w:rPr>
          <w:rFonts w:eastAsia="PMingLiU" w:cs="Simplified Arabic" w:hint="cs"/>
          <w:rtl/>
          <w:lang w:val="fr-CA" w:eastAsia="ar-SA"/>
        </w:rPr>
        <w:t>وإقامة شراكات</w:t>
      </w:r>
      <w:r w:rsidRPr="00A4792F">
        <w:rPr>
          <w:rFonts w:eastAsia="PMingLiU" w:cs="Simplified Arabic"/>
          <w:rtl/>
          <w:lang w:val="fr-CA" w:eastAsia="ar-SA"/>
        </w:rPr>
        <w:t xml:space="preserve"> لدعم الأنشطة في مجال الكشف عن الكائنات الحية المحورة وتحديد هويتها</w:t>
      </w:r>
      <w:r w:rsidRPr="00A4792F">
        <w:rPr>
          <w:rFonts w:eastAsia="PMingLiU" w:cs="Simplified Arabic" w:hint="cs"/>
          <w:rtl/>
          <w:lang w:val="fr-CA" w:eastAsia="ar-SA"/>
        </w:rPr>
        <w:t>، وتعزيز بناء القدرات وتقاسم المعارف</w:t>
      </w:r>
      <w:r w:rsidRPr="00A4792F">
        <w:rPr>
          <w:rFonts w:eastAsia="PMingLiU" w:cs="Simplified Arabic"/>
          <w:rtl/>
          <w:lang w:val="fr-CA" w:eastAsia="ar-SA"/>
        </w:rPr>
        <w:t>؛</w:t>
      </w:r>
    </w:p>
    <w:p w14:paraId="61A26ADC" w14:textId="77777777" w:rsidR="00A4792F" w:rsidRPr="00A4792F" w:rsidRDefault="00A4792F" w:rsidP="00CF75F5">
      <w:pPr>
        <w:numPr>
          <w:ilvl w:val="0"/>
          <w:numId w:val="45"/>
        </w:numPr>
        <w:bidi/>
        <w:spacing w:after="120" w:line="216" w:lineRule="auto"/>
        <w:ind w:left="1440" w:firstLine="720"/>
        <w:rPr>
          <w:rFonts w:eastAsia="PMingLiU" w:cs="Simplified Arabic"/>
          <w:lang w:val="fr-CA" w:eastAsia="ar-SA"/>
        </w:rPr>
      </w:pPr>
      <w:r w:rsidRPr="00A4792F">
        <w:rPr>
          <w:rFonts w:eastAsia="PMingLiU" w:cs="Simplified Arabic"/>
          <w:i/>
          <w:iCs/>
          <w:rtl/>
          <w:lang w:val="fr-CA" w:eastAsia="ar-SA"/>
        </w:rPr>
        <w:t>يحث</w:t>
      </w:r>
      <w:r w:rsidRPr="00A4792F">
        <w:rPr>
          <w:rFonts w:eastAsia="PMingLiU" w:cs="Simplified Arabic"/>
          <w:rtl/>
          <w:lang w:val="fr-CA" w:eastAsia="ar-SA"/>
        </w:rPr>
        <w:t xml:space="preserve"> الأطراف، على توفير الموارد المالية للمختبرات</w:t>
      </w:r>
      <w:r w:rsidRPr="00A4792F">
        <w:rPr>
          <w:rFonts w:eastAsia="PMingLiU" w:cs="Simplified Arabic" w:hint="cs"/>
          <w:rtl/>
          <w:lang w:val="fr-CA" w:eastAsia="ar-SA"/>
        </w:rPr>
        <w:t xml:space="preserve">، </w:t>
      </w:r>
      <w:r w:rsidRPr="00A4792F">
        <w:rPr>
          <w:rFonts w:eastAsia="PMingLiU" w:cs="Simplified Arabic"/>
          <w:i/>
          <w:iCs/>
          <w:rtl/>
          <w:lang w:val="fr-CA" w:eastAsia="ar-SA"/>
        </w:rPr>
        <w:t>ويدعو</w:t>
      </w:r>
      <w:r w:rsidRPr="00A4792F">
        <w:rPr>
          <w:rFonts w:eastAsia="PMingLiU" w:cs="Simplified Arabic"/>
          <w:rtl/>
          <w:lang w:val="fr-CA" w:eastAsia="ar-SA"/>
        </w:rPr>
        <w:t xml:space="preserve"> المنظمات الدولية</w:t>
      </w:r>
      <w:r w:rsidRPr="00A4792F">
        <w:rPr>
          <w:rFonts w:eastAsia="PMingLiU" w:cs="Simplified Arabic" w:hint="cs"/>
          <w:rtl/>
          <w:lang w:val="fr-CA" w:eastAsia="ar-SA"/>
        </w:rPr>
        <w:t xml:space="preserve"> إلى القيام بذلك، لا سيما في البلدان النامية وخاصة أقل البلدان نموا والدول الجزرية الصغيرة النامية وفي البلدان التي تمر اقتصاداتها بمرحلة انتقالية،</w:t>
      </w:r>
      <w:r w:rsidRPr="00A4792F">
        <w:rPr>
          <w:rFonts w:eastAsia="PMingLiU" w:cs="Simplified Arabic"/>
          <w:rtl/>
          <w:lang w:val="fr-CA" w:eastAsia="ar-SA"/>
        </w:rPr>
        <w:t xml:space="preserve"> </w:t>
      </w:r>
      <w:r w:rsidRPr="00A4792F">
        <w:rPr>
          <w:rFonts w:eastAsia="PMingLiU" w:cs="Simplified Arabic" w:hint="cs"/>
          <w:rtl/>
          <w:lang w:val="fr-CA" w:eastAsia="ar-SA"/>
        </w:rPr>
        <w:t xml:space="preserve">وذلك من أجل </w:t>
      </w:r>
      <w:r w:rsidRPr="00A4792F">
        <w:rPr>
          <w:rFonts w:eastAsia="PMingLiU" w:cs="Simplified Arabic"/>
          <w:rtl/>
          <w:lang w:val="fr-CA" w:eastAsia="ar-SA"/>
        </w:rPr>
        <w:t>تعزيز الهياكل الأساسية للكشف عن الكائنات الحية المحورة وتحديد هويتها، و</w:t>
      </w:r>
      <w:r w:rsidRPr="00A4792F">
        <w:rPr>
          <w:rFonts w:eastAsia="PMingLiU" w:cs="Simplified Arabic" w:hint="cs"/>
          <w:rtl/>
          <w:lang w:val="fr-CA" w:eastAsia="ar-SA"/>
        </w:rPr>
        <w:t>إنشاء</w:t>
      </w:r>
      <w:r w:rsidRPr="00A4792F">
        <w:rPr>
          <w:rFonts w:eastAsia="PMingLiU" w:cs="Simplified Arabic"/>
          <w:rtl/>
          <w:lang w:val="fr-CA" w:eastAsia="ar-SA"/>
        </w:rPr>
        <w:t xml:space="preserve"> شبكات</w:t>
      </w:r>
      <w:r w:rsidRPr="00A4792F">
        <w:rPr>
          <w:rFonts w:eastAsia="PMingLiU" w:cs="Simplified Arabic" w:hint="cs"/>
          <w:rtl/>
          <w:lang w:val="fr-CA" w:eastAsia="ar-SA"/>
        </w:rPr>
        <w:t xml:space="preserve"> مختبرات</w:t>
      </w:r>
      <w:r w:rsidRPr="00A4792F">
        <w:rPr>
          <w:rFonts w:eastAsia="PMingLiU" w:cs="Simplified Arabic"/>
          <w:rtl/>
          <w:lang w:val="fr-CA" w:eastAsia="ar-SA"/>
        </w:rPr>
        <w:t xml:space="preserve"> إقليمية</w:t>
      </w:r>
      <w:r w:rsidRPr="00A4792F">
        <w:rPr>
          <w:rFonts w:eastAsia="PMingLiU" w:cs="Simplified Arabic" w:hint="cs"/>
          <w:rtl/>
          <w:lang w:val="fr-CA" w:eastAsia="ar-SA"/>
        </w:rPr>
        <w:t>،</w:t>
      </w:r>
      <w:r w:rsidRPr="00A4792F">
        <w:rPr>
          <w:rFonts w:eastAsia="PMingLiU" w:cs="Simplified Arabic"/>
          <w:rtl/>
          <w:lang w:val="fr-CA" w:eastAsia="ar-SA"/>
        </w:rPr>
        <w:t xml:space="preserve"> وأنشطة بناء القدرات</w:t>
      </w:r>
      <w:r w:rsidRPr="00A4792F">
        <w:rPr>
          <w:rFonts w:eastAsia="PMingLiU" w:cs="Simplified Arabic" w:hint="cs"/>
          <w:rtl/>
          <w:lang w:val="fr-CA" w:eastAsia="ar-SA"/>
        </w:rPr>
        <w:t xml:space="preserve"> وتطوير مواد مرجعية معتمدة أو الحصول عليها</w:t>
      </w:r>
      <w:r w:rsidRPr="00A4792F">
        <w:rPr>
          <w:rFonts w:eastAsia="PMingLiU" w:cs="Simplified Arabic"/>
          <w:rtl/>
          <w:lang w:val="fr-CA" w:eastAsia="ar-SA"/>
        </w:rPr>
        <w:t>؛</w:t>
      </w:r>
    </w:p>
    <w:p w14:paraId="2EEA5F3A" w14:textId="77777777" w:rsidR="00A4792F" w:rsidRPr="00A4792F" w:rsidRDefault="00A4792F" w:rsidP="00CF75F5">
      <w:pPr>
        <w:numPr>
          <w:ilvl w:val="0"/>
          <w:numId w:val="45"/>
        </w:numPr>
        <w:bidi/>
        <w:spacing w:after="120" w:line="216" w:lineRule="auto"/>
        <w:ind w:left="1440" w:firstLine="720"/>
        <w:rPr>
          <w:rFonts w:eastAsia="PMingLiU" w:cs="Simplified Arabic"/>
          <w:lang w:val="fr-CA" w:eastAsia="ar-SA"/>
        </w:rPr>
      </w:pPr>
      <w:r w:rsidRPr="00A4792F">
        <w:rPr>
          <w:rFonts w:eastAsia="PMingLiU" w:cs="Simplified Arabic" w:hint="cs"/>
          <w:i/>
          <w:iCs/>
          <w:rtl/>
          <w:lang w:val="fr-CA" w:eastAsia="ar-SA"/>
        </w:rPr>
        <w:t xml:space="preserve">يوصى </w:t>
      </w:r>
      <w:r w:rsidRPr="00A4792F">
        <w:rPr>
          <w:rFonts w:eastAsia="PMingLiU" w:cs="Simplified Arabic" w:hint="cs"/>
          <w:rtl/>
          <w:lang w:val="fr-CA" w:eastAsia="ar-SA"/>
        </w:rPr>
        <w:t xml:space="preserve">بأن </w:t>
      </w:r>
      <w:r w:rsidRPr="00A4792F">
        <w:rPr>
          <w:rFonts w:eastAsia="PMingLiU" w:cs="Simplified Arabic"/>
          <w:rtl/>
          <w:lang w:val="fr-CA" w:eastAsia="ar-SA"/>
        </w:rPr>
        <w:t xml:space="preserve">يقوم مؤتمر الأطراف، عند اعتماد إرشاداته إلى مرفق البيئة العالمية فيما يتعلق بدعم تنفيذ بروتوكول قرطاجنة للسلامة الأحيائية، بدعوة </w:t>
      </w:r>
      <w:r w:rsidRPr="00A4792F">
        <w:rPr>
          <w:rFonts w:eastAsia="PMingLiU" w:cs="Simplified Arabic" w:hint="cs"/>
          <w:rtl/>
          <w:lang w:val="fr-CA" w:eastAsia="ar-SA"/>
        </w:rPr>
        <w:t>ال</w:t>
      </w:r>
      <w:r w:rsidRPr="00A4792F">
        <w:rPr>
          <w:rFonts w:eastAsia="PMingLiU" w:cs="Simplified Arabic"/>
          <w:rtl/>
          <w:lang w:val="fr-CA" w:eastAsia="ar-SA"/>
        </w:rPr>
        <w:t>مرفق إلى مساعدة الأطراف المؤهلة</w:t>
      </w:r>
      <w:r w:rsidRPr="00A4792F">
        <w:rPr>
          <w:rFonts w:eastAsia="PMingLiU" w:cs="Simplified Arabic" w:hint="cs"/>
          <w:rtl/>
          <w:lang w:val="fr-CA" w:eastAsia="ar-SA"/>
        </w:rPr>
        <w:t xml:space="preserve"> من خلال توفير إمكانية الوصول السريع إلى وسائل التنفيذ بالنطاق المطلوب من أجل تغطية نطاق وسرعة المساعدة المطلوبة، بما في ذلك فيما يتعلق</w:t>
      </w:r>
      <w:r w:rsidRPr="00A4792F">
        <w:rPr>
          <w:rFonts w:eastAsia="PMingLiU" w:cs="Simplified Arabic"/>
          <w:rtl/>
          <w:lang w:val="fr-CA" w:eastAsia="ar-SA"/>
        </w:rPr>
        <w:t xml:space="preserve"> </w:t>
      </w:r>
      <w:r w:rsidRPr="00A4792F">
        <w:rPr>
          <w:rFonts w:eastAsia="PMingLiU" w:cs="Simplified Arabic" w:hint="cs"/>
          <w:rtl/>
          <w:lang w:val="fr-CA" w:eastAsia="ar-SA"/>
        </w:rPr>
        <w:t>ب</w:t>
      </w:r>
      <w:r w:rsidRPr="00A4792F">
        <w:rPr>
          <w:rFonts w:eastAsia="PMingLiU" w:cs="Simplified Arabic"/>
          <w:rtl/>
          <w:lang w:val="fr-CA" w:eastAsia="ar-SA"/>
        </w:rPr>
        <w:t>تعزيز الهياكل الأساسية للكشف عن الكائنات الحية المحورة وتحديد هويتها، وإنشاء شبكات</w:t>
      </w:r>
      <w:r w:rsidRPr="00A4792F">
        <w:rPr>
          <w:rFonts w:eastAsia="PMingLiU" w:cs="Simplified Arabic" w:hint="cs"/>
          <w:rtl/>
          <w:lang w:val="fr-CA" w:eastAsia="ar-SA"/>
        </w:rPr>
        <w:t xml:space="preserve"> مختبرات</w:t>
      </w:r>
      <w:r w:rsidRPr="00A4792F">
        <w:rPr>
          <w:rFonts w:eastAsia="PMingLiU" w:cs="Simplified Arabic"/>
          <w:rtl/>
          <w:lang w:val="fr-CA" w:eastAsia="ar-SA"/>
        </w:rPr>
        <w:t xml:space="preserve"> إقليمية، والاضطلاع بأنشطة بناء القدرات </w:t>
      </w:r>
      <w:r w:rsidRPr="00A4792F">
        <w:rPr>
          <w:rFonts w:eastAsia="PMingLiU" w:cs="Simplified Arabic" w:hint="cs"/>
          <w:rtl/>
          <w:lang w:val="fr-CA" w:eastAsia="ar-SA"/>
        </w:rPr>
        <w:t>وتطوير مواد</w:t>
      </w:r>
      <w:r w:rsidRPr="00A4792F">
        <w:rPr>
          <w:rFonts w:eastAsia="PMingLiU" w:cs="Simplified Arabic"/>
          <w:rtl/>
          <w:lang w:val="fr-CA" w:eastAsia="ar-SA"/>
        </w:rPr>
        <w:t xml:space="preserve"> مرجعية معتمدة</w:t>
      </w:r>
      <w:r w:rsidRPr="00A4792F">
        <w:rPr>
          <w:rFonts w:eastAsia="PMingLiU" w:cs="Simplified Arabic" w:hint="cs"/>
          <w:rtl/>
          <w:lang w:val="fr-CA" w:eastAsia="ar-SA"/>
        </w:rPr>
        <w:t xml:space="preserve"> أو الحصول عليها، ويحث الأطراف على تقديم مقترحات مناسبة في هذا السياق إلى مرفق البيئة العالمية للتمكين من توفير الدعم لهذه الأنشطة</w:t>
      </w:r>
      <w:r w:rsidRPr="00A4792F">
        <w:rPr>
          <w:rFonts w:eastAsia="PMingLiU" w:cs="Simplified Arabic"/>
          <w:rtl/>
          <w:lang w:val="fr-CA" w:eastAsia="ar-SA"/>
        </w:rPr>
        <w:t>؛</w:t>
      </w:r>
    </w:p>
    <w:p w14:paraId="7053FDB9" w14:textId="77777777" w:rsidR="00A4792F" w:rsidRPr="00A4792F" w:rsidRDefault="00A4792F" w:rsidP="00ED6CDA">
      <w:pPr>
        <w:bidi/>
        <w:spacing w:after="120" w:line="216" w:lineRule="auto"/>
        <w:ind w:left="1440" w:firstLine="720"/>
        <w:rPr>
          <w:rFonts w:eastAsia="PMingLiU" w:cs="Simplified Arabic"/>
          <w:lang w:val="fr-CA" w:eastAsia="ar-SA"/>
        </w:rPr>
      </w:pPr>
      <w:r w:rsidRPr="00A4792F">
        <w:rPr>
          <w:rFonts w:eastAsia="PMingLiU" w:cs="Simplified Arabic" w:hint="cs"/>
          <w:rtl/>
          <w:lang w:val="fr-CA" w:eastAsia="ar-SA"/>
        </w:rPr>
        <w:t>[7-</w:t>
      </w:r>
      <w:r w:rsidRPr="00A4792F">
        <w:rPr>
          <w:rFonts w:eastAsia="PMingLiU" w:cs="Simplified Arabic" w:hint="cs"/>
          <w:rtl/>
          <w:lang w:val="fr-CA" w:eastAsia="ar-SA"/>
        </w:rPr>
        <w:tab/>
      </w:r>
      <w:r w:rsidRPr="00A4792F">
        <w:rPr>
          <w:rFonts w:eastAsia="PMingLiU" w:cs="Simplified Arabic" w:hint="cs"/>
          <w:i/>
          <w:iCs/>
          <w:rtl/>
          <w:lang w:val="fr-CA" w:eastAsia="ar-SA"/>
        </w:rPr>
        <w:t xml:space="preserve">يشجع </w:t>
      </w:r>
      <w:r w:rsidRPr="00A4792F">
        <w:rPr>
          <w:rFonts w:eastAsia="PMingLiU" w:cs="Simplified Arabic" w:hint="cs"/>
          <w:rtl/>
          <w:lang w:val="fr-CA" w:eastAsia="ar-SA"/>
        </w:rPr>
        <w:t>مطوري التكنولوجيا على تقاسم طرق الكشف عن الكائنات الحية المحورة المطورة حديثا وتحديد هويتها في غرفة تبادل معلومات السلامة الأحيائية بطريقة شفافة؛]</w:t>
      </w:r>
    </w:p>
    <w:p w14:paraId="61399140" w14:textId="77777777" w:rsidR="00A4792F" w:rsidRPr="00A4792F" w:rsidRDefault="00A4792F" w:rsidP="00CF75F5">
      <w:pPr>
        <w:numPr>
          <w:ilvl w:val="0"/>
          <w:numId w:val="46"/>
        </w:numPr>
        <w:bidi/>
        <w:spacing w:after="120" w:line="216" w:lineRule="auto"/>
        <w:ind w:left="1440" w:firstLine="720"/>
        <w:rPr>
          <w:rFonts w:eastAsia="PMingLiU" w:cs="Simplified Arabic"/>
          <w:lang w:val="fr-CA" w:eastAsia="ar-SA"/>
        </w:rPr>
      </w:pPr>
      <w:r w:rsidRPr="00A4792F">
        <w:rPr>
          <w:rFonts w:eastAsia="PMingLiU" w:cs="Simplified Arabic"/>
          <w:rtl/>
          <w:lang w:val="fr-CA" w:eastAsia="ar-SA"/>
        </w:rPr>
        <w:t>يطلب إلى الأمانة القيام بما يلي</w:t>
      </w:r>
      <w:r w:rsidRPr="00A4792F">
        <w:rPr>
          <w:rFonts w:eastAsia="PMingLiU" w:cs="Simplified Arabic" w:hint="cs"/>
          <w:rtl/>
          <w:lang w:val="fr-CA" w:eastAsia="ar-SA"/>
        </w:rPr>
        <w:t>، رهنا بتوافر الموارد</w:t>
      </w:r>
      <w:r w:rsidRPr="00A4792F">
        <w:rPr>
          <w:rFonts w:eastAsia="PMingLiU" w:cs="Simplified Arabic"/>
          <w:rtl/>
          <w:lang w:val="fr-CA" w:eastAsia="ar-SA"/>
        </w:rPr>
        <w:t>:</w:t>
      </w:r>
      <w:r w:rsidRPr="00A4792F">
        <w:rPr>
          <w:rFonts w:eastAsia="PMingLiU" w:cs="Simplified Arabic" w:hint="cs"/>
          <w:rtl/>
          <w:lang w:val="fr-CA" w:eastAsia="ar-SA"/>
        </w:rPr>
        <w:t xml:space="preserve"> </w:t>
      </w:r>
    </w:p>
    <w:p w14:paraId="78862594" w14:textId="77777777" w:rsidR="00A4792F" w:rsidRPr="00A4792F" w:rsidRDefault="00A4792F" w:rsidP="00CF75F5">
      <w:pPr>
        <w:numPr>
          <w:ilvl w:val="0"/>
          <w:numId w:val="44"/>
        </w:numPr>
        <w:kinsoku w:val="0"/>
        <w:overflowPunct w:val="0"/>
        <w:autoSpaceDE w:val="0"/>
        <w:autoSpaceDN w:val="0"/>
        <w:bidi/>
        <w:adjustRightInd w:val="0"/>
        <w:snapToGrid w:val="0"/>
        <w:spacing w:after="120" w:line="216" w:lineRule="auto"/>
        <w:ind w:left="1440" w:firstLine="720"/>
        <w:rPr>
          <w:rFonts w:cs="Simplified Arabic"/>
        </w:rPr>
      </w:pPr>
      <w:r w:rsidRPr="00A4792F">
        <w:rPr>
          <w:rFonts w:cs="Simplified Arabic"/>
          <w:rtl/>
        </w:rPr>
        <w:lastRenderedPageBreak/>
        <w:t>مواصلة جمع المنشورات والمواد المرجعية التقنية</w:t>
      </w:r>
      <w:r w:rsidRPr="00A4792F">
        <w:rPr>
          <w:rFonts w:cs="Simplified Arabic" w:hint="cs"/>
          <w:rtl/>
        </w:rPr>
        <w:t xml:space="preserve"> بمختلف اللغات</w:t>
      </w:r>
      <w:r w:rsidRPr="00A4792F">
        <w:rPr>
          <w:rFonts w:cs="Simplified Arabic"/>
          <w:rtl/>
        </w:rPr>
        <w:t xml:space="preserve"> وإتاحتها </w:t>
      </w:r>
      <w:r w:rsidRPr="00A4792F">
        <w:rPr>
          <w:rFonts w:cs="Simplified Arabic" w:hint="cs"/>
          <w:rtl/>
        </w:rPr>
        <w:t>على البوابة المخصصة لأخذ عينات الكائنات الحية المحورة والكشف عنها وتحديد هويتها في</w:t>
      </w:r>
      <w:r w:rsidRPr="00A4792F">
        <w:rPr>
          <w:rFonts w:cs="Simplified Arabic"/>
          <w:rtl/>
        </w:rPr>
        <w:t xml:space="preserve"> </w:t>
      </w:r>
      <w:r w:rsidRPr="00A4792F">
        <w:rPr>
          <w:rFonts w:cs="Simplified Arabic" w:hint="cs"/>
          <w:rtl/>
        </w:rPr>
        <w:t>غرفة</w:t>
      </w:r>
      <w:r w:rsidRPr="00A4792F">
        <w:rPr>
          <w:rFonts w:cs="Simplified Arabic"/>
          <w:rtl/>
        </w:rPr>
        <w:t xml:space="preserve"> تبادل معلومات </w:t>
      </w:r>
      <w:r w:rsidRPr="00A4792F">
        <w:rPr>
          <w:rFonts w:cs="Simplified Arabic" w:hint="cs"/>
          <w:rtl/>
        </w:rPr>
        <w:t>ا</w:t>
      </w:r>
      <w:r w:rsidRPr="00A4792F">
        <w:rPr>
          <w:rFonts w:cs="Simplified Arabic"/>
          <w:rtl/>
        </w:rPr>
        <w:t xml:space="preserve">لسلامة </w:t>
      </w:r>
      <w:r w:rsidRPr="00A4792F">
        <w:rPr>
          <w:rFonts w:cs="Simplified Arabic" w:hint="cs"/>
          <w:rtl/>
        </w:rPr>
        <w:t>الأحيائية</w:t>
      </w:r>
      <w:r w:rsidRPr="00A4792F">
        <w:rPr>
          <w:rFonts w:cs="Simplified Arabic"/>
          <w:rtl/>
        </w:rPr>
        <w:t>؛</w:t>
      </w:r>
    </w:p>
    <w:p w14:paraId="4D5C9D18" w14:textId="77777777" w:rsidR="00A4792F" w:rsidRPr="00A4792F" w:rsidRDefault="00A4792F" w:rsidP="00CF75F5">
      <w:pPr>
        <w:numPr>
          <w:ilvl w:val="0"/>
          <w:numId w:val="44"/>
        </w:numPr>
        <w:kinsoku w:val="0"/>
        <w:overflowPunct w:val="0"/>
        <w:autoSpaceDE w:val="0"/>
        <w:autoSpaceDN w:val="0"/>
        <w:bidi/>
        <w:adjustRightInd w:val="0"/>
        <w:snapToGrid w:val="0"/>
        <w:spacing w:after="120" w:line="216" w:lineRule="auto"/>
        <w:ind w:left="1440" w:firstLine="720"/>
        <w:rPr>
          <w:rFonts w:cs="Simplified Arabic"/>
        </w:rPr>
      </w:pPr>
      <w:r w:rsidRPr="00A4792F">
        <w:rPr>
          <w:rFonts w:cs="Simplified Arabic"/>
          <w:rtl/>
        </w:rPr>
        <w:t xml:space="preserve">إعداد </w:t>
      </w:r>
      <w:r w:rsidRPr="00A4792F">
        <w:rPr>
          <w:rFonts w:cs="Simplified Arabic" w:hint="cs"/>
          <w:rtl/>
        </w:rPr>
        <w:t>تجميع</w:t>
      </w:r>
      <w:r w:rsidRPr="00A4792F">
        <w:rPr>
          <w:rFonts w:cs="Simplified Arabic"/>
          <w:rtl/>
        </w:rPr>
        <w:t xml:space="preserve"> للمواد</w:t>
      </w:r>
      <w:r w:rsidRPr="00A4792F">
        <w:rPr>
          <w:rFonts w:cs="Simplified Arabic" w:hint="cs"/>
          <w:rtl/>
        </w:rPr>
        <w:t xml:space="preserve"> المرجعية </w:t>
      </w:r>
      <w:r w:rsidRPr="00A4792F">
        <w:rPr>
          <w:rFonts w:cs="Simplified Arabic"/>
          <w:rtl/>
        </w:rPr>
        <w:t>والمنشورات</w:t>
      </w:r>
      <w:r w:rsidRPr="00A4792F">
        <w:rPr>
          <w:rFonts w:cs="Simplified Arabic" w:hint="cs"/>
          <w:rtl/>
        </w:rPr>
        <w:t xml:space="preserve"> التقنية</w:t>
      </w:r>
      <w:r w:rsidRPr="00A4792F">
        <w:rPr>
          <w:rFonts w:cs="Simplified Arabic"/>
          <w:rtl/>
        </w:rPr>
        <w:t xml:space="preserve"> المقدمة استجابة للطلب الوارد في الفقرة</w:t>
      </w:r>
      <w:r w:rsidRPr="00A4792F">
        <w:rPr>
          <w:rFonts w:cs="Simplified Arabic" w:hint="cs"/>
          <w:rtl/>
        </w:rPr>
        <w:t> </w:t>
      </w:r>
      <w:r w:rsidRPr="00A4792F">
        <w:rPr>
          <w:rFonts w:cs="Simplified Arabic"/>
          <w:rtl/>
        </w:rPr>
        <w:t xml:space="preserve">1، لكي ينظر فيه مؤتمر الأطراف العامل </w:t>
      </w:r>
      <w:r w:rsidRPr="00A4792F">
        <w:rPr>
          <w:rFonts w:cs="Simplified Arabic" w:hint="cs"/>
          <w:rtl/>
        </w:rPr>
        <w:t>كا</w:t>
      </w:r>
      <w:r w:rsidRPr="00A4792F">
        <w:rPr>
          <w:rFonts w:cs="Simplified Arabic"/>
          <w:rtl/>
        </w:rPr>
        <w:t xml:space="preserve">جتماع </w:t>
      </w:r>
      <w:r w:rsidRPr="00A4792F">
        <w:rPr>
          <w:rFonts w:cs="Simplified Arabic" w:hint="cs"/>
          <w:rtl/>
        </w:rPr>
        <w:t>ل</w:t>
      </w:r>
      <w:r w:rsidRPr="00A4792F">
        <w:rPr>
          <w:rFonts w:cs="Simplified Arabic"/>
          <w:rtl/>
        </w:rPr>
        <w:t>لأطراف في البروتوكول في اجتماعه الثاني عشر؛</w:t>
      </w:r>
    </w:p>
    <w:p w14:paraId="75038525" w14:textId="77777777" w:rsidR="00A4792F" w:rsidRPr="00A4792F" w:rsidRDefault="00A4792F" w:rsidP="00CF75F5">
      <w:pPr>
        <w:numPr>
          <w:ilvl w:val="0"/>
          <w:numId w:val="44"/>
        </w:numPr>
        <w:kinsoku w:val="0"/>
        <w:overflowPunct w:val="0"/>
        <w:autoSpaceDE w:val="0"/>
        <w:autoSpaceDN w:val="0"/>
        <w:bidi/>
        <w:adjustRightInd w:val="0"/>
        <w:snapToGrid w:val="0"/>
        <w:spacing w:after="120" w:line="216" w:lineRule="auto"/>
        <w:ind w:left="1440" w:firstLine="720"/>
        <w:rPr>
          <w:rFonts w:cs="Simplified Arabic"/>
        </w:rPr>
      </w:pPr>
      <w:r w:rsidRPr="00A4792F">
        <w:rPr>
          <w:rFonts w:cs="Simplified Arabic" w:hint="cs"/>
          <w:rtl/>
        </w:rPr>
        <w:t>التعاون مع المنظمات ذات الصلة وتوفير الدعم الخاص ببناء القدرات للأطراف في مجال الكشف عن الكائنات الحية المحورة وتحديد هويتها، بما في ذلك التدريب العملي لموظفي المختبرات على الأساليب التحليلية التقليدية وكذلك على تقنيات الكشف الجديدة؛</w:t>
      </w:r>
    </w:p>
    <w:p w14:paraId="2317DE12" w14:textId="77777777" w:rsidR="00A4792F" w:rsidRPr="00A4792F" w:rsidRDefault="00A4792F" w:rsidP="00CF75F5">
      <w:pPr>
        <w:numPr>
          <w:ilvl w:val="0"/>
          <w:numId w:val="44"/>
        </w:numPr>
        <w:kinsoku w:val="0"/>
        <w:overflowPunct w:val="0"/>
        <w:autoSpaceDE w:val="0"/>
        <w:autoSpaceDN w:val="0"/>
        <w:bidi/>
        <w:adjustRightInd w:val="0"/>
        <w:snapToGrid w:val="0"/>
        <w:spacing w:after="120" w:line="216" w:lineRule="auto"/>
        <w:ind w:left="1440" w:firstLine="720"/>
        <w:rPr>
          <w:rFonts w:cs="Simplified Arabic"/>
        </w:rPr>
      </w:pPr>
      <w:r w:rsidRPr="00A4792F">
        <w:rPr>
          <w:rFonts w:cs="Simplified Arabic" w:hint="cs"/>
          <w:rtl/>
        </w:rPr>
        <w:t>إذكاء</w:t>
      </w:r>
      <w:r w:rsidRPr="00A4792F">
        <w:rPr>
          <w:rFonts w:cs="Simplified Arabic"/>
          <w:rtl/>
        </w:rPr>
        <w:t xml:space="preserve"> الوعي ببوابة أخذ العينات والكشف وتحديد الهوية في غرفة تبادل معلومات السلامة الأحيائية</w:t>
      </w:r>
      <w:r w:rsidRPr="00A4792F">
        <w:rPr>
          <w:rFonts w:cs="Simplified Arabic" w:hint="cs"/>
          <w:rtl/>
        </w:rPr>
        <w:t xml:space="preserve"> [واستكشاف إمكانية ربط وإسناد غرفة تبادل معلومات السلامة الأحيائية مع قواعد البيانات ذات الصلة في هذا القطاع</w:t>
      </w:r>
      <w:r w:rsidRPr="00A4792F">
        <w:rPr>
          <w:rFonts w:cs="Simplified Arabic" w:hint="cs"/>
          <w:rtl/>
          <w:lang w:val="fr-CA"/>
        </w:rPr>
        <w:t>.]</w:t>
      </w:r>
    </w:p>
    <w:p w14:paraId="5519B97D" w14:textId="377D5630" w:rsidR="00A4792F" w:rsidRPr="00ED6CDA" w:rsidRDefault="00A4792F" w:rsidP="00ED6CDA">
      <w:pPr>
        <w:kinsoku w:val="0"/>
        <w:overflowPunct w:val="0"/>
        <w:autoSpaceDE w:val="0"/>
        <w:autoSpaceDN w:val="0"/>
        <w:bidi/>
        <w:adjustRightInd w:val="0"/>
        <w:snapToGrid w:val="0"/>
        <w:spacing w:before="240" w:after="120" w:line="216" w:lineRule="auto"/>
        <w:ind w:left="567"/>
        <w:rPr>
          <w:rFonts w:cs="Simplified Arabic"/>
          <w:b/>
          <w:bCs/>
          <w:sz w:val="24"/>
          <w:rtl/>
        </w:rPr>
      </w:pPr>
      <w:r w:rsidRPr="00ED6CDA">
        <w:rPr>
          <w:rFonts w:cs="Simplified Arabic"/>
          <w:b/>
          <w:bCs/>
          <w:sz w:val="24"/>
          <w:rtl/>
        </w:rPr>
        <w:br w:type="page"/>
      </w:r>
    </w:p>
    <w:p w14:paraId="002244E6" w14:textId="4E2384A8" w:rsidR="00A4792F" w:rsidRPr="00A4792F" w:rsidRDefault="00A4792F" w:rsidP="0043158F">
      <w:pPr>
        <w:bidi/>
        <w:spacing w:before="120" w:after="120" w:line="216" w:lineRule="auto"/>
        <w:ind w:left="720"/>
        <w:rPr>
          <w:rFonts w:cs="Simplified Arabic"/>
          <w:b/>
          <w:bCs/>
          <w:sz w:val="24"/>
        </w:rPr>
      </w:pPr>
      <w:bookmarkStart w:id="19" w:name="توصية7"/>
      <w:bookmarkEnd w:id="19"/>
      <w:r w:rsidRPr="00A4792F">
        <w:rPr>
          <w:rFonts w:eastAsia="PMingLiU" w:cs="Simplified Arabic"/>
          <w:b/>
          <w:bCs/>
          <w:sz w:val="30"/>
          <w:szCs w:val="30"/>
          <w:rtl/>
          <w:lang w:val="fr-CA" w:eastAsia="ar-SA"/>
        </w:rPr>
        <w:lastRenderedPageBreak/>
        <w:t>26/</w:t>
      </w:r>
      <w:r w:rsidRPr="00A4792F">
        <w:rPr>
          <w:rFonts w:eastAsia="PMingLiU" w:cs="Simplified Arabic"/>
          <w:b/>
          <w:bCs/>
          <w:sz w:val="30"/>
          <w:szCs w:val="30"/>
          <w:lang w:val="fr-CA" w:eastAsia="ar-SA"/>
        </w:rPr>
        <w:t>7</w:t>
      </w:r>
      <w:r w:rsidRPr="00A4792F">
        <w:rPr>
          <w:rFonts w:eastAsia="PMingLiU" w:cs="Simplified Arabic"/>
          <w:b/>
          <w:bCs/>
          <w:sz w:val="30"/>
          <w:szCs w:val="30"/>
          <w:rtl/>
          <w:lang w:val="fr-CA" w:eastAsia="ar-SA"/>
        </w:rPr>
        <w:t>-</w:t>
      </w:r>
      <w:r w:rsidR="0043158F">
        <w:rPr>
          <w:rFonts w:eastAsia="PMingLiU" w:cs="Simplified Arabic" w:hint="cs"/>
          <w:b/>
          <w:bCs/>
          <w:sz w:val="30"/>
          <w:szCs w:val="30"/>
          <w:rtl/>
          <w:lang w:val="fr-CA" w:eastAsia="ar-SA"/>
        </w:rPr>
        <w:t xml:space="preserve"> </w:t>
      </w:r>
      <w:r w:rsidRPr="00A4792F">
        <w:rPr>
          <w:rFonts w:eastAsia="PMingLiU" w:cs="Simplified Arabic"/>
          <w:b/>
          <w:bCs/>
          <w:sz w:val="30"/>
          <w:szCs w:val="30"/>
          <w:rtl/>
          <w:lang w:val="fr-CA" w:eastAsia="ar-SA"/>
        </w:rPr>
        <w:t>حفظ التنوع البيولوجي البحري والساحلي</w:t>
      </w:r>
      <w:r w:rsidRPr="00A4792F">
        <w:rPr>
          <w:rFonts w:eastAsia="PMingLiU" w:cs="Simplified Arabic" w:hint="cs"/>
          <w:b/>
          <w:bCs/>
          <w:sz w:val="30"/>
          <w:szCs w:val="30"/>
          <w:rtl/>
          <w:lang w:val="fr-CA" w:eastAsia="ar-SA"/>
        </w:rPr>
        <w:t xml:space="preserve"> والتنوع البيولوجي الجزري</w:t>
      </w:r>
      <w:r w:rsidRPr="00A4792F">
        <w:rPr>
          <w:rFonts w:eastAsia="PMingLiU" w:cs="Simplified Arabic"/>
          <w:b/>
          <w:bCs/>
          <w:sz w:val="30"/>
          <w:szCs w:val="30"/>
          <w:rtl/>
          <w:lang w:val="fr-CA" w:eastAsia="ar-SA"/>
        </w:rPr>
        <w:t xml:space="preserve"> واستخدامه المستدام</w:t>
      </w:r>
    </w:p>
    <w:p w14:paraId="3DB9E0D4" w14:textId="77777777" w:rsidR="00A4792F" w:rsidRPr="00A4792F" w:rsidRDefault="00A4792F" w:rsidP="0043158F">
      <w:pPr>
        <w:kinsoku w:val="0"/>
        <w:overflowPunct w:val="0"/>
        <w:autoSpaceDE w:val="0"/>
        <w:autoSpaceDN w:val="0"/>
        <w:bidi/>
        <w:adjustRightInd w:val="0"/>
        <w:snapToGrid w:val="0"/>
        <w:spacing w:after="120" w:line="216" w:lineRule="auto"/>
        <w:ind w:left="720" w:firstLine="720"/>
        <w:rPr>
          <w:rFonts w:cs="Simplified Arabic"/>
          <w:i/>
          <w:iCs/>
          <w:rtl/>
        </w:rPr>
      </w:pPr>
      <w:r w:rsidRPr="00A4792F">
        <w:rPr>
          <w:rFonts w:cs="Simplified Arabic"/>
          <w:i/>
          <w:iCs/>
          <w:rtl/>
        </w:rPr>
        <w:t>إن الهيئة الفرعية للمشورة العلمية والتقنية والتكنولوجية</w:t>
      </w:r>
    </w:p>
    <w:p w14:paraId="1EF3047A" w14:textId="77777777" w:rsidR="00A4792F" w:rsidRPr="00A4792F" w:rsidRDefault="00A4792F" w:rsidP="0043158F">
      <w:pPr>
        <w:kinsoku w:val="0"/>
        <w:overflowPunct w:val="0"/>
        <w:autoSpaceDE w:val="0"/>
        <w:autoSpaceDN w:val="0"/>
        <w:bidi/>
        <w:adjustRightInd w:val="0"/>
        <w:snapToGrid w:val="0"/>
        <w:spacing w:after="120" w:line="216" w:lineRule="auto"/>
        <w:ind w:left="720" w:firstLine="720"/>
        <w:rPr>
          <w:rFonts w:cs="Simplified Arabic"/>
        </w:rPr>
      </w:pPr>
      <w:r w:rsidRPr="00A4792F">
        <w:rPr>
          <w:rFonts w:cs="Simplified Arabic" w:hint="cs"/>
          <w:rtl/>
        </w:rPr>
        <w:t>توصي</w:t>
      </w:r>
      <w:r w:rsidRPr="00A4792F">
        <w:rPr>
          <w:rFonts w:cs="Simplified Arabic" w:hint="cs"/>
          <w:snapToGrid w:val="0"/>
          <w:rtl/>
          <w:lang w:bidi="ar-EG"/>
        </w:rPr>
        <w:t xml:space="preserve"> </w:t>
      </w:r>
      <w:r w:rsidRPr="00A4792F">
        <w:rPr>
          <w:rFonts w:cs="Simplified Arabic" w:hint="cs"/>
          <w:rtl/>
        </w:rPr>
        <w:t>بأن يعتمد مؤتمر الأطراف مقررا على غرار ما</w:t>
      </w:r>
      <w:r w:rsidRPr="00A4792F">
        <w:rPr>
          <w:rFonts w:cs="Simplified Arabic" w:hint="eastAsia"/>
          <w:rtl/>
        </w:rPr>
        <w:t> </w:t>
      </w:r>
      <w:r w:rsidRPr="00A4792F">
        <w:rPr>
          <w:rFonts w:cs="Simplified Arabic" w:hint="cs"/>
          <w:rtl/>
        </w:rPr>
        <w:t>يلي:</w:t>
      </w:r>
      <w:r w:rsidRPr="00A4792F">
        <w:rPr>
          <w:rFonts w:cs="Simplified Arabic"/>
        </w:rPr>
        <w:t xml:space="preserve"> </w:t>
      </w:r>
    </w:p>
    <w:p w14:paraId="6BFF8DEA" w14:textId="77777777" w:rsidR="00A4792F" w:rsidRPr="00A4792F" w:rsidRDefault="00A4792F" w:rsidP="0043158F">
      <w:pPr>
        <w:tabs>
          <w:tab w:val="left" w:pos="567"/>
        </w:tabs>
        <w:bidi/>
        <w:spacing w:after="120" w:line="216" w:lineRule="auto"/>
        <w:ind w:left="1440" w:firstLine="720"/>
        <w:rPr>
          <w:rFonts w:cs="Simplified Arabic"/>
          <w:i/>
          <w:iCs/>
          <w:rtl/>
        </w:rPr>
      </w:pPr>
      <w:r w:rsidRPr="00A4792F">
        <w:rPr>
          <w:rFonts w:cs="Simplified Arabic" w:hint="cs"/>
          <w:i/>
          <w:iCs/>
          <w:rtl/>
        </w:rPr>
        <w:t>إن مؤتمر الأطراف،</w:t>
      </w:r>
    </w:p>
    <w:p w14:paraId="45F442CB" w14:textId="77777777" w:rsidR="00A4792F" w:rsidRPr="00A4792F" w:rsidRDefault="00A4792F" w:rsidP="00ED6CDA">
      <w:pPr>
        <w:tabs>
          <w:tab w:val="left" w:pos="1280"/>
        </w:tabs>
        <w:bidi/>
        <w:spacing w:after="120" w:line="216" w:lineRule="auto"/>
        <w:ind w:left="1440" w:firstLine="720"/>
        <w:rPr>
          <w:rFonts w:cs="Simplified Arabic"/>
          <w:rtl/>
          <w:lang w:bidi="ar-EG"/>
        </w:rPr>
      </w:pPr>
      <w:r w:rsidRPr="00A4792F">
        <w:rPr>
          <w:rFonts w:cs="Simplified Arabic" w:hint="cs"/>
          <w:rtl/>
        </w:rPr>
        <w:t xml:space="preserve">(الفقرة </w:t>
      </w:r>
      <w:r w:rsidRPr="00A4792F">
        <w:rPr>
          <w:rFonts w:cs="Simplified Arabic"/>
          <w:lang w:val="en-US"/>
        </w:rPr>
        <w:t>1</w:t>
      </w:r>
      <w:r w:rsidRPr="00A4792F">
        <w:rPr>
          <w:rFonts w:cs="Simplified Arabic" w:hint="cs"/>
          <w:rtl/>
          <w:lang w:val="en-US"/>
        </w:rPr>
        <w:t xml:space="preserve"> من الديباجة)</w:t>
      </w:r>
      <w:r w:rsidRPr="00A4792F">
        <w:rPr>
          <w:rFonts w:cs="Simplified Arabic" w:hint="cs"/>
          <w:i/>
          <w:iCs/>
          <w:rtl/>
          <w:lang w:val="en-US"/>
        </w:rPr>
        <w:t xml:space="preserve"> </w:t>
      </w:r>
      <w:r w:rsidRPr="00A4792F">
        <w:rPr>
          <w:rFonts w:cs="Simplified Arabic" w:hint="cs"/>
          <w:i/>
          <w:iCs/>
          <w:rtl/>
          <w:lang w:bidi="ar-EG"/>
        </w:rPr>
        <w:t>إذ يسلم</w:t>
      </w:r>
      <w:r w:rsidRPr="00A4792F">
        <w:rPr>
          <w:rFonts w:cs="Simplified Arabic" w:hint="cs"/>
          <w:rtl/>
          <w:lang w:bidi="ar-EG"/>
        </w:rPr>
        <w:t xml:space="preserve"> بأهمية التنوع البيولوجي البحري والساحلي والتنوع البيولوجي الجزري كأحد العناصر الشاملة الرئيسية لإطار </w:t>
      </w:r>
      <w:proofErr w:type="spellStart"/>
      <w:r w:rsidRPr="00A4792F">
        <w:rPr>
          <w:rFonts w:cs="Simplified Arabic" w:hint="cs"/>
          <w:rtl/>
          <w:lang w:bidi="ar-EG"/>
        </w:rPr>
        <w:t>كونمينغ</w:t>
      </w:r>
      <w:proofErr w:type="spellEnd"/>
      <w:r w:rsidRPr="00A4792F">
        <w:rPr>
          <w:rFonts w:cs="Simplified Arabic" w:hint="cs"/>
          <w:rtl/>
          <w:lang w:bidi="ar-EG"/>
        </w:rPr>
        <w:t>-مونتريال العالمي للتنوع البيولوجي</w:t>
      </w:r>
      <w:r w:rsidRPr="00A4792F">
        <w:rPr>
          <w:rFonts w:cs="Simplified Arabic"/>
          <w:vertAlign w:val="superscript"/>
          <w:rtl/>
          <w:lang w:bidi="ar-EG"/>
        </w:rPr>
        <w:footnoteReference w:id="53"/>
      </w:r>
      <w:r w:rsidRPr="00A4792F">
        <w:rPr>
          <w:rFonts w:cs="Simplified Arabic" w:hint="cs"/>
          <w:rtl/>
          <w:lang w:bidi="ar-EG"/>
        </w:rPr>
        <w:t xml:space="preserve"> وكعنصر حيوي لتحقيق رؤية عام 2050 للتنوع البيولوجي،</w:t>
      </w:r>
    </w:p>
    <w:p w14:paraId="46B33818" w14:textId="77777777" w:rsidR="00A4792F" w:rsidRPr="00A4792F" w:rsidRDefault="00A4792F" w:rsidP="00ED6CDA">
      <w:pPr>
        <w:tabs>
          <w:tab w:val="left" w:pos="1280"/>
        </w:tabs>
        <w:bidi/>
        <w:spacing w:after="120" w:line="216" w:lineRule="auto"/>
        <w:ind w:left="1440" w:firstLine="720"/>
        <w:rPr>
          <w:rFonts w:cs="Simplified Arabic"/>
          <w:lang w:bidi="ar-EG"/>
        </w:rPr>
      </w:pPr>
      <w:r w:rsidRPr="00A4792F">
        <w:rPr>
          <w:rFonts w:cs="Simplified Arabic" w:hint="cs"/>
          <w:rtl/>
        </w:rPr>
        <w:t xml:space="preserve">(الفقرة </w:t>
      </w:r>
      <w:r w:rsidRPr="00A4792F">
        <w:rPr>
          <w:rFonts w:cs="Simplified Arabic" w:hint="cs"/>
          <w:rtl/>
          <w:lang w:val="en-US"/>
        </w:rPr>
        <w:t>2 من الديباجة)</w:t>
      </w:r>
      <w:r w:rsidRPr="00A4792F">
        <w:rPr>
          <w:rFonts w:cs="Simplified Arabic" w:hint="cs"/>
          <w:i/>
          <w:iCs/>
          <w:rtl/>
          <w:lang w:val="en-US"/>
        </w:rPr>
        <w:t xml:space="preserve"> </w:t>
      </w:r>
      <w:r w:rsidRPr="00A4792F">
        <w:rPr>
          <w:rFonts w:cs="Simplified Arabic" w:hint="cs"/>
          <w:i/>
          <w:iCs/>
          <w:rtl/>
          <w:lang w:bidi="ar-EG"/>
        </w:rPr>
        <w:t xml:space="preserve">وإذ يشير إلى </w:t>
      </w:r>
      <w:r w:rsidRPr="00A4792F">
        <w:rPr>
          <w:rFonts w:cs="Simplified Arabic" w:hint="cs"/>
          <w:rtl/>
          <w:lang w:bidi="ar-EG"/>
        </w:rPr>
        <w:t xml:space="preserve">الفقرة 8 من مقرره </w:t>
      </w:r>
      <w:hyperlink r:id="rId195" w:history="1">
        <w:r w:rsidRPr="00A4792F">
          <w:rPr>
            <w:rFonts w:cs="Simplified Arabic" w:hint="cs"/>
            <w:color w:val="0563C1"/>
            <w:u w:val="single"/>
            <w:rtl/>
            <w:lang w:bidi="ar-EG"/>
          </w:rPr>
          <w:t>15/4</w:t>
        </w:r>
      </w:hyperlink>
      <w:r w:rsidRPr="00A4792F">
        <w:rPr>
          <w:rFonts w:cs="Simplified Arabic" w:hint="cs"/>
          <w:rtl/>
          <w:lang w:bidi="ar-EG"/>
        </w:rPr>
        <w:t xml:space="preserve"> المؤرخ 19 ديسمبر/كانون الأول 2022،</w:t>
      </w:r>
      <w:r w:rsidRPr="00A4792F">
        <w:rPr>
          <w:rFonts w:eastAsia="YouYuan" w:cs="Simplified Arabic" w:hint="cs"/>
          <w:kern w:val="2"/>
          <w:rtl/>
          <w:lang w:bidi="ar-EG"/>
        </w:rPr>
        <w:t xml:space="preserve"> التي قرر فيها </w:t>
      </w:r>
      <w:r w:rsidRPr="00A4792F">
        <w:rPr>
          <w:rFonts w:eastAsia="YouYuan" w:cs="Simplified Arabic"/>
          <w:kern w:val="2"/>
          <w:rtl/>
          <w:lang w:bidi="ar-EG"/>
        </w:rPr>
        <w:t xml:space="preserve">أنه ينبغي استخدام </w:t>
      </w:r>
      <w:r w:rsidRPr="00A4792F">
        <w:rPr>
          <w:rFonts w:eastAsia="YouYuan" w:cs="Simplified Arabic" w:hint="cs"/>
          <w:kern w:val="2"/>
          <w:rtl/>
          <w:lang w:bidi="ar-EG"/>
        </w:rPr>
        <w:t>ال</w:t>
      </w:r>
      <w:r w:rsidRPr="00A4792F">
        <w:rPr>
          <w:rFonts w:eastAsia="YouYuan" w:cs="Simplified Arabic"/>
          <w:kern w:val="2"/>
          <w:rtl/>
          <w:lang w:bidi="ar-EG"/>
        </w:rPr>
        <w:t xml:space="preserve">إطار كخطة استراتيجية لتنفيذ اتفاقية </w:t>
      </w:r>
      <w:r w:rsidRPr="00A4792F">
        <w:rPr>
          <w:rFonts w:eastAsia="YouYuan" w:cs="Simplified Arabic" w:hint="cs"/>
          <w:kern w:val="2"/>
          <w:rtl/>
          <w:lang w:bidi="ar-EG"/>
        </w:rPr>
        <w:t>التنوع البيولوجي</w:t>
      </w:r>
      <w:r w:rsidRPr="00A4792F">
        <w:rPr>
          <w:rFonts w:eastAsia="YouYuan" w:cs="Simplified Arabic"/>
          <w:kern w:val="2"/>
          <w:vertAlign w:val="superscript"/>
          <w:rtl/>
          <w:lang w:bidi="ar-EG"/>
        </w:rPr>
        <w:footnoteReference w:id="54"/>
      </w:r>
      <w:r w:rsidRPr="00A4792F">
        <w:rPr>
          <w:rFonts w:eastAsia="YouYuan" w:cs="Simplified Arabic" w:hint="cs"/>
          <w:kern w:val="2"/>
          <w:rtl/>
          <w:lang w:bidi="ar-EG"/>
        </w:rPr>
        <w:t xml:space="preserve"> </w:t>
      </w:r>
      <w:r w:rsidRPr="00A4792F">
        <w:rPr>
          <w:rFonts w:eastAsia="YouYuan" w:cs="Simplified Arabic"/>
          <w:kern w:val="2"/>
          <w:rtl/>
          <w:lang w:bidi="ar-EG"/>
        </w:rPr>
        <w:t>وبروتوكوليها</w:t>
      </w:r>
      <w:r w:rsidRPr="00A4792F">
        <w:rPr>
          <w:rFonts w:eastAsia="YouYuan" w:cs="Simplified Arabic" w:hint="cs"/>
          <w:kern w:val="2"/>
          <w:rtl/>
          <w:lang w:bidi="ar-EG"/>
        </w:rPr>
        <w:t>،</w:t>
      </w:r>
      <w:r w:rsidRPr="00A4792F">
        <w:rPr>
          <w:rFonts w:eastAsia="YouYuan" w:cs="Simplified Arabic"/>
          <w:kern w:val="2"/>
          <w:rtl/>
          <w:lang w:bidi="ar-EG"/>
        </w:rPr>
        <w:t xml:space="preserve"> وهيئاتها وأمانتها خلال الفترة 2022-2030</w:t>
      </w:r>
      <w:r w:rsidRPr="00A4792F">
        <w:rPr>
          <w:rFonts w:eastAsia="YouYuan" w:cs="Simplified Arabic" w:hint="cs"/>
          <w:kern w:val="2"/>
          <w:rtl/>
          <w:lang w:bidi="ar-EG"/>
        </w:rPr>
        <w:t xml:space="preserve">، </w:t>
      </w:r>
    </w:p>
    <w:p w14:paraId="647BBC18" w14:textId="77777777" w:rsidR="00A4792F" w:rsidRPr="00A4792F" w:rsidRDefault="00A4792F" w:rsidP="00ED6CDA">
      <w:pPr>
        <w:tabs>
          <w:tab w:val="left" w:pos="1280"/>
        </w:tabs>
        <w:bidi/>
        <w:spacing w:after="120" w:line="216" w:lineRule="auto"/>
        <w:ind w:left="1440" w:firstLine="720"/>
        <w:rPr>
          <w:rFonts w:cs="Simplified Arabic"/>
          <w:rtl/>
        </w:rPr>
      </w:pPr>
      <w:r w:rsidRPr="00A4792F">
        <w:rPr>
          <w:rFonts w:cs="Simplified Arabic" w:hint="cs"/>
          <w:rtl/>
        </w:rPr>
        <w:t xml:space="preserve">(الفقرة </w:t>
      </w:r>
      <w:r w:rsidRPr="00A4792F">
        <w:rPr>
          <w:rFonts w:cs="Simplified Arabic" w:hint="cs"/>
          <w:rtl/>
          <w:lang w:val="en-US"/>
        </w:rPr>
        <w:t>3 من الديباجة)</w:t>
      </w:r>
      <w:r w:rsidRPr="00A4792F">
        <w:rPr>
          <w:rFonts w:cs="Simplified Arabic" w:hint="cs"/>
          <w:i/>
          <w:iCs/>
          <w:rtl/>
          <w:lang w:val="en-US"/>
        </w:rPr>
        <w:t xml:space="preserve"> </w:t>
      </w:r>
      <w:r w:rsidRPr="00A4792F">
        <w:rPr>
          <w:rFonts w:cs="Simplified Arabic" w:hint="cs"/>
          <w:i/>
          <w:iCs/>
          <w:rtl/>
        </w:rPr>
        <w:t>وإذ يشير أيضا</w:t>
      </w:r>
      <w:r w:rsidRPr="00A4792F">
        <w:rPr>
          <w:rFonts w:cs="Simplified Arabic" w:hint="cs"/>
          <w:rtl/>
        </w:rPr>
        <w:t xml:space="preserve"> إلى مقرراته </w:t>
      </w:r>
      <w:hyperlink r:id="rId196" w:history="1">
        <w:r w:rsidRPr="00A4792F">
          <w:rPr>
            <w:rFonts w:cs="Simplified Arabic" w:hint="cs"/>
            <w:color w:val="0563C1"/>
            <w:u w:val="single"/>
            <w:rtl/>
          </w:rPr>
          <w:t>9/20</w:t>
        </w:r>
      </w:hyperlink>
      <w:r w:rsidRPr="00A4792F">
        <w:rPr>
          <w:rFonts w:cs="Simplified Arabic" w:hint="cs"/>
          <w:rtl/>
        </w:rPr>
        <w:t xml:space="preserve"> المؤرخ 30 مايو/أيار 2008، و</w:t>
      </w:r>
      <w:hyperlink r:id="rId197" w:history="1">
        <w:r w:rsidRPr="00A4792F">
          <w:rPr>
            <w:rFonts w:cs="Simplified Arabic" w:hint="cs"/>
            <w:color w:val="0563C1"/>
            <w:u w:val="single"/>
            <w:rtl/>
          </w:rPr>
          <w:t>10/29</w:t>
        </w:r>
      </w:hyperlink>
      <w:r w:rsidRPr="00A4792F">
        <w:rPr>
          <w:rFonts w:cs="Simplified Arabic" w:hint="cs"/>
          <w:color w:val="0563C1"/>
          <w:rtl/>
        </w:rPr>
        <w:t xml:space="preserve"> </w:t>
      </w:r>
      <w:r w:rsidRPr="00A4792F">
        <w:rPr>
          <w:rFonts w:cs="Simplified Arabic" w:hint="cs"/>
          <w:rtl/>
        </w:rPr>
        <w:t>و</w:t>
      </w:r>
      <w:hyperlink r:id="rId198" w:history="1">
        <w:r w:rsidRPr="00A4792F">
          <w:rPr>
            <w:rFonts w:cs="Simplified Arabic" w:hint="cs"/>
            <w:color w:val="0563C1"/>
            <w:u w:val="single"/>
            <w:rtl/>
          </w:rPr>
          <w:t>10/33</w:t>
        </w:r>
      </w:hyperlink>
      <w:r w:rsidRPr="00A4792F">
        <w:rPr>
          <w:rFonts w:cs="Simplified Arabic" w:hint="cs"/>
          <w:rtl/>
        </w:rPr>
        <w:t xml:space="preserve"> </w:t>
      </w:r>
      <w:r w:rsidRPr="00A4792F">
        <w:rPr>
          <w:rFonts w:cs="Simplified Arabic" w:hint="cs"/>
          <w:rtl/>
          <w:lang w:val="en-US"/>
        </w:rPr>
        <w:t>المؤرخ 29 أكتوبر/تشرين الأول 2010،</w:t>
      </w:r>
      <w:r w:rsidRPr="00A4792F">
        <w:rPr>
          <w:rFonts w:cs="Simplified Arabic" w:hint="cs"/>
          <w:rtl/>
        </w:rPr>
        <w:t xml:space="preserve"> و</w:t>
      </w:r>
      <w:hyperlink r:id="rId199" w:history="1">
        <w:r w:rsidRPr="00A4792F">
          <w:rPr>
            <w:rFonts w:cs="Simplified Arabic" w:hint="cs"/>
            <w:color w:val="0563C1"/>
            <w:u w:val="single"/>
            <w:rtl/>
          </w:rPr>
          <w:t>11/16</w:t>
        </w:r>
      </w:hyperlink>
      <w:r w:rsidRPr="00A4792F">
        <w:rPr>
          <w:rFonts w:cs="Simplified Arabic" w:hint="cs"/>
          <w:rtl/>
        </w:rPr>
        <w:t xml:space="preserve"> و</w:t>
      </w:r>
      <w:hyperlink r:id="rId200" w:history="1">
        <w:r w:rsidRPr="00A4792F">
          <w:rPr>
            <w:rFonts w:cs="Simplified Arabic" w:hint="cs"/>
            <w:color w:val="0563C1"/>
            <w:u w:val="single"/>
            <w:rtl/>
          </w:rPr>
          <w:t>11/18</w:t>
        </w:r>
      </w:hyperlink>
      <w:r w:rsidRPr="00A4792F">
        <w:rPr>
          <w:rFonts w:cs="Simplified Arabic" w:hint="cs"/>
          <w:rtl/>
        </w:rPr>
        <w:t xml:space="preserve"> و</w:t>
      </w:r>
      <w:hyperlink r:id="rId201" w:history="1">
        <w:r w:rsidRPr="00A4792F">
          <w:rPr>
            <w:rFonts w:cs="Simplified Arabic" w:hint="cs"/>
            <w:color w:val="0563C1"/>
            <w:u w:val="single"/>
            <w:rtl/>
          </w:rPr>
          <w:t>11/20</w:t>
        </w:r>
      </w:hyperlink>
      <w:r w:rsidRPr="00A4792F">
        <w:rPr>
          <w:rFonts w:cs="Simplified Arabic" w:hint="cs"/>
          <w:rtl/>
        </w:rPr>
        <w:t xml:space="preserve"> المؤرخة 19 أكتوبر/تشرين الأول 2012، و</w:t>
      </w:r>
      <w:hyperlink r:id="rId202" w:history="1">
        <w:r w:rsidRPr="00A4792F">
          <w:rPr>
            <w:rFonts w:cs="Simplified Arabic" w:hint="cs"/>
            <w:color w:val="0563C1"/>
            <w:u w:val="single"/>
            <w:rtl/>
          </w:rPr>
          <w:t>12/23</w:t>
        </w:r>
      </w:hyperlink>
      <w:r w:rsidRPr="00A4792F">
        <w:rPr>
          <w:rFonts w:cs="Simplified Arabic" w:hint="cs"/>
          <w:rtl/>
        </w:rPr>
        <w:t xml:space="preserve"> المؤرخ 14 أكتوبر/تشرين الأول 2014، و</w:t>
      </w:r>
      <w:hyperlink r:id="rId203" w:history="1">
        <w:r w:rsidRPr="00A4792F">
          <w:rPr>
            <w:rFonts w:cs="Simplified Arabic" w:hint="cs"/>
            <w:color w:val="0563C1"/>
            <w:u w:val="single"/>
            <w:rtl/>
          </w:rPr>
          <w:t>13/9</w:t>
        </w:r>
      </w:hyperlink>
      <w:r w:rsidRPr="00A4792F">
        <w:rPr>
          <w:rFonts w:cs="Simplified Arabic" w:hint="cs"/>
          <w:rtl/>
        </w:rPr>
        <w:t xml:space="preserve"> المؤرخ 17 ديسمبر/كانون الأول 2016، و</w:t>
      </w:r>
      <w:hyperlink r:id="rId204" w:history="1">
        <w:r w:rsidRPr="00A4792F">
          <w:rPr>
            <w:rFonts w:cs="Simplified Arabic" w:hint="cs"/>
            <w:color w:val="0563C1"/>
            <w:u w:val="single"/>
            <w:rtl/>
          </w:rPr>
          <w:t>13/10</w:t>
        </w:r>
      </w:hyperlink>
      <w:r w:rsidRPr="00A4792F">
        <w:rPr>
          <w:rFonts w:cs="Simplified Arabic" w:hint="cs"/>
          <w:rtl/>
        </w:rPr>
        <w:t xml:space="preserve"> و</w:t>
      </w:r>
      <w:hyperlink r:id="rId205" w:history="1">
        <w:r w:rsidRPr="00A4792F">
          <w:rPr>
            <w:rFonts w:cs="Simplified Arabic" w:hint="cs"/>
            <w:color w:val="0563C1"/>
            <w:u w:val="single"/>
            <w:rtl/>
          </w:rPr>
          <w:t>13/11</w:t>
        </w:r>
      </w:hyperlink>
      <w:r w:rsidRPr="00A4792F">
        <w:rPr>
          <w:rFonts w:cs="Simplified Arabic" w:hint="cs"/>
          <w:rtl/>
        </w:rPr>
        <w:t xml:space="preserve"> المؤرخين 13 ديسمبر/كانون الأول 2016، و</w:t>
      </w:r>
      <w:hyperlink r:id="rId206" w:history="1">
        <w:r w:rsidRPr="00A4792F">
          <w:rPr>
            <w:rFonts w:cs="Simplified Arabic" w:hint="cs"/>
            <w:color w:val="0563C1"/>
            <w:u w:val="single"/>
            <w:rtl/>
          </w:rPr>
          <w:t>13/12</w:t>
        </w:r>
      </w:hyperlink>
      <w:r w:rsidRPr="00A4792F">
        <w:rPr>
          <w:rFonts w:cs="Simplified Arabic" w:hint="cs"/>
          <w:rtl/>
        </w:rPr>
        <w:t xml:space="preserve"> المؤرخ 17 ديسمبر/كانون الأول 2016، و</w:t>
      </w:r>
      <w:hyperlink r:id="rId207" w:history="1">
        <w:r w:rsidRPr="00A4792F">
          <w:rPr>
            <w:rFonts w:cs="Simplified Arabic" w:hint="cs"/>
            <w:color w:val="0563C1"/>
            <w:u w:val="single"/>
            <w:rtl/>
          </w:rPr>
          <w:t>14/8</w:t>
        </w:r>
      </w:hyperlink>
      <w:r w:rsidRPr="00A4792F">
        <w:rPr>
          <w:rFonts w:cs="Simplified Arabic" w:hint="cs"/>
          <w:rtl/>
        </w:rPr>
        <w:t xml:space="preserve"> المؤرخ 29 نوفمبر/تشرين الثاني 2018، و</w:t>
      </w:r>
      <w:hyperlink r:id="rId208" w:history="1">
        <w:r w:rsidRPr="00A4792F">
          <w:rPr>
            <w:rFonts w:cs="Simplified Arabic" w:hint="cs"/>
            <w:color w:val="0563C1"/>
            <w:u w:val="single"/>
            <w:rtl/>
          </w:rPr>
          <w:t>14/10</w:t>
        </w:r>
      </w:hyperlink>
      <w:r w:rsidRPr="00A4792F">
        <w:rPr>
          <w:rFonts w:cs="Simplified Arabic" w:hint="cs"/>
          <w:rtl/>
        </w:rPr>
        <w:t xml:space="preserve"> و</w:t>
      </w:r>
      <w:hyperlink r:id="rId209" w:history="1">
        <w:r w:rsidRPr="00A4792F">
          <w:rPr>
            <w:rFonts w:cs="Simplified Arabic" w:hint="cs"/>
            <w:color w:val="0563C1"/>
            <w:u w:val="single"/>
            <w:rtl/>
          </w:rPr>
          <w:t>14/30</w:t>
        </w:r>
      </w:hyperlink>
      <w:r w:rsidRPr="00A4792F">
        <w:rPr>
          <w:rFonts w:cs="Simplified Arabic" w:hint="cs"/>
          <w:rtl/>
        </w:rPr>
        <w:t xml:space="preserve"> المؤرخين 29</w:t>
      </w:r>
      <w:r w:rsidRPr="00A4792F">
        <w:rPr>
          <w:rFonts w:cs="Simplified Arabic" w:hint="eastAsia"/>
          <w:rtl/>
        </w:rPr>
        <w:t> </w:t>
      </w:r>
      <w:r w:rsidRPr="00A4792F">
        <w:rPr>
          <w:rFonts w:cs="Simplified Arabic" w:hint="cs"/>
          <w:rtl/>
        </w:rPr>
        <w:t>نوفمبر/تشرين الثاني 2018 و</w:t>
      </w:r>
      <w:hyperlink r:id="rId210" w:history="1">
        <w:r w:rsidRPr="00A4792F">
          <w:rPr>
            <w:rFonts w:cs="Simplified Arabic" w:hint="cs"/>
            <w:color w:val="0563C1"/>
            <w:u w:val="single"/>
            <w:rtl/>
            <w:lang w:bidi="ar-EG"/>
          </w:rPr>
          <w:t>15/24</w:t>
        </w:r>
      </w:hyperlink>
      <w:r w:rsidRPr="00A4792F">
        <w:rPr>
          <w:rFonts w:cs="Simplified Arabic" w:hint="cs"/>
          <w:rtl/>
        </w:rPr>
        <w:t xml:space="preserve"> المؤرخ 19 ديسمبر/كانون الأول 2022 بخصوص التعاون والمشاركة مع المنظمات والمبادرات العالمية والإقليمية ذات الصلة،</w:t>
      </w:r>
    </w:p>
    <w:p w14:paraId="79EBDA94" w14:textId="77777777" w:rsidR="00A4792F" w:rsidRPr="00A4792F" w:rsidRDefault="00A4792F" w:rsidP="00ED6CDA">
      <w:pPr>
        <w:tabs>
          <w:tab w:val="left" w:pos="1280"/>
        </w:tabs>
        <w:bidi/>
        <w:spacing w:after="120" w:line="216" w:lineRule="auto"/>
        <w:ind w:left="1440" w:firstLine="720"/>
        <w:rPr>
          <w:rFonts w:cs="Simplified Arabic"/>
          <w:rtl/>
          <w:lang w:val="en-US"/>
        </w:rPr>
      </w:pPr>
      <w:r w:rsidRPr="00A4792F">
        <w:rPr>
          <w:rFonts w:cs="Simplified Arabic" w:hint="cs"/>
          <w:rtl/>
        </w:rPr>
        <w:t xml:space="preserve">(الفقرة </w:t>
      </w:r>
      <w:r w:rsidRPr="00A4792F">
        <w:rPr>
          <w:rFonts w:cs="Simplified Arabic" w:hint="cs"/>
          <w:rtl/>
          <w:lang w:val="en-US"/>
        </w:rPr>
        <w:t>4 من الديباجة)</w:t>
      </w:r>
      <w:r w:rsidRPr="00A4792F">
        <w:rPr>
          <w:rFonts w:cs="Simplified Arabic" w:hint="cs"/>
          <w:i/>
          <w:iCs/>
          <w:rtl/>
        </w:rPr>
        <w:t xml:space="preserve"> </w:t>
      </w:r>
      <w:r w:rsidRPr="00A4792F">
        <w:rPr>
          <w:rFonts w:cs="Simplified Arabic" w:hint="cs"/>
          <w:rtl/>
        </w:rPr>
        <w:t>[</w:t>
      </w:r>
      <w:r w:rsidRPr="00A4792F">
        <w:rPr>
          <w:rFonts w:cs="Simplified Arabic" w:hint="cs"/>
          <w:i/>
          <w:iCs/>
          <w:rtl/>
        </w:rPr>
        <w:t>و</w:t>
      </w:r>
      <w:r w:rsidRPr="00A4792F">
        <w:rPr>
          <w:rFonts w:cs="Simplified Arabic"/>
          <w:i/>
          <w:iCs/>
          <w:rtl/>
          <w:lang w:val="en-US"/>
        </w:rPr>
        <w:t xml:space="preserve">إذ يشير </w:t>
      </w:r>
      <w:r w:rsidRPr="00A4792F">
        <w:rPr>
          <w:rFonts w:cs="Simplified Arabic" w:hint="cs"/>
          <w:i/>
          <w:iCs/>
          <w:rtl/>
          <w:lang w:val="en-US"/>
        </w:rPr>
        <w:t>كذلك</w:t>
      </w:r>
      <w:r w:rsidRPr="00A4792F">
        <w:rPr>
          <w:rFonts w:cs="Simplified Arabic"/>
          <w:rtl/>
          <w:lang w:val="en-US"/>
        </w:rPr>
        <w:t xml:space="preserve"> إلى قرار الجمعية العامة 78/69 </w:t>
      </w:r>
      <w:r w:rsidRPr="00A4792F">
        <w:rPr>
          <w:rFonts w:cs="Simplified Arabic" w:hint="cs"/>
          <w:rtl/>
          <w:lang w:val="en-US"/>
        </w:rPr>
        <w:t xml:space="preserve">المؤرخ 5 ديسمبر/كانون الأول 2023 </w:t>
      </w:r>
      <w:r w:rsidRPr="00A4792F">
        <w:rPr>
          <w:rFonts w:cs="Simplified Arabic"/>
          <w:rtl/>
          <w:lang w:val="en-US"/>
        </w:rPr>
        <w:t>بشأن المحيطات وقانون البحار وفقرات ديباجته المتعلقة باتفاقية الأمم المتحدة لقانون البحار</w:t>
      </w:r>
      <w:r w:rsidRPr="00A4792F">
        <w:rPr>
          <w:rFonts w:cs="Simplified Arabic" w:hint="cs"/>
          <w:rtl/>
          <w:lang w:val="en-US"/>
        </w:rPr>
        <w:t>،</w:t>
      </w:r>
      <w:r w:rsidRPr="00A4792F">
        <w:rPr>
          <w:rFonts w:cs="Simplified Arabic"/>
          <w:vertAlign w:val="superscript"/>
          <w:rtl/>
          <w:lang w:val="en-US"/>
        </w:rPr>
        <w:footnoteReference w:id="55"/>
      </w:r>
      <w:r w:rsidRPr="00A4792F">
        <w:rPr>
          <w:rFonts w:cs="Simplified Arabic" w:hint="cs"/>
          <w:vertAlign w:val="superscript"/>
          <w:rtl/>
          <w:lang w:val="en-US"/>
        </w:rPr>
        <w:t>،</w:t>
      </w:r>
      <w:r w:rsidRPr="00A4792F">
        <w:rPr>
          <w:rFonts w:cs="Simplified Arabic"/>
          <w:vertAlign w:val="superscript"/>
          <w:rtl/>
          <w:lang w:val="en-US"/>
        </w:rPr>
        <w:footnoteReference w:id="56"/>
      </w:r>
      <w:r w:rsidRPr="00A4792F">
        <w:rPr>
          <w:rFonts w:cs="Simplified Arabic"/>
          <w:rtl/>
          <w:lang w:val="en-US"/>
        </w:rPr>
        <w:t>]</w:t>
      </w:r>
    </w:p>
    <w:p w14:paraId="682D5540" w14:textId="585111AF" w:rsidR="00A4792F" w:rsidRPr="00A4792F" w:rsidRDefault="00A4792F" w:rsidP="00ED6CDA">
      <w:pPr>
        <w:tabs>
          <w:tab w:val="left" w:pos="1280"/>
        </w:tabs>
        <w:bidi/>
        <w:spacing w:after="120" w:line="216" w:lineRule="auto"/>
        <w:ind w:left="1440" w:firstLine="720"/>
        <w:rPr>
          <w:rFonts w:cs="Simplified Arabic"/>
          <w:rtl/>
          <w:lang w:val="en-US"/>
        </w:rPr>
      </w:pPr>
      <w:r w:rsidRPr="00A4792F">
        <w:rPr>
          <w:rFonts w:cs="Simplified Arabic" w:hint="cs"/>
          <w:rtl/>
        </w:rPr>
        <w:t xml:space="preserve">(الفقرة </w:t>
      </w:r>
      <w:r w:rsidRPr="00A4792F">
        <w:rPr>
          <w:rFonts w:cs="Simplified Arabic" w:hint="cs"/>
          <w:rtl/>
          <w:lang w:val="en-US"/>
        </w:rPr>
        <w:t xml:space="preserve">5 من الديباجة) </w:t>
      </w:r>
      <w:r w:rsidRPr="00A4792F">
        <w:rPr>
          <w:rFonts w:cs="Simplified Arabic" w:hint="cs"/>
          <w:rtl/>
        </w:rPr>
        <w:t>[</w:t>
      </w:r>
      <w:r w:rsidRPr="00A4792F">
        <w:rPr>
          <w:rFonts w:cs="Simplified Arabic" w:hint="cs"/>
          <w:i/>
          <w:iCs/>
          <w:rtl/>
        </w:rPr>
        <w:t>و</w:t>
      </w:r>
      <w:r w:rsidRPr="00A4792F">
        <w:rPr>
          <w:rFonts w:cs="Simplified Arabic"/>
          <w:i/>
          <w:iCs/>
          <w:rtl/>
          <w:lang w:val="en-US"/>
        </w:rPr>
        <w:t xml:space="preserve">إذ يشير </w:t>
      </w:r>
      <w:r w:rsidRPr="00A4792F">
        <w:rPr>
          <w:rFonts w:cs="Simplified Arabic" w:hint="cs"/>
          <w:rtl/>
        </w:rPr>
        <w:t>إلى الهدف 14-ج من أهداف التنمية المستدامة، الذي ينص على</w:t>
      </w:r>
      <w:r w:rsidRPr="00A4792F">
        <w:rPr>
          <w:rFonts w:cs="Simplified Arabic"/>
          <w:rtl/>
        </w:rPr>
        <w:t xml:space="preserve"> </w:t>
      </w:r>
      <w:r w:rsidRPr="00A4792F">
        <w:rPr>
          <w:rFonts w:cs="Simplified Arabic" w:hint="cs"/>
          <w:rtl/>
        </w:rPr>
        <w:t xml:space="preserve">تعزيز </w:t>
      </w:r>
      <w:r w:rsidRPr="00A4792F">
        <w:rPr>
          <w:rFonts w:cs="Simplified Arabic"/>
          <w:rtl/>
        </w:rPr>
        <w:t>حفظ المحيطات ومواردها واستخدامها المستدام من خلال تنفيذ القانون الدولي على النحو المبين في اتفاقية الأمم المتحدة لقانون البحار، على النحو المشار إليه في الفقرة 158 من "المستقبل الذي نصبو إليه</w:t>
      </w:r>
      <w:r w:rsidRPr="00A4792F">
        <w:rPr>
          <w:rFonts w:cs="Simplified Arabic"/>
        </w:rPr>
        <w:t>"</w:t>
      </w:r>
      <w:r w:rsidRPr="00A4792F">
        <w:rPr>
          <w:rFonts w:cs="Simplified Arabic"/>
          <w:rtl/>
        </w:rPr>
        <w:t>،</w:t>
      </w:r>
      <w:hyperlink w:anchor="حاشية56" w:history="1">
        <w:r w:rsidR="00836C79">
          <w:rPr>
            <w:rFonts w:cs="Simplified Arabic" w:hint="cs"/>
            <w:vertAlign w:val="superscript"/>
            <w:rtl/>
          </w:rPr>
          <w:t>56</w:t>
        </w:r>
      </w:hyperlink>
      <w:r w:rsidRPr="00A4792F">
        <w:rPr>
          <w:rFonts w:cs="Simplified Arabic" w:hint="cs"/>
          <w:rtl/>
        </w:rPr>
        <w:t>]</w:t>
      </w:r>
    </w:p>
    <w:p w14:paraId="2E2C7143" w14:textId="3EECD843" w:rsidR="00A4792F" w:rsidRPr="00A4792F" w:rsidRDefault="00A4792F" w:rsidP="00ED6CDA">
      <w:pPr>
        <w:tabs>
          <w:tab w:val="left" w:pos="1280"/>
        </w:tabs>
        <w:bidi/>
        <w:spacing w:after="120" w:line="216" w:lineRule="auto"/>
        <w:ind w:left="1440" w:firstLine="720"/>
        <w:rPr>
          <w:rFonts w:cs="Simplified Arabic"/>
          <w:rtl/>
        </w:rPr>
      </w:pPr>
      <w:r w:rsidRPr="00A4792F">
        <w:rPr>
          <w:rFonts w:cs="Simplified Arabic" w:hint="cs"/>
          <w:rtl/>
        </w:rPr>
        <w:lastRenderedPageBreak/>
        <w:t xml:space="preserve">(الفقرتان البديلتان </w:t>
      </w:r>
      <w:r w:rsidRPr="00A4792F">
        <w:rPr>
          <w:rFonts w:cs="Simplified Arabic"/>
          <w:lang w:val="en-US"/>
        </w:rPr>
        <w:t>4</w:t>
      </w:r>
      <w:r w:rsidRPr="00A4792F">
        <w:rPr>
          <w:rFonts w:cs="Simplified Arabic" w:hint="cs"/>
          <w:rtl/>
          <w:lang w:val="en-US"/>
        </w:rPr>
        <w:t xml:space="preserve"> و</w:t>
      </w:r>
      <w:r w:rsidRPr="00A4792F">
        <w:rPr>
          <w:rFonts w:cs="Simplified Arabic"/>
          <w:lang w:val="en-US"/>
        </w:rPr>
        <w:t>5</w:t>
      </w:r>
      <w:r w:rsidRPr="00A4792F">
        <w:rPr>
          <w:rFonts w:cs="Simplified Arabic" w:hint="cs"/>
          <w:rtl/>
          <w:lang w:val="en-US"/>
        </w:rPr>
        <w:t xml:space="preserve"> من الديباجة) </w:t>
      </w:r>
      <w:r w:rsidRPr="00A4792F">
        <w:rPr>
          <w:rFonts w:cs="Simplified Arabic" w:hint="cs"/>
          <w:rtl/>
        </w:rPr>
        <w:t>[</w:t>
      </w:r>
      <w:r w:rsidRPr="00A4792F">
        <w:rPr>
          <w:rFonts w:cs="Simplified Arabic" w:hint="cs"/>
          <w:i/>
          <w:iCs/>
          <w:rtl/>
        </w:rPr>
        <w:t>و</w:t>
      </w:r>
      <w:r w:rsidRPr="00A4792F">
        <w:rPr>
          <w:rFonts w:cs="Simplified Arabic"/>
          <w:i/>
          <w:iCs/>
          <w:rtl/>
          <w:lang w:val="en-US"/>
        </w:rPr>
        <w:t xml:space="preserve">إذ يشير </w:t>
      </w:r>
      <w:r w:rsidRPr="00A4792F">
        <w:rPr>
          <w:rFonts w:cs="Simplified Arabic" w:hint="cs"/>
          <w:i/>
          <w:iCs/>
          <w:rtl/>
        </w:rPr>
        <w:t>أيضا</w:t>
      </w:r>
      <w:r w:rsidRPr="00A4792F">
        <w:rPr>
          <w:rFonts w:cs="Simplified Arabic"/>
          <w:rtl/>
        </w:rPr>
        <w:t xml:space="preserve"> إلى قرار الجمعية العامة 66/288</w:t>
      </w:r>
      <w:r w:rsidRPr="00A4792F">
        <w:rPr>
          <w:rFonts w:cs="Simplified Arabic" w:hint="cs"/>
          <w:rtl/>
        </w:rPr>
        <w:t xml:space="preserve"> المؤرخ 27 يوليو/تموز 2012 والمعنون </w:t>
      </w:r>
      <w:r w:rsidRPr="00A4792F">
        <w:rPr>
          <w:rFonts w:cs="Simplified Arabic"/>
          <w:rtl/>
        </w:rPr>
        <w:t xml:space="preserve">"المستقبل الذي نصبو إليه" والالتزامات الواردة فيه لحماية واستعادة صحة المحيطات والنظم الإيكولوجية البحرية وإنتاجيتها وقدرتها على </w:t>
      </w:r>
      <w:r w:rsidRPr="00A4792F">
        <w:rPr>
          <w:rFonts w:cs="Simplified Arabic" w:hint="cs"/>
          <w:rtl/>
        </w:rPr>
        <w:t>الصمود</w:t>
      </w:r>
      <w:r w:rsidRPr="00A4792F">
        <w:rPr>
          <w:rFonts w:cs="Simplified Arabic"/>
          <w:rtl/>
        </w:rPr>
        <w:t>، والحفاظ على تنوعها البيولوجي، مما يتيح حفظها واستخدام</w:t>
      </w:r>
      <w:r w:rsidRPr="00A4792F">
        <w:rPr>
          <w:rFonts w:cs="Simplified Arabic" w:hint="cs"/>
          <w:rtl/>
        </w:rPr>
        <w:t>ها</w:t>
      </w:r>
      <w:r w:rsidRPr="00A4792F">
        <w:rPr>
          <w:rFonts w:cs="Simplified Arabic"/>
          <w:rtl/>
        </w:rPr>
        <w:t xml:space="preserve"> المستدام للأجيال الحالية والمقبلة</w:t>
      </w:r>
      <w:r w:rsidRPr="00A4792F">
        <w:rPr>
          <w:rFonts w:cs="Simplified Arabic" w:hint="cs"/>
          <w:rtl/>
        </w:rPr>
        <w:t>،</w:t>
      </w:r>
      <w:hyperlink w:anchor="حاشية56" w:history="1">
        <w:r w:rsidR="00836C79">
          <w:rPr>
            <w:rFonts w:cs="Simplified Arabic" w:hint="cs"/>
            <w:vertAlign w:val="superscript"/>
            <w:rtl/>
          </w:rPr>
          <w:t>56</w:t>
        </w:r>
      </w:hyperlink>
      <w:r w:rsidRPr="00A4792F">
        <w:rPr>
          <w:rFonts w:cs="Simplified Arabic"/>
          <w:rtl/>
        </w:rPr>
        <w:t>]</w:t>
      </w:r>
    </w:p>
    <w:p w14:paraId="7A01D839" w14:textId="45A6EB7E" w:rsidR="00A4792F" w:rsidRPr="00A4792F" w:rsidRDefault="00A4792F" w:rsidP="00ED6CDA">
      <w:pPr>
        <w:tabs>
          <w:tab w:val="left" w:pos="1280"/>
        </w:tabs>
        <w:bidi/>
        <w:spacing w:after="120" w:line="216" w:lineRule="auto"/>
        <w:ind w:left="1440" w:firstLine="720"/>
        <w:rPr>
          <w:rFonts w:cs="Simplified Arabic"/>
          <w:rtl/>
        </w:rPr>
      </w:pPr>
      <w:r w:rsidRPr="00A4792F">
        <w:rPr>
          <w:rFonts w:cs="Simplified Arabic" w:hint="cs"/>
          <w:rtl/>
        </w:rPr>
        <w:t xml:space="preserve">(الفقرة </w:t>
      </w:r>
      <w:r w:rsidRPr="00A4792F">
        <w:rPr>
          <w:rFonts w:cs="Simplified Arabic" w:hint="cs"/>
          <w:rtl/>
          <w:lang w:val="en-US"/>
        </w:rPr>
        <w:t xml:space="preserve">6 من </w:t>
      </w:r>
      <w:proofErr w:type="gramStart"/>
      <w:r w:rsidRPr="00A4792F">
        <w:rPr>
          <w:rFonts w:cs="Simplified Arabic" w:hint="cs"/>
          <w:rtl/>
          <w:lang w:val="en-US"/>
        </w:rPr>
        <w:t>الديباجة)</w:t>
      </w:r>
      <w:r w:rsidRPr="00A4792F">
        <w:rPr>
          <w:rFonts w:cs="Simplified Arabic" w:hint="cs"/>
          <w:i/>
          <w:iCs/>
          <w:rtl/>
          <w:lang w:val="en-US"/>
        </w:rPr>
        <w:t xml:space="preserve">  </w:t>
      </w:r>
      <w:r w:rsidRPr="00A4792F">
        <w:rPr>
          <w:rFonts w:cs="Simplified Arabic" w:hint="cs"/>
          <w:i/>
          <w:iCs/>
          <w:rtl/>
        </w:rPr>
        <w:t>و</w:t>
      </w:r>
      <w:r w:rsidRPr="00A4792F">
        <w:rPr>
          <w:rFonts w:cs="Simplified Arabic"/>
          <w:i/>
          <w:iCs/>
          <w:rtl/>
        </w:rPr>
        <w:t>إذ</w:t>
      </w:r>
      <w:proofErr w:type="gramEnd"/>
      <w:r w:rsidRPr="00A4792F">
        <w:rPr>
          <w:rFonts w:cs="Simplified Arabic"/>
          <w:i/>
          <w:iCs/>
          <w:rtl/>
        </w:rPr>
        <w:t xml:space="preserve"> يشير</w:t>
      </w:r>
      <w:r w:rsidRPr="00A4792F">
        <w:rPr>
          <w:rFonts w:cs="Simplified Arabic"/>
          <w:rtl/>
        </w:rPr>
        <w:t xml:space="preserve"> إلى </w:t>
      </w:r>
      <w:r w:rsidRPr="00A4792F">
        <w:rPr>
          <w:rFonts w:cs="Simplified Arabic" w:hint="cs"/>
          <w:rtl/>
        </w:rPr>
        <w:t>قرار جمعية الأمم المتحدة للبيئة</w:t>
      </w:r>
      <w:r w:rsidRPr="00A4792F">
        <w:rPr>
          <w:rFonts w:cs="Simplified Arabic"/>
          <w:rtl/>
        </w:rPr>
        <w:t xml:space="preserve"> 6/15 </w:t>
      </w:r>
      <w:r w:rsidRPr="00A4792F">
        <w:rPr>
          <w:rFonts w:cs="Simplified Arabic" w:hint="cs"/>
          <w:rtl/>
        </w:rPr>
        <w:t xml:space="preserve">المؤرخ </w:t>
      </w:r>
      <w:r w:rsidRPr="00A4792F">
        <w:rPr>
          <w:rFonts w:cs="Simplified Arabic"/>
          <w:lang w:val="en-US"/>
        </w:rPr>
        <w:t>1</w:t>
      </w:r>
      <w:r w:rsidRPr="00A4792F">
        <w:rPr>
          <w:rFonts w:cs="Simplified Arabic" w:hint="cs"/>
          <w:rtl/>
          <w:lang w:val="en-US"/>
        </w:rPr>
        <w:t xml:space="preserve"> مارس/آذار </w:t>
      </w:r>
      <w:r w:rsidRPr="00A4792F">
        <w:rPr>
          <w:rFonts w:cs="Simplified Arabic"/>
          <w:lang w:val="en-US"/>
        </w:rPr>
        <w:t>2024</w:t>
      </w:r>
      <w:r w:rsidRPr="00A4792F">
        <w:rPr>
          <w:rFonts w:cs="Simplified Arabic" w:hint="cs"/>
          <w:rtl/>
          <w:lang w:val="en-US"/>
        </w:rPr>
        <w:t xml:space="preserve"> </w:t>
      </w:r>
      <w:r w:rsidRPr="00A4792F">
        <w:rPr>
          <w:rFonts w:cs="Simplified Arabic" w:hint="cs"/>
          <w:rtl/>
        </w:rPr>
        <w:t>والمعنون</w:t>
      </w:r>
      <w:r w:rsidRPr="00A4792F">
        <w:rPr>
          <w:rFonts w:cs="Simplified Arabic"/>
          <w:rtl/>
        </w:rPr>
        <w:t xml:space="preserve"> "تعزيز </w:t>
      </w:r>
      <w:r w:rsidRPr="00A4792F">
        <w:rPr>
          <w:rFonts w:cs="Simplified Arabic" w:hint="cs"/>
          <w:rtl/>
        </w:rPr>
        <w:t>ال</w:t>
      </w:r>
      <w:r w:rsidRPr="00A4792F">
        <w:rPr>
          <w:rFonts w:cs="Simplified Arabic"/>
          <w:rtl/>
        </w:rPr>
        <w:t>جهود</w:t>
      </w:r>
      <w:r w:rsidRPr="00A4792F">
        <w:rPr>
          <w:rFonts w:cs="Simplified Arabic" w:hint="cs"/>
          <w:rtl/>
        </w:rPr>
        <w:t xml:space="preserve"> التي تُبذل فيما يخص المحيطات بهدف التصدي لتغير المناخ وفقدان التنوع البيولوجي البحري والتلوث</w:t>
      </w:r>
      <w:r w:rsidRPr="00A4792F">
        <w:rPr>
          <w:rFonts w:cs="Simplified Arabic"/>
          <w:rtl/>
        </w:rPr>
        <w:t>"،</w:t>
      </w:r>
      <w:hyperlink w:anchor="حاشية56" w:history="1">
        <w:r w:rsidR="00836C79">
          <w:rPr>
            <w:rFonts w:cs="Simplified Arabic" w:hint="cs"/>
            <w:vertAlign w:val="superscript"/>
            <w:rtl/>
          </w:rPr>
          <w:t>56</w:t>
        </w:r>
      </w:hyperlink>
    </w:p>
    <w:p w14:paraId="33D10E73" w14:textId="77777777" w:rsidR="00A4792F" w:rsidRPr="00A4792F" w:rsidRDefault="00A4792F" w:rsidP="00ED6CDA">
      <w:pPr>
        <w:tabs>
          <w:tab w:val="left" w:pos="1280"/>
        </w:tabs>
        <w:bidi/>
        <w:spacing w:after="120" w:line="216" w:lineRule="auto"/>
        <w:ind w:left="1440" w:firstLine="720"/>
        <w:rPr>
          <w:rFonts w:cs="Simplified Arabic"/>
          <w:rtl/>
        </w:rPr>
      </w:pPr>
      <w:r w:rsidRPr="00A4792F">
        <w:rPr>
          <w:rFonts w:cs="Simplified Arabic" w:hint="cs"/>
          <w:rtl/>
        </w:rPr>
        <w:t xml:space="preserve">(الفقرة </w:t>
      </w:r>
      <w:r w:rsidRPr="00A4792F">
        <w:rPr>
          <w:rFonts w:cs="Simplified Arabic" w:hint="cs"/>
          <w:rtl/>
          <w:lang w:val="en-US"/>
        </w:rPr>
        <w:t>7 من الديباجة)</w:t>
      </w:r>
      <w:r w:rsidRPr="00A4792F">
        <w:rPr>
          <w:rFonts w:cs="Simplified Arabic" w:hint="cs"/>
          <w:i/>
          <w:iCs/>
          <w:rtl/>
          <w:lang w:val="en-US"/>
        </w:rPr>
        <w:t xml:space="preserve">  </w:t>
      </w:r>
      <w:r w:rsidRPr="00A4792F">
        <w:rPr>
          <w:rFonts w:cs="Simplified Arabic" w:hint="cs"/>
          <w:i/>
          <w:iCs/>
          <w:rtl/>
        </w:rPr>
        <w:t>وإذ يسلم</w:t>
      </w:r>
      <w:r w:rsidRPr="00A4792F">
        <w:rPr>
          <w:rFonts w:cs="Simplified Arabic" w:hint="cs"/>
          <w:rtl/>
        </w:rPr>
        <w:t xml:space="preserve"> بالحاجة إلى تعزيز التعاون والمشاركة مع المنظمات الحكومية الدولية المختصة، بما في ذلك فيما يتعلق بالعمليات بموجب</w:t>
      </w:r>
      <w:r w:rsidRPr="00A4792F">
        <w:rPr>
          <w:rFonts w:cs="Simplified Arabic"/>
          <w:rtl/>
        </w:rPr>
        <w:t xml:space="preserve"> اتفاقيات البحار الإقليمية وخطط العمل وهيئات مصائد الأسماك الإقليمية، بما في ذلك من خلال مبادرة المحيطات المستدامة فضلا عن </w:t>
      </w:r>
      <w:r w:rsidRPr="00A4792F">
        <w:rPr>
          <w:rFonts w:cs="Simplified Arabic" w:hint="cs"/>
          <w:rtl/>
        </w:rPr>
        <w:t>المنظمات الأخرى ذات الاختصاص في المناطق الواقعة خارج نطاق ولايتها الوطنية، لدعم الحفظ والاستخدام المستدام للتنوع البيولوجي البحري والساحلي والتنوع البيولوجي الجزري، مع تطبيق نهج النظام الإيكولوجي والنهج التحوطي،</w:t>
      </w:r>
      <w:r w:rsidRPr="00A4792F">
        <w:rPr>
          <w:rFonts w:cs="Simplified Arabic"/>
          <w:vertAlign w:val="superscript"/>
          <w:rtl/>
        </w:rPr>
        <w:footnoteReference w:id="57"/>
      </w:r>
      <w:r w:rsidRPr="00A4792F">
        <w:rPr>
          <w:rFonts w:cs="Simplified Arabic" w:hint="cs"/>
          <w:rtl/>
        </w:rPr>
        <w:t xml:space="preserve"> وباستخدام أفضل ما يتاح من المعارف العلمية والتقليدية للشعوب الأصلية والمجتمعات المحلية، بموافقتها الحرة المسبقة والمستنيرة،</w:t>
      </w:r>
      <w:r w:rsidRPr="00A4792F">
        <w:rPr>
          <w:rFonts w:cs="Simplified Arabic"/>
          <w:vertAlign w:val="superscript"/>
          <w:rtl/>
        </w:rPr>
        <w:footnoteReference w:id="58"/>
      </w:r>
      <w:r w:rsidRPr="00A4792F">
        <w:rPr>
          <w:rFonts w:cs="Simplified Arabic" w:hint="cs"/>
          <w:rtl/>
        </w:rPr>
        <w:t xml:space="preserve"> وفقا للتشريعات الوطنية والصكوك الدولية ذات الصلة، بما في ذلك إعلان الأمم المتحدة بشأن حقوق الشعوب الأصلية</w:t>
      </w:r>
      <w:r w:rsidRPr="00A4792F">
        <w:rPr>
          <w:rFonts w:cs="Simplified Arabic"/>
          <w:vertAlign w:val="superscript"/>
          <w:rtl/>
        </w:rPr>
        <w:footnoteReference w:id="59"/>
      </w:r>
      <w:r w:rsidRPr="00A4792F">
        <w:rPr>
          <w:rFonts w:cs="Simplified Arabic" w:hint="cs"/>
          <w:rtl/>
        </w:rPr>
        <w:t xml:space="preserve"> وقانون حقوق الإنسان،</w:t>
      </w:r>
    </w:p>
    <w:p w14:paraId="76242279" w14:textId="77777777" w:rsidR="00A4792F" w:rsidRPr="00A4792F" w:rsidRDefault="00A4792F" w:rsidP="00ED6CDA">
      <w:pPr>
        <w:tabs>
          <w:tab w:val="left" w:pos="1280"/>
        </w:tabs>
        <w:bidi/>
        <w:spacing w:after="120" w:line="216" w:lineRule="auto"/>
        <w:ind w:left="1440" w:firstLine="720"/>
        <w:rPr>
          <w:rFonts w:cs="Simplified Arabic"/>
          <w:rtl/>
          <w:lang w:bidi="ar-EG"/>
        </w:rPr>
      </w:pPr>
      <w:r w:rsidRPr="00A4792F">
        <w:rPr>
          <w:rFonts w:cs="Simplified Arabic" w:hint="cs"/>
          <w:rtl/>
        </w:rPr>
        <w:t xml:space="preserve">(الفقرة </w:t>
      </w:r>
      <w:r w:rsidRPr="00A4792F">
        <w:rPr>
          <w:rFonts w:cs="Simplified Arabic" w:hint="cs"/>
          <w:rtl/>
          <w:lang w:val="en-US"/>
        </w:rPr>
        <w:t>8 من الديباجة)</w:t>
      </w:r>
      <w:r w:rsidRPr="00A4792F">
        <w:rPr>
          <w:rFonts w:cs="Simplified Arabic" w:hint="cs"/>
          <w:i/>
          <w:iCs/>
          <w:rtl/>
          <w:lang w:val="en-US"/>
        </w:rPr>
        <w:t xml:space="preserve">  </w:t>
      </w:r>
      <w:r w:rsidRPr="00A4792F">
        <w:rPr>
          <w:rFonts w:cs="Simplified Arabic" w:hint="cs"/>
          <w:i/>
          <w:iCs/>
          <w:rtl/>
          <w:lang w:bidi="ar-EG"/>
        </w:rPr>
        <w:t>وإذ يسلم</w:t>
      </w:r>
      <w:r w:rsidRPr="00A4792F">
        <w:rPr>
          <w:rFonts w:cs="Simplified Arabic" w:hint="cs"/>
          <w:rtl/>
          <w:lang w:bidi="ar-EG"/>
        </w:rPr>
        <w:t xml:space="preserve"> بأهمية أفضل العلوم، والمعلومات، والتكنولوجيا المتاحة بالنسبة لصنع القرار، </w:t>
      </w:r>
      <w:r w:rsidRPr="00A4792F">
        <w:rPr>
          <w:rFonts w:cs="Simplified Arabic"/>
          <w:rtl/>
          <w:lang w:bidi="ar-EG"/>
        </w:rPr>
        <w:t>فضلا عن المعارف التقليدية للشعوب الأصلية والمجتمعات المحلية،</w:t>
      </w:r>
      <w:r w:rsidRPr="00A4792F">
        <w:rPr>
          <w:rFonts w:cs="Simplified Arabic" w:hint="cs"/>
          <w:rtl/>
          <w:lang w:bidi="ar-EG"/>
        </w:rPr>
        <w:t xml:space="preserve"> وإذ يرحب بالعمل المنفذ بموجب عقد الأمم المتحدة لعلوم المحيطات من أجل التنمية المستدامة وعقد الأمم المتحدة لإصلاح النظم الإيكولوجية، بالإضافة إلى</w:t>
      </w:r>
      <w:r w:rsidRPr="00A4792F">
        <w:rPr>
          <w:rFonts w:cs="Simplified Arabic"/>
          <w:rtl/>
          <w:lang w:bidi="ar-EG"/>
        </w:rPr>
        <w:t xml:space="preserve"> عمل العملية المنتظمة للإبلاغ </w:t>
      </w:r>
      <w:r w:rsidRPr="00A4792F">
        <w:rPr>
          <w:rFonts w:cs="Simplified Arabic" w:hint="cs"/>
          <w:rtl/>
          <w:lang w:bidi="ar-EG"/>
        </w:rPr>
        <w:t>عن</w:t>
      </w:r>
      <w:r w:rsidRPr="00A4792F">
        <w:rPr>
          <w:rFonts w:cs="Simplified Arabic"/>
          <w:rtl/>
          <w:lang w:bidi="ar-EG"/>
        </w:rPr>
        <w:t xml:space="preserve"> حالة البيئة البحرية</w:t>
      </w:r>
      <w:r w:rsidRPr="00A4792F">
        <w:rPr>
          <w:rFonts w:cs="Simplified Arabic" w:hint="cs"/>
          <w:rtl/>
          <w:lang w:bidi="ar-EG"/>
        </w:rPr>
        <w:t xml:space="preserve"> وتقييمها على الصعيد العالمي</w:t>
      </w:r>
      <w:r w:rsidRPr="00A4792F">
        <w:rPr>
          <w:rFonts w:cs="Simplified Arabic"/>
          <w:rtl/>
          <w:lang w:bidi="ar-EG"/>
        </w:rPr>
        <w:t>، بما في ذلك الجوانب الاجتماعية والاقتصادية</w:t>
      </w:r>
      <w:r w:rsidRPr="00A4792F">
        <w:rPr>
          <w:rFonts w:cs="Simplified Arabic" w:hint="cs"/>
          <w:rtl/>
          <w:lang w:bidi="ar-EG"/>
        </w:rPr>
        <w:t>،</w:t>
      </w:r>
      <w:r w:rsidRPr="00A4792F">
        <w:rPr>
          <w:rFonts w:cs="Simplified Arabic"/>
          <w:rtl/>
          <w:lang w:bidi="ar-EG"/>
        </w:rPr>
        <w:t xml:space="preserve"> و</w:t>
      </w:r>
      <w:r w:rsidRPr="00A4792F">
        <w:rPr>
          <w:rFonts w:cs="Simplified Arabic" w:hint="cs"/>
          <w:rtl/>
          <w:lang w:bidi="ar-EG"/>
        </w:rPr>
        <w:t xml:space="preserve">عمل </w:t>
      </w:r>
      <w:r w:rsidRPr="00A4792F">
        <w:rPr>
          <w:rFonts w:cs="Simplified Arabic"/>
          <w:rtl/>
          <w:lang w:bidi="ar-EG"/>
        </w:rPr>
        <w:t xml:space="preserve">المنبر الحكومي الدولي للعلوم والسياسات </w:t>
      </w:r>
      <w:r w:rsidRPr="00A4792F">
        <w:rPr>
          <w:rFonts w:cs="Simplified Arabic" w:hint="cs"/>
          <w:rtl/>
          <w:lang w:bidi="ar-EG"/>
        </w:rPr>
        <w:t>في مجال</w:t>
      </w:r>
      <w:r w:rsidRPr="00A4792F">
        <w:rPr>
          <w:rFonts w:cs="Simplified Arabic"/>
          <w:rtl/>
          <w:lang w:bidi="ar-EG"/>
        </w:rPr>
        <w:t xml:space="preserve"> التنوع البيولوجي وخدمات النظم الإيكولوجية،</w:t>
      </w:r>
    </w:p>
    <w:p w14:paraId="634B6DD9" w14:textId="77777777" w:rsidR="00A4792F" w:rsidRPr="00A4792F" w:rsidRDefault="00A4792F" w:rsidP="00ED6CDA">
      <w:pPr>
        <w:tabs>
          <w:tab w:val="left" w:pos="1280"/>
        </w:tabs>
        <w:bidi/>
        <w:spacing w:after="120" w:line="216" w:lineRule="auto"/>
        <w:ind w:left="1440" w:firstLine="720"/>
        <w:rPr>
          <w:rFonts w:cs="Simplified Arabic"/>
          <w:rtl/>
          <w:lang w:bidi="ar-EG"/>
        </w:rPr>
      </w:pPr>
      <w:r w:rsidRPr="00A4792F">
        <w:rPr>
          <w:rFonts w:cs="Simplified Arabic" w:hint="cs"/>
          <w:rtl/>
        </w:rPr>
        <w:t xml:space="preserve">(الفقرة </w:t>
      </w:r>
      <w:r w:rsidRPr="00A4792F">
        <w:rPr>
          <w:rFonts w:cs="Simplified Arabic" w:hint="cs"/>
          <w:rtl/>
          <w:lang w:val="en-US"/>
        </w:rPr>
        <w:t xml:space="preserve">9 من </w:t>
      </w:r>
      <w:proofErr w:type="gramStart"/>
      <w:r w:rsidRPr="00A4792F">
        <w:rPr>
          <w:rFonts w:cs="Simplified Arabic" w:hint="cs"/>
          <w:rtl/>
          <w:lang w:val="en-US"/>
        </w:rPr>
        <w:t>الديباجة)</w:t>
      </w:r>
      <w:r w:rsidRPr="00A4792F">
        <w:rPr>
          <w:rFonts w:cs="Simplified Arabic" w:hint="cs"/>
          <w:i/>
          <w:iCs/>
          <w:rtl/>
          <w:lang w:val="en-US"/>
        </w:rPr>
        <w:t xml:space="preserve">  </w:t>
      </w:r>
      <w:r w:rsidRPr="00A4792F">
        <w:rPr>
          <w:rFonts w:cs="Simplified Arabic" w:hint="cs"/>
          <w:i/>
          <w:iCs/>
          <w:rtl/>
          <w:lang w:bidi="ar-EG"/>
        </w:rPr>
        <w:t>وإذ</w:t>
      </w:r>
      <w:proofErr w:type="gramEnd"/>
      <w:r w:rsidRPr="00A4792F">
        <w:rPr>
          <w:rFonts w:cs="Simplified Arabic" w:hint="cs"/>
          <w:i/>
          <w:iCs/>
          <w:rtl/>
          <w:lang w:bidi="ar-EG"/>
        </w:rPr>
        <w:t xml:space="preserve"> يضع في اعتباره</w:t>
      </w:r>
      <w:r w:rsidRPr="00A4792F">
        <w:rPr>
          <w:rFonts w:cs="Simplified Arabic" w:hint="cs"/>
          <w:rtl/>
          <w:lang w:bidi="ar-EG"/>
        </w:rPr>
        <w:t xml:space="preserve"> أن ثمة إرشادات قيّمة تنبثق أيضا من العمل الذي تضطلع به المنظمات الحكومية الدولية المختصة الأخرى، وتكمل الإرشادات المقدمة بواسطة مؤتمر الأطراف،</w:t>
      </w:r>
    </w:p>
    <w:p w14:paraId="5FC1FB44" w14:textId="77777777" w:rsidR="00A4792F" w:rsidRPr="00A4792F" w:rsidRDefault="00A4792F" w:rsidP="00ED6CDA">
      <w:pPr>
        <w:tabs>
          <w:tab w:val="left" w:pos="1280"/>
        </w:tabs>
        <w:bidi/>
        <w:spacing w:after="120" w:line="216" w:lineRule="auto"/>
        <w:ind w:left="1440" w:firstLine="720"/>
        <w:rPr>
          <w:rFonts w:cs="Simplified Arabic"/>
          <w:rtl/>
          <w:lang w:bidi="ar-EG"/>
        </w:rPr>
      </w:pPr>
      <w:r w:rsidRPr="00A4792F">
        <w:rPr>
          <w:rFonts w:cs="Simplified Arabic" w:hint="cs"/>
          <w:rtl/>
        </w:rPr>
        <w:t xml:space="preserve">(الفقرة </w:t>
      </w:r>
      <w:r w:rsidRPr="00A4792F">
        <w:rPr>
          <w:rFonts w:cs="Simplified Arabic" w:hint="cs"/>
          <w:rtl/>
          <w:lang w:val="en-US"/>
        </w:rPr>
        <w:t xml:space="preserve">10 من </w:t>
      </w:r>
      <w:proofErr w:type="gramStart"/>
      <w:r w:rsidRPr="00A4792F">
        <w:rPr>
          <w:rFonts w:cs="Simplified Arabic" w:hint="cs"/>
          <w:rtl/>
          <w:lang w:val="en-US"/>
        </w:rPr>
        <w:t>الديباجة)</w:t>
      </w:r>
      <w:r w:rsidRPr="00A4792F">
        <w:rPr>
          <w:rFonts w:cs="Simplified Arabic" w:hint="cs"/>
          <w:i/>
          <w:iCs/>
          <w:rtl/>
          <w:lang w:val="en-US"/>
        </w:rPr>
        <w:t xml:space="preserve">  </w:t>
      </w:r>
      <w:r w:rsidRPr="00A4792F">
        <w:rPr>
          <w:rFonts w:cs="Simplified Arabic" w:hint="cs"/>
          <w:i/>
          <w:iCs/>
          <w:rtl/>
          <w:lang w:bidi="ar-EG"/>
        </w:rPr>
        <w:t>وإذ</w:t>
      </w:r>
      <w:proofErr w:type="gramEnd"/>
      <w:r w:rsidRPr="00A4792F">
        <w:rPr>
          <w:rFonts w:cs="Simplified Arabic" w:hint="cs"/>
          <w:i/>
          <w:iCs/>
          <w:rtl/>
          <w:lang w:bidi="ar-EG"/>
        </w:rPr>
        <w:t xml:space="preserve"> يرحب </w:t>
      </w:r>
      <w:r w:rsidRPr="00A4792F">
        <w:rPr>
          <w:rFonts w:cs="Simplified Arabic" w:hint="cs"/>
          <w:rtl/>
          <w:lang w:bidi="ar-EG"/>
        </w:rPr>
        <w:t xml:space="preserve">بأنشطة بناء القدرات وتقاسم الخبرات والشراكات، التي تيسرها الأمانة لدعم تنفيذ الإطار، بما في ذلك من خلال مبادرة المحيطات المستدامة، على المستويات الوطني والإقليمي والعالمي، بالتعاون مع الأطراف والحكومات الأخرى والحكومات دون الوطنية والشعوب الأصلية والمجتمعات المحلية والنساء والشباب والقطاعات الاقتصادية والمنظمات ذات الصلة، وإذ يعرب عن امتنانه </w:t>
      </w:r>
      <w:r w:rsidRPr="00A4792F">
        <w:rPr>
          <w:rFonts w:cs="Simplified Arabic" w:hint="cs"/>
          <w:rtl/>
          <w:lang w:bidi="ar-EG"/>
        </w:rPr>
        <w:lastRenderedPageBreak/>
        <w:t>للبلدان المانحة والكثير من الشركاء الآخرين لتقديم الدعم المالي والتقني لتنفيذ الأنشطة بموجب هذه المبادرة،</w:t>
      </w:r>
    </w:p>
    <w:p w14:paraId="2FD14CF3" w14:textId="77777777" w:rsidR="00A4792F" w:rsidRPr="00A4792F" w:rsidRDefault="00A4792F" w:rsidP="00ED6CDA">
      <w:pPr>
        <w:tabs>
          <w:tab w:val="left" w:pos="1280"/>
        </w:tabs>
        <w:bidi/>
        <w:spacing w:after="120" w:line="216" w:lineRule="auto"/>
        <w:ind w:left="1440" w:firstLine="720"/>
        <w:rPr>
          <w:rFonts w:cs="Simplified Arabic"/>
          <w:rtl/>
          <w:lang w:bidi="ar-EG"/>
        </w:rPr>
      </w:pPr>
      <w:r w:rsidRPr="00A4792F">
        <w:rPr>
          <w:rFonts w:cs="Simplified Arabic" w:hint="cs"/>
          <w:rtl/>
        </w:rPr>
        <w:t>(الفقرة 1</w:t>
      </w:r>
      <w:r w:rsidRPr="00A4792F">
        <w:rPr>
          <w:rFonts w:cs="Simplified Arabic"/>
          <w:lang w:val="en-US"/>
        </w:rPr>
        <w:t>1</w:t>
      </w:r>
      <w:r w:rsidRPr="00A4792F">
        <w:rPr>
          <w:rFonts w:cs="Simplified Arabic" w:hint="cs"/>
          <w:rtl/>
          <w:lang w:val="en-US"/>
        </w:rPr>
        <w:t xml:space="preserve"> من الديباجة)</w:t>
      </w:r>
      <w:r w:rsidRPr="00A4792F">
        <w:rPr>
          <w:rFonts w:cs="Simplified Arabic" w:hint="cs"/>
          <w:i/>
          <w:iCs/>
          <w:rtl/>
          <w:lang w:val="en-US"/>
        </w:rPr>
        <w:t xml:space="preserve">  </w:t>
      </w:r>
      <w:r w:rsidRPr="00A4792F">
        <w:rPr>
          <w:rFonts w:cs="Simplified Arabic" w:hint="cs"/>
          <w:i/>
          <w:iCs/>
          <w:rtl/>
          <w:lang w:bidi="ar-EG"/>
        </w:rPr>
        <w:t>وإذ يرحب أيضا</w:t>
      </w:r>
      <w:r w:rsidRPr="00A4792F">
        <w:rPr>
          <w:rFonts w:cs="Simplified Arabic" w:hint="cs"/>
          <w:rtl/>
          <w:lang w:bidi="ar-EG"/>
        </w:rPr>
        <w:t xml:space="preserve"> بالجهود التعاونية المبذولة تحت إشراف أمانة اتفاقية التنوع البيولوجي، ومنظمة الأغذية والزراعة للأمم المتحدة، وبرنامج الأمم المتحدة للبيئة، وشعبة شؤون المحيطات وأمانة اتفاقية الأمم المتحدة لقانون البحار، والمنظمة البحرية الدولية، والسلطة الدولية لقاع البحار، واتفاقيات البحار الإقليمية وخطط العمل، والهيئات الإقليمية لمصايد الأسماك، والمشاريع والبرامج الكبيرة للنظم الإيكولوجية البحرية وهيئات الأمم المتحدة الأخرى ذات الصلة، والمنظمات الدولية والمنظمات والمبادرات الإقليمية لتعزيز التعاون عبر القطاعات على النطاقين الإقليمي والعالمي من أجل تسريع التقدم المحرز نحو الإطار وخطة ا</w:t>
      </w:r>
      <w:r w:rsidRPr="00A4792F">
        <w:rPr>
          <w:rFonts w:cs="Simplified Arabic" w:hint="cs"/>
          <w:rtl/>
          <w:lang w:val="en-US"/>
        </w:rPr>
        <w:t>لتنمية المستدامة لعام 2030</w:t>
      </w:r>
      <w:r w:rsidRPr="00A4792F">
        <w:rPr>
          <w:rFonts w:cs="Simplified Arabic" w:hint="cs"/>
          <w:rtl/>
          <w:lang w:bidi="ar-EG"/>
        </w:rPr>
        <w:t>،</w:t>
      </w:r>
      <w:r w:rsidRPr="00A4792F">
        <w:rPr>
          <w:rFonts w:cs="Simplified Arabic"/>
          <w:vertAlign w:val="superscript"/>
          <w:rtl/>
        </w:rPr>
        <w:footnoteReference w:id="60"/>
      </w:r>
      <w:r w:rsidRPr="00A4792F">
        <w:rPr>
          <w:rFonts w:cs="Simplified Arabic" w:hint="cs"/>
          <w:rtl/>
          <w:lang w:bidi="ar-EG"/>
        </w:rPr>
        <w:t xml:space="preserve"> بما في ذلك من خلال الحوار العالمي لمبادرة المحيطات المستدامة مع منظمات البحار الإقليمية والهيئات الإقليمية لمصايد الأسماك،</w:t>
      </w:r>
    </w:p>
    <w:p w14:paraId="0B81D9AD" w14:textId="77777777" w:rsidR="00A4792F" w:rsidRPr="00A4792F" w:rsidRDefault="00A4792F" w:rsidP="00ED6CDA">
      <w:pPr>
        <w:tabs>
          <w:tab w:val="left" w:pos="1280"/>
        </w:tabs>
        <w:bidi/>
        <w:spacing w:after="120" w:line="216" w:lineRule="auto"/>
        <w:ind w:left="1440" w:firstLine="720"/>
        <w:rPr>
          <w:rFonts w:cs="Simplified Arabic"/>
          <w:rtl/>
          <w:lang w:bidi="ar-EG"/>
        </w:rPr>
      </w:pPr>
      <w:r w:rsidRPr="00A4792F">
        <w:rPr>
          <w:rFonts w:cs="Simplified Arabic" w:hint="cs"/>
          <w:rtl/>
        </w:rPr>
        <w:t xml:space="preserve">(الفقرة </w:t>
      </w:r>
      <w:r w:rsidRPr="00A4792F">
        <w:rPr>
          <w:rFonts w:cs="Simplified Arabic" w:hint="cs"/>
          <w:rtl/>
          <w:lang w:val="en-US"/>
        </w:rPr>
        <w:t xml:space="preserve">12 من </w:t>
      </w:r>
      <w:proofErr w:type="gramStart"/>
      <w:r w:rsidRPr="00A4792F">
        <w:rPr>
          <w:rFonts w:cs="Simplified Arabic" w:hint="cs"/>
          <w:rtl/>
          <w:lang w:val="en-US"/>
        </w:rPr>
        <w:t>الديباجة)</w:t>
      </w:r>
      <w:r w:rsidRPr="00A4792F">
        <w:rPr>
          <w:rFonts w:cs="Simplified Arabic" w:hint="cs"/>
          <w:i/>
          <w:iCs/>
          <w:rtl/>
          <w:lang w:val="en-US"/>
        </w:rPr>
        <w:t xml:space="preserve">  </w:t>
      </w:r>
      <w:r w:rsidRPr="00A4792F">
        <w:rPr>
          <w:rFonts w:cs="Simplified Arabic" w:hint="cs"/>
          <w:i/>
          <w:iCs/>
          <w:rtl/>
          <w:lang w:bidi="ar-EG"/>
        </w:rPr>
        <w:t>و</w:t>
      </w:r>
      <w:r w:rsidRPr="00A4792F">
        <w:rPr>
          <w:rFonts w:cs="Simplified Arabic"/>
          <w:i/>
          <w:iCs/>
          <w:rtl/>
          <w:lang w:bidi="ar-EG"/>
        </w:rPr>
        <w:t>إذ</w:t>
      </w:r>
      <w:proofErr w:type="gramEnd"/>
      <w:r w:rsidRPr="00A4792F">
        <w:rPr>
          <w:rFonts w:cs="Simplified Arabic"/>
          <w:i/>
          <w:iCs/>
          <w:rtl/>
          <w:lang w:bidi="ar-EG"/>
        </w:rPr>
        <w:t xml:space="preserve"> </w:t>
      </w:r>
      <w:r w:rsidRPr="00A4792F">
        <w:rPr>
          <w:rFonts w:cs="Simplified Arabic" w:hint="cs"/>
          <w:i/>
          <w:iCs/>
          <w:rtl/>
          <w:lang w:bidi="ar-EG"/>
        </w:rPr>
        <w:t>يسلم</w:t>
      </w:r>
      <w:r w:rsidRPr="00A4792F">
        <w:rPr>
          <w:rFonts w:cs="Simplified Arabic"/>
          <w:rtl/>
          <w:lang w:bidi="ar-EG"/>
        </w:rPr>
        <w:t xml:space="preserve"> بأنه من خلال </w:t>
      </w:r>
      <w:r w:rsidRPr="00A4792F">
        <w:rPr>
          <w:rFonts w:cs="Simplified Arabic" w:hint="cs"/>
          <w:rtl/>
          <w:lang w:bidi="ar-EG"/>
        </w:rPr>
        <w:t>برنامجي</w:t>
      </w:r>
      <w:r w:rsidRPr="00A4792F">
        <w:rPr>
          <w:rFonts w:cs="Simplified Arabic"/>
          <w:rtl/>
          <w:lang w:bidi="ar-EG"/>
        </w:rPr>
        <w:t xml:space="preserve"> العمل المتعلق</w:t>
      </w:r>
      <w:r w:rsidRPr="00A4792F">
        <w:rPr>
          <w:rFonts w:cs="Simplified Arabic" w:hint="cs"/>
          <w:rtl/>
          <w:lang w:bidi="ar-EG"/>
        </w:rPr>
        <w:t>ين</w:t>
      </w:r>
      <w:r w:rsidRPr="00A4792F">
        <w:rPr>
          <w:rFonts w:cs="Simplified Arabic"/>
          <w:rtl/>
          <w:lang w:bidi="ar-EG"/>
        </w:rPr>
        <w:t xml:space="preserve"> بالتنوع البيولوجي البحري والساحلي و</w:t>
      </w:r>
      <w:r w:rsidRPr="00A4792F">
        <w:rPr>
          <w:rFonts w:cs="Simplified Arabic" w:hint="cs"/>
          <w:rtl/>
          <w:lang w:bidi="ar-EG"/>
        </w:rPr>
        <w:t>ب</w:t>
      </w:r>
      <w:r w:rsidRPr="00A4792F">
        <w:rPr>
          <w:rFonts w:cs="Simplified Arabic"/>
          <w:rtl/>
          <w:lang w:bidi="ar-EG"/>
        </w:rPr>
        <w:t xml:space="preserve">التنوع البيولوجي </w:t>
      </w:r>
      <w:r w:rsidRPr="00A4792F">
        <w:rPr>
          <w:rFonts w:cs="Simplified Arabic" w:hint="cs"/>
          <w:rtl/>
          <w:lang w:bidi="ar-EG"/>
        </w:rPr>
        <w:t>الجزري</w:t>
      </w:r>
      <w:r w:rsidRPr="00A4792F">
        <w:rPr>
          <w:rFonts w:cs="Simplified Arabic"/>
          <w:rtl/>
          <w:lang w:bidi="ar-EG"/>
        </w:rPr>
        <w:t>، قدم مؤتمر الأطراف إرشادات قي</w:t>
      </w:r>
      <w:r w:rsidRPr="00A4792F">
        <w:rPr>
          <w:rFonts w:cs="Simplified Arabic" w:hint="cs"/>
          <w:rtl/>
          <w:lang w:bidi="ar-EG"/>
        </w:rPr>
        <w:t>ّ</w:t>
      </w:r>
      <w:r w:rsidRPr="00A4792F">
        <w:rPr>
          <w:rFonts w:cs="Simplified Arabic"/>
          <w:rtl/>
          <w:lang w:bidi="ar-EG"/>
        </w:rPr>
        <w:t>مة بشأن مجموعة واسعة من القضايا التي تعتبر ضرورية لتنفيذ الاتفاقية وتحقيق رؤية عام 2050 للتنوع البيولوجي</w:t>
      </w:r>
      <w:r w:rsidRPr="00A4792F">
        <w:rPr>
          <w:rFonts w:cs="Simplified Arabic" w:hint="cs"/>
          <w:rtl/>
          <w:lang w:bidi="ar-EG"/>
        </w:rPr>
        <w:t>،</w:t>
      </w:r>
      <w:r w:rsidRPr="00A4792F">
        <w:rPr>
          <w:rFonts w:cs="Simplified Arabic"/>
          <w:rtl/>
          <w:lang w:bidi="ar-EG"/>
        </w:rPr>
        <w:t xml:space="preserve"> </w:t>
      </w:r>
      <w:r w:rsidRPr="00A4792F">
        <w:rPr>
          <w:rFonts w:cs="Simplified Arabic" w:hint="cs"/>
          <w:rtl/>
          <w:lang w:bidi="ar-EG"/>
        </w:rPr>
        <w:t>و</w:t>
      </w:r>
      <w:r w:rsidRPr="00A4792F">
        <w:rPr>
          <w:rFonts w:cs="Simplified Arabic"/>
          <w:rtl/>
          <w:lang w:bidi="ar-EG"/>
        </w:rPr>
        <w:t xml:space="preserve">أنه ينبغي الاستمرار في الإشارة إلى </w:t>
      </w:r>
      <w:r w:rsidRPr="00A4792F">
        <w:rPr>
          <w:rFonts w:cs="Simplified Arabic" w:hint="cs"/>
          <w:rtl/>
          <w:lang w:bidi="ar-EG"/>
        </w:rPr>
        <w:t>الإرشادات</w:t>
      </w:r>
      <w:r w:rsidRPr="00A4792F">
        <w:rPr>
          <w:rFonts w:cs="Simplified Arabic"/>
          <w:rtl/>
          <w:lang w:bidi="ar-EG"/>
        </w:rPr>
        <w:t xml:space="preserve"> في الجهود </w:t>
      </w:r>
      <w:r w:rsidRPr="00A4792F">
        <w:rPr>
          <w:rFonts w:cs="Simplified Arabic" w:hint="cs"/>
          <w:rtl/>
          <w:lang w:bidi="ar-EG"/>
        </w:rPr>
        <w:t xml:space="preserve">الرامية إلى </w:t>
      </w:r>
      <w:r w:rsidRPr="00A4792F">
        <w:rPr>
          <w:rFonts w:cs="Simplified Arabic"/>
          <w:rtl/>
          <w:lang w:bidi="ar-EG"/>
        </w:rPr>
        <w:t>تنفيذ الإطار</w:t>
      </w:r>
      <w:r w:rsidRPr="00A4792F">
        <w:rPr>
          <w:rFonts w:cs="Simplified Arabic" w:hint="cs"/>
          <w:rtl/>
          <w:lang w:bidi="ar-EG"/>
        </w:rPr>
        <w:t>،</w:t>
      </w:r>
    </w:p>
    <w:p w14:paraId="0F887BB2" w14:textId="77777777" w:rsidR="00A4792F" w:rsidRPr="00A4792F" w:rsidRDefault="00A4792F" w:rsidP="00ED6CDA">
      <w:pPr>
        <w:tabs>
          <w:tab w:val="left" w:pos="1280"/>
        </w:tabs>
        <w:bidi/>
        <w:spacing w:after="120" w:line="216" w:lineRule="auto"/>
        <w:ind w:left="1440" w:firstLine="720"/>
        <w:rPr>
          <w:rFonts w:cs="Simplified Arabic"/>
          <w:rtl/>
          <w:lang w:bidi="ar-EG"/>
        </w:rPr>
      </w:pPr>
      <w:r w:rsidRPr="00A4792F">
        <w:rPr>
          <w:rFonts w:cs="Simplified Arabic" w:hint="cs"/>
          <w:rtl/>
        </w:rPr>
        <w:t xml:space="preserve">(الفقرة </w:t>
      </w:r>
      <w:r w:rsidRPr="00A4792F">
        <w:rPr>
          <w:rFonts w:cs="Simplified Arabic" w:hint="cs"/>
          <w:rtl/>
          <w:lang w:val="en-US"/>
        </w:rPr>
        <w:t>13 من الديباجة) [</w:t>
      </w:r>
      <w:r w:rsidRPr="00A4792F">
        <w:rPr>
          <w:rFonts w:cs="Simplified Arabic"/>
          <w:i/>
          <w:iCs/>
          <w:rtl/>
          <w:lang w:bidi="ar-EG"/>
        </w:rPr>
        <w:t xml:space="preserve">وإذ </w:t>
      </w:r>
      <w:r w:rsidRPr="00A4792F">
        <w:rPr>
          <w:rFonts w:cs="Simplified Arabic" w:hint="cs"/>
          <w:i/>
          <w:iCs/>
          <w:rtl/>
          <w:lang w:bidi="ar-EG"/>
        </w:rPr>
        <w:t>يعبّر عن قلقه البالغ</w:t>
      </w:r>
      <w:r w:rsidRPr="00A4792F">
        <w:rPr>
          <w:rFonts w:cs="Simplified Arabic"/>
          <w:rtl/>
          <w:lang w:bidi="ar-EG"/>
        </w:rPr>
        <w:t xml:space="preserve"> إزاء ابيضاض المرجان على نطاق واسع وتزايد خطر [تجاوز نقاط التحول التي لا رجعة فيها] بالنسبة للشعاب المرجانية، [</w:t>
      </w:r>
      <w:r w:rsidRPr="00A4792F">
        <w:rPr>
          <w:rFonts w:cs="Simplified Arabic" w:hint="cs"/>
          <w:rtl/>
          <w:lang w:bidi="ar-EG"/>
        </w:rPr>
        <w:t xml:space="preserve">وإذ </w:t>
      </w:r>
      <w:r w:rsidRPr="00A4792F">
        <w:rPr>
          <w:rFonts w:cs="Simplified Arabic"/>
          <w:rtl/>
          <w:lang w:bidi="ar-EG"/>
        </w:rPr>
        <w:t>يشير إلى المقرر 14/5</w:t>
      </w:r>
      <w:r w:rsidRPr="00A4792F">
        <w:rPr>
          <w:rFonts w:cs="Simplified Arabic" w:hint="cs"/>
          <w:rtl/>
          <w:lang w:bidi="ar-EG"/>
        </w:rPr>
        <w:t xml:space="preserve"> المؤرخ 29 نوفمبر/تشرين الثاني 2018</w:t>
      </w:r>
      <w:r w:rsidRPr="00A4792F">
        <w:rPr>
          <w:rFonts w:cs="Simplified Arabic"/>
          <w:rtl/>
          <w:lang w:bidi="ar-EG"/>
        </w:rPr>
        <w:t>]، [</w:t>
      </w:r>
      <w:r w:rsidRPr="00A4792F">
        <w:rPr>
          <w:rFonts w:cs="Simplified Arabic" w:hint="cs"/>
          <w:rtl/>
          <w:lang w:bidi="ar-EG"/>
        </w:rPr>
        <w:t>وإذ يعيد التأكيد على</w:t>
      </w:r>
      <w:r w:rsidRPr="00A4792F">
        <w:rPr>
          <w:rFonts w:cs="Simplified Arabic"/>
          <w:rtl/>
          <w:lang w:bidi="ar-EG"/>
        </w:rPr>
        <w:t xml:space="preserve"> المقرر 10/33 بشأن التنوع البيولوجي وتغير المناخ] و</w:t>
      </w:r>
      <w:r w:rsidRPr="00A4792F">
        <w:rPr>
          <w:rFonts w:cs="Simplified Arabic" w:hint="cs"/>
          <w:rtl/>
          <w:lang w:bidi="ar-EG"/>
        </w:rPr>
        <w:t xml:space="preserve">إذ </w:t>
      </w:r>
      <w:r w:rsidRPr="00A4792F">
        <w:rPr>
          <w:rFonts w:cs="Simplified Arabic"/>
          <w:rtl/>
          <w:lang w:bidi="ar-EG"/>
        </w:rPr>
        <w:t xml:space="preserve">يشدد على الحاجة الملحة إلى تنفيذ أهداف إطار </w:t>
      </w:r>
      <w:proofErr w:type="spellStart"/>
      <w:r w:rsidRPr="00A4792F">
        <w:rPr>
          <w:rFonts w:cs="Simplified Arabic"/>
          <w:rtl/>
          <w:lang w:bidi="ar-EG"/>
        </w:rPr>
        <w:t>كونمينغ</w:t>
      </w:r>
      <w:proofErr w:type="spellEnd"/>
      <w:r w:rsidRPr="00A4792F">
        <w:rPr>
          <w:rFonts w:cs="Simplified Arabic"/>
          <w:rtl/>
          <w:lang w:bidi="ar-EG"/>
        </w:rPr>
        <w:t>-مونتريال العالمي للتنوع البيولوجي التي تتعلق بالتنوع البيولوجي البحري والساحلي و</w:t>
      </w:r>
      <w:r w:rsidRPr="00A4792F">
        <w:rPr>
          <w:rFonts w:cs="Simplified Arabic" w:hint="cs"/>
          <w:rtl/>
          <w:lang w:bidi="ar-EG"/>
        </w:rPr>
        <w:t xml:space="preserve">بالتنوع البيولوجي </w:t>
      </w:r>
      <w:r w:rsidRPr="00A4792F">
        <w:rPr>
          <w:rFonts w:cs="Simplified Arabic"/>
          <w:rtl/>
          <w:lang w:bidi="ar-EG"/>
        </w:rPr>
        <w:t>الجزري [، لا سيما الهدف 8]</w:t>
      </w:r>
      <w:r w:rsidRPr="00A4792F">
        <w:rPr>
          <w:rFonts w:cs="Simplified Arabic" w:hint="cs"/>
          <w:rtl/>
          <w:lang w:bidi="ar-EG"/>
        </w:rPr>
        <w:t>،</w:t>
      </w:r>
      <w:r w:rsidRPr="00A4792F">
        <w:rPr>
          <w:rFonts w:cs="Simplified Arabic"/>
          <w:rtl/>
          <w:lang w:bidi="ar-EG"/>
        </w:rPr>
        <w:t>]</w:t>
      </w:r>
    </w:p>
    <w:p w14:paraId="01FE17D6" w14:textId="77777777" w:rsidR="00A4792F" w:rsidRPr="00A4792F" w:rsidRDefault="00A4792F" w:rsidP="00ED6CDA">
      <w:pPr>
        <w:tabs>
          <w:tab w:val="left" w:pos="1843"/>
        </w:tabs>
        <w:bidi/>
        <w:spacing w:after="120" w:line="216" w:lineRule="auto"/>
        <w:ind w:left="1440" w:firstLine="720"/>
        <w:rPr>
          <w:rFonts w:cs="Simplified Arabic"/>
          <w:rtl/>
          <w:lang w:bidi="ar-EG"/>
        </w:rPr>
      </w:pPr>
      <w:r w:rsidRPr="00A4792F">
        <w:rPr>
          <w:rFonts w:cs="Simplified Arabic"/>
          <w:rtl/>
          <w:lang w:val="en-US"/>
        </w:rPr>
        <w:t>[</w:t>
      </w:r>
      <w:r w:rsidRPr="00A4792F">
        <w:rPr>
          <w:rFonts w:cs="Simplified Arabic" w:hint="cs"/>
          <w:rtl/>
          <w:lang w:val="en-US"/>
        </w:rPr>
        <w:t>1-</w:t>
      </w:r>
      <w:r w:rsidRPr="00A4792F">
        <w:rPr>
          <w:rFonts w:cs="Simplified Arabic"/>
          <w:lang w:val="en-US"/>
        </w:rPr>
        <w:tab/>
      </w:r>
      <w:r w:rsidRPr="00A4792F">
        <w:rPr>
          <w:rFonts w:cs="Simplified Arabic"/>
          <w:rtl/>
          <w:lang w:val="en-US"/>
        </w:rPr>
        <w:t>[</w:t>
      </w:r>
      <w:r w:rsidRPr="00A4792F">
        <w:rPr>
          <w:rFonts w:cs="Simplified Arabic"/>
          <w:i/>
          <w:iCs/>
          <w:rtl/>
          <w:lang w:val="en-US"/>
        </w:rPr>
        <w:t>يرح</w:t>
      </w:r>
      <w:r w:rsidRPr="00A4792F">
        <w:rPr>
          <w:rFonts w:cs="Simplified Arabic" w:hint="cs"/>
          <w:i/>
          <w:iCs/>
          <w:rtl/>
          <w:lang w:val="en-US"/>
        </w:rPr>
        <w:t>ب</w:t>
      </w:r>
      <w:r w:rsidRPr="00A4792F">
        <w:rPr>
          <w:rFonts w:cs="Simplified Arabic"/>
          <w:rtl/>
          <w:lang w:val="en-US"/>
        </w:rPr>
        <w:t>]</w:t>
      </w:r>
      <w:r w:rsidRPr="00A4792F">
        <w:rPr>
          <w:rFonts w:cs="Simplified Arabic" w:hint="cs"/>
          <w:rtl/>
          <w:lang w:val="en-US"/>
        </w:rPr>
        <w:t xml:space="preserve"> </w:t>
      </w:r>
      <w:r w:rsidRPr="00A4792F">
        <w:rPr>
          <w:rFonts w:cs="Simplified Arabic"/>
          <w:rtl/>
          <w:lang w:val="en-US"/>
        </w:rPr>
        <w:t>[</w:t>
      </w:r>
      <w:r w:rsidRPr="00A4792F">
        <w:rPr>
          <w:rFonts w:cs="Simplified Arabic" w:hint="cs"/>
          <w:i/>
          <w:iCs/>
          <w:rtl/>
          <w:lang w:val="en-US"/>
        </w:rPr>
        <w:t>يحيط علما</w:t>
      </w:r>
      <w:r w:rsidRPr="00A4792F">
        <w:rPr>
          <w:rFonts w:cs="Simplified Arabic"/>
          <w:rtl/>
          <w:lang w:val="en-US"/>
        </w:rPr>
        <w:t xml:space="preserve">] </w:t>
      </w:r>
      <w:r w:rsidRPr="00A4792F">
        <w:rPr>
          <w:rFonts w:cs="Simplified Arabic" w:hint="cs"/>
          <w:rtl/>
          <w:lang w:bidi="ar-EG"/>
        </w:rPr>
        <w:t>باعتماد الاتفاق بموجب اتفاقية الأمم المتحدة لقانون البحار بشأن حفظ التنوع البيولوجي البحري في المناطق الواقعة خارج نطاق الولاية الوطنية واستخدامه على نحو مستدام</w:t>
      </w:r>
      <w:r w:rsidRPr="00A4792F">
        <w:rPr>
          <w:rFonts w:cs="Simplified Arabic"/>
          <w:rtl/>
          <w:lang w:bidi="ar-EG"/>
        </w:rPr>
        <w:t xml:space="preserve"> [</w:t>
      </w:r>
      <w:r w:rsidRPr="00A4792F">
        <w:rPr>
          <w:rFonts w:cs="Simplified Arabic" w:hint="cs"/>
          <w:rtl/>
          <w:lang w:bidi="ar-EG"/>
        </w:rPr>
        <w:t>،</w:t>
      </w:r>
      <w:r w:rsidRPr="00A4792F">
        <w:rPr>
          <w:rFonts w:cs="Simplified Arabic"/>
          <w:vertAlign w:val="superscript"/>
          <w:rtl/>
          <w:lang w:bidi="ar-EG"/>
        </w:rPr>
        <w:footnoteReference w:id="61"/>
      </w:r>
      <w:r w:rsidRPr="00A4792F">
        <w:rPr>
          <w:rFonts w:cs="Simplified Arabic" w:hint="cs"/>
          <w:rtl/>
          <w:lang w:bidi="ar-EG"/>
        </w:rPr>
        <w:t xml:space="preserve"> </w:t>
      </w:r>
      <w:r w:rsidRPr="00A4792F">
        <w:rPr>
          <w:rFonts w:cs="Simplified Arabic"/>
          <w:rtl/>
          <w:lang w:bidi="ar-EG"/>
        </w:rPr>
        <w:t>ويشجع الأطراف</w:t>
      </w:r>
      <w:r w:rsidRPr="00A4792F">
        <w:rPr>
          <w:rFonts w:cs="Simplified Arabic" w:hint="cs"/>
          <w:rtl/>
          <w:lang w:bidi="ar-EG"/>
        </w:rPr>
        <w:t xml:space="preserve"> ع</w:t>
      </w:r>
      <w:r w:rsidRPr="00A4792F">
        <w:rPr>
          <w:rFonts w:cs="Simplified Arabic"/>
          <w:rtl/>
          <w:lang w:bidi="ar-EG"/>
        </w:rPr>
        <w:t xml:space="preserve">لى التوقيع </w:t>
      </w:r>
      <w:r w:rsidRPr="00A4792F">
        <w:rPr>
          <w:rFonts w:cs="Simplified Arabic" w:hint="cs"/>
          <w:rtl/>
          <w:lang w:bidi="ar-EG"/>
        </w:rPr>
        <w:t>و</w:t>
      </w:r>
      <w:r w:rsidRPr="00A4792F">
        <w:rPr>
          <w:rFonts w:cs="Simplified Arabic"/>
          <w:rtl/>
          <w:lang w:bidi="ar-EG"/>
        </w:rPr>
        <w:t>التصديق على الاتفاقية ويدعو الحكومات الأخرى</w:t>
      </w:r>
      <w:r w:rsidRPr="00A4792F">
        <w:rPr>
          <w:rFonts w:cs="Simplified Arabic" w:hint="cs"/>
          <w:rtl/>
          <w:lang w:bidi="ar-EG"/>
        </w:rPr>
        <w:t xml:space="preserve"> إلى القيام بذلك</w:t>
      </w:r>
      <w:r w:rsidRPr="00A4792F">
        <w:rPr>
          <w:rFonts w:cs="Simplified Arabic"/>
          <w:rtl/>
          <w:lang w:bidi="ar-EG"/>
        </w:rPr>
        <w:t xml:space="preserve"> في أقرب وقت ممكن]</w:t>
      </w:r>
      <w:r w:rsidRPr="00A4792F">
        <w:rPr>
          <w:rFonts w:cs="Simplified Arabic" w:hint="cs"/>
          <w:rtl/>
          <w:lang w:bidi="ar-EG"/>
        </w:rPr>
        <w:t>؛</w:t>
      </w:r>
      <w:r w:rsidRPr="00A4792F">
        <w:rPr>
          <w:rFonts w:cs="Simplified Arabic"/>
          <w:rtl/>
          <w:lang w:bidi="ar-EG"/>
        </w:rPr>
        <w:t>]</w:t>
      </w:r>
    </w:p>
    <w:p w14:paraId="0BE51AC0" w14:textId="7A0DEC76" w:rsidR="00A4792F" w:rsidRPr="00A4792F" w:rsidRDefault="00A4792F" w:rsidP="00ED6CDA">
      <w:pPr>
        <w:tabs>
          <w:tab w:val="left" w:pos="1843"/>
        </w:tabs>
        <w:bidi/>
        <w:spacing w:after="120" w:line="216" w:lineRule="auto"/>
        <w:ind w:left="1440" w:firstLine="720"/>
        <w:rPr>
          <w:rFonts w:cs="Simplified Arabic"/>
          <w:rtl/>
          <w:lang w:bidi="ar-EG"/>
        </w:rPr>
      </w:pPr>
      <w:r w:rsidRPr="00A4792F">
        <w:rPr>
          <w:rFonts w:cs="Simplified Arabic"/>
          <w:rtl/>
          <w:lang w:bidi="ar-EG"/>
        </w:rPr>
        <w:t>2</w:t>
      </w:r>
      <w:r w:rsidR="0043158F">
        <w:rPr>
          <w:rFonts w:cs="Simplified Arabic" w:hint="cs"/>
          <w:rtl/>
          <w:lang w:bidi="ar-EG"/>
        </w:rPr>
        <w:t>-</w:t>
      </w:r>
      <w:r w:rsidRPr="00A4792F">
        <w:rPr>
          <w:rFonts w:cs="Simplified Arabic"/>
          <w:rtl/>
          <w:lang w:bidi="ar-EG"/>
        </w:rPr>
        <w:tab/>
      </w:r>
      <w:r w:rsidRPr="00A4792F">
        <w:rPr>
          <w:rFonts w:cs="Simplified Arabic"/>
          <w:i/>
          <w:iCs/>
          <w:rtl/>
          <w:lang w:bidi="ar-EG"/>
        </w:rPr>
        <w:t>يشجع</w:t>
      </w:r>
      <w:r w:rsidRPr="00A4792F">
        <w:rPr>
          <w:rFonts w:cs="Simplified Arabic"/>
          <w:rtl/>
          <w:lang w:bidi="ar-EG"/>
        </w:rPr>
        <w:t xml:space="preserve"> الأطراف </w:t>
      </w:r>
      <w:r w:rsidRPr="00A4792F">
        <w:rPr>
          <w:rFonts w:cs="Simplified Arabic" w:hint="cs"/>
          <w:rtl/>
          <w:lang w:bidi="ar-EG"/>
        </w:rPr>
        <w:t>ع</w:t>
      </w:r>
      <w:r w:rsidRPr="00A4792F">
        <w:rPr>
          <w:rFonts w:cs="Simplified Arabic"/>
          <w:rtl/>
          <w:lang w:bidi="ar-EG"/>
        </w:rPr>
        <w:t>لى وضع</w:t>
      </w:r>
      <w:r w:rsidRPr="00A4792F">
        <w:rPr>
          <w:rFonts w:cs="Simplified Arabic" w:hint="cs"/>
          <w:rtl/>
          <w:lang w:bidi="ar-EG"/>
        </w:rPr>
        <w:t xml:space="preserve"> دولي</w:t>
      </w:r>
      <w:r w:rsidRPr="00A4792F">
        <w:rPr>
          <w:rFonts w:cs="Simplified Arabic"/>
          <w:rtl/>
          <w:lang w:bidi="ar-EG"/>
        </w:rPr>
        <w:t xml:space="preserve"> صك ملزم قانونا بشأن التلوث </w:t>
      </w:r>
      <w:r w:rsidRPr="00A4792F">
        <w:rPr>
          <w:rFonts w:cs="Simplified Arabic" w:hint="cs"/>
          <w:rtl/>
          <w:lang w:bidi="ar-EG"/>
        </w:rPr>
        <w:t>بالمواد البلاستيكية</w:t>
      </w:r>
      <w:r w:rsidRPr="00A4792F">
        <w:rPr>
          <w:rFonts w:cs="Simplified Arabic"/>
          <w:rtl/>
          <w:lang w:bidi="ar-EG"/>
        </w:rPr>
        <w:t xml:space="preserve">، بما في ذلك في البيئة البحرية، على أن </w:t>
      </w:r>
      <w:r w:rsidRPr="00A4792F">
        <w:rPr>
          <w:rFonts w:cs="Simplified Arabic" w:hint="cs"/>
          <w:rtl/>
          <w:lang w:bidi="ar-EG"/>
        </w:rPr>
        <w:t>يراعي</w:t>
      </w:r>
      <w:r w:rsidRPr="00A4792F">
        <w:rPr>
          <w:rFonts w:cs="Simplified Arabic"/>
          <w:rtl/>
          <w:lang w:bidi="ar-EG"/>
        </w:rPr>
        <w:t xml:space="preserve"> إطار </w:t>
      </w:r>
      <w:proofErr w:type="spellStart"/>
      <w:r w:rsidRPr="00A4792F">
        <w:rPr>
          <w:rFonts w:cs="Simplified Arabic"/>
          <w:rtl/>
          <w:lang w:bidi="ar-EG"/>
        </w:rPr>
        <w:t>كونمينغ</w:t>
      </w:r>
      <w:proofErr w:type="spellEnd"/>
      <w:r w:rsidRPr="00A4792F">
        <w:rPr>
          <w:rFonts w:cs="Simplified Arabic"/>
          <w:rtl/>
          <w:lang w:bidi="ar-EG"/>
        </w:rPr>
        <w:noBreakHyphen/>
        <w:t xml:space="preserve">مونتريال العالمي للتنوع البيولوجي في </w:t>
      </w:r>
      <w:r w:rsidRPr="00A4792F">
        <w:rPr>
          <w:rFonts w:cs="Simplified Arabic" w:hint="cs"/>
          <w:rtl/>
          <w:lang w:bidi="ar-EG"/>
        </w:rPr>
        <w:t>المفاوضات المتعلقة به</w:t>
      </w:r>
      <w:r w:rsidRPr="00A4792F">
        <w:rPr>
          <w:rFonts w:cs="Simplified Arabic"/>
          <w:rtl/>
          <w:lang w:bidi="ar-EG"/>
        </w:rPr>
        <w:t>، حسب الاقتضا</w:t>
      </w:r>
      <w:r w:rsidRPr="00A4792F">
        <w:rPr>
          <w:rFonts w:cs="Simplified Arabic" w:hint="cs"/>
          <w:rtl/>
          <w:lang w:bidi="ar-EG"/>
        </w:rPr>
        <w:t xml:space="preserve">ء، </w:t>
      </w:r>
      <w:r w:rsidRPr="00A4792F">
        <w:rPr>
          <w:rFonts w:cs="Simplified Arabic"/>
          <w:rtl/>
          <w:lang w:bidi="ar-EG"/>
        </w:rPr>
        <w:t>ويدعو الحكومات الأخرى المشاركة في لجنة التفاوض الحكومية الدولية</w:t>
      </w:r>
      <w:r w:rsidRPr="00A4792F">
        <w:rPr>
          <w:rFonts w:cs="Simplified Arabic" w:hint="cs"/>
          <w:rtl/>
          <w:lang w:bidi="ar-EG"/>
        </w:rPr>
        <w:t xml:space="preserve"> إلى القيام بذلك؛</w:t>
      </w:r>
    </w:p>
    <w:p w14:paraId="6F3FFF75" w14:textId="2021D3A0" w:rsidR="00A4792F" w:rsidRPr="00A4792F" w:rsidRDefault="0043158F" w:rsidP="00ED6CDA">
      <w:pPr>
        <w:tabs>
          <w:tab w:val="left" w:pos="1843"/>
        </w:tabs>
        <w:bidi/>
        <w:spacing w:after="120" w:line="216" w:lineRule="auto"/>
        <w:ind w:left="1440" w:firstLine="720"/>
        <w:rPr>
          <w:rFonts w:cs="Simplified Arabic"/>
          <w:lang w:bidi="ar-EG"/>
        </w:rPr>
      </w:pPr>
      <w:r>
        <w:rPr>
          <w:rFonts w:cs="Simplified Arabic" w:hint="cs"/>
          <w:rtl/>
          <w:lang w:val="en-US" w:bidi="ar-EG"/>
        </w:rPr>
        <w:t>3-</w:t>
      </w:r>
      <w:r w:rsidR="00A4792F" w:rsidRPr="00A4792F">
        <w:rPr>
          <w:rFonts w:cs="Simplified Arabic"/>
          <w:rtl/>
          <w:lang w:val="en-US"/>
        </w:rPr>
        <w:tab/>
      </w:r>
      <w:r w:rsidR="00A4792F" w:rsidRPr="00A4792F">
        <w:rPr>
          <w:rFonts w:cs="Simplified Arabic"/>
          <w:i/>
          <w:iCs/>
          <w:rtl/>
          <w:lang w:bidi="ar-EG"/>
        </w:rPr>
        <w:t>يحث</w:t>
      </w:r>
      <w:r w:rsidR="00A4792F" w:rsidRPr="00A4792F">
        <w:rPr>
          <w:rFonts w:cs="Simplified Arabic"/>
          <w:rtl/>
          <w:lang w:bidi="ar-EG"/>
        </w:rPr>
        <w:t xml:space="preserve"> الأطراف على تسريع تنفيذ الإجراءات ذات الأولوية</w:t>
      </w:r>
      <w:r w:rsidR="00A4792F" w:rsidRPr="00A4792F">
        <w:rPr>
          <w:rFonts w:cs="Simplified Arabic" w:hint="cs"/>
          <w:rtl/>
          <w:lang w:bidi="ar-EG"/>
        </w:rPr>
        <w:t xml:space="preserve"> فيما يخاص</w:t>
      </w:r>
      <w:r w:rsidR="00A4792F" w:rsidRPr="00A4792F">
        <w:rPr>
          <w:rFonts w:cs="Simplified Arabic"/>
          <w:rtl/>
          <w:lang w:bidi="ar-EG"/>
        </w:rPr>
        <w:t xml:space="preserve"> </w:t>
      </w:r>
      <w:r w:rsidR="00A4792F" w:rsidRPr="00A4792F">
        <w:rPr>
          <w:rFonts w:cs="Simplified Arabic" w:hint="cs"/>
          <w:rtl/>
          <w:lang w:bidi="ar-EG"/>
        </w:rPr>
        <w:t>ال</w:t>
      </w:r>
      <w:r w:rsidR="00A4792F" w:rsidRPr="00A4792F">
        <w:rPr>
          <w:rFonts w:cs="Simplified Arabic"/>
          <w:rtl/>
          <w:lang w:bidi="ar-EG"/>
        </w:rPr>
        <w:t>شعاب المرجانية والنظم الإيكولوجية المرتبطة بها بشكل وثيق</w:t>
      </w:r>
      <w:r w:rsidR="00A4792F" w:rsidRPr="00A4792F">
        <w:rPr>
          <w:rFonts w:cs="Simplified Arabic" w:hint="cs"/>
          <w:rtl/>
          <w:lang w:bidi="ar-EG"/>
        </w:rPr>
        <w:t xml:space="preserve">، </w:t>
      </w:r>
      <w:r w:rsidR="00A4792F" w:rsidRPr="00A4792F">
        <w:rPr>
          <w:rFonts w:cs="Simplified Arabic"/>
          <w:rtl/>
          <w:lang w:bidi="ar-EG"/>
        </w:rPr>
        <w:t>و</w:t>
      </w:r>
      <w:r w:rsidR="00A4792F" w:rsidRPr="00A4792F">
        <w:rPr>
          <w:rFonts w:cs="Simplified Arabic" w:hint="cs"/>
          <w:rtl/>
          <w:lang w:bidi="ar-EG"/>
        </w:rPr>
        <w:t xml:space="preserve">يدعو </w:t>
      </w:r>
      <w:r w:rsidR="00A4792F" w:rsidRPr="00A4792F">
        <w:rPr>
          <w:rFonts w:cs="Simplified Arabic"/>
          <w:rtl/>
          <w:lang w:bidi="ar-EG"/>
        </w:rPr>
        <w:t>الحكومات الأخرى والمنظمات وأصحاب المصلحة المعنيين</w:t>
      </w:r>
      <w:r w:rsidR="00A4792F" w:rsidRPr="00A4792F">
        <w:rPr>
          <w:rFonts w:cs="Simplified Arabic" w:hint="cs"/>
          <w:rtl/>
          <w:lang w:bidi="ar-EG"/>
        </w:rPr>
        <w:t xml:space="preserve"> إلى القيام بذلك</w:t>
      </w:r>
      <w:r w:rsidR="00A4792F" w:rsidRPr="00A4792F">
        <w:rPr>
          <w:rFonts w:cs="Simplified Arabic"/>
          <w:rtl/>
          <w:lang w:bidi="ar-EG"/>
        </w:rPr>
        <w:t xml:space="preserve"> على النحو </w:t>
      </w:r>
      <w:r w:rsidR="00A4792F" w:rsidRPr="00A4792F">
        <w:rPr>
          <w:rFonts w:cs="Simplified Arabic" w:hint="cs"/>
          <w:rtl/>
          <w:lang w:bidi="ar-EG"/>
        </w:rPr>
        <w:t>الوارد</w:t>
      </w:r>
      <w:r w:rsidR="00A4792F" w:rsidRPr="00A4792F">
        <w:rPr>
          <w:rFonts w:cs="Simplified Arabic"/>
          <w:rtl/>
          <w:lang w:bidi="ar-EG"/>
        </w:rPr>
        <w:t xml:space="preserve"> في المقرر </w:t>
      </w:r>
      <w:r w:rsidR="00A4792F" w:rsidRPr="00A4792F">
        <w:rPr>
          <w:rFonts w:cs="Simplified Arabic"/>
          <w:lang w:bidi="ar-EG"/>
        </w:rPr>
        <w:t>23/</w:t>
      </w:r>
      <w:r w:rsidR="00A4792F" w:rsidRPr="00A4792F">
        <w:rPr>
          <w:rFonts w:cs="Simplified Arabic"/>
          <w:lang w:val="en-US" w:bidi="ar-EG"/>
        </w:rPr>
        <w:t>12</w:t>
      </w:r>
      <w:r w:rsidR="00A4792F" w:rsidRPr="00A4792F">
        <w:rPr>
          <w:rFonts w:cs="Simplified Arabic" w:hint="cs"/>
          <w:rtl/>
          <w:lang w:val="en-US" w:bidi="ar-EG"/>
        </w:rPr>
        <w:t xml:space="preserve">، </w:t>
      </w:r>
      <w:r w:rsidR="00A4792F" w:rsidRPr="00A4792F">
        <w:rPr>
          <w:rFonts w:cs="Simplified Arabic"/>
          <w:rtl/>
          <w:lang w:bidi="ar-EG"/>
        </w:rPr>
        <w:t>في سياق الإطار؛</w:t>
      </w:r>
    </w:p>
    <w:p w14:paraId="053815D2" w14:textId="7D6D8078" w:rsidR="00A4792F" w:rsidRPr="00A4792F" w:rsidRDefault="0043158F" w:rsidP="00ED6CDA">
      <w:pPr>
        <w:tabs>
          <w:tab w:val="left" w:pos="1843"/>
        </w:tabs>
        <w:bidi/>
        <w:spacing w:after="120" w:line="216" w:lineRule="auto"/>
        <w:ind w:left="1440" w:firstLine="720"/>
        <w:rPr>
          <w:rFonts w:cs="Simplified Arabic"/>
          <w:lang w:bidi="ar-EG"/>
        </w:rPr>
      </w:pPr>
      <w:r>
        <w:rPr>
          <w:rFonts w:cs="Simplified Arabic" w:hint="cs"/>
          <w:rtl/>
          <w:lang w:val="en-US"/>
        </w:rPr>
        <w:lastRenderedPageBreak/>
        <w:t>4-</w:t>
      </w:r>
      <w:r w:rsidR="00A4792F" w:rsidRPr="00A4792F">
        <w:rPr>
          <w:rFonts w:cs="Simplified Arabic"/>
          <w:lang w:val="en-US"/>
        </w:rPr>
        <w:tab/>
      </w:r>
      <w:r w:rsidR="00A4792F" w:rsidRPr="00A4792F">
        <w:rPr>
          <w:rFonts w:cs="Simplified Arabic" w:hint="cs"/>
          <w:i/>
          <w:iCs/>
          <w:rtl/>
          <w:lang w:bidi="ar-EG"/>
        </w:rPr>
        <w:t>يقر</w:t>
      </w:r>
      <w:r w:rsidR="00A4792F" w:rsidRPr="00A4792F">
        <w:rPr>
          <w:rFonts w:cs="Simplified Arabic" w:hint="cs"/>
          <w:rtl/>
          <w:lang w:bidi="ar-EG"/>
        </w:rPr>
        <w:t xml:space="preserve"> بأن برنامجي العمل المتعلقين بالتنوع البيولوجي البحري والساحلي</w:t>
      </w:r>
      <w:r w:rsidR="00A4792F" w:rsidRPr="00A4792F">
        <w:rPr>
          <w:rFonts w:cs="Simplified Arabic"/>
          <w:vertAlign w:val="superscript"/>
          <w:rtl/>
          <w:lang w:bidi="ar-EG"/>
        </w:rPr>
        <w:footnoteReference w:id="62"/>
      </w:r>
      <w:r w:rsidR="00A4792F" w:rsidRPr="00A4792F">
        <w:rPr>
          <w:rFonts w:cs="Simplified Arabic" w:hint="cs"/>
          <w:rtl/>
          <w:lang w:bidi="ar-EG"/>
        </w:rPr>
        <w:t xml:space="preserve"> وبالتنوع البيولوجي الجزري،</w:t>
      </w:r>
      <w:r w:rsidR="00A4792F" w:rsidRPr="00A4792F">
        <w:rPr>
          <w:rFonts w:cs="Simplified Arabic"/>
          <w:vertAlign w:val="superscript"/>
          <w:rtl/>
          <w:lang w:bidi="ar-EG"/>
        </w:rPr>
        <w:footnoteReference w:id="63"/>
      </w:r>
      <w:r w:rsidR="00A4792F" w:rsidRPr="00A4792F">
        <w:rPr>
          <w:rFonts w:cs="Simplified Arabic" w:hint="cs"/>
          <w:rtl/>
          <w:lang w:bidi="ar-EG"/>
        </w:rPr>
        <w:t xml:space="preserve"> إلى جانب مقررات مؤتمر الأطراف ذات الصلة، ما زالا يتناسبان مع الأولويات العالمية </w:t>
      </w:r>
      <w:r w:rsidR="00A4792F" w:rsidRPr="00A4792F">
        <w:rPr>
          <w:rFonts w:cs="Simplified Arabic" w:hint="cs"/>
          <w:rtl/>
        </w:rPr>
        <w:t>ويتضمنان</w:t>
      </w:r>
      <w:r w:rsidR="00A4792F" w:rsidRPr="00A4792F">
        <w:rPr>
          <w:rFonts w:cs="Simplified Arabic" w:hint="cs"/>
          <w:rtl/>
          <w:lang w:bidi="ar-EG"/>
        </w:rPr>
        <w:t xml:space="preserve"> إرشادات تقدم دعما محوريا من أجل تنفيذ الإطار؛</w:t>
      </w:r>
    </w:p>
    <w:p w14:paraId="53A9DA40" w14:textId="3A7D868B" w:rsidR="00A4792F" w:rsidRPr="00A4792F" w:rsidRDefault="00A4792F" w:rsidP="00ED6CDA">
      <w:pPr>
        <w:tabs>
          <w:tab w:val="left" w:pos="1843"/>
        </w:tabs>
        <w:bidi/>
        <w:spacing w:after="120" w:line="216" w:lineRule="auto"/>
        <w:ind w:left="1440" w:firstLine="720"/>
        <w:rPr>
          <w:rFonts w:cs="Simplified Arabic"/>
          <w:lang w:bidi="ar-EG"/>
        </w:rPr>
      </w:pPr>
      <w:r w:rsidRPr="00A4792F">
        <w:rPr>
          <w:rFonts w:cs="Simplified Arabic"/>
          <w:rtl/>
          <w:lang w:val="en-US"/>
        </w:rPr>
        <w:t>[</w:t>
      </w:r>
      <w:r w:rsidR="0043158F">
        <w:rPr>
          <w:rFonts w:cs="Simplified Arabic" w:hint="cs"/>
          <w:rtl/>
          <w:lang w:val="en-US"/>
        </w:rPr>
        <w:t>5-</w:t>
      </w:r>
      <w:r w:rsidRPr="00A4792F">
        <w:rPr>
          <w:rFonts w:cs="Simplified Arabic"/>
          <w:lang w:val="en-US"/>
        </w:rPr>
        <w:tab/>
      </w:r>
      <w:r w:rsidRPr="00A4792F">
        <w:rPr>
          <w:rFonts w:cs="Simplified Arabic" w:hint="cs"/>
          <w:i/>
          <w:iCs/>
          <w:rtl/>
          <w:lang w:bidi="ar-EG"/>
        </w:rPr>
        <w:t>يلاحظ</w:t>
      </w:r>
      <w:r w:rsidRPr="00A4792F">
        <w:rPr>
          <w:rFonts w:cs="Simplified Arabic" w:hint="cs"/>
          <w:rtl/>
          <w:lang w:bidi="ar-EG"/>
        </w:rPr>
        <w:t xml:space="preserve"> أن هناك عناصر معينة لأهداف الإطار التي يتاح لها إرشادات أو أدوات محدودة بموجب برنامجي العمل المتعلقين بالتنوع البيولوجي البحري والساحلي وبالتنوع البيولوجي الجزري والتي قد تتطلب عملا معززا وعناية لتنفيذ الإطار، </w:t>
      </w:r>
      <w:r w:rsidRPr="00A4792F">
        <w:rPr>
          <w:rFonts w:cs="Simplified Arabic"/>
          <w:rtl/>
          <w:lang w:val="en-US"/>
        </w:rPr>
        <w:t>[</w:t>
      </w:r>
      <w:r w:rsidRPr="00A4792F">
        <w:rPr>
          <w:rFonts w:cs="Simplified Arabic" w:hint="cs"/>
          <w:rtl/>
          <w:lang w:bidi="ar-EG"/>
        </w:rPr>
        <w:t>على النحو المذكور في مرفق هذا المقرر،</w:t>
      </w:r>
      <w:r w:rsidRPr="00A4792F">
        <w:rPr>
          <w:rFonts w:cs="Simplified Arabic"/>
          <w:rtl/>
          <w:lang w:bidi="ar-EG"/>
        </w:rPr>
        <w:t>]</w:t>
      </w:r>
      <w:r w:rsidRPr="00A4792F">
        <w:rPr>
          <w:rFonts w:cs="Simplified Arabic" w:hint="cs"/>
          <w:rtl/>
          <w:lang w:bidi="ar-EG"/>
        </w:rPr>
        <w:t xml:space="preserve"> وأن مثل هذا العمل قد يأخذ شكل إرشادات جديدة، عند الضرورة، </w:t>
      </w:r>
      <w:r w:rsidRPr="00A4792F">
        <w:rPr>
          <w:rFonts w:cs="Simplified Arabic"/>
          <w:rtl/>
          <w:lang w:bidi="ar-EG"/>
        </w:rPr>
        <w:t xml:space="preserve">مع تجنب الازدواجية والاستفادة من الأدوات </w:t>
      </w:r>
      <w:r w:rsidRPr="00A4792F">
        <w:rPr>
          <w:rFonts w:cs="Simplified Arabic" w:hint="cs"/>
          <w:rtl/>
          <w:lang w:bidi="ar-EG"/>
        </w:rPr>
        <w:t>والإرشادات</w:t>
      </w:r>
      <w:r w:rsidRPr="00A4792F">
        <w:rPr>
          <w:rFonts w:cs="Simplified Arabic"/>
          <w:rtl/>
          <w:lang w:bidi="ar-EG"/>
        </w:rPr>
        <w:t xml:space="preserve"> الحالية التي </w:t>
      </w:r>
      <w:r w:rsidRPr="00A4792F">
        <w:rPr>
          <w:rFonts w:cs="Simplified Arabic" w:hint="cs"/>
          <w:rtl/>
          <w:lang w:bidi="ar-EG"/>
        </w:rPr>
        <w:t>وضعتها</w:t>
      </w:r>
      <w:r w:rsidRPr="00A4792F">
        <w:rPr>
          <w:rFonts w:cs="Simplified Arabic"/>
          <w:rtl/>
          <w:lang w:bidi="ar-EG"/>
        </w:rPr>
        <w:t xml:space="preserve"> المنظمات والأطر الأخرى، </w:t>
      </w:r>
      <w:r w:rsidRPr="00A4792F">
        <w:rPr>
          <w:rFonts w:cs="Simplified Arabic" w:hint="cs"/>
          <w:rtl/>
          <w:lang w:bidi="ar-EG"/>
        </w:rPr>
        <w:t>وتوليف لأفضل الممارسات والخبرات، وبناء القدرات وتنميتها بشأن المناطق المعنية؛</w:t>
      </w:r>
      <w:r w:rsidRPr="00A4792F">
        <w:rPr>
          <w:rFonts w:cs="Simplified Arabic"/>
          <w:rtl/>
          <w:lang w:bidi="ar-EG"/>
        </w:rPr>
        <w:t>]</w:t>
      </w:r>
    </w:p>
    <w:p w14:paraId="3626B599" w14:textId="0E00F214" w:rsidR="00A4792F" w:rsidRPr="00A4792F" w:rsidRDefault="0043158F" w:rsidP="00ED6CDA">
      <w:pPr>
        <w:tabs>
          <w:tab w:val="left" w:pos="1843"/>
        </w:tabs>
        <w:bidi/>
        <w:spacing w:after="120" w:line="216" w:lineRule="auto"/>
        <w:ind w:left="1440" w:firstLine="720"/>
        <w:rPr>
          <w:rFonts w:cs="Simplified Arabic"/>
          <w:rtl/>
          <w:lang w:bidi="ar-EG"/>
        </w:rPr>
      </w:pPr>
      <w:r>
        <w:rPr>
          <w:rFonts w:cs="Simplified Arabic" w:hint="cs"/>
          <w:rtl/>
          <w:lang w:val="en-US" w:bidi="ar-EG"/>
        </w:rPr>
        <w:t>6-</w:t>
      </w:r>
      <w:r w:rsidR="00A4792F" w:rsidRPr="00A4792F">
        <w:rPr>
          <w:rFonts w:cs="Simplified Arabic"/>
          <w:lang w:val="en-US"/>
        </w:rPr>
        <w:tab/>
      </w:r>
      <w:r w:rsidR="00A4792F" w:rsidRPr="00A4792F">
        <w:rPr>
          <w:rFonts w:cs="Simplified Arabic" w:hint="cs"/>
          <w:i/>
          <w:iCs/>
          <w:rtl/>
          <w:lang w:bidi="ar-EG"/>
        </w:rPr>
        <w:t>يشدد على أن</w:t>
      </w:r>
      <w:r w:rsidR="00A4792F" w:rsidRPr="00A4792F">
        <w:rPr>
          <w:rFonts w:cs="Simplified Arabic" w:hint="cs"/>
          <w:rtl/>
          <w:lang w:bidi="ar-EG"/>
        </w:rPr>
        <w:t xml:space="preserve"> هناك مجالات كثيرة في برنامجي العمل المتعلقين بالتنوع البيولوجي البحري والساحلي وبالتنوع البيولوجي الجزري لم تنفذ بالكامل وتتطلب</w:t>
      </w:r>
      <w:r w:rsidR="00A4792F" w:rsidRPr="00A4792F">
        <w:rPr>
          <w:rFonts w:cs="Simplified Arabic"/>
          <w:rtl/>
          <w:lang w:bidi="ar-EG"/>
        </w:rPr>
        <w:t xml:space="preserve"> تعزيز توفير الموارد المالية لها، وبناء القدرات وتنميتها، والتعاون التقني والعلمي،</w:t>
      </w:r>
      <w:r w:rsidR="00A4792F" w:rsidRPr="00A4792F">
        <w:rPr>
          <w:rFonts w:cs="Simplified Arabic" w:hint="cs"/>
          <w:rtl/>
          <w:lang w:bidi="ar-EG"/>
        </w:rPr>
        <w:t xml:space="preserve"> والوصول إلى</w:t>
      </w:r>
      <w:r w:rsidR="00A4792F" w:rsidRPr="00A4792F">
        <w:rPr>
          <w:rFonts w:cs="Simplified Arabic"/>
          <w:rtl/>
          <w:lang w:bidi="ar-EG"/>
        </w:rPr>
        <w:t xml:space="preserve"> التكنولوجيا ونقلها، ولا سيما إلى البلدان النامية، بما في ذلك أقل البلدان نموا والدول الجزرية الصغيرة النامية</w:t>
      </w:r>
      <w:r w:rsidR="00A4792F" w:rsidRPr="00A4792F">
        <w:rPr>
          <w:rFonts w:cs="Simplified Arabic" w:hint="cs"/>
          <w:rtl/>
          <w:lang w:bidi="ar-EG"/>
        </w:rPr>
        <w:t>؛</w:t>
      </w:r>
    </w:p>
    <w:p w14:paraId="06117B16" w14:textId="5823D4E3" w:rsidR="00A4792F" w:rsidRPr="00A4792F" w:rsidRDefault="0043158F" w:rsidP="00ED6CDA">
      <w:pPr>
        <w:tabs>
          <w:tab w:val="left" w:pos="1843"/>
        </w:tabs>
        <w:bidi/>
        <w:spacing w:after="120" w:line="216" w:lineRule="auto"/>
        <w:ind w:left="1440" w:firstLine="720"/>
        <w:rPr>
          <w:rFonts w:cs="Simplified Arabic"/>
          <w:lang w:bidi="ar-EG"/>
        </w:rPr>
      </w:pPr>
      <w:r>
        <w:rPr>
          <w:rFonts w:cs="Simplified Arabic" w:hint="cs"/>
          <w:rtl/>
          <w:lang w:val="en-US" w:bidi="ar-EG"/>
        </w:rPr>
        <w:t>7-</w:t>
      </w:r>
      <w:r w:rsidR="00A4792F" w:rsidRPr="00A4792F">
        <w:rPr>
          <w:rFonts w:cs="Simplified Arabic"/>
          <w:lang w:val="en-US"/>
        </w:rPr>
        <w:tab/>
      </w:r>
      <w:r w:rsidR="00A4792F" w:rsidRPr="00A4792F">
        <w:rPr>
          <w:rFonts w:cs="Simplified Arabic" w:hint="cs"/>
          <w:i/>
          <w:iCs/>
          <w:rtl/>
          <w:lang w:val="en-US"/>
        </w:rPr>
        <w:t>يشدد</w:t>
      </w:r>
      <w:r w:rsidR="00A4792F" w:rsidRPr="00A4792F">
        <w:rPr>
          <w:rFonts w:cs="Simplified Arabic"/>
          <w:i/>
          <w:iCs/>
          <w:rtl/>
          <w:lang w:bidi="ar-EG"/>
        </w:rPr>
        <w:t xml:space="preserve"> أيضا</w:t>
      </w:r>
      <w:r w:rsidR="00A4792F" w:rsidRPr="00A4792F">
        <w:rPr>
          <w:rFonts w:cs="Simplified Arabic"/>
          <w:rtl/>
          <w:lang w:bidi="ar-EG"/>
        </w:rPr>
        <w:t xml:space="preserve"> </w:t>
      </w:r>
      <w:r w:rsidR="00A4792F" w:rsidRPr="00A4792F">
        <w:rPr>
          <w:rFonts w:cs="Simplified Arabic" w:hint="cs"/>
          <w:rtl/>
          <w:lang w:bidi="ar-EG"/>
        </w:rPr>
        <w:t>على</w:t>
      </w:r>
      <w:r w:rsidR="00A4792F" w:rsidRPr="00A4792F">
        <w:rPr>
          <w:rFonts w:cs="Simplified Arabic"/>
          <w:rtl/>
          <w:lang w:bidi="ar-EG"/>
        </w:rPr>
        <w:t xml:space="preserve"> </w:t>
      </w:r>
      <w:r w:rsidR="00A4792F" w:rsidRPr="00A4792F">
        <w:rPr>
          <w:rFonts w:cs="Simplified Arabic" w:hint="cs"/>
          <w:rtl/>
          <w:lang w:bidi="ar-EG"/>
        </w:rPr>
        <w:t>ال</w:t>
      </w:r>
      <w:r w:rsidR="00A4792F" w:rsidRPr="00A4792F">
        <w:rPr>
          <w:rFonts w:cs="Simplified Arabic"/>
          <w:rtl/>
          <w:lang w:bidi="ar-EG"/>
        </w:rPr>
        <w:t xml:space="preserve">حاجة إلى زيادة كبيرة وتدريجية في مستوى الموارد المالية، بطريقة فعالة وفي الوقت المناسب </w:t>
      </w:r>
      <w:r w:rsidR="00A4792F" w:rsidRPr="00A4792F">
        <w:rPr>
          <w:rFonts w:cs="Simplified Arabic" w:hint="cs"/>
          <w:rtl/>
          <w:lang w:bidi="ar-EG"/>
        </w:rPr>
        <w:t xml:space="preserve">وبشكل </w:t>
      </w:r>
      <w:r w:rsidR="00A4792F" w:rsidRPr="00A4792F">
        <w:rPr>
          <w:rFonts w:cs="Simplified Arabic"/>
          <w:rtl/>
          <w:lang w:bidi="ar-EG"/>
        </w:rPr>
        <w:t>يسهل الوصول إلي</w:t>
      </w:r>
      <w:r w:rsidR="00A4792F" w:rsidRPr="00A4792F">
        <w:rPr>
          <w:rFonts w:cs="Simplified Arabic" w:hint="cs"/>
          <w:rtl/>
          <w:lang w:bidi="ar-EG"/>
        </w:rPr>
        <w:t>ه</w:t>
      </w:r>
      <w:r w:rsidR="00A4792F" w:rsidRPr="00A4792F">
        <w:rPr>
          <w:rFonts w:cs="Simplified Arabic"/>
          <w:rtl/>
          <w:lang w:bidi="ar-EG"/>
        </w:rPr>
        <w:t xml:space="preserve">، بما في ذلك الموارد </w:t>
      </w:r>
      <w:r w:rsidR="00A4792F" w:rsidRPr="00A4792F">
        <w:rPr>
          <w:rFonts w:cs="Simplified Arabic" w:hint="cs"/>
          <w:rtl/>
          <w:lang w:bidi="ar-EG"/>
        </w:rPr>
        <w:t>الوطنية</w:t>
      </w:r>
      <w:r w:rsidR="00A4792F" w:rsidRPr="00A4792F">
        <w:rPr>
          <w:rFonts w:cs="Simplified Arabic"/>
          <w:rtl/>
          <w:lang w:bidi="ar-EG"/>
        </w:rPr>
        <w:t xml:space="preserve"> والدولية والعامة والخاصة، </w:t>
      </w:r>
      <w:r w:rsidR="00A4792F" w:rsidRPr="00A4792F">
        <w:rPr>
          <w:rFonts w:cs="Simplified Arabic" w:hint="cs"/>
          <w:rtl/>
          <w:lang w:bidi="ar-EG"/>
        </w:rPr>
        <w:t>ل</w:t>
      </w:r>
      <w:r w:rsidR="00A4792F" w:rsidRPr="00A4792F">
        <w:rPr>
          <w:rFonts w:cs="Simplified Arabic"/>
          <w:rtl/>
          <w:lang w:bidi="ar-EG"/>
        </w:rPr>
        <w:t xml:space="preserve">تنفيذ الإطار </w:t>
      </w:r>
      <w:r w:rsidR="00A4792F" w:rsidRPr="00A4792F">
        <w:rPr>
          <w:rFonts w:cs="Simplified Arabic" w:hint="cs"/>
          <w:rtl/>
        </w:rPr>
        <w:t>وهدفي</w:t>
      </w:r>
      <w:r w:rsidR="00A4792F" w:rsidRPr="00A4792F">
        <w:rPr>
          <w:rFonts w:cs="Simplified Arabic"/>
          <w:rtl/>
          <w:lang w:bidi="ar-EG"/>
        </w:rPr>
        <w:t xml:space="preserve"> التنمية المستدامة 14 </w:t>
      </w:r>
      <w:r w:rsidR="00A4792F" w:rsidRPr="00A4792F">
        <w:rPr>
          <w:rFonts w:cs="Simplified Arabic" w:hint="cs"/>
          <w:rtl/>
          <w:lang w:bidi="ar-EG"/>
        </w:rPr>
        <w:t>و</w:t>
      </w:r>
      <w:r w:rsidR="00A4792F" w:rsidRPr="00A4792F">
        <w:rPr>
          <w:rFonts w:cs="Simplified Arabic"/>
          <w:lang w:val="en-US" w:bidi="ar-EG"/>
        </w:rPr>
        <w:t>15</w:t>
      </w:r>
      <w:r w:rsidR="00A4792F" w:rsidRPr="00A4792F">
        <w:rPr>
          <w:rFonts w:cs="Simplified Arabic" w:hint="cs"/>
          <w:rtl/>
          <w:lang w:val="en-US"/>
        </w:rPr>
        <w:t xml:space="preserve"> فيما يخص </w:t>
      </w:r>
      <w:r w:rsidR="00A4792F" w:rsidRPr="00A4792F">
        <w:rPr>
          <w:rFonts w:cs="Simplified Arabic"/>
          <w:rtl/>
          <w:lang w:bidi="ar-EG"/>
        </w:rPr>
        <w:t>النظم الإيكولوجية</w:t>
      </w:r>
      <w:r w:rsidR="00A4792F" w:rsidRPr="00A4792F">
        <w:rPr>
          <w:rFonts w:cs="Simplified Arabic" w:hint="cs"/>
          <w:rtl/>
          <w:lang w:bidi="ar-EG"/>
        </w:rPr>
        <w:t xml:space="preserve"> البحرية</w:t>
      </w:r>
      <w:r w:rsidR="00A4792F" w:rsidRPr="00A4792F">
        <w:rPr>
          <w:rFonts w:cs="Simplified Arabic"/>
          <w:rtl/>
          <w:lang w:bidi="ar-EG"/>
        </w:rPr>
        <w:t xml:space="preserve"> </w:t>
      </w:r>
      <w:r w:rsidR="00A4792F" w:rsidRPr="00A4792F">
        <w:rPr>
          <w:rFonts w:cs="Simplified Arabic" w:hint="cs"/>
          <w:rtl/>
          <w:lang w:bidi="ar-EG"/>
        </w:rPr>
        <w:t>و</w:t>
      </w:r>
      <w:r w:rsidR="00A4792F" w:rsidRPr="00A4792F">
        <w:rPr>
          <w:rFonts w:cs="Simplified Arabic"/>
          <w:rtl/>
          <w:lang w:bidi="ar-EG"/>
        </w:rPr>
        <w:t>الساحلية والجزرية؛</w:t>
      </w:r>
    </w:p>
    <w:p w14:paraId="67ABBFED" w14:textId="70BAA136" w:rsidR="00A4792F" w:rsidRPr="00A4792F" w:rsidRDefault="00A4792F" w:rsidP="00ED6CDA">
      <w:pPr>
        <w:tabs>
          <w:tab w:val="left" w:pos="1843"/>
        </w:tabs>
        <w:bidi/>
        <w:spacing w:after="120" w:line="216" w:lineRule="auto"/>
        <w:ind w:left="1440" w:firstLine="720"/>
        <w:rPr>
          <w:rFonts w:cs="Simplified Arabic"/>
          <w:lang w:bidi="ar-EG"/>
        </w:rPr>
      </w:pPr>
      <w:r w:rsidRPr="00A4792F">
        <w:rPr>
          <w:rFonts w:cs="Simplified Arabic"/>
          <w:rtl/>
          <w:lang w:val="en-US"/>
        </w:rPr>
        <w:t>[</w:t>
      </w:r>
      <w:r w:rsidR="0043158F">
        <w:rPr>
          <w:rFonts w:cs="Simplified Arabic" w:hint="cs"/>
          <w:rtl/>
          <w:lang w:val="en-US"/>
        </w:rPr>
        <w:t>8-</w:t>
      </w:r>
      <w:r w:rsidRPr="00A4792F">
        <w:rPr>
          <w:rFonts w:cs="Simplified Arabic"/>
          <w:lang w:val="en-US"/>
        </w:rPr>
        <w:tab/>
      </w:r>
      <w:r w:rsidRPr="00A4792F">
        <w:rPr>
          <w:rFonts w:cs="Simplified Arabic" w:hint="cs"/>
          <w:i/>
          <w:iCs/>
          <w:rtl/>
          <w:lang w:bidi="ar-EG"/>
        </w:rPr>
        <w:t>يدعو</w:t>
      </w:r>
      <w:r w:rsidRPr="00A4792F">
        <w:rPr>
          <w:rFonts w:cs="Simplified Arabic" w:hint="cs"/>
          <w:rtl/>
          <w:lang w:bidi="ar-EG"/>
        </w:rPr>
        <w:t xml:space="preserve"> المنظمات</w:t>
      </w:r>
      <w:r w:rsidRPr="00A4792F">
        <w:rPr>
          <w:rFonts w:cs="Simplified Arabic"/>
          <w:rtl/>
          <w:lang w:bidi="ar-EG"/>
        </w:rPr>
        <w:t xml:space="preserve"> والهيئات والمبادرات</w:t>
      </w:r>
      <w:r w:rsidRPr="00A4792F">
        <w:rPr>
          <w:rFonts w:cs="Simplified Arabic" w:hint="cs"/>
          <w:rtl/>
          <w:lang w:bidi="ar-EG"/>
        </w:rPr>
        <w:t xml:space="preserve"> العالمية والإقليمية</w:t>
      </w:r>
      <w:r w:rsidRPr="00A4792F">
        <w:rPr>
          <w:rFonts w:cs="Simplified Arabic"/>
          <w:rtl/>
          <w:lang w:bidi="ar-EG"/>
        </w:rPr>
        <w:t xml:space="preserve"> والشبكات ذات الصلة</w:t>
      </w:r>
      <w:r w:rsidRPr="00A4792F">
        <w:rPr>
          <w:rFonts w:cs="Simplified Arabic" w:hint="cs"/>
          <w:rtl/>
          <w:lang w:bidi="ar-EG"/>
        </w:rPr>
        <w:t xml:space="preserve"> إلى تعزيز عملها بشأن القضايا المذكورة في مرفق هذا المقرر، دعما لتنفيذ الإطار، مع الاعتراف بأن الكثير من المنظمات الأخرى لديها تكليفات وتضطلع بأعمال بشأن القضايا ذات الصلة بتنفيذ الإطار؛</w:t>
      </w:r>
      <w:r w:rsidRPr="00A4792F">
        <w:rPr>
          <w:rFonts w:cs="Simplified Arabic"/>
          <w:rtl/>
          <w:lang w:bidi="ar-EG"/>
        </w:rPr>
        <w:t>]</w:t>
      </w:r>
    </w:p>
    <w:p w14:paraId="42EEC522" w14:textId="14ED55EB" w:rsidR="00A4792F" w:rsidRPr="00A4792F" w:rsidRDefault="00A4792F" w:rsidP="00ED6CDA">
      <w:pPr>
        <w:tabs>
          <w:tab w:val="left" w:pos="1843"/>
        </w:tabs>
        <w:bidi/>
        <w:spacing w:after="120" w:line="216" w:lineRule="auto"/>
        <w:ind w:left="1440" w:firstLine="720"/>
        <w:rPr>
          <w:rFonts w:cs="Simplified Arabic"/>
          <w:rtl/>
          <w:lang w:val="en-US"/>
        </w:rPr>
      </w:pPr>
      <w:r w:rsidRPr="00A4792F">
        <w:rPr>
          <w:rFonts w:cs="Simplified Arabic"/>
          <w:rtl/>
          <w:lang w:val="en-US"/>
        </w:rPr>
        <w:t>[</w:t>
      </w:r>
      <w:r w:rsidR="0043158F">
        <w:rPr>
          <w:rFonts w:cs="Simplified Arabic" w:hint="cs"/>
          <w:rtl/>
          <w:lang w:val="en-US"/>
        </w:rPr>
        <w:t>9-</w:t>
      </w:r>
      <w:r w:rsidRPr="00A4792F">
        <w:rPr>
          <w:rFonts w:cs="Simplified Arabic"/>
          <w:lang w:val="en-US"/>
        </w:rPr>
        <w:tab/>
      </w:r>
      <w:r w:rsidRPr="00A4792F">
        <w:rPr>
          <w:rFonts w:cs="Simplified Arabic"/>
          <w:rtl/>
          <w:lang w:bidi="ar-EG"/>
        </w:rPr>
        <w:t>[</w:t>
      </w:r>
      <w:r w:rsidRPr="00A4792F">
        <w:rPr>
          <w:rFonts w:cs="Simplified Arabic" w:hint="cs"/>
          <w:i/>
          <w:iCs/>
          <w:rtl/>
        </w:rPr>
        <w:t>يرحب</w:t>
      </w:r>
      <w:r w:rsidRPr="00A4792F">
        <w:rPr>
          <w:rFonts w:cs="Simplified Arabic"/>
          <w:rtl/>
          <w:lang w:bidi="ar-EG"/>
        </w:rPr>
        <w:t>]</w:t>
      </w:r>
      <w:r w:rsidRPr="00A4792F">
        <w:rPr>
          <w:rFonts w:cs="Simplified Arabic" w:hint="cs"/>
          <w:i/>
          <w:iCs/>
          <w:rtl/>
          <w:lang w:bidi="ar-EG"/>
        </w:rPr>
        <w:t xml:space="preserve"> </w:t>
      </w:r>
      <w:r w:rsidRPr="00A4792F">
        <w:rPr>
          <w:rFonts w:cs="Simplified Arabic"/>
          <w:rtl/>
          <w:lang w:bidi="ar-EG"/>
        </w:rPr>
        <w:t>[</w:t>
      </w:r>
      <w:r w:rsidRPr="00A4792F">
        <w:rPr>
          <w:rFonts w:cs="Simplified Arabic" w:hint="cs"/>
          <w:i/>
          <w:iCs/>
          <w:rtl/>
          <w:lang w:bidi="ar-EG"/>
        </w:rPr>
        <w:t>ي</w:t>
      </w:r>
      <w:r w:rsidRPr="00A4792F">
        <w:rPr>
          <w:rFonts w:cs="Simplified Arabic"/>
          <w:i/>
          <w:iCs/>
          <w:rtl/>
          <w:lang w:bidi="ar-EG"/>
        </w:rPr>
        <w:t>حيط علما</w:t>
      </w:r>
      <w:r w:rsidRPr="00A4792F">
        <w:rPr>
          <w:rFonts w:cs="Simplified Arabic" w:hint="cs"/>
          <w:i/>
          <w:iCs/>
          <w:rtl/>
          <w:lang w:bidi="ar-EG"/>
        </w:rPr>
        <w:t xml:space="preserve"> </w:t>
      </w:r>
      <w:r w:rsidRPr="00A4792F">
        <w:rPr>
          <w:rFonts w:cs="Simplified Arabic" w:hint="cs"/>
          <w:rtl/>
          <w:lang w:bidi="ar-EG"/>
        </w:rPr>
        <w:t>[</w:t>
      </w:r>
      <w:r w:rsidRPr="00A4792F">
        <w:rPr>
          <w:rFonts w:cs="Simplified Arabic"/>
          <w:i/>
          <w:iCs/>
          <w:rtl/>
          <w:lang w:bidi="ar-EG"/>
        </w:rPr>
        <w:t>مع التقدير</w:t>
      </w:r>
      <w:r w:rsidRPr="00A4792F">
        <w:rPr>
          <w:rFonts w:cs="Simplified Arabic"/>
          <w:rtl/>
          <w:lang w:bidi="ar-EG"/>
        </w:rPr>
        <w:t>]]</w:t>
      </w:r>
      <w:r w:rsidRPr="00A4792F">
        <w:rPr>
          <w:rFonts w:cs="Simplified Arabic"/>
          <w:i/>
          <w:iCs/>
          <w:rtl/>
          <w:lang w:bidi="ar-EG"/>
        </w:rPr>
        <w:t xml:space="preserve"> </w:t>
      </w:r>
      <w:r w:rsidRPr="00A4792F">
        <w:rPr>
          <w:rFonts w:cs="Simplified Arabic"/>
          <w:rtl/>
          <w:lang w:bidi="ar-EG"/>
        </w:rPr>
        <w:t>بالعمل الجاري في إطار اتفاقية منع التلوث البحري الناجم عن</w:t>
      </w:r>
      <w:r w:rsidRPr="00A4792F">
        <w:rPr>
          <w:rFonts w:cs="Simplified Arabic" w:hint="cs"/>
          <w:rtl/>
          <w:lang w:bidi="ar-EG"/>
        </w:rPr>
        <w:t xml:space="preserve"> رمي النفايات ومواد أخرى في البحر</w:t>
      </w:r>
      <w:r w:rsidRPr="00A4792F">
        <w:rPr>
          <w:rFonts w:cs="Simplified Arabic"/>
          <w:vertAlign w:val="superscript"/>
          <w:rtl/>
          <w:lang w:bidi="ar-EG"/>
        </w:rPr>
        <w:footnoteReference w:id="64"/>
      </w:r>
      <w:r w:rsidRPr="00A4792F">
        <w:rPr>
          <w:rFonts w:cs="Simplified Arabic" w:hint="cs"/>
          <w:rtl/>
          <w:lang w:bidi="ar-EG"/>
        </w:rPr>
        <w:t xml:space="preserve"> وبروتوكولها</w:t>
      </w:r>
      <w:bookmarkStart w:id="23" w:name="_Hlk171084191"/>
      <w:r w:rsidRPr="00A4792F">
        <w:rPr>
          <w:rFonts w:cs="Simplified Arabic"/>
          <w:vertAlign w:val="superscript"/>
          <w:rtl/>
          <w:lang w:bidi="ar-EG"/>
        </w:rPr>
        <w:footnoteReference w:id="65"/>
      </w:r>
      <w:bookmarkEnd w:id="23"/>
      <w:r w:rsidRPr="00A4792F">
        <w:rPr>
          <w:rFonts w:cs="Simplified Arabic"/>
          <w:rtl/>
          <w:lang w:bidi="ar-EG"/>
        </w:rPr>
        <w:t xml:space="preserve"> بشأن تقنيات الهندسة الجيولوجية البحرية التي يمكن أن </w:t>
      </w:r>
      <w:r w:rsidRPr="00A4792F">
        <w:rPr>
          <w:rFonts w:cs="Simplified Arabic" w:hint="cs"/>
          <w:rtl/>
          <w:lang w:bidi="ar-EG"/>
        </w:rPr>
        <w:t>تؤدي إلى</w:t>
      </w:r>
      <w:r w:rsidRPr="00A4792F">
        <w:rPr>
          <w:rFonts w:cs="Simplified Arabic"/>
          <w:rtl/>
          <w:lang w:bidi="ar-EG"/>
        </w:rPr>
        <w:t xml:space="preserve"> آثار ضارة على التنوع البيولوجي البحري؛]</w:t>
      </w:r>
    </w:p>
    <w:p w14:paraId="5D0D819E" w14:textId="15824AD3" w:rsidR="00A4792F" w:rsidRPr="00A4792F" w:rsidRDefault="00A4792F" w:rsidP="00ED6CDA">
      <w:pPr>
        <w:tabs>
          <w:tab w:val="left" w:pos="1843"/>
        </w:tabs>
        <w:bidi/>
        <w:spacing w:after="120" w:line="216" w:lineRule="auto"/>
        <w:ind w:left="1440" w:firstLine="720"/>
        <w:rPr>
          <w:rFonts w:cs="Simplified Arabic"/>
          <w:rtl/>
          <w:lang w:val="en-US"/>
        </w:rPr>
      </w:pPr>
      <w:r w:rsidRPr="00A4792F">
        <w:rPr>
          <w:rFonts w:cs="Simplified Arabic"/>
          <w:rtl/>
          <w:lang w:val="en-US"/>
        </w:rPr>
        <w:t>[</w:t>
      </w:r>
      <w:r w:rsidR="0043158F">
        <w:rPr>
          <w:rFonts w:cs="Simplified Arabic" w:hint="cs"/>
          <w:rtl/>
          <w:lang w:val="en-US"/>
        </w:rPr>
        <w:t>10-</w:t>
      </w:r>
      <w:r w:rsidRPr="00A4792F">
        <w:rPr>
          <w:rFonts w:cs="Simplified Arabic"/>
          <w:lang w:val="en-US"/>
        </w:rPr>
        <w:tab/>
      </w:r>
      <w:r w:rsidRPr="00A4792F">
        <w:rPr>
          <w:rFonts w:cs="Simplified Arabic" w:hint="cs"/>
          <w:i/>
          <w:iCs/>
          <w:rtl/>
        </w:rPr>
        <w:t>يلاحظ</w:t>
      </w:r>
      <w:r w:rsidRPr="00A4792F">
        <w:rPr>
          <w:rFonts w:cs="Simplified Arabic"/>
          <w:rtl/>
          <w:lang w:val="en-US"/>
        </w:rPr>
        <w:t xml:space="preserve"> العمل الجاري </w:t>
      </w:r>
      <w:r w:rsidRPr="00A4792F">
        <w:rPr>
          <w:rFonts w:cs="Simplified Arabic" w:hint="cs"/>
          <w:rtl/>
          <w:lang w:val="en-US"/>
        </w:rPr>
        <w:t>بموجب</w:t>
      </w:r>
      <w:r w:rsidRPr="00A4792F">
        <w:rPr>
          <w:rFonts w:cs="Simplified Arabic"/>
          <w:rtl/>
          <w:lang w:val="en-US"/>
        </w:rPr>
        <w:t xml:space="preserve"> الاتفاقية الدولية </w:t>
      </w:r>
      <w:r w:rsidRPr="00A4792F">
        <w:rPr>
          <w:rFonts w:cs="Simplified Arabic" w:hint="cs"/>
          <w:rtl/>
          <w:lang w:val="en-US"/>
        </w:rPr>
        <w:t>لضبط</w:t>
      </w:r>
      <w:r w:rsidRPr="00A4792F">
        <w:rPr>
          <w:rFonts w:cs="Simplified Arabic"/>
          <w:rtl/>
          <w:lang w:val="en-US"/>
        </w:rPr>
        <w:t xml:space="preserve"> وإدارة مياه صابورة السفن وترسّباتها،</w:t>
      </w:r>
      <w:r w:rsidRPr="00A4792F">
        <w:rPr>
          <w:rFonts w:cs="Simplified Arabic"/>
          <w:vertAlign w:val="superscript"/>
          <w:rtl/>
          <w:lang w:bidi="ar-EG"/>
        </w:rPr>
        <w:footnoteReference w:id="66"/>
      </w:r>
      <w:r w:rsidRPr="00A4792F">
        <w:rPr>
          <w:rFonts w:cs="Simplified Arabic"/>
          <w:rtl/>
          <w:lang w:val="en-US"/>
        </w:rPr>
        <w:t xml:space="preserve"> ويشجع الأطراف</w:t>
      </w:r>
      <w:r w:rsidRPr="00A4792F">
        <w:rPr>
          <w:rFonts w:cs="Simplified Arabic" w:hint="cs"/>
          <w:rtl/>
          <w:lang w:val="en-US"/>
        </w:rPr>
        <w:t xml:space="preserve"> على</w:t>
      </w:r>
      <w:r w:rsidRPr="00A4792F">
        <w:rPr>
          <w:rFonts w:cs="Simplified Arabic"/>
          <w:rtl/>
          <w:lang w:val="en-US"/>
        </w:rPr>
        <w:t xml:space="preserve"> التوقيع والتصديق على هذه الاتفاقية ويدعو الحكومات الأخرى إلى </w:t>
      </w:r>
      <w:r w:rsidRPr="00A4792F">
        <w:rPr>
          <w:rFonts w:cs="Simplified Arabic" w:hint="cs"/>
          <w:rtl/>
          <w:lang w:val="en-US"/>
        </w:rPr>
        <w:t>القيام بذلك</w:t>
      </w:r>
      <w:r w:rsidRPr="00A4792F">
        <w:rPr>
          <w:rFonts w:cs="Simplified Arabic"/>
          <w:rtl/>
          <w:lang w:val="en-US"/>
        </w:rPr>
        <w:t>؛]</w:t>
      </w:r>
    </w:p>
    <w:p w14:paraId="6A326330" w14:textId="51A45E1B" w:rsidR="00A4792F" w:rsidRPr="00A4792F" w:rsidRDefault="00A4792F" w:rsidP="00ED6CDA">
      <w:pPr>
        <w:tabs>
          <w:tab w:val="left" w:pos="1843"/>
        </w:tabs>
        <w:bidi/>
        <w:spacing w:after="120" w:line="216" w:lineRule="auto"/>
        <w:ind w:left="1440" w:firstLine="720"/>
        <w:rPr>
          <w:rFonts w:cs="Simplified Arabic"/>
          <w:lang w:bidi="ar-EG"/>
        </w:rPr>
      </w:pPr>
      <w:r w:rsidRPr="00A4792F">
        <w:rPr>
          <w:rFonts w:cs="Simplified Arabic"/>
          <w:rtl/>
          <w:lang w:val="en-US"/>
        </w:rPr>
        <w:lastRenderedPageBreak/>
        <w:t>[</w:t>
      </w:r>
      <w:r w:rsidR="0043158F">
        <w:rPr>
          <w:rFonts w:cs="Simplified Arabic" w:hint="cs"/>
          <w:rtl/>
          <w:lang w:val="en-US"/>
        </w:rPr>
        <w:t>11-</w:t>
      </w:r>
      <w:r w:rsidRPr="00A4792F">
        <w:rPr>
          <w:rFonts w:cs="Simplified Arabic"/>
          <w:lang w:val="en-US"/>
        </w:rPr>
        <w:tab/>
      </w:r>
      <w:r w:rsidRPr="00A4792F">
        <w:rPr>
          <w:rFonts w:cs="Simplified Arabic" w:hint="cs"/>
          <w:i/>
          <w:iCs/>
          <w:rtl/>
          <w:lang w:bidi="ar-EG"/>
        </w:rPr>
        <w:t>يطلب</w:t>
      </w:r>
      <w:r w:rsidRPr="00A4792F">
        <w:rPr>
          <w:rFonts w:cs="Simplified Arabic" w:hint="cs"/>
          <w:rtl/>
          <w:lang w:bidi="ar-EG"/>
        </w:rPr>
        <w:t xml:space="preserve"> إلى الأمينة التنفيذية أن تقوم، رهنا بتوفر الموارد، بتعزيز التعاون والمشاركة مع المنظمات الدولية المختصة، فيما يتعلق بالقضايا المذكورة في مرفق هذا المقرر، بما يتماشى مع </w:t>
      </w:r>
      <w:r w:rsidRPr="00A4792F">
        <w:rPr>
          <w:rFonts w:cs="Simplified Arabic"/>
          <w:rtl/>
          <w:lang w:bidi="ar-EG"/>
        </w:rPr>
        <w:t>اختصاصات</w:t>
      </w:r>
      <w:r w:rsidRPr="00A4792F">
        <w:rPr>
          <w:rFonts w:cs="Simplified Arabic" w:hint="cs"/>
          <w:rtl/>
          <w:lang w:bidi="ar-EG"/>
        </w:rPr>
        <w:t>ها، من أجل:</w:t>
      </w:r>
    </w:p>
    <w:p w14:paraId="2A140BA5" w14:textId="77777777" w:rsidR="00A4792F" w:rsidRPr="00A4792F" w:rsidRDefault="00A4792F" w:rsidP="00ED6CDA">
      <w:pPr>
        <w:tabs>
          <w:tab w:val="left" w:pos="1280"/>
          <w:tab w:val="left" w:pos="1980"/>
        </w:tabs>
        <w:bidi/>
        <w:spacing w:after="120" w:line="216" w:lineRule="auto"/>
        <w:ind w:left="1440" w:firstLine="720"/>
        <w:rPr>
          <w:rFonts w:cs="Simplified Arabic"/>
          <w:rtl/>
          <w:lang w:bidi="ar-EG"/>
        </w:rPr>
      </w:pPr>
      <w:r w:rsidRPr="00A4792F">
        <w:rPr>
          <w:rFonts w:cs="Simplified Arabic"/>
          <w:rtl/>
          <w:lang w:val="en-US"/>
        </w:rPr>
        <w:t>[</w:t>
      </w:r>
      <w:r w:rsidRPr="00A4792F">
        <w:rPr>
          <w:rFonts w:cs="Simplified Arabic" w:hint="cs"/>
          <w:rtl/>
          <w:lang w:bidi="ar-EG"/>
        </w:rPr>
        <w:t>(أ)</w:t>
      </w:r>
      <w:r w:rsidRPr="00A4792F">
        <w:rPr>
          <w:rFonts w:cs="Simplified Arabic" w:hint="cs"/>
          <w:rtl/>
          <w:lang w:bidi="ar-EG"/>
        </w:rPr>
        <w:tab/>
      </w:r>
      <w:r w:rsidRPr="00A4792F">
        <w:rPr>
          <w:rFonts w:cs="Simplified Arabic"/>
          <w:rtl/>
          <w:lang w:bidi="ar-EG"/>
        </w:rPr>
        <w:t>تنفيذ استراتيجية المياه والصرف الصحي على نطاق منظومة الأمم المتحدة؛]</w:t>
      </w:r>
    </w:p>
    <w:p w14:paraId="5E0F7F4C" w14:textId="77777777" w:rsidR="00A4792F" w:rsidRPr="00A4792F" w:rsidRDefault="00A4792F" w:rsidP="00ED6CDA">
      <w:pPr>
        <w:tabs>
          <w:tab w:val="left" w:pos="1280"/>
          <w:tab w:val="left" w:pos="1980"/>
        </w:tabs>
        <w:bidi/>
        <w:spacing w:after="120" w:line="216" w:lineRule="auto"/>
        <w:ind w:left="1440" w:firstLine="720"/>
        <w:rPr>
          <w:rFonts w:cs="Simplified Arabic"/>
          <w:rtl/>
          <w:lang w:bidi="ar-EG"/>
        </w:rPr>
      </w:pPr>
      <w:r w:rsidRPr="00A4792F">
        <w:rPr>
          <w:rFonts w:cs="Simplified Arabic" w:hint="cs"/>
          <w:rtl/>
          <w:lang w:bidi="ar-EG"/>
        </w:rPr>
        <w:t>(ب)</w:t>
      </w:r>
      <w:r w:rsidRPr="00A4792F">
        <w:rPr>
          <w:rFonts w:cs="Simplified Arabic" w:hint="cs"/>
          <w:rtl/>
          <w:lang w:bidi="ar-EG"/>
        </w:rPr>
        <w:tab/>
        <w:t>تجميع وإتاحة الخبرات ذات الصلة،</w:t>
      </w:r>
      <w:r w:rsidRPr="00A4792F">
        <w:rPr>
          <w:rFonts w:cs="Simplified Arabic"/>
          <w:rtl/>
        </w:rPr>
        <w:t xml:space="preserve"> </w:t>
      </w:r>
      <w:r w:rsidRPr="00A4792F">
        <w:rPr>
          <w:rFonts w:cs="Simplified Arabic"/>
          <w:rtl/>
          <w:lang w:bidi="ar-EG"/>
        </w:rPr>
        <w:t>بما في ذلك من خلال آلية غرفة تبادل المعلومات</w:t>
      </w:r>
      <w:r w:rsidRPr="00A4792F">
        <w:rPr>
          <w:rFonts w:cs="Simplified Arabic" w:hint="cs"/>
          <w:rtl/>
          <w:lang w:bidi="ar-EG"/>
        </w:rPr>
        <w:t xml:space="preserve">، بشأن تلك القضايا والمكتسبة من الأطراف، </w:t>
      </w:r>
      <w:r w:rsidRPr="00A4792F">
        <w:rPr>
          <w:rFonts w:cs="Simplified Arabic"/>
          <w:rtl/>
          <w:lang w:bidi="ar-EG"/>
        </w:rPr>
        <w:t>والحكومات الأخرى، والمنظمات الحكومية الدولية المختصة، والشعوب الأصلية والمجتمعات المحلية، وغيرها من المنظمات</w:t>
      </w:r>
      <w:r w:rsidRPr="00A4792F">
        <w:rPr>
          <w:rFonts w:cs="Simplified Arabic" w:hint="cs"/>
          <w:rtl/>
          <w:lang w:bidi="ar-EG"/>
        </w:rPr>
        <w:t xml:space="preserve"> المعنية</w:t>
      </w:r>
      <w:r w:rsidRPr="00A4792F">
        <w:rPr>
          <w:rFonts w:cs="Simplified Arabic"/>
          <w:rtl/>
          <w:lang w:bidi="ar-EG"/>
        </w:rPr>
        <w:t xml:space="preserve"> وأصحاب المصلحة المعنيين</w:t>
      </w:r>
      <w:r w:rsidRPr="00A4792F">
        <w:rPr>
          <w:rFonts w:cs="Simplified Arabic" w:hint="cs"/>
          <w:rtl/>
          <w:lang w:bidi="ar-EG"/>
        </w:rPr>
        <w:t>؛</w:t>
      </w:r>
    </w:p>
    <w:p w14:paraId="139375F5" w14:textId="77777777" w:rsidR="00A4792F" w:rsidRPr="00A4792F" w:rsidRDefault="00A4792F" w:rsidP="00ED6CDA">
      <w:pPr>
        <w:tabs>
          <w:tab w:val="left" w:pos="1280"/>
          <w:tab w:val="left" w:pos="1980"/>
        </w:tabs>
        <w:bidi/>
        <w:spacing w:after="120" w:line="216" w:lineRule="auto"/>
        <w:ind w:left="1440" w:firstLine="720"/>
        <w:rPr>
          <w:rFonts w:cs="Simplified Arabic"/>
          <w:rtl/>
          <w:lang w:val="en-US"/>
        </w:rPr>
      </w:pPr>
      <w:r w:rsidRPr="00A4792F">
        <w:rPr>
          <w:rFonts w:cs="Simplified Arabic" w:hint="cs"/>
          <w:rtl/>
          <w:lang w:bidi="ar-EG"/>
        </w:rPr>
        <w:t>(ج)</w:t>
      </w:r>
      <w:r w:rsidRPr="00A4792F">
        <w:rPr>
          <w:rFonts w:cs="Simplified Arabic" w:hint="cs"/>
          <w:rtl/>
          <w:lang w:bidi="ar-EG"/>
        </w:rPr>
        <w:tab/>
        <w:t>دمج تلك القضايا، حسب الاقتضاء، في الجهود الجارية بموجب الاتفاقية في مجال بناء القدرات وتنميتها والتعاون التقني والعملي، بما في ذلك من خلال مبادرة المحيطات المستدامة؛</w:t>
      </w:r>
      <w:r w:rsidRPr="00A4792F">
        <w:rPr>
          <w:rFonts w:cs="Simplified Arabic"/>
          <w:rtl/>
          <w:lang w:bidi="ar-EG"/>
        </w:rPr>
        <w:t>]</w:t>
      </w:r>
    </w:p>
    <w:p w14:paraId="1B20E856" w14:textId="28547D5D" w:rsidR="00A4792F" w:rsidRPr="00A4792F" w:rsidRDefault="0043158F" w:rsidP="00ED6CDA">
      <w:pPr>
        <w:tabs>
          <w:tab w:val="left" w:pos="1843"/>
        </w:tabs>
        <w:bidi/>
        <w:spacing w:after="120" w:line="216" w:lineRule="auto"/>
        <w:ind w:left="1440" w:firstLine="720"/>
        <w:rPr>
          <w:rFonts w:cs="Simplified Arabic"/>
          <w:rtl/>
          <w:lang w:val="en-US"/>
        </w:rPr>
      </w:pPr>
      <w:r>
        <w:rPr>
          <w:rFonts w:cs="Simplified Arabic" w:hint="cs"/>
          <w:rtl/>
          <w:lang w:val="en-US" w:bidi="ar-EG"/>
        </w:rPr>
        <w:t>12-</w:t>
      </w:r>
      <w:r w:rsidR="00A4792F" w:rsidRPr="00A4792F">
        <w:rPr>
          <w:rFonts w:cs="Simplified Arabic"/>
          <w:lang w:val="en-US"/>
        </w:rPr>
        <w:tab/>
      </w:r>
      <w:r w:rsidR="00A4792F" w:rsidRPr="00A4792F">
        <w:rPr>
          <w:rFonts w:cs="Simplified Arabic" w:hint="cs"/>
          <w:i/>
          <w:iCs/>
          <w:rtl/>
          <w:lang w:bidi="ar-EG"/>
        </w:rPr>
        <w:t>يطلب أيضا</w:t>
      </w:r>
      <w:r w:rsidR="00A4792F" w:rsidRPr="00A4792F">
        <w:rPr>
          <w:rFonts w:cs="Simplified Arabic" w:hint="cs"/>
          <w:rtl/>
          <w:lang w:bidi="ar-EG"/>
        </w:rPr>
        <w:t xml:space="preserve"> أن تواصل الأمينة التنفيذية، حسب الاقتضاء ورهنا بتوافر الموارد، التعاون مع شعبة شؤون المحيطات وقانون البحار </w:t>
      </w:r>
      <w:r w:rsidR="00A4792F" w:rsidRPr="00A4792F">
        <w:rPr>
          <w:rFonts w:cs="Simplified Arabic"/>
          <w:rtl/>
          <w:lang w:bidi="ar-EG"/>
        </w:rPr>
        <w:t>ل</w:t>
      </w:r>
      <w:r w:rsidR="00A4792F" w:rsidRPr="00A4792F">
        <w:rPr>
          <w:rFonts w:cs="Simplified Arabic" w:hint="cs"/>
          <w:rtl/>
          <w:lang w:bidi="ar-EG"/>
        </w:rPr>
        <w:t>دى أمانة ا</w:t>
      </w:r>
      <w:r w:rsidR="00A4792F" w:rsidRPr="00A4792F">
        <w:rPr>
          <w:rFonts w:cs="Simplified Arabic"/>
          <w:rtl/>
          <w:lang w:bidi="ar-EG"/>
        </w:rPr>
        <w:t>لأمم المتحدة</w:t>
      </w:r>
      <w:r w:rsidR="00A4792F" w:rsidRPr="00A4792F">
        <w:rPr>
          <w:rFonts w:cs="Simplified Arabic" w:hint="cs"/>
          <w:rtl/>
          <w:lang w:bidi="ar-EG"/>
        </w:rPr>
        <w:t xml:space="preserve">، </w:t>
      </w:r>
      <w:r w:rsidR="00A4792F" w:rsidRPr="00A4792F">
        <w:rPr>
          <w:rFonts w:cs="Simplified Arabic"/>
          <w:rtl/>
          <w:lang w:bidi="ar-EG"/>
        </w:rPr>
        <w:t>والمنظمات ذات الاختصاص في المناطق البحرية الواقعة خارج نطاق الولاية الوطنية</w:t>
      </w:r>
      <w:r w:rsidR="00A4792F" w:rsidRPr="00A4792F">
        <w:rPr>
          <w:rFonts w:cs="Simplified Arabic" w:hint="cs"/>
          <w:rtl/>
          <w:lang w:bidi="ar-EG"/>
        </w:rPr>
        <w:t xml:space="preserve"> </w:t>
      </w:r>
      <w:r w:rsidR="00A4792F" w:rsidRPr="00A4792F">
        <w:rPr>
          <w:rFonts w:cs="Simplified Arabic"/>
          <w:rtl/>
          <w:lang w:val="en-US"/>
        </w:rPr>
        <w:t>[</w:t>
      </w:r>
      <w:r w:rsidR="00A4792F" w:rsidRPr="00A4792F">
        <w:rPr>
          <w:rFonts w:cs="Simplified Arabic" w:hint="cs"/>
          <w:rtl/>
          <w:lang w:val="en-US"/>
        </w:rPr>
        <w:t xml:space="preserve">، </w:t>
      </w:r>
      <w:r w:rsidR="00A4792F" w:rsidRPr="00A4792F">
        <w:rPr>
          <w:rFonts w:cs="Simplified Arabic" w:hint="cs"/>
          <w:rtl/>
          <w:lang w:bidi="ar-EG"/>
        </w:rPr>
        <w:t>بما في ذلك</w:t>
      </w:r>
      <w:r w:rsidR="00A4792F" w:rsidRPr="00A4792F">
        <w:rPr>
          <w:rFonts w:cs="Simplified Arabic"/>
          <w:rtl/>
        </w:rPr>
        <w:t xml:space="preserve"> </w:t>
      </w:r>
      <w:r w:rsidR="00A4792F" w:rsidRPr="00A4792F">
        <w:rPr>
          <w:rFonts w:cs="Simplified Arabic" w:hint="cs"/>
          <w:rtl/>
          <w:lang w:bidi="ar-EG"/>
        </w:rPr>
        <w:t>في</w:t>
      </w:r>
      <w:r w:rsidR="00A4792F" w:rsidRPr="00A4792F">
        <w:rPr>
          <w:rFonts w:cs="Simplified Arabic"/>
          <w:rtl/>
          <w:lang w:bidi="ar-EG"/>
        </w:rPr>
        <w:t xml:space="preserve"> سياق الاتفاق المبرم بموجب اتفاقية الأمم المتحدة لقانون البحار بشأن حفظ التنوع البيولوجي البحري في المناطق الواقعة خارج </w:t>
      </w:r>
      <w:r w:rsidR="00A4792F" w:rsidRPr="00A4792F">
        <w:rPr>
          <w:rFonts w:cs="Simplified Arabic" w:hint="cs"/>
          <w:rtl/>
          <w:lang w:bidi="ar-EG"/>
        </w:rPr>
        <w:t xml:space="preserve">نطاق </w:t>
      </w:r>
      <w:r w:rsidR="00A4792F" w:rsidRPr="00A4792F">
        <w:rPr>
          <w:rFonts w:cs="Simplified Arabic"/>
          <w:rtl/>
          <w:lang w:bidi="ar-EG"/>
        </w:rPr>
        <w:t>الولاية الوطنية واستخدامه المستدام؛]</w:t>
      </w:r>
    </w:p>
    <w:p w14:paraId="587DE4C9" w14:textId="6AFAB71A" w:rsidR="00A4792F" w:rsidRPr="00A4792F" w:rsidRDefault="00A4792F" w:rsidP="00ED6CDA">
      <w:pPr>
        <w:tabs>
          <w:tab w:val="left" w:pos="1843"/>
        </w:tabs>
        <w:bidi/>
        <w:spacing w:after="120" w:line="216" w:lineRule="auto"/>
        <w:ind w:left="1440" w:firstLine="720"/>
        <w:rPr>
          <w:rFonts w:cs="Simplified Arabic"/>
          <w:rtl/>
          <w:lang w:val="en-US"/>
        </w:rPr>
      </w:pPr>
      <w:r w:rsidRPr="00A4792F">
        <w:rPr>
          <w:rFonts w:cs="Simplified Arabic"/>
          <w:rtl/>
          <w:lang w:val="en-US"/>
        </w:rPr>
        <w:t>[</w:t>
      </w:r>
      <w:r w:rsidR="0043158F">
        <w:rPr>
          <w:rFonts w:cs="Simplified Arabic" w:hint="cs"/>
          <w:rtl/>
          <w:lang w:val="en-US" w:bidi="ar-EG"/>
        </w:rPr>
        <w:t>13-</w:t>
      </w:r>
      <w:r w:rsidRPr="00A4792F">
        <w:rPr>
          <w:rFonts w:cs="Simplified Arabic"/>
          <w:lang w:val="en-US"/>
        </w:rPr>
        <w:tab/>
      </w:r>
      <w:r w:rsidRPr="00A4792F">
        <w:rPr>
          <w:rFonts w:cs="Simplified Arabic"/>
          <w:i/>
          <w:iCs/>
          <w:rtl/>
          <w:lang w:val="en-US"/>
        </w:rPr>
        <w:t xml:space="preserve">يطلب </w:t>
      </w:r>
      <w:r w:rsidRPr="00A4792F">
        <w:rPr>
          <w:rFonts w:cs="Simplified Arabic" w:hint="cs"/>
          <w:i/>
          <w:iCs/>
          <w:rtl/>
          <w:lang w:val="en-US"/>
        </w:rPr>
        <w:t>كذلك</w:t>
      </w:r>
      <w:r w:rsidRPr="00A4792F">
        <w:rPr>
          <w:rFonts w:cs="Simplified Arabic"/>
          <w:rtl/>
          <w:lang w:val="en-US"/>
        </w:rPr>
        <w:t xml:space="preserve"> إلى الأمي</w:t>
      </w:r>
      <w:r w:rsidRPr="00A4792F">
        <w:rPr>
          <w:rFonts w:cs="Simplified Arabic" w:hint="cs"/>
          <w:rtl/>
          <w:lang w:val="en-US"/>
        </w:rPr>
        <w:t>نة</w:t>
      </w:r>
      <w:r w:rsidRPr="00A4792F">
        <w:rPr>
          <w:rFonts w:cs="Simplified Arabic"/>
          <w:rtl/>
          <w:lang w:val="en-US"/>
        </w:rPr>
        <w:t xml:space="preserve"> التنفيذي</w:t>
      </w:r>
      <w:r w:rsidRPr="00A4792F">
        <w:rPr>
          <w:rFonts w:cs="Simplified Arabic" w:hint="cs"/>
          <w:rtl/>
          <w:lang w:val="en-US"/>
        </w:rPr>
        <w:t>ة أن تعقد</w:t>
      </w:r>
      <w:r w:rsidRPr="00A4792F">
        <w:rPr>
          <w:rFonts w:cs="Simplified Arabic"/>
          <w:rtl/>
          <w:lang w:val="en-US"/>
        </w:rPr>
        <w:t xml:space="preserve">، رهنا بتوافر الموارد، حلقة عمل للخبراء بالتعاون مع الأمانة المنشأة بموجب ذلك الاتفاق، </w:t>
      </w:r>
      <w:r w:rsidRPr="00A4792F">
        <w:rPr>
          <w:rFonts w:cs="Simplified Arabic" w:hint="cs"/>
          <w:rtl/>
          <w:lang w:val="en-US"/>
        </w:rPr>
        <w:t xml:space="preserve">أو </w:t>
      </w:r>
      <w:r w:rsidRPr="00A4792F">
        <w:rPr>
          <w:rFonts w:cs="Simplified Arabic"/>
          <w:rtl/>
          <w:lang w:val="en-US"/>
        </w:rPr>
        <w:t>مع شعبة شؤون المحيطات وقانون البحار</w:t>
      </w:r>
      <w:r w:rsidRPr="00A4792F">
        <w:rPr>
          <w:rFonts w:cs="Simplified Arabic" w:hint="cs"/>
          <w:rtl/>
          <w:lang w:val="en-US"/>
        </w:rPr>
        <w:t xml:space="preserve"> في حال ما لم تبدأ هذه الأمانة بالاضطلاع بمهامها</w:t>
      </w:r>
      <w:r w:rsidRPr="00A4792F">
        <w:rPr>
          <w:rFonts w:cs="Simplified Arabic"/>
          <w:rtl/>
          <w:lang w:val="en-US"/>
        </w:rPr>
        <w:t xml:space="preserve">، ومع المنظمات العالمية والإقليمية ذات الصلة، بشأن الفرص المتاحة لمجالات محددة من العمل العلمي والتقني </w:t>
      </w:r>
      <w:proofErr w:type="spellStart"/>
      <w:r w:rsidRPr="00A4792F">
        <w:rPr>
          <w:rFonts w:cs="Simplified Arabic" w:hint="cs"/>
          <w:rtl/>
          <w:lang w:val="en-US"/>
        </w:rPr>
        <w:t>المضطلع</w:t>
      </w:r>
      <w:proofErr w:type="spellEnd"/>
      <w:r w:rsidRPr="00A4792F">
        <w:rPr>
          <w:rFonts w:cs="Simplified Arabic"/>
          <w:rtl/>
          <w:lang w:val="en-US"/>
        </w:rPr>
        <w:t xml:space="preserve"> به بموجب </w:t>
      </w:r>
      <w:r w:rsidRPr="00A4792F">
        <w:rPr>
          <w:rFonts w:cs="Simplified Arabic" w:hint="cs"/>
          <w:rtl/>
          <w:lang w:val="en-US"/>
        </w:rPr>
        <w:t>اتفاقية التنوع البيولوجي للاسترشاد بها في</w:t>
      </w:r>
      <w:r w:rsidRPr="00A4792F">
        <w:rPr>
          <w:rFonts w:cs="Simplified Arabic"/>
          <w:rtl/>
          <w:lang w:val="en-US"/>
        </w:rPr>
        <w:t xml:space="preserve"> تنفيذ الاتفاق، وتقديم نتائج حلقة العمل</w:t>
      </w:r>
      <w:r w:rsidRPr="00A4792F">
        <w:rPr>
          <w:rFonts w:cs="Simplified Arabic" w:hint="cs"/>
          <w:rtl/>
          <w:lang w:val="en-US"/>
        </w:rPr>
        <w:t xml:space="preserve"> هذه</w:t>
      </w:r>
      <w:r w:rsidRPr="00A4792F">
        <w:rPr>
          <w:rFonts w:cs="Simplified Arabic"/>
          <w:rtl/>
          <w:lang w:val="en-US"/>
        </w:rPr>
        <w:t xml:space="preserve"> ل</w:t>
      </w:r>
      <w:r w:rsidRPr="00A4792F">
        <w:rPr>
          <w:rFonts w:cs="Simplified Arabic" w:hint="cs"/>
          <w:rtl/>
          <w:lang w:val="en-US"/>
        </w:rPr>
        <w:t xml:space="preserve">كي </w:t>
      </w:r>
      <w:r w:rsidRPr="00A4792F">
        <w:rPr>
          <w:rFonts w:cs="Simplified Arabic"/>
          <w:rtl/>
          <w:lang w:val="en-US"/>
        </w:rPr>
        <w:t>تنظر فيها الهيئة الفرعية للمشورة العلمية والتقنية والتكنولوجية قبل الاجتماع السابع عشر لمؤتمر الأطراف؛]</w:t>
      </w:r>
    </w:p>
    <w:p w14:paraId="70BEE00A" w14:textId="78BEB709" w:rsidR="00A4792F" w:rsidRPr="00A4792F" w:rsidRDefault="0043158F" w:rsidP="00ED6CDA">
      <w:pPr>
        <w:tabs>
          <w:tab w:val="left" w:pos="1843"/>
        </w:tabs>
        <w:bidi/>
        <w:spacing w:after="120" w:line="216" w:lineRule="auto"/>
        <w:ind w:left="1440" w:firstLine="720"/>
        <w:rPr>
          <w:rFonts w:cs="Simplified Arabic"/>
          <w:lang w:bidi="ar-EG"/>
        </w:rPr>
      </w:pPr>
      <w:r>
        <w:rPr>
          <w:rFonts w:cs="Simplified Arabic" w:hint="cs"/>
          <w:rtl/>
          <w:lang w:val="en-US" w:bidi="ar-EG"/>
        </w:rPr>
        <w:t>14-</w:t>
      </w:r>
      <w:r w:rsidR="00A4792F" w:rsidRPr="00A4792F">
        <w:rPr>
          <w:rFonts w:cs="Simplified Arabic"/>
          <w:lang w:val="en-US"/>
        </w:rPr>
        <w:tab/>
      </w:r>
      <w:r w:rsidR="00A4792F" w:rsidRPr="00A4792F">
        <w:rPr>
          <w:rFonts w:cs="Simplified Arabic"/>
          <w:i/>
          <w:iCs/>
          <w:rtl/>
          <w:lang w:val="en-US"/>
        </w:rPr>
        <w:t xml:space="preserve">يطلب </w:t>
      </w:r>
      <w:r w:rsidR="00A4792F" w:rsidRPr="00A4792F">
        <w:rPr>
          <w:rFonts w:cs="Simplified Arabic"/>
          <w:rtl/>
          <w:lang w:val="en-US"/>
        </w:rPr>
        <w:t xml:space="preserve">أن </w:t>
      </w:r>
      <w:r w:rsidR="00A4792F" w:rsidRPr="00A4792F">
        <w:rPr>
          <w:rFonts w:cs="Simplified Arabic" w:hint="cs"/>
          <w:rtl/>
          <w:lang w:val="en-US"/>
        </w:rPr>
        <w:t>تقوم الأمينة التنفيذية بما يلي</w:t>
      </w:r>
      <w:r w:rsidR="00A4792F" w:rsidRPr="00A4792F">
        <w:rPr>
          <w:rFonts w:cs="Simplified Arabic"/>
          <w:rtl/>
          <w:lang w:val="en-US"/>
        </w:rPr>
        <w:t xml:space="preserve">، </w:t>
      </w:r>
      <w:r w:rsidR="00A4792F" w:rsidRPr="00A4792F">
        <w:rPr>
          <w:rFonts w:cs="Simplified Arabic" w:hint="cs"/>
          <w:rtl/>
          <w:lang w:val="en-US"/>
        </w:rPr>
        <w:t>رهنا</w:t>
      </w:r>
      <w:r w:rsidR="00A4792F" w:rsidRPr="00A4792F">
        <w:rPr>
          <w:rFonts w:cs="Simplified Arabic"/>
          <w:rtl/>
          <w:lang w:val="en-US"/>
        </w:rPr>
        <w:t xml:space="preserve"> بتوافر الموارد:</w:t>
      </w:r>
    </w:p>
    <w:p w14:paraId="65A5C47C" w14:textId="77777777" w:rsidR="00A4792F" w:rsidRPr="00A4792F" w:rsidRDefault="00A4792F" w:rsidP="00ED6CDA">
      <w:pPr>
        <w:tabs>
          <w:tab w:val="left" w:pos="1280"/>
          <w:tab w:val="left" w:pos="1980"/>
        </w:tabs>
        <w:bidi/>
        <w:spacing w:after="120" w:line="216" w:lineRule="auto"/>
        <w:ind w:left="1440" w:firstLine="720"/>
        <w:rPr>
          <w:rFonts w:cs="Simplified Arabic"/>
          <w:rtl/>
          <w:lang w:bidi="ar-EG"/>
        </w:rPr>
      </w:pPr>
      <w:r w:rsidRPr="00A4792F">
        <w:rPr>
          <w:rFonts w:cs="Simplified Arabic" w:hint="cs"/>
          <w:rtl/>
          <w:lang w:bidi="ar-EG"/>
        </w:rPr>
        <w:t>(أ)</w:t>
      </w:r>
      <w:r w:rsidRPr="00A4792F">
        <w:rPr>
          <w:rFonts w:cs="Simplified Arabic" w:hint="cs"/>
          <w:rtl/>
          <w:lang w:bidi="ar-EG"/>
        </w:rPr>
        <w:tab/>
      </w:r>
      <w:r w:rsidRPr="00A4792F">
        <w:rPr>
          <w:rFonts w:cs="Simplified Arabic"/>
          <w:rtl/>
          <w:lang w:bidi="ar-EG"/>
        </w:rPr>
        <w:t>مواصلة تيسير أنشطة بناء القدرات والشراك</w:t>
      </w:r>
      <w:r w:rsidRPr="00A4792F">
        <w:rPr>
          <w:rFonts w:cs="Simplified Arabic" w:hint="cs"/>
          <w:rtl/>
        </w:rPr>
        <w:t>ات</w:t>
      </w:r>
      <w:r w:rsidRPr="00A4792F">
        <w:rPr>
          <w:rFonts w:cs="Simplified Arabic"/>
          <w:rtl/>
          <w:lang w:bidi="ar-EG"/>
        </w:rPr>
        <w:t>، بما في ذلك من خلال مبادرة المحيطات المستدامة، بمشاركة الشعوب الأصلية والمجتمعات المحلية والنساء والشباب، من أجل دعم تنفيذ الإطار، بما في ذلك إطار الرصد الخاص به،</w:t>
      </w:r>
      <w:r w:rsidRPr="00A4792F">
        <w:rPr>
          <w:rFonts w:cs="Simplified Arabic"/>
          <w:vertAlign w:val="superscript"/>
          <w:rtl/>
          <w:lang w:bidi="ar-EG"/>
        </w:rPr>
        <w:footnoteReference w:id="67"/>
      </w:r>
      <w:r w:rsidRPr="00A4792F">
        <w:rPr>
          <w:rFonts w:cs="Simplified Arabic"/>
          <w:rtl/>
          <w:lang w:bidi="ar-EG"/>
        </w:rPr>
        <w:t xml:space="preserve"> فيما يتعلق التنوع البيولوجي البحري والساحلي والجزري؛</w:t>
      </w:r>
    </w:p>
    <w:p w14:paraId="236FB5C5" w14:textId="77777777" w:rsidR="00A4792F" w:rsidRPr="00A4792F" w:rsidRDefault="00A4792F" w:rsidP="00ED6CDA">
      <w:pPr>
        <w:tabs>
          <w:tab w:val="left" w:pos="1280"/>
          <w:tab w:val="left" w:pos="1980"/>
        </w:tabs>
        <w:bidi/>
        <w:spacing w:after="120" w:line="216" w:lineRule="auto"/>
        <w:ind w:left="1440" w:firstLine="720"/>
        <w:rPr>
          <w:rFonts w:cs="Simplified Arabic"/>
          <w:rtl/>
        </w:rPr>
      </w:pPr>
      <w:r w:rsidRPr="00A4792F">
        <w:rPr>
          <w:rFonts w:cs="Simplified Arabic" w:hint="cs"/>
          <w:rtl/>
          <w:lang w:bidi="ar-EG"/>
        </w:rPr>
        <w:t>(ب)</w:t>
      </w:r>
      <w:r w:rsidRPr="00A4792F">
        <w:rPr>
          <w:rFonts w:cs="Simplified Arabic" w:hint="cs"/>
          <w:rtl/>
          <w:lang w:bidi="ar-EG"/>
        </w:rPr>
        <w:tab/>
        <w:t xml:space="preserve">مواصلة </w:t>
      </w:r>
      <w:r w:rsidRPr="00A4792F">
        <w:rPr>
          <w:rFonts w:cs="Simplified Arabic" w:hint="cs"/>
          <w:rtl/>
          <w:lang w:val="en-US"/>
        </w:rPr>
        <w:t xml:space="preserve">التعاون مع العمليات </w:t>
      </w:r>
      <w:proofErr w:type="spellStart"/>
      <w:r w:rsidRPr="00A4792F">
        <w:rPr>
          <w:rFonts w:cs="Simplified Arabic" w:hint="cs"/>
          <w:rtl/>
          <w:lang w:val="en-US"/>
        </w:rPr>
        <w:t>المضطلع</w:t>
      </w:r>
      <w:proofErr w:type="spellEnd"/>
      <w:r w:rsidRPr="00A4792F">
        <w:rPr>
          <w:rFonts w:cs="Simplified Arabic" w:hint="cs"/>
          <w:rtl/>
          <w:lang w:val="en-US"/>
        </w:rPr>
        <w:t xml:space="preserve"> بها تحت إشراف</w:t>
      </w:r>
      <w:r w:rsidRPr="00A4792F">
        <w:rPr>
          <w:rFonts w:cs="Simplified Arabic"/>
          <w:rtl/>
          <w:lang w:val="en-US"/>
        </w:rPr>
        <w:t xml:space="preserve"> منظمة الأغذية والزراعة للأمم المتحدة وبرنامج الأمم المتحدة للبيئة </w:t>
      </w:r>
      <w:r w:rsidRPr="00A4792F">
        <w:rPr>
          <w:rFonts w:cs="Simplified Arabic" w:hint="cs"/>
          <w:rtl/>
          <w:lang w:val="en-US"/>
        </w:rPr>
        <w:t xml:space="preserve">وشعبة شؤون المحيطات وقانون البحار، </w:t>
      </w:r>
      <w:r w:rsidRPr="00A4792F">
        <w:rPr>
          <w:rFonts w:cs="Simplified Arabic"/>
          <w:rtl/>
          <w:lang w:val="en-US"/>
        </w:rPr>
        <w:t>والمنظمة البحرية الدولية</w:t>
      </w:r>
      <w:r w:rsidRPr="00A4792F">
        <w:rPr>
          <w:rFonts w:cs="Simplified Arabic" w:hint="cs"/>
          <w:rtl/>
          <w:lang w:val="en-US"/>
        </w:rPr>
        <w:t>،</w:t>
      </w:r>
      <w:r w:rsidRPr="00A4792F">
        <w:rPr>
          <w:rFonts w:cs="Simplified Arabic"/>
          <w:rtl/>
          <w:lang w:val="en-US"/>
        </w:rPr>
        <w:t xml:space="preserve"> والسلطة الدولية لقاع البحار</w:t>
      </w:r>
      <w:r w:rsidRPr="00A4792F">
        <w:rPr>
          <w:rFonts w:cs="Simplified Arabic" w:hint="cs"/>
          <w:rtl/>
          <w:lang w:val="en-US"/>
        </w:rPr>
        <w:t>،</w:t>
      </w:r>
      <w:r w:rsidRPr="00A4792F">
        <w:rPr>
          <w:rFonts w:cs="Simplified Arabic"/>
          <w:rtl/>
          <w:lang w:val="en-US"/>
        </w:rPr>
        <w:t xml:space="preserve"> واتفاقيات </w:t>
      </w:r>
      <w:r w:rsidRPr="00A4792F">
        <w:rPr>
          <w:rFonts w:cs="Simplified Arabic" w:hint="cs"/>
          <w:rtl/>
          <w:lang w:val="en-US"/>
        </w:rPr>
        <w:t xml:space="preserve">وخطط عمل البحار </w:t>
      </w:r>
      <w:r w:rsidRPr="00A4792F">
        <w:rPr>
          <w:rFonts w:cs="Simplified Arabic"/>
          <w:rtl/>
          <w:lang w:val="en-US"/>
        </w:rPr>
        <w:t>الإقليمية والهيئات الإقليمية لمصايد الأسماك، و</w:t>
      </w:r>
      <w:r w:rsidRPr="00A4792F">
        <w:rPr>
          <w:rFonts w:cs="Simplified Arabic" w:hint="cs"/>
          <w:rtl/>
          <w:lang w:val="en-US"/>
        </w:rPr>
        <w:t>ال</w:t>
      </w:r>
      <w:r w:rsidRPr="00A4792F">
        <w:rPr>
          <w:rFonts w:cs="Simplified Arabic"/>
          <w:rtl/>
          <w:lang w:val="en-US"/>
        </w:rPr>
        <w:t>مشاريع</w:t>
      </w:r>
      <w:r w:rsidRPr="00A4792F">
        <w:rPr>
          <w:rFonts w:cs="Simplified Arabic" w:hint="cs"/>
          <w:rtl/>
          <w:lang w:val="en-US"/>
        </w:rPr>
        <w:t xml:space="preserve"> وال</w:t>
      </w:r>
      <w:r w:rsidRPr="00A4792F">
        <w:rPr>
          <w:rFonts w:cs="Simplified Arabic"/>
          <w:rtl/>
          <w:lang w:val="en-US"/>
        </w:rPr>
        <w:t>برامج الكبيرة</w:t>
      </w:r>
      <w:r w:rsidRPr="00A4792F">
        <w:rPr>
          <w:rFonts w:cs="Simplified Arabic" w:hint="cs"/>
          <w:rtl/>
          <w:lang w:val="en-US"/>
        </w:rPr>
        <w:t xml:space="preserve"> ل</w:t>
      </w:r>
      <w:r w:rsidRPr="00A4792F">
        <w:rPr>
          <w:rFonts w:cs="Simplified Arabic"/>
          <w:rtl/>
          <w:lang w:val="en-US"/>
        </w:rPr>
        <w:t>لنظم الإيكولوجية البحرية</w:t>
      </w:r>
      <w:r w:rsidRPr="00A4792F">
        <w:rPr>
          <w:rFonts w:cs="Simplified Arabic" w:hint="cs"/>
          <w:rtl/>
          <w:lang w:val="en-US"/>
        </w:rPr>
        <w:t xml:space="preserve"> وهيئات الأمم المتحدة الأخرى ذات الصلة، والمنظمات الدولية والمبادرات الإقليمية لتعزيز التعاون</w:t>
      </w:r>
      <w:r w:rsidRPr="00A4792F">
        <w:rPr>
          <w:rFonts w:cs="Simplified Arabic"/>
          <w:rtl/>
          <w:lang w:val="en-US"/>
        </w:rPr>
        <w:t xml:space="preserve"> </w:t>
      </w:r>
      <w:r w:rsidRPr="00A4792F">
        <w:rPr>
          <w:rFonts w:cs="Simplified Arabic" w:hint="cs"/>
          <w:rtl/>
          <w:lang w:val="en-US"/>
        </w:rPr>
        <w:t xml:space="preserve">عبر القطاعات على المستويين الإقليمي والعالمي لدعم تنفيذ الإطار، بما في ذلك </w:t>
      </w:r>
      <w:r w:rsidRPr="00A4792F">
        <w:rPr>
          <w:rFonts w:cs="Simplified Arabic"/>
          <w:rtl/>
          <w:lang w:val="en-US"/>
        </w:rPr>
        <w:t>من خلال الحوار العالمي لمبادرة المحيطات المستدامة مع المنظمات الإقليمية للبحار والهيئات الإقليمية لمصايد الأسماك</w:t>
      </w:r>
      <w:r w:rsidRPr="00A4792F">
        <w:rPr>
          <w:rFonts w:cs="Simplified Arabic" w:hint="cs"/>
          <w:rtl/>
          <w:lang w:val="en-US"/>
        </w:rPr>
        <w:t>، بما يتماشى مع ولاية كل منها</w:t>
      </w:r>
      <w:r w:rsidRPr="00A4792F">
        <w:rPr>
          <w:rFonts w:cs="Simplified Arabic"/>
          <w:rtl/>
          <w:lang w:val="en-US"/>
        </w:rPr>
        <w:t>؛</w:t>
      </w:r>
    </w:p>
    <w:p w14:paraId="0F9D0F8D" w14:textId="77777777" w:rsidR="00A4792F" w:rsidRPr="00A4792F" w:rsidRDefault="00A4792F" w:rsidP="00ED6CDA">
      <w:pPr>
        <w:tabs>
          <w:tab w:val="left" w:pos="1280"/>
          <w:tab w:val="left" w:pos="1980"/>
        </w:tabs>
        <w:bidi/>
        <w:spacing w:after="120" w:line="216" w:lineRule="auto"/>
        <w:ind w:left="1440" w:firstLine="720"/>
        <w:rPr>
          <w:rFonts w:cs="Simplified Arabic"/>
          <w:lang w:bidi="ar-EG"/>
        </w:rPr>
      </w:pPr>
      <w:r w:rsidRPr="00A4792F">
        <w:rPr>
          <w:rFonts w:cs="Simplified Arabic"/>
          <w:rtl/>
          <w:lang w:bidi="ar-EG"/>
        </w:rPr>
        <w:lastRenderedPageBreak/>
        <w:t xml:space="preserve">[(ج) </w:t>
      </w:r>
      <w:r w:rsidRPr="00A4792F">
        <w:rPr>
          <w:rFonts w:cs="Simplified Arabic"/>
          <w:rtl/>
          <w:lang w:bidi="ar-EG"/>
        </w:rPr>
        <w:tab/>
      </w:r>
      <w:r w:rsidRPr="00A4792F">
        <w:rPr>
          <w:rFonts w:cs="Simplified Arabic" w:hint="cs"/>
          <w:rtl/>
          <w:lang w:bidi="ar-EG"/>
        </w:rPr>
        <w:t xml:space="preserve">تعزيز التعاون أو المشاركة أو أوجه التآزر، </w:t>
      </w:r>
      <w:r w:rsidRPr="00A4792F">
        <w:rPr>
          <w:rFonts w:cs="Simplified Arabic"/>
          <w:rtl/>
          <w:lang w:bidi="ar-EG"/>
        </w:rPr>
        <w:t>حسب الاقتضاء، مع الاتفاقات البيئية المتعددة الأطراف الأخرى</w:t>
      </w:r>
      <w:r w:rsidRPr="00A4792F">
        <w:rPr>
          <w:rFonts w:cs="Simplified Arabic" w:hint="cs"/>
          <w:rtl/>
          <w:lang w:bidi="ar-EG"/>
        </w:rPr>
        <w:t>،</w:t>
      </w:r>
      <w:r w:rsidRPr="00A4792F">
        <w:rPr>
          <w:rFonts w:cs="Simplified Arabic"/>
          <w:rtl/>
          <w:lang w:bidi="ar-EG"/>
        </w:rPr>
        <w:t xml:space="preserve"> والمنظمات العالمية والإقليمية</w:t>
      </w:r>
      <w:r w:rsidRPr="00A4792F">
        <w:rPr>
          <w:rFonts w:cs="Simplified Arabic" w:hint="cs"/>
          <w:rtl/>
          <w:lang w:bidi="ar-EG"/>
        </w:rPr>
        <w:t>،</w:t>
      </w:r>
      <w:r w:rsidRPr="00A4792F">
        <w:rPr>
          <w:rFonts w:cs="Simplified Arabic"/>
          <w:rtl/>
          <w:lang w:bidi="ar-EG"/>
        </w:rPr>
        <w:t xml:space="preserve"> والشعوب الأصلية والمجتمعات المحلية</w:t>
      </w:r>
      <w:r w:rsidRPr="00A4792F">
        <w:rPr>
          <w:rFonts w:cs="Simplified Arabic" w:hint="cs"/>
          <w:rtl/>
          <w:lang w:bidi="ar-EG"/>
        </w:rPr>
        <w:t>،</w:t>
      </w:r>
      <w:r w:rsidRPr="00A4792F">
        <w:rPr>
          <w:rFonts w:cs="Simplified Arabic"/>
          <w:rtl/>
          <w:lang w:bidi="ar-EG"/>
        </w:rPr>
        <w:t xml:space="preserve"> و</w:t>
      </w:r>
      <w:r w:rsidRPr="00A4792F">
        <w:rPr>
          <w:rFonts w:cs="Simplified Arabic" w:hint="cs"/>
          <w:rtl/>
          <w:lang w:bidi="ar-EG"/>
        </w:rPr>
        <w:t xml:space="preserve">ممثلي </w:t>
      </w:r>
      <w:r w:rsidRPr="00A4792F">
        <w:rPr>
          <w:rFonts w:cs="Simplified Arabic"/>
          <w:rtl/>
          <w:lang w:bidi="ar-EG"/>
        </w:rPr>
        <w:t>النساء والشباب</w:t>
      </w:r>
      <w:r w:rsidRPr="00A4792F">
        <w:rPr>
          <w:rFonts w:cs="Simplified Arabic" w:hint="cs"/>
          <w:rtl/>
          <w:lang w:bidi="ar-EG"/>
        </w:rPr>
        <w:t>،</w:t>
      </w:r>
      <w:r w:rsidRPr="00A4792F">
        <w:rPr>
          <w:rFonts w:cs="Simplified Arabic"/>
          <w:rtl/>
          <w:lang w:bidi="ar-EG"/>
        </w:rPr>
        <w:t xml:space="preserve"> </w:t>
      </w:r>
      <w:r w:rsidRPr="00A4792F">
        <w:rPr>
          <w:rFonts w:cs="Simplified Arabic" w:hint="cs"/>
          <w:rtl/>
          <w:lang w:bidi="ar-EG"/>
        </w:rPr>
        <w:t>وأصحاب المصلحة الآخرين ذوي الصلة</w:t>
      </w:r>
      <w:r w:rsidRPr="00A4792F">
        <w:rPr>
          <w:rFonts w:cs="Simplified Arabic"/>
          <w:rtl/>
          <w:lang w:bidi="ar-EG"/>
        </w:rPr>
        <w:t xml:space="preserve">، </w:t>
      </w:r>
      <w:r w:rsidRPr="00A4792F">
        <w:rPr>
          <w:rFonts w:cs="Simplified Arabic" w:hint="cs"/>
          <w:rtl/>
          <w:lang w:bidi="ar-EG"/>
        </w:rPr>
        <w:t>وفقا</w:t>
      </w:r>
      <w:r w:rsidRPr="00A4792F">
        <w:rPr>
          <w:rFonts w:cs="Simplified Arabic"/>
          <w:rtl/>
          <w:lang w:bidi="ar-EG"/>
        </w:rPr>
        <w:t xml:space="preserve"> لقانون حقوق الإنسان، بما في ذلك</w:t>
      </w:r>
      <w:r w:rsidRPr="00A4792F">
        <w:rPr>
          <w:rFonts w:cs="Simplified Arabic" w:hint="cs"/>
          <w:rtl/>
          <w:lang w:bidi="ar-EG"/>
        </w:rPr>
        <w:t xml:space="preserve"> إعلان</w:t>
      </w:r>
      <w:r w:rsidRPr="00A4792F">
        <w:rPr>
          <w:rFonts w:cs="Simplified Arabic"/>
          <w:rtl/>
          <w:lang w:bidi="ar-EG"/>
        </w:rPr>
        <w:t xml:space="preserve"> الأمم المتحدة بشأن حقوق الشعوب </w:t>
      </w:r>
      <w:r w:rsidRPr="00A4792F">
        <w:rPr>
          <w:rFonts w:cs="Simplified Arabic" w:hint="cs"/>
          <w:rtl/>
          <w:lang w:bidi="ar-EG"/>
        </w:rPr>
        <w:t>الأصلية،</w:t>
      </w:r>
      <w:r w:rsidRPr="00A4792F">
        <w:rPr>
          <w:rFonts w:cs="Simplified Arabic"/>
          <w:rtl/>
          <w:lang w:bidi="ar-EG"/>
        </w:rPr>
        <w:t xml:space="preserve"> فيما </w:t>
      </w:r>
      <w:r w:rsidRPr="00A4792F">
        <w:rPr>
          <w:rFonts w:cs="Simplified Arabic" w:hint="cs"/>
          <w:rtl/>
          <w:lang w:bidi="ar-EG"/>
        </w:rPr>
        <w:t>يخص</w:t>
      </w:r>
      <w:r w:rsidRPr="00A4792F">
        <w:rPr>
          <w:rFonts w:cs="Simplified Arabic"/>
          <w:rtl/>
          <w:lang w:bidi="ar-EG"/>
        </w:rPr>
        <w:t xml:space="preserve"> مختلف القضايا </w:t>
      </w:r>
      <w:proofErr w:type="spellStart"/>
      <w:r w:rsidRPr="00A4792F">
        <w:rPr>
          <w:rFonts w:cs="Simplified Arabic"/>
          <w:rtl/>
          <w:lang w:bidi="ar-EG"/>
        </w:rPr>
        <w:t>المواضيعية</w:t>
      </w:r>
      <w:proofErr w:type="spellEnd"/>
      <w:r w:rsidRPr="00A4792F">
        <w:rPr>
          <w:rFonts w:cs="Simplified Arabic"/>
          <w:rtl/>
          <w:lang w:bidi="ar-EG"/>
        </w:rPr>
        <w:t xml:space="preserve"> المتعلقة بالتنوع البيولوجي البحري والساحلي لدعم تنفيذ خطة</w:t>
      </w:r>
      <w:r w:rsidRPr="00A4792F">
        <w:rPr>
          <w:rFonts w:cs="Simplified Arabic" w:hint="cs"/>
          <w:rtl/>
          <w:lang w:bidi="ar-EG"/>
        </w:rPr>
        <w:t xml:space="preserve"> التنمية</w:t>
      </w:r>
      <w:r w:rsidRPr="00A4792F">
        <w:rPr>
          <w:rFonts w:cs="Simplified Arabic"/>
          <w:rtl/>
          <w:lang w:bidi="ar-EG"/>
        </w:rPr>
        <w:t xml:space="preserve"> المستدامة</w:t>
      </w:r>
      <w:r w:rsidRPr="00A4792F">
        <w:rPr>
          <w:rFonts w:cs="Simplified Arabic" w:hint="cs"/>
          <w:rtl/>
          <w:lang w:bidi="ar-EG"/>
        </w:rPr>
        <w:t xml:space="preserve"> لعام 2030 </w:t>
      </w:r>
      <w:r w:rsidRPr="00A4792F">
        <w:rPr>
          <w:rFonts w:cs="Simplified Arabic"/>
          <w:rtl/>
          <w:lang w:bidi="ar-EG"/>
        </w:rPr>
        <w:t>وتحقيق أهداف التنمية المستدامة.]</w:t>
      </w:r>
    </w:p>
    <w:p w14:paraId="176A448E" w14:textId="77777777" w:rsidR="00A4792F" w:rsidRPr="00A4792F" w:rsidRDefault="00A4792F" w:rsidP="00ED6CDA">
      <w:pPr>
        <w:tabs>
          <w:tab w:val="left" w:pos="1280"/>
        </w:tabs>
        <w:bidi/>
        <w:spacing w:after="120" w:line="216" w:lineRule="auto"/>
        <w:ind w:left="720"/>
        <w:rPr>
          <w:rFonts w:cs="Simplified Arabic"/>
          <w:sz w:val="24"/>
          <w:rtl/>
          <w:lang w:bidi="ar-EG"/>
        </w:rPr>
      </w:pPr>
      <w:r w:rsidRPr="00A4792F">
        <w:rPr>
          <w:rFonts w:cs="Simplified Arabic"/>
          <w:sz w:val="24"/>
          <w:rtl/>
          <w:lang w:bidi="ar-EG"/>
        </w:rPr>
        <w:br w:type="page"/>
      </w:r>
    </w:p>
    <w:p w14:paraId="62D4B521" w14:textId="77777777" w:rsidR="00A4792F" w:rsidRPr="00A4792F" w:rsidRDefault="00A4792F" w:rsidP="00ED6CDA">
      <w:pPr>
        <w:tabs>
          <w:tab w:val="left" w:pos="1280"/>
        </w:tabs>
        <w:bidi/>
        <w:spacing w:after="120" w:line="216" w:lineRule="auto"/>
        <w:ind w:left="720"/>
        <w:rPr>
          <w:rFonts w:cs="Simplified Arabic"/>
          <w:b/>
          <w:bCs/>
          <w:sz w:val="28"/>
          <w:szCs w:val="28"/>
          <w:rtl/>
          <w:lang w:bidi="ar-EG"/>
        </w:rPr>
      </w:pPr>
      <w:r w:rsidRPr="00A4792F">
        <w:rPr>
          <w:rFonts w:cs="Simplified Arabic"/>
          <w:sz w:val="24"/>
          <w:rtl/>
          <w:lang w:bidi="ar-EG"/>
        </w:rPr>
        <w:lastRenderedPageBreak/>
        <w:t>[</w:t>
      </w:r>
      <w:r w:rsidRPr="00A4792F">
        <w:rPr>
          <w:rFonts w:cs="Simplified Arabic" w:hint="cs"/>
          <w:b/>
          <w:bCs/>
          <w:sz w:val="28"/>
          <w:szCs w:val="28"/>
          <w:rtl/>
          <w:lang w:bidi="ar-EG"/>
        </w:rPr>
        <w:t>المرفق</w:t>
      </w:r>
    </w:p>
    <w:p w14:paraId="1535A003" w14:textId="77777777" w:rsidR="00A4792F" w:rsidRPr="00A4792F" w:rsidRDefault="00A4792F" w:rsidP="00ED6CDA">
      <w:pPr>
        <w:tabs>
          <w:tab w:val="left" w:pos="1280"/>
        </w:tabs>
        <w:bidi/>
        <w:spacing w:after="120" w:line="216" w:lineRule="auto"/>
        <w:ind w:left="720"/>
        <w:rPr>
          <w:rFonts w:cs="Simplified Arabic"/>
          <w:b/>
          <w:bCs/>
          <w:sz w:val="28"/>
          <w:szCs w:val="28"/>
          <w:rtl/>
          <w:lang w:bidi="ar-EG"/>
        </w:rPr>
      </w:pPr>
      <w:r w:rsidRPr="00A4792F">
        <w:rPr>
          <w:rFonts w:cs="Simplified Arabic" w:hint="cs"/>
          <w:b/>
          <w:bCs/>
          <w:sz w:val="28"/>
          <w:szCs w:val="28"/>
          <w:rtl/>
          <w:lang w:bidi="ar-EG"/>
        </w:rPr>
        <w:t xml:space="preserve">الثغرات والمجالات التي تحتاج إلى تركيز إضافي بموجب اتفاقية التنوع البيولوجي لدعم تنفيذ إطار </w:t>
      </w:r>
      <w:proofErr w:type="spellStart"/>
      <w:r w:rsidRPr="00A4792F">
        <w:rPr>
          <w:rFonts w:cs="Simplified Arabic" w:hint="cs"/>
          <w:b/>
          <w:bCs/>
          <w:sz w:val="28"/>
          <w:szCs w:val="28"/>
          <w:rtl/>
          <w:lang w:bidi="ar-EG"/>
        </w:rPr>
        <w:t>كونمينغ</w:t>
      </w:r>
      <w:proofErr w:type="spellEnd"/>
      <w:r w:rsidRPr="00A4792F">
        <w:rPr>
          <w:rFonts w:cs="Simplified Arabic" w:hint="cs"/>
          <w:b/>
          <w:bCs/>
          <w:sz w:val="28"/>
          <w:szCs w:val="28"/>
          <w:rtl/>
          <w:lang w:bidi="ar-EG"/>
        </w:rPr>
        <w:t>-مونتريال العالمي للتنوع البيولوجي فيما يتعلق بالتنوع البيولوجي البحري والساحلي وبالتنوع البيولوجي الجزري</w:t>
      </w:r>
    </w:p>
    <w:p w14:paraId="45485194" w14:textId="77777777" w:rsidR="00A4792F" w:rsidRPr="00A4792F" w:rsidRDefault="00A4792F" w:rsidP="00D930C2">
      <w:pPr>
        <w:numPr>
          <w:ilvl w:val="0"/>
          <w:numId w:val="101"/>
        </w:numPr>
        <w:bidi/>
        <w:spacing w:after="120" w:line="216" w:lineRule="auto"/>
        <w:rPr>
          <w:rFonts w:cs="Simplified Arabic"/>
        </w:rPr>
      </w:pPr>
      <w:r w:rsidRPr="00A4792F">
        <w:rPr>
          <w:rFonts w:cs="Simplified Arabic" w:hint="cs"/>
          <w:rtl/>
        </w:rPr>
        <w:t>فيما</w:t>
      </w:r>
      <w:r w:rsidRPr="00A4792F">
        <w:rPr>
          <w:rFonts w:cs="Simplified Arabic"/>
          <w:rtl/>
        </w:rPr>
        <w:t xml:space="preserve"> يتعلق بالتنوع البيولوجي البحري والساحلي،</w:t>
      </w:r>
      <w:r w:rsidRPr="00A4792F">
        <w:rPr>
          <w:rFonts w:cs="Simplified Arabic" w:hint="cs"/>
          <w:rtl/>
        </w:rPr>
        <w:t xml:space="preserve"> هناك حاجة إلى </w:t>
      </w:r>
      <w:r w:rsidRPr="00A4792F">
        <w:rPr>
          <w:rFonts w:cs="Simplified Arabic"/>
          <w:rtl/>
        </w:rPr>
        <w:t>بذل المزيد من الجهود، ضمن نطاق الولاية القضائية للاتفاقية:</w:t>
      </w:r>
    </w:p>
    <w:p w14:paraId="026E8757" w14:textId="77777777" w:rsidR="00A4792F" w:rsidRPr="00A4792F" w:rsidRDefault="00A4792F" w:rsidP="00CF75F5">
      <w:pPr>
        <w:numPr>
          <w:ilvl w:val="0"/>
          <w:numId w:val="47"/>
        </w:numPr>
        <w:tabs>
          <w:tab w:val="left" w:pos="1260"/>
          <w:tab w:val="left" w:pos="1980"/>
        </w:tabs>
        <w:bidi/>
        <w:spacing w:after="120" w:line="216" w:lineRule="auto"/>
        <w:ind w:left="720" w:firstLine="720"/>
        <w:rPr>
          <w:rFonts w:cs="Simplified Arabic"/>
          <w:rtl/>
          <w:lang w:val="en-US"/>
        </w:rPr>
      </w:pPr>
      <w:r w:rsidRPr="00A4792F">
        <w:rPr>
          <w:rFonts w:cs="Simplified Arabic" w:hint="cs"/>
          <w:rtl/>
        </w:rPr>
        <w:t>ت</w:t>
      </w:r>
      <w:r w:rsidRPr="00A4792F">
        <w:rPr>
          <w:rFonts w:cs="Simplified Arabic"/>
          <w:rtl/>
        </w:rPr>
        <w:t>عزيز فهم نطاق ومدى المناطق البحرية والساحلية المتدهورة و</w:t>
      </w:r>
      <w:r w:rsidRPr="00A4792F">
        <w:rPr>
          <w:rFonts w:cs="Simplified Arabic" w:hint="cs"/>
          <w:rtl/>
        </w:rPr>
        <w:t>ال</w:t>
      </w:r>
      <w:r w:rsidRPr="00A4792F">
        <w:rPr>
          <w:rFonts w:cs="Simplified Arabic"/>
          <w:rtl/>
        </w:rPr>
        <w:t>تعقيدات</w:t>
      </w:r>
      <w:r w:rsidRPr="00A4792F">
        <w:rPr>
          <w:rFonts w:cs="Simplified Arabic" w:hint="cs"/>
          <w:rtl/>
        </w:rPr>
        <w:t xml:space="preserve"> التي تنطوي عليها</w:t>
      </w:r>
      <w:r w:rsidRPr="00A4792F">
        <w:rPr>
          <w:rFonts w:cs="Simplified Arabic"/>
          <w:rtl/>
        </w:rPr>
        <w:t xml:space="preserve"> الاستعادة الإيكولوجية البحرية والساحلية وتعزيز استخدام الاستعادة الإيجابية والسلبية، بما في ذلك الاستعادة الإيكولوجية، في المناطق البحرية والساحلية</w:t>
      </w:r>
      <w:r w:rsidRPr="00A4792F">
        <w:rPr>
          <w:rFonts w:cs="Simplified Arabic" w:hint="cs"/>
          <w:rtl/>
        </w:rPr>
        <w:t>،</w:t>
      </w:r>
      <w:r w:rsidRPr="00A4792F">
        <w:rPr>
          <w:rFonts w:cs="Simplified Arabic"/>
          <w:rtl/>
        </w:rPr>
        <w:t xml:space="preserve"> </w:t>
      </w:r>
      <w:r w:rsidRPr="00A4792F">
        <w:rPr>
          <w:rFonts w:cs="Simplified Arabic" w:hint="cs"/>
          <w:rtl/>
        </w:rPr>
        <w:t xml:space="preserve">مع الاستناد إلى الخبرات عبر مختلف النظم الإيكولوجية والقطاعات وعلى مستويات مختلفة (يتعلق أكثر بالهدف 2 من إطار </w:t>
      </w:r>
      <w:proofErr w:type="spellStart"/>
      <w:r w:rsidRPr="00A4792F">
        <w:rPr>
          <w:rFonts w:cs="Simplified Arabic" w:hint="cs"/>
          <w:rtl/>
        </w:rPr>
        <w:t>كونمينغ</w:t>
      </w:r>
      <w:proofErr w:type="spellEnd"/>
      <w:r w:rsidRPr="00A4792F">
        <w:rPr>
          <w:rFonts w:cs="Simplified Arabic" w:hint="cs"/>
          <w:rtl/>
        </w:rPr>
        <w:t>-مونتريال العالمي للتنوع البيولوجي)؛</w:t>
      </w:r>
      <w:r w:rsidRPr="00A4792F">
        <w:rPr>
          <w:rFonts w:cs="Simplified Arabic"/>
        </w:rPr>
        <w:t xml:space="preserve"> </w:t>
      </w:r>
    </w:p>
    <w:p w14:paraId="654ACFA6" w14:textId="77777777" w:rsidR="00A4792F" w:rsidRPr="00A4792F" w:rsidRDefault="00A4792F" w:rsidP="00CF75F5">
      <w:pPr>
        <w:numPr>
          <w:ilvl w:val="0"/>
          <w:numId w:val="47"/>
        </w:numPr>
        <w:tabs>
          <w:tab w:val="left" w:pos="1260"/>
          <w:tab w:val="left" w:pos="1980"/>
        </w:tabs>
        <w:bidi/>
        <w:spacing w:after="120" w:line="216" w:lineRule="auto"/>
        <w:ind w:left="720" w:firstLine="720"/>
        <w:rPr>
          <w:rFonts w:cs="Simplified Arabic"/>
          <w:rtl/>
        </w:rPr>
      </w:pPr>
      <w:r w:rsidRPr="00A4792F">
        <w:rPr>
          <w:rFonts w:cs="Simplified Arabic" w:hint="cs"/>
          <w:rtl/>
        </w:rPr>
        <w:t>ت</w:t>
      </w:r>
      <w:r w:rsidRPr="00A4792F">
        <w:rPr>
          <w:rFonts w:cs="Simplified Arabic"/>
          <w:rtl/>
        </w:rPr>
        <w:t xml:space="preserve">حسين فهم وتعزيز التنفيذ الفعال لتدابير الحفظ </w:t>
      </w:r>
      <w:r w:rsidRPr="00A4792F">
        <w:rPr>
          <w:rFonts w:cs="Simplified Arabic" w:hint="cs"/>
          <w:rtl/>
        </w:rPr>
        <w:t>القائمة على أساس المناطق،</w:t>
      </w:r>
      <w:r w:rsidRPr="00A4792F">
        <w:rPr>
          <w:rFonts w:cs="Simplified Arabic"/>
          <w:rtl/>
        </w:rPr>
        <w:t xml:space="preserve"> لا سيما نظم المناطق المحمية البحرية الممثلة إيكولوجيا والمترابطة بشكل جيد والتي تدار بشكل عادل وغيرها من تدابير الحفظ الفعالة </w:t>
      </w:r>
      <w:r w:rsidRPr="00A4792F">
        <w:rPr>
          <w:rFonts w:cs="Simplified Arabic" w:hint="cs"/>
          <w:rtl/>
        </w:rPr>
        <w:t>القائمة على المناطق</w:t>
      </w:r>
      <w:r w:rsidRPr="00A4792F">
        <w:rPr>
          <w:rFonts w:cs="Simplified Arabic"/>
          <w:rtl/>
        </w:rPr>
        <w:t xml:space="preserve"> في مختلف القطاعات النشطة في </w:t>
      </w:r>
      <w:r w:rsidRPr="00A4792F">
        <w:rPr>
          <w:rFonts w:cs="Simplified Arabic" w:hint="cs"/>
          <w:rtl/>
        </w:rPr>
        <w:t>المناطق</w:t>
      </w:r>
      <w:r w:rsidRPr="00A4792F">
        <w:rPr>
          <w:rFonts w:cs="Simplified Arabic"/>
          <w:rtl/>
        </w:rPr>
        <w:t xml:space="preserve"> البحرية </w:t>
      </w:r>
      <w:r w:rsidRPr="00A4792F">
        <w:rPr>
          <w:rFonts w:cs="Simplified Arabic" w:hint="cs"/>
          <w:rtl/>
        </w:rPr>
        <w:t>والساحلية</w:t>
      </w:r>
      <w:r w:rsidRPr="00A4792F">
        <w:rPr>
          <w:rFonts w:cs="Simplified Arabic"/>
          <w:rtl/>
        </w:rPr>
        <w:t xml:space="preserve">، </w:t>
      </w:r>
      <w:r w:rsidRPr="00A4792F">
        <w:rPr>
          <w:rFonts w:cs="Simplified Arabic" w:hint="cs"/>
          <w:rtl/>
        </w:rPr>
        <w:t xml:space="preserve">مع </w:t>
      </w:r>
      <w:r w:rsidRPr="00A4792F">
        <w:rPr>
          <w:rFonts w:cs="Simplified Arabic"/>
          <w:rtl/>
        </w:rPr>
        <w:t xml:space="preserve">ضمان أن </w:t>
      </w:r>
      <w:r w:rsidRPr="00A4792F">
        <w:rPr>
          <w:rFonts w:cs="Simplified Arabic" w:hint="cs"/>
          <w:rtl/>
        </w:rPr>
        <w:t>تحقق</w:t>
      </w:r>
      <w:r w:rsidRPr="00A4792F">
        <w:rPr>
          <w:rFonts w:cs="Simplified Arabic"/>
          <w:rtl/>
        </w:rPr>
        <w:t xml:space="preserve"> </w:t>
      </w:r>
      <w:r w:rsidRPr="00A4792F">
        <w:rPr>
          <w:rFonts w:cs="Simplified Arabic" w:hint="cs"/>
          <w:rtl/>
        </w:rPr>
        <w:t xml:space="preserve">هذه </w:t>
      </w:r>
      <w:r w:rsidRPr="00A4792F">
        <w:rPr>
          <w:rFonts w:cs="Simplified Arabic"/>
          <w:rtl/>
        </w:rPr>
        <w:t xml:space="preserve">التدابير نتائج ملموسة </w:t>
      </w:r>
      <w:r w:rsidRPr="00A4792F">
        <w:rPr>
          <w:rFonts w:cs="Simplified Arabic" w:hint="cs"/>
          <w:rtl/>
        </w:rPr>
        <w:t>و</w:t>
      </w:r>
      <w:r w:rsidRPr="00A4792F">
        <w:rPr>
          <w:rFonts w:cs="Simplified Arabic"/>
          <w:rtl/>
        </w:rPr>
        <w:t>مفيدة للتنوع البيولوجي (</w:t>
      </w:r>
      <w:r w:rsidRPr="00A4792F">
        <w:rPr>
          <w:rFonts w:cs="Simplified Arabic" w:hint="cs"/>
          <w:rtl/>
        </w:rPr>
        <w:t>يتعلق أكثر</w:t>
      </w:r>
      <w:r w:rsidRPr="00A4792F">
        <w:rPr>
          <w:rFonts w:cs="Simplified Arabic"/>
          <w:rtl/>
        </w:rPr>
        <w:t xml:space="preserve"> بالهدف 3)؛</w:t>
      </w:r>
    </w:p>
    <w:p w14:paraId="020CF23F" w14:textId="77777777" w:rsidR="00A4792F" w:rsidRPr="00A4792F" w:rsidRDefault="00A4792F" w:rsidP="00CF75F5">
      <w:pPr>
        <w:numPr>
          <w:ilvl w:val="0"/>
          <w:numId w:val="47"/>
        </w:numPr>
        <w:tabs>
          <w:tab w:val="left" w:pos="1260"/>
          <w:tab w:val="left" w:pos="1980"/>
        </w:tabs>
        <w:bidi/>
        <w:spacing w:after="120" w:line="216" w:lineRule="auto"/>
        <w:ind w:left="720" w:firstLine="720"/>
        <w:rPr>
          <w:rFonts w:cs="Simplified Arabic"/>
          <w:rtl/>
        </w:rPr>
      </w:pPr>
      <w:r w:rsidRPr="00A4792F">
        <w:rPr>
          <w:rFonts w:cs="Simplified Arabic" w:hint="cs"/>
          <w:rtl/>
        </w:rPr>
        <w:t>م</w:t>
      </w:r>
      <w:r w:rsidRPr="00A4792F">
        <w:rPr>
          <w:rFonts w:cs="Simplified Arabic"/>
          <w:rtl/>
        </w:rPr>
        <w:t>نع</w:t>
      </w:r>
      <w:r w:rsidRPr="00A4792F">
        <w:rPr>
          <w:rFonts w:cs="Simplified Arabic" w:hint="cs"/>
          <w:rtl/>
        </w:rPr>
        <w:t xml:space="preserve"> أو </w:t>
      </w:r>
      <w:r w:rsidRPr="00A4792F">
        <w:rPr>
          <w:rFonts w:cs="Simplified Arabic"/>
          <w:rtl/>
        </w:rPr>
        <w:t xml:space="preserve">تخفيف أو </w:t>
      </w:r>
      <w:r w:rsidRPr="00A4792F">
        <w:rPr>
          <w:rFonts w:cs="Simplified Arabic" w:hint="cs"/>
          <w:rtl/>
        </w:rPr>
        <w:t>التقليل إلى أدنى حد من</w:t>
      </w:r>
      <w:r w:rsidRPr="00A4792F">
        <w:rPr>
          <w:rFonts w:cs="Simplified Arabic"/>
          <w:rtl/>
        </w:rPr>
        <w:t xml:space="preserve"> الصراع بين الإنسان والحياة البرية في المناطق البحرية والساحلية، لا سيما فيما يتعلق بالأنواع المهددة </w:t>
      </w:r>
      <w:r w:rsidRPr="00A4792F">
        <w:rPr>
          <w:rFonts w:cs="Simplified Arabic" w:hint="cs"/>
          <w:rtl/>
        </w:rPr>
        <w:t xml:space="preserve">بالانقراض والمعرضة للخطر والضعيفة </w:t>
      </w:r>
      <w:r w:rsidRPr="00A4792F">
        <w:rPr>
          <w:rFonts w:cs="Simplified Arabic"/>
          <w:rtl/>
        </w:rPr>
        <w:t>(</w:t>
      </w:r>
      <w:r w:rsidRPr="00A4792F">
        <w:rPr>
          <w:rFonts w:cs="Simplified Arabic" w:hint="cs"/>
          <w:rtl/>
        </w:rPr>
        <w:t>يتعلق أكثر</w:t>
      </w:r>
      <w:r w:rsidRPr="00A4792F">
        <w:rPr>
          <w:rFonts w:cs="Simplified Arabic"/>
          <w:rtl/>
        </w:rPr>
        <w:t xml:space="preserve"> بالهدف 4)؛</w:t>
      </w:r>
    </w:p>
    <w:p w14:paraId="45B60452" w14:textId="77777777" w:rsidR="00A4792F" w:rsidRPr="00A4792F" w:rsidRDefault="00A4792F" w:rsidP="00CF75F5">
      <w:pPr>
        <w:numPr>
          <w:ilvl w:val="0"/>
          <w:numId w:val="47"/>
        </w:numPr>
        <w:tabs>
          <w:tab w:val="left" w:pos="1260"/>
          <w:tab w:val="left" w:pos="1980"/>
        </w:tabs>
        <w:bidi/>
        <w:spacing w:after="120" w:line="216" w:lineRule="auto"/>
        <w:ind w:left="720" w:firstLine="720"/>
        <w:rPr>
          <w:rFonts w:cs="Simplified Arabic"/>
          <w:rtl/>
        </w:rPr>
      </w:pPr>
      <w:r w:rsidRPr="00A4792F">
        <w:rPr>
          <w:rFonts w:cs="Simplified Arabic"/>
          <w:rtl/>
        </w:rPr>
        <w:t xml:space="preserve">تنفيذ النهج التحوطي بشأن أنشطة الهندسة الجيولوجية التي قد </w:t>
      </w:r>
      <w:r w:rsidRPr="00A4792F">
        <w:rPr>
          <w:rFonts w:cs="Simplified Arabic" w:hint="cs"/>
          <w:rtl/>
        </w:rPr>
        <w:t>ت</w:t>
      </w:r>
      <w:r w:rsidRPr="00A4792F">
        <w:rPr>
          <w:rFonts w:cs="Simplified Arabic"/>
          <w:rtl/>
        </w:rPr>
        <w:t>كون لها آثار على التنوع البيولوجي البحري والساحلي؛</w:t>
      </w:r>
    </w:p>
    <w:p w14:paraId="72D0A8C9" w14:textId="77777777" w:rsidR="00A4792F" w:rsidRPr="00A4792F" w:rsidRDefault="00A4792F" w:rsidP="00CF75F5">
      <w:pPr>
        <w:numPr>
          <w:ilvl w:val="0"/>
          <w:numId w:val="47"/>
        </w:numPr>
        <w:tabs>
          <w:tab w:val="left" w:pos="1260"/>
          <w:tab w:val="left" w:pos="1980"/>
        </w:tabs>
        <w:bidi/>
        <w:spacing w:after="120" w:line="216" w:lineRule="auto"/>
        <w:ind w:left="720" w:firstLine="720"/>
        <w:rPr>
          <w:rFonts w:cs="Simplified Arabic"/>
          <w:rtl/>
        </w:rPr>
      </w:pPr>
      <w:r w:rsidRPr="00A4792F">
        <w:rPr>
          <w:rFonts w:cs="Simplified Arabic"/>
          <w:rtl/>
        </w:rPr>
        <w:t xml:space="preserve">جمع معلومات عن حالة التهديد التي تواجهها الأنواع البحرية والساحلية على مستوى </w:t>
      </w:r>
      <w:r w:rsidRPr="00A4792F">
        <w:rPr>
          <w:rFonts w:cs="Simplified Arabic" w:hint="cs"/>
          <w:rtl/>
        </w:rPr>
        <w:t>المجموعات</w:t>
      </w:r>
      <w:r w:rsidRPr="00A4792F">
        <w:rPr>
          <w:rFonts w:cs="Simplified Arabic"/>
          <w:rtl/>
        </w:rPr>
        <w:t xml:space="preserve"> والمجموعات الفرعية (</w:t>
      </w:r>
      <w:r w:rsidRPr="00A4792F">
        <w:rPr>
          <w:rFonts w:cs="Simplified Arabic" w:hint="cs"/>
          <w:rtl/>
        </w:rPr>
        <w:t>يتعلق أكثر</w:t>
      </w:r>
      <w:r w:rsidRPr="00A4792F">
        <w:rPr>
          <w:rFonts w:cs="Simplified Arabic"/>
          <w:rtl/>
        </w:rPr>
        <w:t xml:space="preserve"> بالهدف 4)؛</w:t>
      </w:r>
    </w:p>
    <w:p w14:paraId="49E8268C" w14:textId="77777777" w:rsidR="00A4792F" w:rsidRPr="00A4792F" w:rsidRDefault="00A4792F" w:rsidP="00CF75F5">
      <w:pPr>
        <w:numPr>
          <w:ilvl w:val="0"/>
          <w:numId w:val="47"/>
        </w:numPr>
        <w:tabs>
          <w:tab w:val="left" w:pos="1260"/>
          <w:tab w:val="left" w:pos="1980"/>
        </w:tabs>
        <w:bidi/>
        <w:spacing w:after="120" w:line="216" w:lineRule="auto"/>
        <w:ind w:left="720" w:firstLine="720"/>
        <w:rPr>
          <w:rFonts w:cs="Simplified Arabic"/>
          <w:rtl/>
        </w:rPr>
      </w:pPr>
      <w:r w:rsidRPr="00A4792F">
        <w:rPr>
          <w:rFonts w:cs="Simplified Arabic"/>
          <w:rtl/>
        </w:rPr>
        <w:t>تقييم</w:t>
      </w:r>
      <w:r w:rsidRPr="00A4792F">
        <w:rPr>
          <w:rFonts w:cs="Simplified Arabic" w:hint="cs"/>
          <w:rtl/>
        </w:rPr>
        <w:t>،</w:t>
      </w:r>
      <w:r w:rsidRPr="00A4792F">
        <w:rPr>
          <w:rFonts w:cs="Simplified Arabic"/>
          <w:rtl/>
        </w:rPr>
        <w:t xml:space="preserve"> ورصد</w:t>
      </w:r>
      <w:r w:rsidRPr="00A4792F">
        <w:rPr>
          <w:rFonts w:cs="Simplified Arabic" w:hint="cs"/>
          <w:rtl/>
        </w:rPr>
        <w:t>،</w:t>
      </w:r>
      <w:r w:rsidRPr="00A4792F">
        <w:rPr>
          <w:rFonts w:cs="Simplified Arabic"/>
          <w:rtl/>
        </w:rPr>
        <w:t xml:space="preserve"> وحفظ التنوع الجيني للأنواع البحرية والساحلية لدعم الحفظ (</w:t>
      </w:r>
      <w:r w:rsidRPr="00A4792F">
        <w:rPr>
          <w:rFonts w:cs="Simplified Arabic" w:hint="cs"/>
          <w:rtl/>
        </w:rPr>
        <w:t xml:space="preserve">يتعلق أكثر </w:t>
      </w:r>
      <w:r w:rsidRPr="00A4792F">
        <w:rPr>
          <w:rFonts w:cs="Simplified Arabic"/>
          <w:rtl/>
        </w:rPr>
        <w:t>بالهدف</w:t>
      </w:r>
      <w:r w:rsidRPr="00A4792F">
        <w:rPr>
          <w:rFonts w:cs="Simplified Arabic" w:hint="cs"/>
          <w:rtl/>
        </w:rPr>
        <w:t> </w:t>
      </w:r>
      <w:r w:rsidRPr="00A4792F">
        <w:rPr>
          <w:rFonts w:cs="Simplified Arabic"/>
          <w:rtl/>
        </w:rPr>
        <w:t>4)؛</w:t>
      </w:r>
    </w:p>
    <w:p w14:paraId="6A1BA8B1" w14:textId="77777777" w:rsidR="00A4792F" w:rsidRPr="00A4792F" w:rsidRDefault="00A4792F" w:rsidP="00CF75F5">
      <w:pPr>
        <w:numPr>
          <w:ilvl w:val="0"/>
          <w:numId w:val="47"/>
        </w:numPr>
        <w:tabs>
          <w:tab w:val="left" w:pos="1260"/>
          <w:tab w:val="left" w:pos="1980"/>
        </w:tabs>
        <w:bidi/>
        <w:spacing w:after="120" w:line="216" w:lineRule="auto"/>
        <w:ind w:left="720" w:firstLine="720"/>
        <w:rPr>
          <w:rFonts w:cs="Simplified Arabic"/>
          <w:rtl/>
        </w:rPr>
      </w:pPr>
      <w:r w:rsidRPr="00A4792F">
        <w:rPr>
          <w:rFonts w:cs="Simplified Arabic" w:hint="cs"/>
          <w:rtl/>
        </w:rPr>
        <w:t>تحسين فهم التنوع البيولوجي البحري عبر</w:t>
      </w:r>
      <w:r w:rsidRPr="00A4792F">
        <w:rPr>
          <w:rFonts w:cs="Simplified Arabic"/>
          <w:rtl/>
        </w:rPr>
        <w:t xml:space="preserve"> </w:t>
      </w:r>
      <w:r w:rsidRPr="00A4792F">
        <w:rPr>
          <w:rFonts w:cs="Simplified Arabic" w:hint="cs"/>
          <w:rtl/>
        </w:rPr>
        <w:t>النظم</w:t>
      </w:r>
      <w:r w:rsidRPr="00A4792F">
        <w:rPr>
          <w:rFonts w:cs="Simplified Arabic"/>
          <w:rtl/>
        </w:rPr>
        <w:t xml:space="preserve"> الإيكولوجية السطحية والقاعية، بما في ذلك ما يتعلق بالروابط </w:t>
      </w:r>
      <w:r w:rsidRPr="00A4792F">
        <w:rPr>
          <w:rFonts w:cs="Simplified Arabic" w:hint="cs"/>
          <w:rtl/>
        </w:rPr>
        <w:t xml:space="preserve">فيما بينها، لدعم حفظ التنوع البيولوجي البحري والساحلي واستخدامها </w:t>
      </w:r>
      <w:proofErr w:type="spellStart"/>
      <w:r w:rsidRPr="00A4792F">
        <w:rPr>
          <w:rFonts w:cs="Simplified Arabic" w:hint="cs"/>
          <w:rtl/>
        </w:rPr>
        <w:t>المتسدام</w:t>
      </w:r>
      <w:proofErr w:type="spellEnd"/>
      <w:r w:rsidRPr="00A4792F">
        <w:rPr>
          <w:rFonts w:cs="Simplified Arabic" w:hint="cs"/>
          <w:rtl/>
        </w:rPr>
        <w:t xml:space="preserve"> في المناطق وسط الماء (يتعلق أكثر بالأهداف 3 و4 و5)؛</w:t>
      </w:r>
    </w:p>
    <w:p w14:paraId="4223745A" w14:textId="77777777" w:rsidR="00A4792F" w:rsidRPr="00A4792F" w:rsidRDefault="00A4792F" w:rsidP="00CF75F5">
      <w:pPr>
        <w:numPr>
          <w:ilvl w:val="0"/>
          <w:numId w:val="47"/>
        </w:numPr>
        <w:tabs>
          <w:tab w:val="left" w:pos="1260"/>
          <w:tab w:val="left" w:pos="1980"/>
        </w:tabs>
        <w:bidi/>
        <w:spacing w:after="120" w:line="216" w:lineRule="auto"/>
        <w:ind w:left="720" w:firstLine="720"/>
        <w:rPr>
          <w:rFonts w:cs="Simplified Arabic"/>
          <w:rtl/>
        </w:rPr>
      </w:pPr>
      <w:r w:rsidRPr="00A4792F">
        <w:rPr>
          <w:rFonts w:cs="Simplified Arabic" w:hint="cs"/>
          <w:rtl/>
        </w:rPr>
        <w:t>تقييم</w:t>
      </w:r>
      <w:r w:rsidRPr="00A4792F">
        <w:rPr>
          <w:rFonts w:cs="Simplified Arabic"/>
          <w:rtl/>
        </w:rPr>
        <w:t xml:space="preserve"> </w:t>
      </w:r>
      <w:r w:rsidRPr="00A4792F">
        <w:rPr>
          <w:rFonts w:cs="Simplified Arabic" w:hint="cs"/>
          <w:rtl/>
        </w:rPr>
        <w:t>وم</w:t>
      </w:r>
      <w:r w:rsidRPr="00A4792F">
        <w:rPr>
          <w:rFonts w:cs="Simplified Arabic"/>
          <w:rtl/>
        </w:rPr>
        <w:t>نع</w:t>
      </w:r>
      <w:r w:rsidRPr="00A4792F">
        <w:rPr>
          <w:rFonts w:cs="Simplified Arabic" w:hint="cs"/>
          <w:rtl/>
        </w:rPr>
        <w:t xml:space="preserve"> أو </w:t>
      </w:r>
      <w:r w:rsidRPr="00A4792F">
        <w:rPr>
          <w:rFonts w:cs="Simplified Arabic"/>
          <w:rtl/>
        </w:rPr>
        <w:t xml:space="preserve">تخفيف أو </w:t>
      </w:r>
      <w:r w:rsidRPr="00A4792F">
        <w:rPr>
          <w:rFonts w:cs="Simplified Arabic" w:hint="cs"/>
          <w:rtl/>
        </w:rPr>
        <w:t>التقليل إلى أدنى حد من</w:t>
      </w:r>
      <w:r w:rsidRPr="00A4792F">
        <w:rPr>
          <w:rFonts w:cs="Simplified Arabic"/>
          <w:rtl/>
        </w:rPr>
        <w:t xml:space="preserve"> </w:t>
      </w:r>
      <w:r w:rsidRPr="00A4792F">
        <w:rPr>
          <w:rFonts w:cs="Simplified Arabic" w:hint="cs"/>
          <w:rtl/>
        </w:rPr>
        <w:t>الآثار الفردية والتراكمية</w:t>
      </w:r>
      <w:r w:rsidRPr="00A4792F">
        <w:rPr>
          <w:rFonts w:cs="Simplified Arabic"/>
          <w:rtl/>
        </w:rPr>
        <w:t xml:space="preserve"> </w:t>
      </w:r>
      <w:r w:rsidRPr="00A4792F">
        <w:rPr>
          <w:rFonts w:cs="Simplified Arabic" w:hint="cs"/>
          <w:rtl/>
        </w:rPr>
        <w:t>ل</w:t>
      </w:r>
      <w:r w:rsidRPr="00A4792F">
        <w:rPr>
          <w:rFonts w:cs="Simplified Arabic"/>
          <w:rtl/>
        </w:rPr>
        <w:t>مختلف أنواع التلوث، بما في ذلك التلوث العابر للحدود، عندما تحدث</w:t>
      </w:r>
      <w:r w:rsidRPr="00A4792F">
        <w:rPr>
          <w:rFonts w:cs="Simplified Arabic" w:hint="cs"/>
          <w:rtl/>
        </w:rPr>
        <w:t xml:space="preserve"> أنواع التلوث المختلفة</w:t>
      </w:r>
      <w:r w:rsidRPr="00A4792F">
        <w:rPr>
          <w:rFonts w:cs="Simplified Arabic"/>
          <w:rtl/>
        </w:rPr>
        <w:t xml:space="preserve"> </w:t>
      </w:r>
      <w:r w:rsidRPr="00A4792F">
        <w:rPr>
          <w:rFonts w:cs="Simplified Arabic" w:hint="cs"/>
          <w:rtl/>
        </w:rPr>
        <w:t>في نفس الوقت</w:t>
      </w:r>
      <w:r w:rsidRPr="00A4792F">
        <w:rPr>
          <w:rFonts w:cs="Simplified Arabic"/>
          <w:rtl/>
        </w:rPr>
        <w:t xml:space="preserve"> في المناطق البحرية والساحلية (</w:t>
      </w:r>
      <w:r w:rsidRPr="00A4792F">
        <w:rPr>
          <w:rFonts w:cs="Simplified Arabic" w:hint="cs"/>
          <w:rtl/>
        </w:rPr>
        <w:t>يتعلق أكثر</w:t>
      </w:r>
      <w:r w:rsidRPr="00A4792F">
        <w:rPr>
          <w:rFonts w:cs="Simplified Arabic"/>
          <w:rtl/>
        </w:rPr>
        <w:t xml:space="preserve"> بالهدف 7)؛</w:t>
      </w:r>
    </w:p>
    <w:p w14:paraId="653389AB" w14:textId="77777777" w:rsidR="00A4792F" w:rsidRPr="00A4792F" w:rsidRDefault="00A4792F" w:rsidP="00CF75F5">
      <w:pPr>
        <w:numPr>
          <w:ilvl w:val="0"/>
          <w:numId w:val="47"/>
        </w:numPr>
        <w:tabs>
          <w:tab w:val="left" w:pos="1260"/>
          <w:tab w:val="left" w:pos="1980"/>
        </w:tabs>
        <w:bidi/>
        <w:spacing w:after="120" w:line="216" w:lineRule="auto"/>
        <w:ind w:left="720" w:firstLine="720"/>
        <w:rPr>
          <w:rFonts w:cs="Simplified Arabic"/>
          <w:rtl/>
        </w:rPr>
      </w:pPr>
      <w:r w:rsidRPr="00A4792F">
        <w:rPr>
          <w:rFonts w:cs="Simplified Arabic" w:hint="cs"/>
          <w:rtl/>
        </w:rPr>
        <w:t>تقييم</w:t>
      </w:r>
      <w:r w:rsidRPr="00A4792F">
        <w:rPr>
          <w:rFonts w:cs="Simplified Arabic"/>
          <w:rtl/>
        </w:rPr>
        <w:t xml:space="preserve"> </w:t>
      </w:r>
      <w:r w:rsidRPr="00A4792F">
        <w:rPr>
          <w:rFonts w:cs="Simplified Arabic" w:hint="cs"/>
          <w:rtl/>
        </w:rPr>
        <w:t>وم</w:t>
      </w:r>
      <w:r w:rsidRPr="00A4792F">
        <w:rPr>
          <w:rFonts w:cs="Simplified Arabic"/>
          <w:rtl/>
        </w:rPr>
        <w:t>نع</w:t>
      </w:r>
      <w:r w:rsidRPr="00A4792F">
        <w:rPr>
          <w:rFonts w:cs="Simplified Arabic" w:hint="cs"/>
          <w:rtl/>
        </w:rPr>
        <w:t xml:space="preserve"> أو </w:t>
      </w:r>
      <w:r w:rsidRPr="00A4792F">
        <w:rPr>
          <w:rFonts w:cs="Simplified Arabic"/>
          <w:rtl/>
        </w:rPr>
        <w:t xml:space="preserve">تخفيف أو </w:t>
      </w:r>
      <w:r w:rsidRPr="00A4792F">
        <w:rPr>
          <w:rFonts w:cs="Simplified Arabic" w:hint="cs"/>
          <w:rtl/>
        </w:rPr>
        <w:t>التقليل إلى أدنى حد من</w:t>
      </w:r>
      <w:r w:rsidRPr="00A4792F">
        <w:rPr>
          <w:rFonts w:cs="Simplified Arabic"/>
          <w:rtl/>
        </w:rPr>
        <w:t xml:space="preserve"> نقل الأنواع الغريبة الغازية والكائنات</w:t>
      </w:r>
      <w:r w:rsidRPr="00A4792F">
        <w:rPr>
          <w:rFonts w:cs="Simplified Arabic" w:hint="cs"/>
          <w:rtl/>
        </w:rPr>
        <w:t xml:space="preserve"> الحية</w:t>
      </w:r>
      <w:r w:rsidRPr="00A4792F">
        <w:rPr>
          <w:rFonts w:cs="Simplified Arabic"/>
          <w:rtl/>
        </w:rPr>
        <w:t xml:space="preserve"> ومسببات الأمراض، بما في ذلك من خلال مياه صابورة السفن </w:t>
      </w:r>
      <w:r w:rsidRPr="00A4792F">
        <w:rPr>
          <w:rFonts w:cs="Simplified Arabic" w:hint="cs"/>
          <w:rtl/>
        </w:rPr>
        <w:t>والشوائب الحيوية الملتصقة بالسفن</w:t>
      </w:r>
      <w:r w:rsidRPr="00A4792F">
        <w:rPr>
          <w:rFonts w:cs="Simplified Arabic"/>
          <w:rtl/>
        </w:rPr>
        <w:t xml:space="preserve"> (</w:t>
      </w:r>
      <w:r w:rsidRPr="00A4792F">
        <w:rPr>
          <w:rFonts w:cs="Simplified Arabic" w:hint="cs"/>
          <w:rtl/>
        </w:rPr>
        <w:t>يتعلق أكثر</w:t>
      </w:r>
      <w:r w:rsidRPr="00A4792F">
        <w:rPr>
          <w:rFonts w:cs="Simplified Arabic"/>
          <w:rtl/>
        </w:rPr>
        <w:t xml:space="preserve"> بالهدفين 6 و7)؛</w:t>
      </w:r>
    </w:p>
    <w:p w14:paraId="05355152" w14:textId="77777777" w:rsidR="00A4792F" w:rsidRPr="00A4792F" w:rsidRDefault="00A4792F" w:rsidP="00CF75F5">
      <w:pPr>
        <w:numPr>
          <w:ilvl w:val="0"/>
          <w:numId w:val="47"/>
        </w:numPr>
        <w:tabs>
          <w:tab w:val="left" w:pos="1260"/>
          <w:tab w:val="left" w:pos="1980"/>
        </w:tabs>
        <w:bidi/>
        <w:spacing w:after="120" w:line="216" w:lineRule="auto"/>
        <w:ind w:left="720" w:firstLine="720"/>
        <w:rPr>
          <w:rFonts w:cs="Simplified Arabic"/>
          <w:rtl/>
          <w:lang w:val="en-US"/>
        </w:rPr>
      </w:pPr>
      <w:r w:rsidRPr="00A4792F">
        <w:rPr>
          <w:rFonts w:cs="Simplified Arabic" w:hint="cs"/>
          <w:rtl/>
          <w:lang w:val="en-US"/>
        </w:rPr>
        <w:lastRenderedPageBreak/>
        <w:t>تعزيز</w:t>
      </w:r>
      <w:r w:rsidRPr="00A4792F">
        <w:rPr>
          <w:rFonts w:cs="Simplified Arabic"/>
          <w:rtl/>
          <w:lang w:val="en-US"/>
        </w:rPr>
        <w:t xml:space="preserve"> استخدام الحلول القائمة على الطبيعة و/أو النهج القائمة على النظم </w:t>
      </w:r>
      <w:r w:rsidRPr="00A4792F">
        <w:rPr>
          <w:rFonts w:cs="Simplified Arabic" w:hint="cs"/>
          <w:rtl/>
          <w:lang w:val="en-US"/>
        </w:rPr>
        <w:t>الإيكولوجية</w:t>
      </w:r>
      <w:r w:rsidRPr="00A4792F">
        <w:rPr>
          <w:rFonts w:cs="Simplified Arabic"/>
          <w:rtl/>
          <w:lang w:val="en-US"/>
        </w:rPr>
        <w:t xml:space="preserve"> عبر مجموعة متنوعة من النظم </w:t>
      </w:r>
      <w:r w:rsidRPr="00A4792F">
        <w:rPr>
          <w:rFonts w:cs="Simplified Arabic" w:hint="cs"/>
          <w:rtl/>
          <w:lang w:val="en-US"/>
        </w:rPr>
        <w:t>الإيكولوجية</w:t>
      </w:r>
      <w:r w:rsidRPr="00A4792F">
        <w:rPr>
          <w:rFonts w:cs="Simplified Arabic"/>
          <w:rtl/>
          <w:lang w:val="en-US"/>
        </w:rPr>
        <w:t xml:space="preserve"> الساحلية والبحرية؛</w:t>
      </w:r>
    </w:p>
    <w:p w14:paraId="697D755A" w14:textId="77777777" w:rsidR="00A4792F" w:rsidRPr="00A4792F" w:rsidRDefault="00A4792F" w:rsidP="00CF75F5">
      <w:pPr>
        <w:numPr>
          <w:ilvl w:val="0"/>
          <w:numId w:val="47"/>
        </w:numPr>
        <w:tabs>
          <w:tab w:val="left" w:pos="1260"/>
          <w:tab w:val="left" w:pos="1980"/>
        </w:tabs>
        <w:bidi/>
        <w:spacing w:after="120" w:line="216" w:lineRule="auto"/>
        <w:ind w:left="720" w:firstLine="720"/>
        <w:rPr>
          <w:rFonts w:cs="Simplified Arabic"/>
          <w:rtl/>
          <w:lang w:bidi="ar-EG"/>
        </w:rPr>
      </w:pPr>
      <w:r w:rsidRPr="00A4792F">
        <w:rPr>
          <w:rFonts w:cs="Simplified Arabic"/>
          <w:rtl/>
        </w:rPr>
        <w:t xml:space="preserve">رسم خرائط للنظم الإيكولوجية للكربون الأزرق ورصدها وإدارتها بشكل فعال واستعادتها من أجل فهم </w:t>
      </w:r>
      <w:r w:rsidRPr="00A4792F">
        <w:rPr>
          <w:rFonts w:cs="Simplified Arabic" w:hint="cs"/>
          <w:rtl/>
        </w:rPr>
        <w:t xml:space="preserve">دورها </w:t>
      </w:r>
      <w:r w:rsidRPr="00A4792F">
        <w:rPr>
          <w:rFonts w:cs="Simplified Arabic"/>
          <w:rtl/>
        </w:rPr>
        <w:t>ودعم</w:t>
      </w:r>
      <w:r w:rsidRPr="00A4792F">
        <w:rPr>
          <w:rFonts w:cs="Simplified Arabic" w:hint="cs"/>
          <w:rtl/>
        </w:rPr>
        <w:t xml:space="preserve">ه </w:t>
      </w:r>
      <w:r w:rsidRPr="00A4792F">
        <w:rPr>
          <w:rFonts w:cs="Simplified Arabic"/>
          <w:rtl/>
        </w:rPr>
        <w:t>بشكل أفضل في التخفيف من</w:t>
      </w:r>
      <w:r w:rsidRPr="00A4792F">
        <w:rPr>
          <w:rFonts w:cs="Simplified Arabic" w:hint="cs"/>
          <w:rtl/>
        </w:rPr>
        <w:t xml:space="preserve"> </w:t>
      </w:r>
      <w:r w:rsidRPr="00A4792F">
        <w:rPr>
          <w:rFonts w:cs="Simplified Arabic"/>
          <w:rtl/>
        </w:rPr>
        <w:t>تغير المناخ والتكيف معه دون تقويض مجموعة</w:t>
      </w:r>
      <w:r w:rsidRPr="00A4792F">
        <w:rPr>
          <w:rFonts w:cs="Simplified Arabic" w:hint="cs"/>
          <w:rtl/>
        </w:rPr>
        <w:t xml:space="preserve"> خدمات</w:t>
      </w:r>
      <w:r w:rsidRPr="00A4792F">
        <w:rPr>
          <w:rFonts w:cs="Simplified Arabic"/>
          <w:rtl/>
        </w:rPr>
        <w:t xml:space="preserve"> النظم الإيكولوجية الأخرى </w:t>
      </w:r>
      <w:r w:rsidRPr="00A4792F">
        <w:rPr>
          <w:rFonts w:cs="Simplified Arabic" w:hint="cs"/>
          <w:rtl/>
        </w:rPr>
        <w:t>التي تقدمها (يتعلق أكثر بالهدف 8)؛</w:t>
      </w:r>
    </w:p>
    <w:p w14:paraId="0D0BF13D" w14:textId="77777777" w:rsidR="00A4792F" w:rsidRPr="00A4792F" w:rsidRDefault="00A4792F" w:rsidP="00CF75F5">
      <w:pPr>
        <w:numPr>
          <w:ilvl w:val="0"/>
          <w:numId w:val="47"/>
        </w:numPr>
        <w:tabs>
          <w:tab w:val="left" w:pos="1260"/>
          <w:tab w:val="left" w:pos="1980"/>
        </w:tabs>
        <w:bidi/>
        <w:spacing w:after="120" w:line="216" w:lineRule="auto"/>
        <w:ind w:left="720" w:firstLine="720"/>
        <w:rPr>
          <w:rFonts w:cs="Simplified Arabic"/>
          <w:rtl/>
        </w:rPr>
      </w:pPr>
      <w:r w:rsidRPr="00A4792F">
        <w:rPr>
          <w:rFonts w:cs="Simplified Arabic" w:hint="cs"/>
          <w:rtl/>
        </w:rPr>
        <w:t>حفظ التنوع البيولوجي المتعلق بالجليد البحري واستخدامه المستدام، وتحسين فهم آثار التناقص السريع ل</w:t>
      </w:r>
      <w:r w:rsidRPr="00A4792F">
        <w:rPr>
          <w:rFonts w:cs="Simplified Arabic"/>
          <w:rtl/>
        </w:rPr>
        <w:t>لجليد البحري على النظم الإيكولوجية البحرية</w:t>
      </w:r>
      <w:r w:rsidRPr="00A4792F">
        <w:rPr>
          <w:rFonts w:cs="Simplified Arabic" w:hint="cs"/>
          <w:rtl/>
        </w:rPr>
        <w:t xml:space="preserve"> (يتعلق أكثر بالأهداف 2 و3 و4 و8)؛</w:t>
      </w:r>
    </w:p>
    <w:p w14:paraId="1E326816" w14:textId="77777777" w:rsidR="00A4792F" w:rsidRPr="00A4792F" w:rsidRDefault="00A4792F" w:rsidP="00CF75F5">
      <w:pPr>
        <w:numPr>
          <w:ilvl w:val="0"/>
          <w:numId w:val="47"/>
        </w:numPr>
        <w:tabs>
          <w:tab w:val="left" w:pos="1260"/>
          <w:tab w:val="left" w:pos="1980"/>
        </w:tabs>
        <w:bidi/>
        <w:spacing w:after="120" w:line="216" w:lineRule="auto"/>
        <w:ind w:left="720" w:firstLine="720"/>
        <w:rPr>
          <w:rFonts w:cs="Simplified Arabic"/>
          <w:rtl/>
        </w:rPr>
      </w:pPr>
      <w:r w:rsidRPr="00A4792F">
        <w:rPr>
          <w:rFonts w:cs="Simplified Arabic" w:hint="cs"/>
          <w:rtl/>
        </w:rPr>
        <w:t>إ</w:t>
      </w:r>
      <w:r w:rsidRPr="00A4792F">
        <w:rPr>
          <w:rFonts w:cs="Simplified Arabic"/>
          <w:rtl/>
        </w:rPr>
        <w:t xml:space="preserve">دارة تربية الأحياء المائية في المناطق البحرية والساحلية بشكل مستدام، مع التركيز على منع </w:t>
      </w:r>
      <w:r w:rsidRPr="00A4792F">
        <w:rPr>
          <w:rFonts w:cs="Simplified Arabic" w:hint="cs"/>
          <w:rtl/>
        </w:rPr>
        <w:t xml:space="preserve">أو </w:t>
      </w:r>
      <w:r w:rsidRPr="00A4792F">
        <w:rPr>
          <w:rFonts w:cs="Simplified Arabic"/>
          <w:rtl/>
        </w:rPr>
        <w:t xml:space="preserve">تخفيف </w:t>
      </w:r>
      <w:r w:rsidRPr="00A4792F">
        <w:rPr>
          <w:rFonts w:cs="Simplified Arabic" w:hint="cs"/>
          <w:rtl/>
        </w:rPr>
        <w:t>أو التقليل إلى أدنى حد من</w:t>
      </w:r>
      <w:r w:rsidRPr="00A4792F">
        <w:rPr>
          <w:rFonts w:cs="Simplified Arabic"/>
          <w:rtl/>
        </w:rPr>
        <w:t xml:space="preserve"> </w:t>
      </w:r>
      <w:r w:rsidRPr="00A4792F">
        <w:rPr>
          <w:rFonts w:cs="Simplified Arabic" w:hint="cs"/>
          <w:rtl/>
        </w:rPr>
        <w:t>الآثار</w:t>
      </w:r>
      <w:r w:rsidRPr="00A4792F">
        <w:rPr>
          <w:rFonts w:cs="Simplified Arabic"/>
          <w:rtl/>
        </w:rPr>
        <w:t xml:space="preserve"> السلبية على الموائل والأنواع ذات الأهمية </w:t>
      </w:r>
      <w:r w:rsidRPr="00A4792F">
        <w:rPr>
          <w:rFonts w:cs="Simplified Arabic" w:hint="cs"/>
          <w:rtl/>
        </w:rPr>
        <w:t>الإيكولوجية</w:t>
      </w:r>
      <w:r w:rsidRPr="00A4792F">
        <w:rPr>
          <w:rFonts w:cs="Simplified Arabic"/>
          <w:rtl/>
        </w:rPr>
        <w:t xml:space="preserve">، مع دعم تطبيق الممارسات </w:t>
      </w:r>
      <w:r w:rsidRPr="00A4792F">
        <w:rPr>
          <w:rFonts w:cs="Simplified Arabic" w:hint="cs"/>
          <w:rtl/>
        </w:rPr>
        <w:t>المراعية</w:t>
      </w:r>
      <w:r w:rsidRPr="00A4792F">
        <w:rPr>
          <w:rFonts w:cs="Simplified Arabic"/>
          <w:rtl/>
        </w:rPr>
        <w:t xml:space="preserve"> للتنوع البيولوجي، </w:t>
      </w:r>
      <w:r w:rsidRPr="00A4792F">
        <w:rPr>
          <w:rFonts w:cs="Simplified Arabic" w:hint="cs"/>
          <w:rtl/>
        </w:rPr>
        <w:t>وتهيئة</w:t>
      </w:r>
      <w:r w:rsidRPr="00A4792F">
        <w:rPr>
          <w:rFonts w:cs="Simplified Arabic"/>
          <w:rtl/>
        </w:rPr>
        <w:t xml:space="preserve"> سبل العيش المحلية وتحسين الأمن الغذائي (</w:t>
      </w:r>
      <w:r w:rsidRPr="00A4792F">
        <w:rPr>
          <w:rFonts w:cs="Simplified Arabic" w:hint="cs"/>
          <w:rtl/>
        </w:rPr>
        <w:t>يتعلق أكثر</w:t>
      </w:r>
      <w:r w:rsidRPr="00A4792F">
        <w:rPr>
          <w:rFonts w:cs="Simplified Arabic"/>
          <w:rtl/>
        </w:rPr>
        <w:t xml:space="preserve"> </w:t>
      </w:r>
      <w:r w:rsidRPr="00A4792F">
        <w:rPr>
          <w:rFonts w:cs="Simplified Arabic" w:hint="cs"/>
          <w:rtl/>
        </w:rPr>
        <w:t>ب</w:t>
      </w:r>
      <w:r w:rsidRPr="00A4792F">
        <w:rPr>
          <w:rFonts w:cs="Simplified Arabic"/>
          <w:rtl/>
        </w:rPr>
        <w:t>الهدف 10)؛</w:t>
      </w:r>
    </w:p>
    <w:p w14:paraId="0ECFCCF1" w14:textId="77777777" w:rsidR="00A4792F" w:rsidRPr="00A4792F" w:rsidRDefault="00A4792F" w:rsidP="00CF75F5">
      <w:pPr>
        <w:numPr>
          <w:ilvl w:val="0"/>
          <w:numId w:val="47"/>
        </w:numPr>
        <w:tabs>
          <w:tab w:val="left" w:pos="1260"/>
          <w:tab w:val="left" w:pos="1980"/>
        </w:tabs>
        <w:bidi/>
        <w:spacing w:after="120" w:line="216" w:lineRule="auto"/>
        <w:ind w:left="720" w:firstLine="720"/>
        <w:rPr>
          <w:rFonts w:cs="Simplified Arabic"/>
          <w:rtl/>
        </w:rPr>
      </w:pPr>
      <w:r w:rsidRPr="00A4792F">
        <w:rPr>
          <w:rFonts w:cs="Simplified Arabic"/>
          <w:rtl/>
        </w:rPr>
        <w:t>تحسين فهم مساهمة المساحات الزرقاء البحرية والساحلية في</w:t>
      </w:r>
      <w:r w:rsidRPr="00A4792F">
        <w:rPr>
          <w:rFonts w:cs="Simplified Arabic" w:hint="cs"/>
          <w:rtl/>
        </w:rPr>
        <w:t xml:space="preserve"> العمل الصحي</w:t>
      </w:r>
      <w:r w:rsidRPr="00A4792F">
        <w:rPr>
          <w:rFonts w:cs="Simplified Arabic"/>
          <w:rtl/>
        </w:rPr>
        <w:t xml:space="preserve"> </w:t>
      </w:r>
      <w:r w:rsidRPr="00A4792F">
        <w:rPr>
          <w:rFonts w:cs="Simplified Arabic" w:hint="cs"/>
          <w:rtl/>
        </w:rPr>
        <w:t>ل</w:t>
      </w:r>
      <w:r w:rsidRPr="00A4792F">
        <w:rPr>
          <w:rFonts w:cs="Simplified Arabic"/>
          <w:rtl/>
        </w:rPr>
        <w:t>لنظم الإيكولوجية وفي صحة الإنسان ورفاهه (</w:t>
      </w:r>
      <w:r w:rsidRPr="00A4792F">
        <w:rPr>
          <w:rFonts w:cs="Simplified Arabic" w:hint="cs"/>
          <w:rtl/>
        </w:rPr>
        <w:t>يتعلق أكثر</w:t>
      </w:r>
      <w:r w:rsidRPr="00A4792F">
        <w:rPr>
          <w:rFonts w:cs="Simplified Arabic"/>
          <w:rtl/>
        </w:rPr>
        <w:t xml:space="preserve"> بالهدف 12)؛</w:t>
      </w:r>
    </w:p>
    <w:p w14:paraId="54F5EED3" w14:textId="77777777" w:rsidR="00A4792F" w:rsidRPr="00A4792F" w:rsidRDefault="00A4792F" w:rsidP="00CF75F5">
      <w:pPr>
        <w:numPr>
          <w:ilvl w:val="0"/>
          <w:numId w:val="47"/>
        </w:numPr>
        <w:tabs>
          <w:tab w:val="left" w:pos="1260"/>
          <w:tab w:val="left" w:pos="1980"/>
        </w:tabs>
        <w:bidi/>
        <w:spacing w:after="120" w:line="216" w:lineRule="auto"/>
        <w:ind w:left="720" w:firstLine="720"/>
        <w:rPr>
          <w:rFonts w:cs="Simplified Arabic"/>
          <w:rtl/>
        </w:rPr>
      </w:pPr>
      <w:r w:rsidRPr="00A4792F">
        <w:rPr>
          <w:rFonts w:cs="Simplified Arabic"/>
          <w:rtl/>
        </w:rPr>
        <w:t>تحسين فهم القيم المتعددة للتنوع البيولوجي عبر المناطق البحرية والساحلية، لا سيما فيما يتعلق بالشعوب الأصلية والمجتمعات المحلية، ودمج هذه القيم في التخطيط و</w:t>
      </w:r>
      <w:r w:rsidRPr="00A4792F">
        <w:rPr>
          <w:rFonts w:cs="Simplified Arabic" w:hint="cs"/>
          <w:rtl/>
        </w:rPr>
        <w:t xml:space="preserve">عملية </w:t>
      </w:r>
      <w:r w:rsidRPr="00A4792F">
        <w:rPr>
          <w:rFonts w:cs="Simplified Arabic"/>
          <w:rtl/>
        </w:rPr>
        <w:t>صنع القرار (</w:t>
      </w:r>
      <w:r w:rsidRPr="00A4792F">
        <w:rPr>
          <w:rFonts w:cs="Simplified Arabic" w:hint="cs"/>
          <w:rtl/>
        </w:rPr>
        <w:t>يتعلق أكثر</w:t>
      </w:r>
      <w:r w:rsidRPr="00A4792F">
        <w:rPr>
          <w:rFonts w:cs="Simplified Arabic"/>
          <w:rtl/>
        </w:rPr>
        <w:t xml:space="preserve"> بالهدفين 14 و21)؛</w:t>
      </w:r>
    </w:p>
    <w:p w14:paraId="79D7F41C" w14:textId="77777777" w:rsidR="00A4792F" w:rsidRPr="00A4792F" w:rsidRDefault="00A4792F" w:rsidP="00CF75F5">
      <w:pPr>
        <w:numPr>
          <w:ilvl w:val="0"/>
          <w:numId w:val="47"/>
        </w:numPr>
        <w:tabs>
          <w:tab w:val="left" w:pos="1260"/>
          <w:tab w:val="left" w:pos="1980"/>
        </w:tabs>
        <w:bidi/>
        <w:spacing w:after="120" w:line="216" w:lineRule="auto"/>
        <w:ind w:left="720" w:firstLine="720"/>
        <w:rPr>
          <w:rFonts w:cs="Simplified Arabic"/>
          <w:rtl/>
        </w:rPr>
      </w:pPr>
      <w:r w:rsidRPr="00A4792F">
        <w:rPr>
          <w:rFonts w:cs="Simplified Arabic"/>
          <w:rtl/>
        </w:rPr>
        <w:t xml:space="preserve">تعزيز تنفيذ التدابير القانونية </w:t>
      </w:r>
      <w:proofErr w:type="spellStart"/>
      <w:r w:rsidRPr="00A4792F">
        <w:rPr>
          <w:rFonts w:cs="Simplified Arabic"/>
          <w:rtl/>
        </w:rPr>
        <w:t>والسياساتية</w:t>
      </w:r>
      <w:proofErr w:type="spellEnd"/>
      <w:r w:rsidRPr="00A4792F">
        <w:rPr>
          <w:rFonts w:cs="Simplified Arabic"/>
          <w:rtl/>
        </w:rPr>
        <w:t xml:space="preserve"> والإدارية وتدابير بناء القدرات لضمان التقاسم العادل والمنصف للمنافع الناشئة عن استخدام الموارد الجينية البحرية و</w:t>
      </w:r>
      <w:r w:rsidRPr="00A4792F">
        <w:rPr>
          <w:rFonts w:cs="Simplified Arabic" w:hint="cs"/>
          <w:rtl/>
        </w:rPr>
        <w:t>ع</w:t>
      </w:r>
      <w:r w:rsidRPr="00A4792F">
        <w:rPr>
          <w:rFonts w:cs="Simplified Arabic"/>
          <w:rtl/>
        </w:rPr>
        <w:t xml:space="preserve">ن معلومات التسلسل الرقمي </w:t>
      </w:r>
      <w:r w:rsidRPr="00A4792F">
        <w:rPr>
          <w:rFonts w:cs="Simplified Arabic" w:hint="cs"/>
          <w:rtl/>
        </w:rPr>
        <w:t xml:space="preserve">بشأن </w:t>
      </w:r>
      <w:r w:rsidRPr="00A4792F">
        <w:rPr>
          <w:rFonts w:cs="Simplified Arabic"/>
          <w:rtl/>
        </w:rPr>
        <w:t>الموارد الجينية البحرية (</w:t>
      </w:r>
      <w:r w:rsidRPr="00A4792F">
        <w:rPr>
          <w:rFonts w:cs="Simplified Arabic" w:hint="cs"/>
          <w:rtl/>
        </w:rPr>
        <w:t>يتعلق أكثر</w:t>
      </w:r>
      <w:r w:rsidRPr="00A4792F">
        <w:rPr>
          <w:rFonts w:cs="Simplified Arabic"/>
          <w:rtl/>
        </w:rPr>
        <w:t xml:space="preserve"> بالهدف 13</w:t>
      </w:r>
      <w:r w:rsidRPr="00A4792F">
        <w:rPr>
          <w:rFonts w:cs="Simplified Arabic" w:hint="cs"/>
          <w:rtl/>
        </w:rPr>
        <w:t>)؛</w:t>
      </w:r>
    </w:p>
    <w:p w14:paraId="6CBCBFBE" w14:textId="77777777" w:rsidR="00A4792F" w:rsidRPr="00A4792F" w:rsidRDefault="00A4792F" w:rsidP="00CF75F5">
      <w:pPr>
        <w:numPr>
          <w:ilvl w:val="0"/>
          <w:numId w:val="47"/>
        </w:numPr>
        <w:tabs>
          <w:tab w:val="left" w:pos="1260"/>
          <w:tab w:val="left" w:pos="1980"/>
        </w:tabs>
        <w:bidi/>
        <w:spacing w:after="120" w:line="216" w:lineRule="auto"/>
        <w:ind w:left="720" w:firstLine="720"/>
        <w:rPr>
          <w:rFonts w:cs="Simplified Arabic"/>
          <w:rtl/>
        </w:rPr>
      </w:pPr>
      <w:r w:rsidRPr="00A4792F">
        <w:rPr>
          <w:rFonts w:cs="Simplified Arabic"/>
          <w:rtl/>
        </w:rPr>
        <w:t>تعزيز التدابير الرامية إلى ضمان حماية المعارف التقليدية المرتبطة بالتنوع البيولوجي البحري والساحلي؛</w:t>
      </w:r>
    </w:p>
    <w:p w14:paraId="2014D9AE" w14:textId="77777777" w:rsidR="00A4792F" w:rsidRPr="00A4792F" w:rsidRDefault="00A4792F" w:rsidP="00CF75F5">
      <w:pPr>
        <w:numPr>
          <w:ilvl w:val="0"/>
          <w:numId w:val="47"/>
        </w:numPr>
        <w:tabs>
          <w:tab w:val="left" w:pos="1260"/>
          <w:tab w:val="left" w:pos="1980"/>
        </w:tabs>
        <w:bidi/>
        <w:spacing w:after="120" w:line="216" w:lineRule="auto"/>
        <w:ind w:left="720" w:firstLine="720"/>
        <w:rPr>
          <w:rFonts w:cs="Simplified Arabic"/>
          <w:rtl/>
        </w:rPr>
      </w:pPr>
      <w:r w:rsidRPr="00A4792F">
        <w:rPr>
          <w:rFonts w:cs="Simplified Arabic" w:hint="cs"/>
          <w:rtl/>
        </w:rPr>
        <w:t>تعميم التنوع البيولوجي في الأنشطة والقطاعات الاقتصادية البحرية التي لم يُشَر إليها في المقررات السابقة، بالإضافة إلى تعزيز التعاون بموجب العمليات الحكومية الدولية ذات الصلة (يتعلق أكثر بالهدف</w:t>
      </w:r>
      <w:r w:rsidRPr="00A4792F">
        <w:rPr>
          <w:rFonts w:cs="Simplified Arabic" w:hint="eastAsia"/>
          <w:rtl/>
        </w:rPr>
        <w:t> </w:t>
      </w:r>
      <w:r w:rsidRPr="00A4792F">
        <w:rPr>
          <w:rFonts w:cs="Simplified Arabic" w:hint="cs"/>
          <w:rtl/>
        </w:rPr>
        <w:t>14)؛</w:t>
      </w:r>
    </w:p>
    <w:p w14:paraId="5AEFB336" w14:textId="77777777" w:rsidR="00A4792F" w:rsidRPr="00A4792F" w:rsidRDefault="00A4792F" w:rsidP="00CF75F5">
      <w:pPr>
        <w:numPr>
          <w:ilvl w:val="0"/>
          <w:numId w:val="47"/>
        </w:numPr>
        <w:tabs>
          <w:tab w:val="left" w:pos="1260"/>
          <w:tab w:val="left" w:pos="1980"/>
        </w:tabs>
        <w:bidi/>
        <w:spacing w:after="120" w:line="216" w:lineRule="auto"/>
        <w:ind w:left="720" w:firstLine="720"/>
        <w:rPr>
          <w:rFonts w:cs="Simplified Arabic"/>
          <w:rtl/>
        </w:rPr>
      </w:pPr>
      <w:r w:rsidRPr="00A4792F">
        <w:rPr>
          <w:rFonts w:cs="Simplified Arabic" w:hint="cs"/>
          <w:rtl/>
        </w:rPr>
        <w:t>تحديد وفهم وتجنب الآثار السلبية التي تفرضها الإعانات الضارة في مصايد الأسماك والقطاعات الأخرى على النظم الإيكولوجية البحرية والساحلية،</w:t>
      </w:r>
      <w:r w:rsidRPr="00A4792F">
        <w:rPr>
          <w:rFonts w:cs="Simplified Arabic"/>
          <w:rtl/>
        </w:rPr>
        <w:t xml:space="preserve"> وإلغاء هذه الإعانات أو إزالتها تدريجيا أو إصلاحها بما يتماشى مع الالتزامات الدولية ذات الصلة </w:t>
      </w:r>
      <w:r w:rsidRPr="00A4792F">
        <w:rPr>
          <w:rFonts w:cs="Simplified Arabic" w:hint="cs"/>
          <w:rtl/>
        </w:rPr>
        <w:t>(يتعلق أكثر بالهدف 18)؛</w:t>
      </w:r>
    </w:p>
    <w:p w14:paraId="38BB1800" w14:textId="77777777" w:rsidR="00A4792F" w:rsidRPr="00A4792F" w:rsidRDefault="00A4792F" w:rsidP="00CF75F5">
      <w:pPr>
        <w:numPr>
          <w:ilvl w:val="0"/>
          <w:numId w:val="47"/>
        </w:numPr>
        <w:tabs>
          <w:tab w:val="left" w:pos="1260"/>
          <w:tab w:val="left" w:pos="1980"/>
        </w:tabs>
        <w:bidi/>
        <w:spacing w:after="120" w:line="216" w:lineRule="auto"/>
        <w:ind w:left="720" w:firstLine="720"/>
        <w:rPr>
          <w:rFonts w:cs="Simplified Arabic"/>
          <w:rtl/>
        </w:rPr>
      </w:pPr>
      <w:r w:rsidRPr="00A4792F">
        <w:rPr>
          <w:rFonts w:cs="Simplified Arabic"/>
          <w:rtl/>
        </w:rPr>
        <w:t>تحسين المشاركة القوية لمجموعة واسعة من أصحاب المصلحة في حفظ التنوع البيولوجي البحري والساحلي واستخدامه المستدام، لا سيما</w:t>
      </w:r>
      <w:r w:rsidRPr="00A4792F">
        <w:rPr>
          <w:rFonts w:cs="Simplified Arabic" w:hint="cs"/>
          <w:rtl/>
        </w:rPr>
        <w:t xml:space="preserve"> من خلال</w:t>
      </w:r>
      <w:r w:rsidRPr="00A4792F">
        <w:rPr>
          <w:rFonts w:cs="Simplified Arabic"/>
          <w:rtl/>
        </w:rPr>
        <w:t xml:space="preserve"> ضمان المشاركة الكاملة والفعالة للشعوب الأصلية والمجتمعات المحلية، والنساء والفتيات، والأطفال والشباب، </w:t>
      </w:r>
      <w:r w:rsidRPr="00A4792F">
        <w:rPr>
          <w:rFonts w:cs="Simplified Arabic" w:hint="cs"/>
          <w:rtl/>
        </w:rPr>
        <w:t>و</w:t>
      </w:r>
      <w:r w:rsidRPr="00A4792F">
        <w:rPr>
          <w:rFonts w:cs="Simplified Arabic"/>
          <w:rtl/>
        </w:rPr>
        <w:t>الأشخاص ذو</w:t>
      </w:r>
      <w:r w:rsidRPr="00A4792F">
        <w:rPr>
          <w:rFonts w:cs="Simplified Arabic" w:hint="cs"/>
          <w:rtl/>
        </w:rPr>
        <w:t>ي</w:t>
      </w:r>
      <w:r w:rsidRPr="00A4792F">
        <w:rPr>
          <w:rFonts w:cs="Simplified Arabic"/>
          <w:rtl/>
        </w:rPr>
        <w:t xml:space="preserve"> الإعاقة (</w:t>
      </w:r>
      <w:r w:rsidRPr="00A4792F">
        <w:rPr>
          <w:rFonts w:cs="Simplified Arabic" w:hint="cs"/>
          <w:rtl/>
        </w:rPr>
        <w:t>يتعلق أكثر</w:t>
      </w:r>
      <w:r w:rsidRPr="00A4792F">
        <w:rPr>
          <w:rFonts w:cs="Simplified Arabic"/>
          <w:rtl/>
        </w:rPr>
        <w:t xml:space="preserve"> بالهدف 22)؛</w:t>
      </w:r>
    </w:p>
    <w:p w14:paraId="7C949BBA" w14:textId="77777777" w:rsidR="00A4792F" w:rsidRPr="00A4792F" w:rsidRDefault="00A4792F" w:rsidP="00CF75F5">
      <w:pPr>
        <w:numPr>
          <w:ilvl w:val="0"/>
          <w:numId w:val="47"/>
        </w:numPr>
        <w:tabs>
          <w:tab w:val="left" w:pos="1260"/>
          <w:tab w:val="left" w:pos="1980"/>
        </w:tabs>
        <w:bidi/>
        <w:spacing w:after="120" w:line="216" w:lineRule="auto"/>
        <w:ind w:left="720" w:firstLine="720"/>
        <w:rPr>
          <w:rFonts w:cs="Simplified Arabic"/>
          <w:rtl/>
        </w:rPr>
      </w:pPr>
      <w:r w:rsidRPr="00A4792F">
        <w:rPr>
          <w:rFonts w:cs="Simplified Arabic" w:hint="cs"/>
          <w:rtl/>
        </w:rPr>
        <w:lastRenderedPageBreak/>
        <w:t xml:space="preserve">دمج سياسات مراعية للمنظور </w:t>
      </w:r>
      <w:proofErr w:type="spellStart"/>
      <w:r w:rsidRPr="00A4792F">
        <w:rPr>
          <w:rFonts w:cs="Simplified Arabic" w:hint="cs"/>
          <w:rtl/>
        </w:rPr>
        <w:t>الجنساني</w:t>
      </w:r>
      <w:proofErr w:type="spellEnd"/>
      <w:r w:rsidRPr="00A4792F">
        <w:rPr>
          <w:rFonts w:cs="Simplified Arabic" w:hint="cs"/>
          <w:rtl/>
        </w:rPr>
        <w:t xml:space="preserve"> في حفظ التنوع البيولوجي البحري والساحلي واستخدامه المستدام، بما في ذلك من خلال خطة عمل الاعتبارات الجنسانية (2023-2030)</w:t>
      </w:r>
      <w:r w:rsidRPr="00A4792F">
        <w:rPr>
          <w:rFonts w:cs="Simplified Arabic"/>
          <w:vertAlign w:val="superscript"/>
          <w:rtl/>
        </w:rPr>
        <w:footnoteReference w:id="68"/>
      </w:r>
      <w:r w:rsidRPr="00A4792F">
        <w:rPr>
          <w:rFonts w:cs="Simplified Arabic" w:hint="cs"/>
          <w:rtl/>
        </w:rPr>
        <w:t xml:space="preserve"> في سياق القطاعات البحرية والنظم الإيكولوجية المحددة (يتعلق أكثر بالهدف 23)؛</w:t>
      </w:r>
    </w:p>
    <w:p w14:paraId="6C2725B4" w14:textId="77777777" w:rsidR="00A4792F" w:rsidRPr="00A4792F" w:rsidRDefault="00A4792F" w:rsidP="00CF75F5">
      <w:pPr>
        <w:numPr>
          <w:ilvl w:val="0"/>
          <w:numId w:val="47"/>
        </w:numPr>
        <w:tabs>
          <w:tab w:val="left" w:pos="1260"/>
          <w:tab w:val="left" w:pos="1980"/>
        </w:tabs>
        <w:bidi/>
        <w:spacing w:after="120" w:line="216" w:lineRule="auto"/>
        <w:ind w:left="720" w:firstLine="720"/>
        <w:rPr>
          <w:rFonts w:cs="Simplified Arabic"/>
          <w:rtl/>
        </w:rPr>
      </w:pPr>
      <w:r w:rsidRPr="00A4792F">
        <w:rPr>
          <w:rFonts w:cs="Simplified Arabic" w:hint="cs"/>
          <w:rtl/>
        </w:rPr>
        <w:t>ت</w:t>
      </w:r>
      <w:r w:rsidRPr="00A4792F">
        <w:rPr>
          <w:rFonts w:cs="Simplified Arabic"/>
          <w:rtl/>
        </w:rPr>
        <w:t>عزيز رصد</w:t>
      </w:r>
      <w:r w:rsidRPr="00A4792F">
        <w:rPr>
          <w:rFonts w:cs="Simplified Arabic" w:hint="cs"/>
          <w:rtl/>
        </w:rPr>
        <w:t xml:space="preserve"> ا</w:t>
      </w:r>
      <w:r w:rsidRPr="00A4792F">
        <w:rPr>
          <w:rFonts w:cs="Simplified Arabic"/>
          <w:rtl/>
        </w:rPr>
        <w:t xml:space="preserve">لمناطق المحمية والأنواع المهددة </w:t>
      </w:r>
      <w:r w:rsidRPr="00A4792F">
        <w:rPr>
          <w:rFonts w:cs="Simplified Arabic" w:hint="cs"/>
          <w:rtl/>
        </w:rPr>
        <w:t>والضعيفة وضبطها ومراقبتها</w:t>
      </w:r>
      <w:r w:rsidRPr="00A4792F">
        <w:rPr>
          <w:rFonts w:cs="Simplified Arabic"/>
          <w:rtl/>
        </w:rPr>
        <w:t>؛</w:t>
      </w:r>
    </w:p>
    <w:p w14:paraId="34DE6367" w14:textId="77777777" w:rsidR="00A4792F" w:rsidRPr="00A4792F" w:rsidRDefault="00A4792F" w:rsidP="00CF75F5">
      <w:pPr>
        <w:numPr>
          <w:ilvl w:val="0"/>
          <w:numId w:val="47"/>
        </w:numPr>
        <w:tabs>
          <w:tab w:val="left" w:pos="1260"/>
          <w:tab w:val="left" w:pos="1980"/>
        </w:tabs>
        <w:bidi/>
        <w:spacing w:after="120" w:line="216" w:lineRule="auto"/>
        <w:ind w:left="720" w:firstLine="720"/>
        <w:rPr>
          <w:rFonts w:cs="Simplified Arabic"/>
          <w:rtl/>
        </w:rPr>
      </w:pPr>
      <w:r w:rsidRPr="00A4792F">
        <w:rPr>
          <w:rFonts w:cs="Simplified Arabic"/>
          <w:rtl/>
        </w:rPr>
        <w:t xml:space="preserve">ضمان </w:t>
      </w:r>
      <w:r w:rsidRPr="00A4792F">
        <w:rPr>
          <w:rFonts w:cs="Simplified Arabic" w:hint="cs"/>
          <w:rtl/>
        </w:rPr>
        <w:t>حشد</w:t>
      </w:r>
      <w:r w:rsidRPr="00A4792F">
        <w:rPr>
          <w:rFonts w:cs="Simplified Arabic"/>
          <w:rtl/>
        </w:rPr>
        <w:t xml:space="preserve"> الأموال لتحسين المعرفة بالتنوع البيولوجي البحري والساحلي، لا سيما في </w:t>
      </w:r>
      <w:r w:rsidRPr="00A4792F">
        <w:rPr>
          <w:rFonts w:cs="Simplified Arabic" w:hint="cs"/>
          <w:rtl/>
        </w:rPr>
        <w:t>المجالات</w:t>
      </w:r>
      <w:r w:rsidRPr="00A4792F">
        <w:rPr>
          <w:rFonts w:cs="Simplified Arabic"/>
          <w:rtl/>
        </w:rPr>
        <w:t xml:space="preserve"> التي </w:t>
      </w:r>
      <w:r w:rsidRPr="00A4792F">
        <w:rPr>
          <w:rFonts w:cs="Simplified Arabic" w:hint="cs"/>
          <w:rtl/>
        </w:rPr>
        <w:t>توجد فيها</w:t>
      </w:r>
      <w:r w:rsidRPr="00A4792F">
        <w:rPr>
          <w:rFonts w:cs="Simplified Arabic"/>
          <w:rtl/>
        </w:rPr>
        <w:t xml:space="preserve"> فجوات معرفية كبيرة؛</w:t>
      </w:r>
    </w:p>
    <w:p w14:paraId="52982761" w14:textId="77777777" w:rsidR="00A4792F" w:rsidRPr="00A4792F" w:rsidRDefault="00A4792F" w:rsidP="00CF75F5">
      <w:pPr>
        <w:numPr>
          <w:ilvl w:val="0"/>
          <w:numId w:val="47"/>
        </w:numPr>
        <w:tabs>
          <w:tab w:val="left" w:pos="1260"/>
          <w:tab w:val="left" w:pos="1980"/>
        </w:tabs>
        <w:bidi/>
        <w:spacing w:after="120" w:line="216" w:lineRule="auto"/>
        <w:ind w:left="720" w:firstLine="720"/>
        <w:rPr>
          <w:rFonts w:cs="Simplified Arabic"/>
          <w:rtl/>
        </w:rPr>
      </w:pPr>
      <w:r w:rsidRPr="00A4792F">
        <w:rPr>
          <w:rFonts w:cs="Simplified Arabic"/>
          <w:rtl/>
        </w:rPr>
        <w:t>ضمان المشاركة في</w:t>
      </w:r>
      <w:r w:rsidRPr="00A4792F">
        <w:rPr>
          <w:rFonts w:cs="Simplified Arabic" w:hint="cs"/>
          <w:rtl/>
        </w:rPr>
        <w:t xml:space="preserve"> عملية</w:t>
      </w:r>
      <w:r w:rsidRPr="00A4792F">
        <w:rPr>
          <w:rFonts w:cs="Simplified Arabic"/>
          <w:rtl/>
        </w:rPr>
        <w:t xml:space="preserve"> صنع القرار، والوصول إلى العدالة والحصول على المعلومات</w:t>
      </w:r>
      <w:r w:rsidRPr="00A4792F">
        <w:rPr>
          <w:rFonts w:cs="Simplified Arabic" w:hint="cs"/>
          <w:rtl/>
        </w:rPr>
        <w:t>،</w:t>
      </w:r>
      <w:r w:rsidRPr="00A4792F">
        <w:rPr>
          <w:rFonts w:cs="Simplified Arabic"/>
          <w:rtl/>
        </w:rPr>
        <w:t xml:space="preserve"> وحماية المدافعين عن حقوق الإنسان البيئية في سياق التنوع البيولوجي البحري والساحلي، باتباع نهج قائم على حقوق الإنسان؛</w:t>
      </w:r>
    </w:p>
    <w:p w14:paraId="322BA096" w14:textId="77777777" w:rsidR="00A4792F" w:rsidRPr="00A4792F" w:rsidRDefault="00A4792F" w:rsidP="00CF75F5">
      <w:pPr>
        <w:numPr>
          <w:ilvl w:val="0"/>
          <w:numId w:val="47"/>
        </w:numPr>
        <w:tabs>
          <w:tab w:val="left" w:pos="1260"/>
          <w:tab w:val="left" w:pos="1980"/>
        </w:tabs>
        <w:bidi/>
        <w:spacing w:after="120" w:line="216" w:lineRule="auto"/>
        <w:ind w:left="720" w:firstLine="720"/>
        <w:rPr>
          <w:rFonts w:cs="Simplified Arabic"/>
        </w:rPr>
      </w:pPr>
      <w:r w:rsidRPr="00A4792F">
        <w:rPr>
          <w:rFonts w:cs="Simplified Arabic"/>
          <w:rtl/>
        </w:rPr>
        <w:t xml:space="preserve">تحسين فهم التنوع البيولوجي البحري في النظم الإيكولوجية لأعماق البحار، بما في ذلك ما يتعلق بالروابط بين النظم الإيكولوجية القاعية </w:t>
      </w:r>
      <w:r w:rsidRPr="00A4792F">
        <w:rPr>
          <w:rFonts w:cs="Simplified Arabic" w:hint="cs"/>
          <w:rtl/>
        </w:rPr>
        <w:t>والسطحية</w:t>
      </w:r>
      <w:r w:rsidRPr="00A4792F">
        <w:rPr>
          <w:rFonts w:cs="Simplified Arabic"/>
          <w:rtl/>
        </w:rPr>
        <w:t>، وتجنب الأنشطة الضارة</w:t>
      </w:r>
      <w:r w:rsidRPr="00A4792F">
        <w:rPr>
          <w:rFonts w:cs="Simplified Arabic" w:hint="cs"/>
          <w:rtl/>
        </w:rPr>
        <w:t>.</w:t>
      </w:r>
    </w:p>
    <w:p w14:paraId="4EBC66FE" w14:textId="77777777" w:rsidR="00A4792F" w:rsidRPr="00A4792F" w:rsidRDefault="00A4792F" w:rsidP="00D930C2">
      <w:pPr>
        <w:numPr>
          <w:ilvl w:val="0"/>
          <w:numId w:val="101"/>
        </w:numPr>
        <w:bidi/>
        <w:spacing w:after="120" w:line="216" w:lineRule="auto"/>
        <w:ind w:left="720" w:firstLine="0"/>
        <w:rPr>
          <w:rFonts w:cs="Simplified Arabic"/>
        </w:rPr>
      </w:pPr>
      <w:r w:rsidRPr="00A4792F">
        <w:rPr>
          <w:rFonts w:cs="Simplified Arabic" w:hint="cs"/>
          <w:rtl/>
        </w:rPr>
        <w:t>وهناك حاجة إلى مزيد من الجهود فيما يتعلق بالتنوع البيولوجي الجزري:</w:t>
      </w:r>
    </w:p>
    <w:p w14:paraId="2CC80992" w14:textId="77777777" w:rsidR="00A4792F" w:rsidRPr="00A4792F" w:rsidRDefault="00A4792F" w:rsidP="00CF75F5">
      <w:pPr>
        <w:numPr>
          <w:ilvl w:val="0"/>
          <w:numId w:val="48"/>
        </w:numPr>
        <w:tabs>
          <w:tab w:val="left" w:pos="1260"/>
          <w:tab w:val="left" w:pos="1980"/>
        </w:tabs>
        <w:bidi/>
        <w:spacing w:after="120" w:line="216" w:lineRule="auto"/>
        <w:ind w:left="720" w:firstLine="720"/>
        <w:rPr>
          <w:rFonts w:cs="Simplified Arabic"/>
          <w:rtl/>
        </w:rPr>
      </w:pPr>
      <w:r w:rsidRPr="00A4792F">
        <w:rPr>
          <w:rFonts w:cs="Simplified Arabic" w:hint="cs"/>
          <w:rtl/>
        </w:rPr>
        <w:t>ز</w:t>
      </w:r>
      <w:r w:rsidRPr="00A4792F">
        <w:rPr>
          <w:rFonts w:cs="Simplified Arabic"/>
          <w:rtl/>
        </w:rPr>
        <w:t>يادة الجهود والتركيز على إعادة تأهيل النظم الإيكولوجية</w:t>
      </w:r>
      <w:r w:rsidRPr="00A4792F">
        <w:rPr>
          <w:rFonts w:cs="Simplified Arabic" w:hint="cs"/>
          <w:rtl/>
        </w:rPr>
        <w:t xml:space="preserve"> المتدهورة</w:t>
      </w:r>
      <w:r w:rsidRPr="00A4792F">
        <w:rPr>
          <w:rFonts w:cs="Simplified Arabic"/>
          <w:rtl/>
        </w:rPr>
        <w:t xml:space="preserve"> </w:t>
      </w:r>
      <w:r w:rsidRPr="00A4792F">
        <w:rPr>
          <w:rFonts w:cs="Simplified Arabic" w:hint="cs"/>
          <w:rtl/>
        </w:rPr>
        <w:t>للأراضي</w:t>
      </w:r>
      <w:r w:rsidRPr="00A4792F">
        <w:rPr>
          <w:rFonts w:cs="Simplified Arabic"/>
          <w:rtl/>
        </w:rPr>
        <w:t xml:space="preserve"> والمياه الداخلية والبحرية والساحلية في </w:t>
      </w:r>
      <w:r w:rsidRPr="00A4792F">
        <w:rPr>
          <w:rFonts w:cs="Simplified Arabic" w:hint="cs"/>
          <w:rtl/>
        </w:rPr>
        <w:t>إطار</w:t>
      </w:r>
      <w:r w:rsidRPr="00A4792F">
        <w:rPr>
          <w:rFonts w:cs="Simplified Arabic"/>
          <w:rtl/>
        </w:rPr>
        <w:t xml:space="preserve"> الاستعادة الفعالة</w:t>
      </w:r>
      <w:r w:rsidRPr="00A4792F">
        <w:rPr>
          <w:rFonts w:cs="Simplified Arabic" w:hint="cs"/>
          <w:rtl/>
        </w:rPr>
        <w:t>،</w:t>
      </w:r>
      <w:r w:rsidRPr="00A4792F">
        <w:rPr>
          <w:rFonts w:cs="Simplified Arabic"/>
          <w:rtl/>
        </w:rPr>
        <w:t xml:space="preserve"> </w:t>
      </w:r>
      <w:r w:rsidRPr="00A4792F">
        <w:rPr>
          <w:rFonts w:cs="Simplified Arabic" w:hint="cs"/>
          <w:rtl/>
        </w:rPr>
        <w:t>ونسبة</w:t>
      </w:r>
      <w:r w:rsidRPr="00A4792F">
        <w:rPr>
          <w:rFonts w:cs="Simplified Arabic"/>
          <w:rtl/>
        </w:rPr>
        <w:t xml:space="preserve"> </w:t>
      </w:r>
      <w:r w:rsidRPr="00A4792F">
        <w:rPr>
          <w:rFonts w:cs="Simplified Arabic" w:hint="cs"/>
          <w:rtl/>
        </w:rPr>
        <w:t>ا</w:t>
      </w:r>
      <w:r w:rsidRPr="00A4792F">
        <w:rPr>
          <w:rFonts w:cs="Simplified Arabic"/>
          <w:rtl/>
        </w:rPr>
        <w:t>لمناطق</w:t>
      </w:r>
      <w:r w:rsidRPr="00A4792F">
        <w:rPr>
          <w:rFonts w:cs="Simplified Arabic" w:hint="cs"/>
          <w:rtl/>
        </w:rPr>
        <w:t xml:space="preserve"> الأرضية</w:t>
      </w:r>
      <w:r w:rsidRPr="00A4792F">
        <w:rPr>
          <w:rFonts w:cs="Simplified Arabic"/>
          <w:rtl/>
        </w:rPr>
        <w:t xml:space="preserve"> </w:t>
      </w:r>
      <w:r w:rsidRPr="00A4792F">
        <w:rPr>
          <w:rFonts w:cs="Simplified Arabic" w:hint="cs"/>
          <w:rtl/>
        </w:rPr>
        <w:t>و</w:t>
      </w:r>
      <w:r w:rsidRPr="00A4792F">
        <w:rPr>
          <w:rFonts w:cs="Simplified Arabic"/>
          <w:rtl/>
        </w:rPr>
        <w:t xml:space="preserve">المياه الداخلية والمناطق البحرية والساحلية التي </w:t>
      </w:r>
      <w:r w:rsidRPr="00A4792F">
        <w:rPr>
          <w:rFonts w:cs="Simplified Arabic" w:hint="cs"/>
          <w:rtl/>
        </w:rPr>
        <w:t>سيجري</w:t>
      </w:r>
      <w:r w:rsidRPr="00A4792F">
        <w:rPr>
          <w:rFonts w:cs="Simplified Arabic"/>
          <w:rtl/>
        </w:rPr>
        <w:t xml:space="preserve"> حفظها بحلول عام 2030، مع مراعاة الروابط بين البر والبحر (</w:t>
      </w:r>
      <w:r w:rsidRPr="00A4792F">
        <w:rPr>
          <w:rFonts w:cs="Simplified Arabic" w:hint="cs"/>
          <w:rtl/>
        </w:rPr>
        <w:t>يتعلق أكثر</w:t>
      </w:r>
      <w:r w:rsidRPr="00A4792F">
        <w:rPr>
          <w:rFonts w:cs="Simplified Arabic"/>
          <w:rtl/>
        </w:rPr>
        <w:t xml:space="preserve"> بالهدفين 2 و3)؛</w:t>
      </w:r>
    </w:p>
    <w:p w14:paraId="11240414" w14:textId="77777777" w:rsidR="00A4792F" w:rsidRPr="00A4792F" w:rsidRDefault="00A4792F" w:rsidP="00CF75F5">
      <w:pPr>
        <w:numPr>
          <w:ilvl w:val="0"/>
          <w:numId w:val="48"/>
        </w:numPr>
        <w:tabs>
          <w:tab w:val="left" w:pos="1260"/>
          <w:tab w:val="left" w:pos="1980"/>
        </w:tabs>
        <w:bidi/>
        <w:spacing w:after="120" w:line="216" w:lineRule="auto"/>
        <w:ind w:left="720" w:firstLine="720"/>
        <w:rPr>
          <w:rFonts w:cs="Simplified Arabic"/>
          <w:rtl/>
        </w:rPr>
      </w:pPr>
      <w:r w:rsidRPr="00A4792F">
        <w:rPr>
          <w:rFonts w:cs="Simplified Arabic" w:hint="cs"/>
          <w:rtl/>
        </w:rPr>
        <w:t xml:space="preserve">تشجيع الاستعادة الإيكولوجية في النظم الإيكولوجية الجزرية، مع التركيز على النظم الإيكولوجية التي يمكن أن تسهم في الحد من </w:t>
      </w:r>
      <w:proofErr w:type="gramStart"/>
      <w:r w:rsidRPr="00A4792F">
        <w:rPr>
          <w:rFonts w:cs="Simplified Arabic" w:hint="cs"/>
          <w:rtl/>
        </w:rPr>
        <w:t>مخاطر</w:t>
      </w:r>
      <w:proofErr w:type="gramEnd"/>
      <w:r w:rsidRPr="00A4792F">
        <w:rPr>
          <w:rFonts w:cs="Simplified Arabic" w:hint="cs"/>
          <w:rtl/>
        </w:rPr>
        <w:t xml:space="preserve"> الكوارث والقدرة على الصمود في وجه الضغوط المختلفة (يتعلق أكثر بالهدفين 2 و</w:t>
      </w:r>
      <w:r w:rsidRPr="00A4792F">
        <w:rPr>
          <w:rFonts w:cs="Simplified Arabic"/>
          <w:lang w:val="en-US"/>
        </w:rPr>
        <w:t>11</w:t>
      </w:r>
      <w:r w:rsidRPr="00A4792F">
        <w:rPr>
          <w:rFonts w:cs="Simplified Arabic" w:hint="cs"/>
          <w:rtl/>
        </w:rPr>
        <w:t>)؛</w:t>
      </w:r>
    </w:p>
    <w:p w14:paraId="2DBD252B" w14:textId="77777777" w:rsidR="00A4792F" w:rsidRPr="00A4792F" w:rsidRDefault="00A4792F" w:rsidP="00CF75F5">
      <w:pPr>
        <w:numPr>
          <w:ilvl w:val="0"/>
          <w:numId w:val="48"/>
        </w:numPr>
        <w:tabs>
          <w:tab w:val="left" w:pos="1260"/>
          <w:tab w:val="left" w:pos="1980"/>
        </w:tabs>
        <w:bidi/>
        <w:spacing w:after="120" w:line="216" w:lineRule="auto"/>
        <w:ind w:left="720" w:firstLine="720"/>
        <w:rPr>
          <w:rFonts w:cs="Simplified Arabic"/>
          <w:rtl/>
        </w:rPr>
      </w:pPr>
      <w:r w:rsidRPr="00A4792F">
        <w:rPr>
          <w:rFonts w:cs="Simplified Arabic" w:hint="cs"/>
          <w:rtl/>
        </w:rPr>
        <w:t xml:space="preserve">إشراك مختلف القطاعات وأصحاب المصلحة في الحفظ القائم على المناطق، مع ضمان </w:t>
      </w:r>
      <w:r w:rsidRPr="00A4792F">
        <w:rPr>
          <w:rFonts w:cs="Simplified Arabic"/>
        </w:rPr>
        <w:t>ا</w:t>
      </w:r>
      <w:r w:rsidRPr="00A4792F">
        <w:rPr>
          <w:rFonts w:cs="Simplified Arabic" w:hint="cs"/>
          <w:rtl/>
        </w:rPr>
        <w:t xml:space="preserve">تساق أي استخدام مستدام مع أهداف الحفظ (يتعلق أكثر بالهدف </w:t>
      </w:r>
      <w:r w:rsidRPr="00A4792F">
        <w:rPr>
          <w:rFonts w:cs="Simplified Arabic"/>
        </w:rPr>
        <w:t>3</w:t>
      </w:r>
      <w:r w:rsidRPr="00A4792F">
        <w:rPr>
          <w:rFonts w:cs="Simplified Arabic" w:hint="cs"/>
          <w:rtl/>
        </w:rPr>
        <w:t>)؛</w:t>
      </w:r>
    </w:p>
    <w:p w14:paraId="4C47BB69" w14:textId="77777777" w:rsidR="00A4792F" w:rsidRPr="00A4792F" w:rsidRDefault="00A4792F" w:rsidP="00CF75F5">
      <w:pPr>
        <w:numPr>
          <w:ilvl w:val="0"/>
          <w:numId w:val="48"/>
        </w:numPr>
        <w:tabs>
          <w:tab w:val="left" w:pos="1260"/>
          <w:tab w:val="left" w:pos="1980"/>
        </w:tabs>
        <w:bidi/>
        <w:spacing w:after="120" w:line="216" w:lineRule="auto"/>
        <w:ind w:left="720" w:firstLine="720"/>
        <w:rPr>
          <w:rFonts w:cs="Simplified Arabic"/>
          <w:rtl/>
        </w:rPr>
      </w:pPr>
      <w:r w:rsidRPr="00A4792F">
        <w:rPr>
          <w:rFonts w:cs="Simplified Arabic"/>
          <w:rtl/>
        </w:rPr>
        <w:t xml:space="preserve">تحديد ورصد </w:t>
      </w:r>
      <w:r w:rsidRPr="00A4792F">
        <w:rPr>
          <w:rFonts w:cs="Simplified Arabic" w:hint="cs"/>
          <w:rtl/>
        </w:rPr>
        <w:t>جزر</w:t>
      </w:r>
      <w:r w:rsidRPr="00A4792F">
        <w:rPr>
          <w:rFonts w:cs="Simplified Arabic"/>
          <w:rtl/>
        </w:rPr>
        <w:t xml:space="preserve"> ومواقع معينة داخل النظم الإيكولوجية الجزرية باعتبارها مواقع ومناطق ذات أولوية </w:t>
      </w:r>
      <w:r w:rsidRPr="00A4792F">
        <w:rPr>
          <w:rFonts w:cs="Simplified Arabic" w:hint="cs"/>
          <w:rtl/>
        </w:rPr>
        <w:t xml:space="preserve">للقضاء </w:t>
      </w:r>
      <w:r w:rsidRPr="00A4792F">
        <w:rPr>
          <w:rFonts w:cs="Simplified Arabic"/>
          <w:rtl/>
        </w:rPr>
        <w:t>الأنواع الغريبة الغازية</w:t>
      </w:r>
      <w:r w:rsidRPr="00A4792F">
        <w:rPr>
          <w:rFonts w:cs="Simplified Arabic" w:hint="cs"/>
          <w:rtl/>
        </w:rPr>
        <w:t xml:space="preserve"> أو السيطرة عليها</w:t>
      </w:r>
      <w:r w:rsidRPr="00A4792F">
        <w:rPr>
          <w:rFonts w:cs="Simplified Arabic"/>
          <w:rtl/>
        </w:rPr>
        <w:t>، بما يتماشى مع الظروف والأولويات الوطنية (</w:t>
      </w:r>
      <w:r w:rsidRPr="00A4792F">
        <w:rPr>
          <w:rFonts w:cs="Simplified Arabic" w:hint="cs"/>
          <w:rtl/>
        </w:rPr>
        <w:t>يتعلق أكثر</w:t>
      </w:r>
      <w:r w:rsidRPr="00A4792F">
        <w:rPr>
          <w:rFonts w:cs="Simplified Arabic"/>
          <w:rtl/>
        </w:rPr>
        <w:t xml:space="preserve"> بالهدف 6)؛</w:t>
      </w:r>
    </w:p>
    <w:p w14:paraId="76ED8E59" w14:textId="77777777" w:rsidR="00A4792F" w:rsidRPr="00A4792F" w:rsidRDefault="00A4792F" w:rsidP="00CF75F5">
      <w:pPr>
        <w:numPr>
          <w:ilvl w:val="0"/>
          <w:numId w:val="48"/>
        </w:numPr>
        <w:tabs>
          <w:tab w:val="left" w:pos="1260"/>
          <w:tab w:val="left" w:pos="1980"/>
        </w:tabs>
        <w:bidi/>
        <w:spacing w:after="120" w:line="216" w:lineRule="auto"/>
        <w:ind w:left="720" w:firstLine="720"/>
        <w:rPr>
          <w:rFonts w:cs="Simplified Arabic"/>
          <w:rtl/>
        </w:rPr>
      </w:pPr>
      <w:r w:rsidRPr="00A4792F">
        <w:rPr>
          <w:rFonts w:cs="Simplified Arabic"/>
          <w:rtl/>
        </w:rPr>
        <w:t xml:space="preserve">تحسين فهم </w:t>
      </w:r>
      <w:proofErr w:type="gramStart"/>
      <w:r w:rsidRPr="00A4792F">
        <w:rPr>
          <w:rFonts w:cs="Simplified Arabic"/>
          <w:rtl/>
        </w:rPr>
        <w:t>مخاطر</w:t>
      </w:r>
      <w:proofErr w:type="gramEnd"/>
      <w:r w:rsidRPr="00A4792F">
        <w:rPr>
          <w:rFonts w:cs="Simplified Arabic"/>
          <w:rtl/>
        </w:rPr>
        <w:t xml:space="preserve"> التلوث في الجزر ومستويات التلوث، بما في ذلك التلوث عبر الحدود، التي تضر بالتنوع البيولوجي الجزري ووظائف وخدمات النظم الإيكولوجية، مع مراعاة الأمن الغذائي وسبل العيش (</w:t>
      </w:r>
      <w:r w:rsidRPr="00A4792F">
        <w:rPr>
          <w:rFonts w:cs="Simplified Arabic" w:hint="cs"/>
          <w:rtl/>
        </w:rPr>
        <w:t>يتعلق أكثر</w:t>
      </w:r>
      <w:r w:rsidRPr="00A4792F">
        <w:rPr>
          <w:rFonts w:cs="Simplified Arabic"/>
          <w:rtl/>
        </w:rPr>
        <w:t xml:space="preserve"> بالهدف 7)؛</w:t>
      </w:r>
    </w:p>
    <w:p w14:paraId="127AD90E" w14:textId="77777777" w:rsidR="00A4792F" w:rsidRPr="00A4792F" w:rsidRDefault="00A4792F" w:rsidP="00CF75F5">
      <w:pPr>
        <w:numPr>
          <w:ilvl w:val="0"/>
          <w:numId w:val="48"/>
        </w:numPr>
        <w:tabs>
          <w:tab w:val="left" w:pos="1260"/>
          <w:tab w:val="left" w:pos="1980"/>
        </w:tabs>
        <w:bidi/>
        <w:spacing w:after="120" w:line="216" w:lineRule="auto"/>
        <w:ind w:left="720" w:firstLine="720"/>
        <w:rPr>
          <w:rFonts w:cs="Simplified Arabic"/>
          <w:rtl/>
        </w:rPr>
      </w:pPr>
      <w:r w:rsidRPr="00A4792F">
        <w:rPr>
          <w:rFonts w:cs="Simplified Arabic" w:hint="cs"/>
          <w:rtl/>
        </w:rPr>
        <w:t>تقييم ومنع، أو تخفيف، أو التقليل إلى أدنى حد من</w:t>
      </w:r>
      <w:r w:rsidRPr="00A4792F">
        <w:rPr>
          <w:rFonts w:cs="Simplified Arabic"/>
          <w:rtl/>
        </w:rPr>
        <w:t xml:space="preserve"> التأثيرات التراكمية لمختلف أنواع التلوث</w:t>
      </w:r>
      <w:r w:rsidRPr="00A4792F">
        <w:rPr>
          <w:rFonts w:cs="Simplified Arabic" w:hint="cs"/>
          <w:rtl/>
        </w:rPr>
        <w:t xml:space="preserve"> </w:t>
      </w:r>
      <w:r w:rsidRPr="00A4792F">
        <w:rPr>
          <w:rFonts w:cs="Simplified Arabic"/>
          <w:rtl/>
        </w:rPr>
        <w:t xml:space="preserve">عندما تحدث </w:t>
      </w:r>
      <w:r w:rsidRPr="00A4792F">
        <w:rPr>
          <w:rFonts w:cs="Simplified Arabic" w:hint="cs"/>
          <w:rtl/>
        </w:rPr>
        <w:t>في نفس الوقت</w:t>
      </w:r>
      <w:r w:rsidRPr="00A4792F">
        <w:rPr>
          <w:rFonts w:cs="Simplified Arabic"/>
          <w:rtl/>
        </w:rPr>
        <w:t xml:space="preserve"> في النظم الإيكولوجية الجزرية (</w:t>
      </w:r>
      <w:r w:rsidRPr="00A4792F">
        <w:rPr>
          <w:rFonts w:cs="Simplified Arabic" w:hint="cs"/>
          <w:rtl/>
        </w:rPr>
        <w:t>يتعلق أكثر</w:t>
      </w:r>
      <w:r w:rsidRPr="00A4792F">
        <w:rPr>
          <w:rFonts w:cs="Simplified Arabic"/>
          <w:rtl/>
        </w:rPr>
        <w:t xml:space="preserve"> بالهدف 7)؛</w:t>
      </w:r>
    </w:p>
    <w:p w14:paraId="0DE5B725" w14:textId="77777777" w:rsidR="00A4792F" w:rsidRPr="00A4792F" w:rsidRDefault="00A4792F" w:rsidP="00CF75F5">
      <w:pPr>
        <w:numPr>
          <w:ilvl w:val="0"/>
          <w:numId w:val="48"/>
        </w:numPr>
        <w:tabs>
          <w:tab w:val="left" w:pos="1260"/>
          <w:tab w:val="left" w:pos="1980"/>
        </w:tabs>
        <w:bidi/>
        <w:spacing w:after="120" w:line="216" w:lineRule="auto"/>
        <w:ind w:left="720" w:firstLine="720"/>
        <w:rPr>
          <w:rFonts w:cs="Simplified Arabic"/>
          <w:rtl/>
        </w:rPr>
      </w:pPr>
      <w:r w:rsidRPr="00A4792F">
        <w:rPr>
          <w:rFonts w:cs="Simplified Arabic"/>
          <w:rtl/>
        </w:rPr>
        <w:lastRenderedPageBreak/>
        <w:t xml:space="preserve">مواصلة تحسين فهم آثار تحمض المحيطات </w:t>
      </w:r>
      <w:proofErr w:type="spellStart"/>
      <w:r w:rsidRPr="00A4792F">
        <w:rPr>
          <w:rFonts w:cs="Simplified Arabic"/>
          <w:rtl/>
        </w:rPr>
        <w:t>واحترارها</w:t>
      </w:r>
      <w:proofErr w:type="spellEnd"/>
      <w:r w:rsidRPr="00A4792F">
        <w:rPr>
          <w:rFonts w:cs="Simplified Arabic" w:hint="cs"/>
          <w:rtl/>
        </w:rPr>
        <w:t>،</w:t>
      </w:r>
      <w:r w:rsidRPr="00A4792F">
        <w:rPr>
          <w:rFonts w:cs="Simplified Arabic"/>
          <w:rtl/>
        </w:rPr>
        <w:t xml:space="preserve"> لا سيما بالاقتران مع عوامل الإجهاد </w:t>
      </w:r>
      <w:proofErr w:type="gramStart"/>
      <w:r w:rsidRPr="00A4792F">
        <w:rPr>
          <w:rFonts w:cs="Simplified Arabic"/>
          <w:rtl/>
        </w:rPr>
        <w:t>الأخرى،  على</w:t>
      </w:r>
      <w:proofErr w:type="gramEnd"/>
      <w:r w:rsidRPr="00A4792F">
        <w:rPr>
          <w:rFonts w:cs="Simplified Arabic"/>
          <w:rtl/>
        </w:rPr>
        <w:t xml:space="preserve"> النظم الإيكولوجية الجزرية، </w:t>
      </w:r>
      <w:r w:rsidRPr="00A4792F">
        <w:rPr>
          <w:rFonts w:cs="Simplified Arabic" w:hint="cs"/>
          <w:rtl/>
        </w:rPr>
        <w:t>خاصة</w:t>
      </w:r>
      <w:r w:rsidRPr="00A4792F">
        <w:rPr>
          <w:rFonts w:cs="Simplified Arabic"/>
          <w:rtl/>
        </w:rPr>
        <w:t xml:space="preserve"> الشعاب المرجانية والأعشاب البحرية وأشجار </w:t>
      </w:r>
      <w:proofErr w:type="spellStart"/>
      <w:r w:rsidRPr="00A4792F">
        <w:rPr>
          <w:rFonts w:cs="Simplified Arabic"/>
          <w:rtl/>
        </w:rPr>
        <w:t>المنغروف</w:t>
      </w:r>
      <w:proofErr w:type="spellEnd"/>
      <w:r w:rsidRPr="00A4792F">
        <w:rPr>
          <w:rFonts w:cs="Simplified Arabic" w:hint="cs"/>
          <w:rtl/>
        </w:rPr>
        <w:t>؛</w:t>
      </w:r>
      <w:r w:rsidRPr="00A4792F">
        <w:rPr>
          <w:rFonts w:cs="Simplified Arabic"/>
          <w:rtl/>
        </w:rPr>
        <w:t xml:space="preserve"> وتعزيز قدرة النظم الإيكولوجية المعرضة لهذه التأثيرات</w:t>
      </w:r>
      <w:r w:rsidRPr="00A4792F">
        <w:rPr>
          <w:rFonts w:cs="Simplified Arabic" w:hint="cs"/>
          <w:rtl/>
        </w:rPr>
        <w:t xml:space="preserve"> على الصمود</w:t>
      </w:r>
      <w:r w:rsidRPr="00A4792F">
        <w:rPr>
          <w:rFonts w:cs="Simplified Arabic"/>
          <w:rtl/>
        </w:rPr>
        <w:t xml:space="preserve"> (</w:t>
      </w:r>
      <w:r w:rsidRPr="00A4792F">
        <w:rPr>
          <w:rFonts w:cs="Simplified Arabic" w:hint="cs"/>
          <w:rtl/>
        </w:rPr>
        <w:t>يتعلق أكثر</w:t>
      </w:r>
      <w:r w:rsidRPr="00A4792F">
        <w:rPr>
          <w:rFonts w:cs="Simplified Arabic"/>
          <w:rtl/>
        </w:rPr>
        <w:t xml:space="preserve"> بالهدف 8)؛</w:t>
      </w:r>
    </w:p>
    <w:p w14:paraId="40AFBDBD" w14:textId="77777777" w:rsidR="00A4792F" w:rsidRPr="00A4792F" w:rsidRDefault="00A4792F" w:rsidP="00CF75F5">
      <w:pPr>
        <w:numPr>
          <w:ilvl w:val="0"/>
          <w:numId w:val="48"/>
        </w:numPr>
        <w:tabs>
          <w:tab w:val="left" w:pos="1260"/>
          <w:tab w:val="left" w:pos="1980"/>
        </w:tabs>
        <w:bidi/>
        <w:spacing w:after="120" w:line="216" w:lineRule="auto"/>
        <w:ind w:left="720" w:firstLine="720"/>
        <w:rPr>
          <w:rFonts w:cs="Simplified Arabic"/>
          <w:rtl/>
        </w:rPr>
      </w:pPr>
      <w:r w:rsidRPr="00A4792F">
        <w:rPr>
          <w:rFonts w:cs="Simplified Arabic"/>
          <w:rtl/>
        </w:rPr>
        <w:t xml:space="preserve">تعزيز التنسيق والتنفيذ المتكامل للإجراءات المتعلقة بنظم المياه الداخلية، وإدارة المياه الجوفية والمياه العادمة، مع </w:t>
      </w:r>
      <w:r w:rsidRPr="00A4792F">
        <w:rPr>
          <w:rFonts w:cs="Simplified Arabic" w:hint="cs"/>
          <w:rtl/>
        </w:rPr>
        <w:t>مراعاة</w:t>
      </w:r>
      <w:r w:rsidRPr="00A4792F">
        <w:rPr>
          <w:rFonts w:cs="Simplified Arabic"/>
          <w:rtl/>
        </w:rPr>
        <w:t xml:space="preserve"> آثار تغير المناخ وآثاره المقابلة على النظم الإيكولوجية البحرية والتنوع البيولوجي البحري؛</w:t>
      </w:r>
    </w:p>
    <w:p w14:paraId="310ED773" w14:textId="77777777" w:rsidR="00A4792F" w:rsidRPr="00A4792F" w:rsidRDefault="00A4792F" w:rsidP="00CF75F5">
      <w:pPr>
        <w:numPr>
          <w:ilvl w:val="0"/>
          <w:numId w:val="48"/>
        </w:numPr>
        <w:tabs>
          <w:tab w:val="left" w:pos="1260"/>
          <w:tab w:val="left" w:pos="1980"/>
        </w:tabs>
        <w:bidi/>
        <w:spacing w:after="120" w:line="216" w:lineRule="auto"/>
        <w:ind w:left="720" w:firstLine="720"/>
        <w:rPr>
          <w:rFonts w:cs="Simplified Arabic"/>
          <w:rtl/>
        </w:rPr>
      </w:pPr>
      <w:r w:rsidRPr="00A4792F">
        <w:rPr>
          <w:rFonts w:cs="Simplified Arabic"/>
          <w:rtl/>
        </w:rPr>
        <w:t xml:space="preserve">تعزيز استخدام الحلول القائمة على الطبيعة و/أو النهج القائمة على النظم الإيكولوجية عبر </w:t>
      </w:r>
      <w:proofErr w:type="gramStart"/>
      <w:r w:rsidRPr="00A4792F">
        <w:rPr>
          <w:rFonts w:cs="Simplified Arabic" w:hint="cs"/>
          <w:rtl/>
        </w:rPr>
        <w:t>مختلف</w:t>
      </w:r>
      <w:r w:rsidRPr="00A4792F">
        <w:rPr>
          <w:rFonts w:cs="Simplified Arabic"/>
          <w:rtl/>
        </w:rPr>
        <w:t xml:space="preserve"> </w:t>
      </w:r>
      <w:r w:rsidRPr="00A4792F">
        <w:rPr>
          <w:rFonts w:cs="Simplified Arabic" w:hint="cs"/>
          <w:rtl/>
        </w:rPr>
        <w:t xml:space="preserve"> </w:t>
      </w:r>
      <w:r w:rsidRPr="00A4792F">
        <w:rPr>
          <w:rFonts w:cs="Simplified Arabic"/>
          <w:rtl/>
        </w:rPr>
        <w:t>أنواع</w:t>
      </w:r>
      <w:proofErr w:type="gramEnd"/>
      <w:r w:rsidRPr="00A4792F">
        <w:rPr>
          <w:rFonts w:cs="Simplified Arabic"/>
          <w:rtl/>
        </w:rPr>
        <w:t xml:space="preserve"> النظم الإيكولوجية الجزرية والنظر في النطاق الكامل </w:t>
      </w:r>
      <w:r w:rsidRPr="00A4792F">
        <w:rPr>
          <w:rFonts w:cs="Simplified Arabic" w:hint="cs"/>
          <w:rtl/>
        </w:rPr>
        <w:t>للآثار</w:t>
      </w:r>
      <w:r w:rsidRPr="00A4792F">
        <w:rPr>
          <w:rFonts w:cs="Simplified Arabic"/>
          <w:rtl/>
        </w:rPr>
        <w:t xml:space="preserve"> المحتملة لتغير المناخ على التنوع البيولوجي (</w:t>
      </w:r>
      <w:r w:rsidRPr="00A4792F">
        <w:rPr>
          <w:rFonts w:cs="Simplified Arabic" w:hint="cs"/>
          <w:rtl/>
        </w:rPr>
        <w:t>يتعلق أكثر</w:t>
      </w:r>
      <w:r w:rsidRPr="00A4792F">
        <w:rPr>
          <w:rFonts w:cs="Simplified Arabic"/>
          <w:rtl/>
        </w:rPr>
        <w:t xml:space="preserve"> بالهدف 8)؛</w:t>
      </w:r>
    </w:p>
    <w:p w14:paraId="216C1DD0" w14:textId="77777777" w:rsidR="00A4792F" w:rsidRPr="00A4792F" w:rsidRDefault="00A4792F" w:rsidP="00CF75F5">
      <w:pPr>
        <w:numPr>
          <w:ilvl w:val="0"/>
          <w:numId w:val="48"/>
        </w:numPr>
        <w:tabs>
          <w:tab w:val="left" w:pos="1260"/>
          <w:tab w:val="left" w:pos="1980"/>
        </w:tabs>
        <w:bidi/>
        <w:spacing w:after="120" w:line="216" w:lineRule="auto"/>
        <w:ind w:left="720" w:firstLine="720"/>
        <w:rPr>
          <w:rFonts w:cs="Simplified Arabic"/>
          <w:rtl/>
        </w:rPr>
      </w:pPr>
      <w:r w:rsidRPr="00A4792F">
        <w:rPr>
          <w:rFonts w:cs="Simplified Arabic"/>
          <w:rtl/>
        </w:rPr>
        <w:t xml:space="preserve">تعزيز استخدام </w:t>
      </w:r>
      <w:r w:rsidRPr="00A4792F">
        <w:rPr>
          <w:rFonts w:cs="Simplified Arabic" w:hint="cs"/>
          <w:rtl/>
        </w:rPr>
        <w:t>ال</w:t>
      </w:r>
      <w:r w:rsidRPr="00A4792F">
        <w:rPr>
          <w:rFonts w:cs="Simplified Arabic"/>
          <w:rtl/>
        </w:rPr>
        <w:t>محاسبة</w:t>
      </w:r>
      <w:r w:rsidRPr="00A4792F">
        <w:rPr>
          <w:rFonts w:cs="Simplified Arabic" w:hint="cs"/>
          <w:rtl/>
        </w:rPr>
        <w:t xml:space="preserve"> فيما يخص</w:t>
      </w:r>
      <w:r w:rsidRPr="00A4792F">
        <w:rPr>
          <w:rFonts w:cs="Simplified Arabic"/>
          <w:rtl/>
        </w:rPr>
        <w:t xml:space="preserve"> المحيطات والتخطيط المكاني البحري لحفظ التنوع البيولوجي الساحلي والبحري في الجزر</w:t>
      </w:r>
      <w:r w:rsidRPr="00A4792F">
        <w:rPr>
          <w:rFonts w:cs="Simplified Arabic" w:hint="cs"/>
          <w:rtl/>
        </w:rPr>
        <w:t xml:space="preserve"> وإدارته؛</w:t>
      </w:r>
    </w:p>
    <w:p w14:paraId="4BC06F88" w14:textId="77777777" w:rsidR="00A4792F" w:rsidRPr="00A4792F" w:rsidRDefault="00A4792F" w:rsidP="00CF75F5">
      <w:pPr>
        <w:numPr>
          <w:ilvl w:val="0"/>
          <w:numId w:val="48"/>
        </w:numPr>
        <w:tabs>
          <w:tab w:val="left" w:pos="1260"/>
          <w:tab w:val="left" w:pos="1980"/>
        </w:tabs>
        <w:bidi/>
        <w:spacing w:after="120" w:line="216" w:lineRule="auto"/>
        <w:ind w:left="720" w:firstLine="720"/>
        <w:rPr>
          <w:rFonts w:cs="Simplified Arabic"/>
          <w:rtl/>
        </w:rPr>
      </w:pPr>
      <w:r w:rsidRPr="00A4792F">
        <w:rPr>
          <w:rFonts w:cs="Simplified Arabic"/>
          <w:rtl/>
        </w:rPr>
        <w:t xml:space="preserve">تعزيز </w:t>
      </w:r>
      <w:r w:rsidRPr="00A4792F">
        <w:rPr>
          <w:rFonts w:cs="Simplified Arabic" w:hint="cs"/>
          <w:rtl/>
        </w:rPr>
        <w:t>الاستخدام المستدام</w:t>
      </w:r>
      <w:r w:rsidRPr="00A4792F">
        <w:rPr>
          <w:rFonts w:cs="Simplified Arabic"/>
          <w:rtl/>
        </w:rPr>
        <w:t xml:space="preserve"> </w:t>
      </w:r>
      <w:r w:rsidRPr="00A4792F">
        <w:rPr>
          <w:rFonts w:cs="Simplified Arabic" w:hint="cs"/>
          <w:rtl/>
        </w:rPr>
        <w:t>ل</w:t>
      </w:r>
      <w:r w:rsidRPr="00A4792F">
        <w:rPr>
          <w:rFonts w:cs="Simplified Arabic"/>
          <w:rtl/>
        </w:rPr>
        <w:t>لتنوع البيولوجي، بما في ذلك من خلال الن</w:t>
      </w:r>
      <w:r w:rsidRPr="00A4792F">
        <w:rPr>
          <w:rFonts w:cs="Simplified Arabic" w:hint="cs"/>
          <w:rtl/>
        </w:rPr>
        <w:t>ُ</w:t>
      </w:r>
      <w:r w:rsidRPr="00A4792F">
        <w:rPr>
          <w:rFonts w:cs="Simplified Arabic"/>
          <w:rtl/>
        </w:rPr>
        <w:t xml:space="preserve">هج الزراعية الإيكولوجية وغيرها من النهج </w:t>
      </w:r>
      <w:r w:rsidRPr="00A4792F">
        <w:rPr>
          <w:rFonts w:cs="Simplified Arabic" w:hint="cs"/>
          <w:rtl/>
        </w:rPr>
        <w:t>الابتكارية</w:t>
      </w:r>
      <w:r w:rsidRPr="00A4792F">
        <w:rPr>
          <w:rFonts w:cs="Simplified Arabic"/>
          <w:rtl/>
        </w:rPr>
        <w:t xml:space="preserve"> في قطاعي الزراعة وتربية الأحياء المائية، وبالتالي المساهمة في الأمن الغذائي والمائي وتجنب الآثار السلبية، مثل </w:t>
      </w:r>
      <w:proofErr w:type="spellStart"/>
      <w:r w:rsidRPr="00A4792F">
        <w:rPr>
          <w:rFonts w:cs="Simplified Arabic" w:hint="cs"/>
          <w:rtl/>
        </w:rPr>
        <w:t>التأجين</w:t>
      </w:r>
      <w:proofErr w:type="spellEnd"/>
      <w:r w:rsidRPr="00A4792F">
        <w:rPr>
          <w:rFonts w:cs="Simplified Arabic"/>
          <w:rtl/>
        </w:rPr>
        <w:t>، على النظم الإيكولوجية البحرية والساحلية (</w:t>
      </w:r>
      <w:r w:rsidRPr="00A4792F">
        <w:rPr>
          <w:rFonts w:cs="Simplified Arabic" w:hint="cs"/>
          <w:rtl/>
        </w:rPr>
        <w:t>يتعلق أكثر</w:t>
      </w:r>
      <w:r w:rsidRPr="00A4792F">
        <w:rPr>
          <w:rFonts w:cs="Simplified Arabic"/>
          <w:rtl/>
        </w:rPr>
        <w:t xml:space="preserve"> بالهدف 10)؛</w:t>
      </w:r>
    </w:p>
    <w:p w14:paraId="30838C60" w14:textId="77777777" w:rsidR="00A4792F" w:rsidRPr="00A4792F" w:rsidRDefault="00A4792F" w:rsidP="00CF75F5">
      <w:pPr>
        <w:numPr>
          <w:ilvl w:val="0"/>
          <w:numId w:val="48"/>
        </w:numPr>
        <w:tabs>
          <w:tab w:val="left" w:pos="1260"/>
          <w:tab w:val="left" w:pos="1980"/>
        </w:tabs>
        <w:bidi/>
        <w:spacing w:after="120" w:line="216" w:lineRule="auto"/>
        <w:ind w:left="720" w:firstLine="720"/>
        <w:rPr>
          <w:rFonts w:cs="Simplified Arabic"/>
          <w:rtl/>
        </w:rPr>
      </w:pPr>
      <w:r w:rsidRPr="00A4792F">
        <w:rPr>
          <w:rFonts w:cs="Simplified Arabic"/>
          <w:rtl/>
        </w:rPr>
        <w:t xml:space="preserve">تعزيز استخدام التكثيف المستدام والنهج الزراعية الإيكولوجية وغيرها من النهج </w:t>
      </w:r>
      <w:r w:rsidRPr="00A4792F">
        <w:rPr>
          <w:rFonts w:cs="Simplified Arabic" w:hint="cs"/>
          <w:rtl/>
        </w:rPr>
        <w:t>الابتكارية</w:t>
      </w:r>
      <w:r w:rsidRPr="00A4792F">
        <w:rPr>
          <w:rFonts w:cs="Simplified Arabic"/>
          <w:rtl/>
        </w:rPr>
        <w:t xml:space="preserve"> في قطاع الزراعة، مما يسهم في تعزيز </w:t>
      </w:r>
      <w:r w:rsidRPr="00A4792F">
        <w:rPr>
          <w:rFonts w:cs="Simplified Arabic" w:hint="cs"/>
          <w:rtl/>
        </w:rPr>
        <w:t>قدرة</w:t>
      </w:r>
      <w:r w:rsidRPr="00A4792F">
        <w:rPr>
          <w:rFonts w:cs="Simplified Arabic"/>
          <w:rtl/>
        </w:rPr>
        <w:t xml:space="preserve"> نظم الإنتاج هذه</w:t>
      </w:r>
      <w:r w:rsidRPr="00A4792F">
        <w:rPr>
          <w:rFonts w:cs="Simplified Arabic" w:hint="cs"/>
          <w:rtl/>
        </w:rPr>
        <w:t xml:space="preserve"> على الصمود</w:t>
      </w:r>
      <w:r w:rsidRPr="00A4792F">
        <w:rPr>
          <w:rFonts w:cs="Simplified Arabic"/>
          <w:rtl/>
        </w:rPr>
        <w:t xml:space="preserve"> وكفاءتها وإنتاجيتها على المدى الطويل، وفي الأمن الغذائي، وحفظ التنوع البيولوجي واستعادته، والحفاظ على </w:t>
      </w:r>
      <w:r w:rsidRPr="00A4792F">
        <w:rPr>
          <w:rFonts w:cs="Simplified Arabic" w:hint="cs"/>
          <w:rtl/>
        </w:rPr>
        <w:t>المساهمات التي تقدمها الطبيعة للبشر</w:t>
      </w:r>
      <w:r w:rsidRPr="00A4792F">
        <w:rPr>
          <w:rFonts w:cs="Simplified Arabic"/>
          <w:rtl/>
        </w:rPr>
        <w:t xml:space="preserve">، بما في ذلك وظائف وخدمات النظام </w:t>
      </w:r>
      <w:r w:rsidRPr="00A4792F">
        <w:rPr>
          <w:rFonts w:cs="Simplified Arabic" w:hint="cs"/>
          <w:rtl/>
        </w:rPr>
        <w:t>الإيكولوجي</w:t>
      </w:r>
      <w:r w:rsidRPr="00A4792F">
        <w:rPr>
          <w:rFonts w:cs="Simplified Arabic"/>
          <w:rtl/>
        </w:rPr>
        <w:t xml:space="preserve"> (</w:t>
      </w:r>
      <w:r w:rsidRPr="00A4792F">
        <w:rPr>
          <w:rFonts w:cs="Simplified Arabic" w:hint="cs"/>
          <w:rtl/>
        </w:rPr>
        <w:t>يتعلق أكثر</w:t>
      </w:r>
      <w:r w:rsidRPr="00A4792F">
        <w:rPr>
          <w:rFonts w:cs="Simplified Arabic"/>
          <w:rtl/>
        </w:rPr>
        <w:t xml:space="preserve"> بالهدف 10)؛</w:t>
      </w:r>
    </w:p>
    <w:p w14:paraId="41ACFBCB" w14:textId="77777777" w:rsidR="00A4792F" w:rsidRPr="00A4792F" w:rsidRDefault="00A4792F" w:rsidP="00CF75F5">
      <w:pPr>
        <w:numPr>
          <w:ilvl w:val="0"/>
          <w:numId w:val="48"/>
        </w:numPr>
        <w:tabs>
          <w:tab w:val="left" w:pos="1260"/>
          <w:tab w:val="left" w:pos="1980"/>
        </w:tabs>
        <w:bidi/>
        <w:spacing w:after="120" w:line="216" w:lineRule="auto"/>
        <w:ind w:left="720" w:firstLine="720"/>
        <w:rPr>
          <w:rFonts w:cs="Simplified Arabic"/>
          <w:rtl/>
        </w:rPr>
      </w:pPr>
      <w:r w:rsidRPr="00A4792F">
        <w:rPr>
          <w:rFonts w:cs="Simplified Arabic"/>
          <w:rtl/>
        </w:rPr>
        <w:t xml:space="preserve">تعميم التنوع البيولوجي في القطاعات التي لم </w:t>
      </w:r>
      <w:r w:rsidRPr="00A4792F">
        <w:rPr>
          <w:rFonts w:cs="Simplified Arabic" w:hint="cs"/>
          <w:rtl/>
        </w:rPr>
        <w:t>تُشَر</w:t>
      </w:r>
      <w:r w:rsidRPr="00A4792F">
        <w:rPr>
          <w:rFonts w:cs="Simplified Arabic"/>
          <w:rtl/>
        </w:rPr>
        <w:t xml:space="preserve"> إليها صراحة في برنامج العمل والمقررات المتعلقة بالتنوع البيولوجي الجزري (</w:t>
      </w:r>
      <w:r w:rsidRPr="00A4792F">
        <w:rPr>
          <w:rFonts w:cs="Simplified Arabic" w:hint="cs"/>
          <w:rtl/>
        </w:rPr>
        <w:t>يتعلق أكثر</w:t>
      </w:r>
      <w:r w:rsidRPr="00A4792F">
        <w:rPr>
          <w:rFonts w:cs="Simplified Arabic"/>
          <w:rtl/>
        </w:rPr>
        <w:t xml:space="preserve"> بالهدف 14)؛</w:t>
      </w:r>
    </w:p>
    <w:p w14:paraId="24446813" w14:textId="77777777" w:rsidR="00A4792F" w:rsidRPr="00A4792F" w:rsidRDefault="00A4792F" w:rsidP="00CF75F5">
      <w:pPr>
        <w:numPr>
          <w:ilvl w:val="0"/>
          <w:numId w:val="48"/>
        </w:numPr>
        <w:tabs>
          <w:tab w:val="left" w:pos="1260"/>
          <w:tab w:val="left" w:pos="1980"/>
        </w:tabs>
        <w:bidi/>
        <w:spacing w:after="120" w:line="216" w:lineRule="auto"/>
        <w:ind w:left="720" w:firstLine="720"/>
        <w:rPr>
          <w:rFonts w:cs="Simplified Arabic"/>
        </w:rPr>
      </w:pPr>
      <w:r w:rsidRPr="00A4792F">
        <w:rPr>
          <w:rFonts w:cs="Simplified Arabic"/>
          <w:rtl/>
        </w:rPr>
        <w:t>تحسين فهم القيم المتعددة للتنوع البيولوجي عبر الجزر، لا سيما فيما يتعلق بالشعوب الأصلية والمجتمعات المحلية، ودمج هذه القيم في التخطيط و</w:t>
      </w:r>
      <w:r w:rsidRPr="00A4792F">
        <w:rPr>
          <w:rFonts w:cs="Simplified Arabic" w:hint="cs"/>
          <w:rtl/>
        </w:rPr>
        <w:t xml:space="preserve">عملية </w:t>
      </w:r>
      <w:r w:rsidRPr="00A4792F">
        <w:rPr>
          <w:rFonts w:cs="Simplified Arabic"/>
          <w:rtl/>
        </w:rPr>
        <w:t>صنع القرار (</w:t>
      </w:r>
      <w:r w:rsidRPr="00A4792F">
        <w:rPr>
          <w:rFonts w:cs="Simplified Arabic" w:hint="cs"/>
          <w:rtl/>
        </w:rPr>
        <w:t>يتعلق أكثر</w:t>
      </w:r>
      <w:r w:rsidRPr="00A4792F">
        <w:rPr>
          <w:rFonts w:cs="Simplified Arabic"/>
          <w:rtl/>
        </w:rPr>
        <w:t xml:space="preserve"> بالهدفين 14 و21)؛</w:t>
      </w:r>
      <w:r w:rsidRPr="00A4792F">
        <w:rPr>
          <w:rFonts w:cs="Simplified Arabic" w:hint="cs"/>
          <w:rtl/>
        </w:rPr>
        <w:t xml:space="preserve"> </w:t>
      </w:r>
    </w:p>
    <w:p w14:paraId="6F5965C2" w14:textId="77777777" w:rsidR="00A4792F" w:rsidRPr="00A4792F" w:rsidRDefault="00A4792F" w:rsidP="00CF75F5">
      <w:pPr>
        <w:numPr>
          <w:ilvl w:val="0"/>
          <w:numId w:val="48"/>
        </w:numPr>
        <w:tabs>
          <w:tab w:val="left" w:pos="1260"/>
          <w:tab w:val="left" w:pos="1980"/>
        </w:tabs>
        <w:bidi/>
        <w:spacing w:after="120" w:line="216" w:lineRule="auto"/>
        <w:ind w:left="720" w:firstLine="720"/>
        <w:rPr>
          <w:rFonts w:cs="Simplified Arabic"/>
          <w:rtl/>
        </w:rPr>
      </w:pPr>
      <w:r w:rsidRPr="00A4792F">
        <w:rPr>
          <w:rFonts w:cs="Simplified Arabic"/>
          <w:rtl/>
        </w:rPr>
        <w:t>ضمان المشاركة القوية لمجموعة واسعة من أصحاب المصلحة في حفظ التنوع البيولوجي الجزري واستخدامه المستدام، لا سيما</w:t>
      </w:r>
      <w:r w:rsidRPr="00A4792F">
        <w:rPr>
          <w:rFonts w:cs="Simplified Arabic" w:hint="cs"/>
          <w:rtl/>
        </w:rPr>
        <w:t xml:space="preserve"> من خلال</w:t>
      </w:r>
      <w:r w:rsidRPr="00A4792F">
        <w:rPr>
          <w:rFonts w:cs="Simplified Arabic"/>
          <w:rtl/>
        </w:rPr>
        <w:t xml:space="preserve"> ضمان المشاركة الكاملة والفعالة للشعوب الأصلية</w:t>
      </w:r>
      <w:r w:rsidRPr="00A4792F">
        <w:rPr>
          <w:rFonts w:cs="Simplified Arabic" w:hint="cs"/>
          <w:rtl/>
        </w:rPr>
        <w:t>،</w:t>
      </w:r>
      <w:r w:rsidRPr="00A4792F">
        <w:rPr>
          <w:rFonts w:cs="Simplified Arabic"/>
          <w:rtl/>
        </w:rPr>
        <w:t xml:space="preserve"> والمجتمعات المحلية</w:t>
      </w:r>
      <w:r w:rsidRPr="00A4792F">
        <w:rPr>
          <w:rFonts w:cs="Simplified Arabic" w:hint="cs"/>
          <w:rtl/>
        </w:rPr>
        <w:t>،</w:t>
      </w:r>
      <w:r w:rsidRPr="00A4792F">
        <w:rPr>
          <w:rFonts w:cs="Simplified Arabic"/>
          <w:rtl/>
        </w:rPr>
        <w:t xml:space="preserve"> والنساء والفتيات</w:t>
      </w:r>
      <w:r w:rsidRPr="00A4792F">
        <w:rPr>
          <w:rFonts w:cs="Simplified Arabic" w:hint="cs"/>
          <w:rtl/>
        </w:rPr>
        <w:t>،</w:t>
      </w:r>
      <w:r w:rsidRPr="00A4792F">
        <w:rPr>
          <w:rFonts w:cs="Simplified Arabic"/>
          <w:rtl/>
        </w:rPr>
        <w:t xml:space="preserve"> والأطفال</w:t>
      </w:r>
      <w:r w:rsidRPr="00A4792F">
        <w:rPr>
          <w:rFonts w:cs="Simplified Arabic" w:hint="cs"/>
          <w:rtl/>
        </w:rPr>
        <w:t>،</w:t>
      </w:r>
      <w:r w:rsidRPr="00A4792F">
        <w:rPr>
          <w:rFonts w:cs="Simplified Arabic"/>
          <w:rtl/>
        </w:rPr>
        <w:t xml:space="preserve"> والشباب والأشخاص ذوي الإعاقة (</w:t>
      </w:r>
      <w:r w:rsidRPr="00A4792F">
        <w:rPr>
          <w:rFonts w:cs="Simplified Arabic" w:hint="cs"/>
          <w:rtl/>
        </w:rPr>
        <w:t>يتعلق أكثر</w:t>
      </w:r>
      <w:r w:rsidRPr="00A4792F">
        <w:rPr>
          <w:rFonts w:cs="Simplified Arabic"/>
          <w:rtl/>
        </w:rPr>
        <w:t xml:space="preserve"> بالهدف 22)؛</w:t>
      </w:r>
    </w:p>
    <w:p w14:paraId="53A1C0E8" w14:textId="77777777" w:rsidR="00A4792F" w:rsidRPr="00A4792F" w:rsidRDefault="00A4792F" w:rsidP="00CF75F5">
      <w:pPr>
        <w:numPr>
          <w:ilvl w:val="0"/>
          <w:numId w:val="48"/>
        </w:numPr>
        <w:tabs>
          <w:tab w:val="left" w:pos="1260"/>
          <w:tab w:val="left" w:pos="1980"/>
        </w:tabs>
        <w:bidi/>
        <w:spacing w:after="120" w:line="216" w:lineRule="auto"/>
        <w:ind w:left="720" w:firstLine="720"/>
        <w:rPr>
          <w:rFonts w:cs="Simplified Arabic"/>
          <w:rtl/>
        </w:rPr>
      </w:pPr>
      <w:r w:rsidRPr="00A4792F">
        <w:rPr>
          <w:rFonts w:cs="Simplified Arabic"/>
          <w:rtl/>
        </w:rPr>
        <w:t xml:space="preserve">دمج السياسات المراعية للمنظور </w:t>
      </w:r>
      <w:proofErr w:type="spellStart"/>
      <w:r w:rsidRPr="00A4792F">
        <w:rPr>
          <w:rFonts w:cs="Simplified Arabic"/>
          <w:rtl/>
        </w:rPr>
        <w:t>الجنساني</w:t>
      </w:r>
      <w:proofErr w:type="spellEnd"/>
      <w:r w:rsidRPr="00A4792F">
        <w:rPr>
          <w:rFonts w:cs="Simplified Arabic"/>
          <w:rtl/>
        </w:rPr>
        <w:t xml:space="preserve"> في حفظ التنوع البيولوجي الجزري واستخدامه المستدام، بما في ذلك من خلال تنفيذ خطة </w:t>
      </w:r>
      <w:r w:rsidRPr="00A4792F">
        <w:rPr>
          <w:rFonts w:cs="Simplified Arabic" w:hint="cs"/>
          <w:rtl/>
        </w:rPr>
        <w:t>عمل الاعتبارات الجنسانية</w:t>
      </w:r>
      <w:r w:rsidRPr="00A4792F">
        <w:rPr>
          <w:rFonts w:cs="Simplified Arabic"/>
          <w:rtl/>
        </w:rPr>
        <w:t xml:space="preserve"> (2023-2030) (</w:t>
      </w:r>
      <w:r w:rsidRPr="00A4792F">
        <w:rPr>
          <w:rFonts w:cs="Simplified Arabic" w:hint="cs"/>
          <w:rtl/>
        </w:rPr>
        <w:t>يتعلق أكثر</w:t>
      </w:r>
      <w:r w:rsidRPr="00A4792F">
        <w:rPr>
          <w:rFonts w:cs="Simplified Arabic"/>
          <w:rtl/>
        </w:rPr>
        <w:t xml:space="preserve"> بالهدف 23)؛</w:t>
      </w:r>
    </w:p>
    <w:p w14:paraId="7F7260D0" w14:textId="77777777" w:rsidR="00A4792F" w:rsidRPr="00A4792F" w:rsidRDefault="00A4792F" w:rsidP="00CF75F5">
      <w:pPr>
        <w:numPr>
          <w:ilvl w:val="0"/>
          <w:numId w:val="48"/>
        </w:numPr>
        <w:tabs>
          <w:tab w:val="left" w:pos="1260"/>
          <w:tab w:val="left" w:pos="1980"/>
        </w:tabs>
        <w:bidi/>
        <w:spacing w:after="120" w:line="216" w:lineRule="auto"/>
        <w:ind w:left="720" w:firstLine="720"/>
        <w:rPr>
          <w:rFonts w:cs="Simplified Arabic"/>
          <w:rtl/>
        </w:rPr>
      </w:pPr>
      <w:r w:rsidRPr="00A4792F">
        <w:rPr>
          <w:rFonts w:cs="Simplified Arabic"/>
          <w:rtl/>
        </w:rPr>
        <w:t xml:space="preserve">ضمان </w:t>
      </w:r>
      <w:r w:rsidRPr="00A4792F">
        <w:rPr>
          <w:rFonts w:cs="Simplified Arabic" w:hint="cs"/>
          <w:rtl/>
        </w:rPr>
        <w:t>حشد</w:t>
      </w:r>
      <w:r w:rsidRPr="00A4792F">
        <w:rPr>
          <w:rFonts w:cs="Simplified Arabic"/>
          <w:rtl/>
        </w:rPr>
        <w:t xml:space="preserve"> الأموال لتحسين المعرفة بالتنوع البيولوجي الجزري في الأجزاء من العالم التي لا </w:t>
      </w:r>
      <w:r w:rsidRPr="00A4792F">
        <w:rPr>
          <w:rFonts w:cs="Simplified Arabic" w:hint="cs"/>
          <w:rtl/>
        </w:rPr>
        <w:t>يزال</w:t>
      </w:r>
      <w:r w:rsidRPr="00A4792F">
        <w:rPr>
          <w:rFonts w:cs="Simplified Arabic"/>
          <w:rtl/>
        </w:rPr>
        <w:t xml:space="preserve"> فيها </w:t>
      </w:r>
      <w:r w:rsidRPr="00A4792F">
        <w:rPr>
          <w:rFonts w:cs="Simplified Arabic" w:hint="cs"/>
          <w:rtl/>
        </w:rPr>
        <w:t>التنوع البيولوجي الجزري</w:t>
      </w:r>
      <w:r w:rsidRPr="00A4792F">
        <w:rPr>
          <w:rFonts w:cs="Simplified Arabic"/>
          <w:rtl/>
        </w:rPr>
        <w:t xml:space="preserve"> </w:t>
      </w:r>
      <w:r w:rsidRPr="00A4792F">
        <w:rPr>
          <w:rFonts w:cs="Simplified Arabic" w:hint="cs"/>
          <w:rtl/>
        </w:rPr>
        <w:t>غير مفهوم</w:t>
      </w:r>
      <w:r w:rsidRPr="00A4792F">
        <w:rPr>
          <w:rFonts w:cs="Simplified Arabic"/>
          <w:rtl/>
        </w:rPr>
        <w:t xml:space="preserve"> بشكل جيد؛</w:t>
      </w:r>
    </w:p>
    <w:p w14:paraId="61F91847" w14:textId="77777777" w:rsidR="00A4792F" w:rsidRPr="00A4792F" w:rsidRDefault="00A4792F" w:rsidP="00CF75F5">
      <w:pPr>
        <w:numPr>
          <w:ilvl w:val="0"/>
          <w:numId w:val="48"/>
        </w:numPr>
        <w:tabs>
          <w:tab w:val="left" w:pos="1260"/>
          <w:tab w:val="left" w:pos="1980"/>
        </w:tabs>
        <w:bidi/>
        <w:spacing w:after="120" w:line="216" w:lineRule="auto"/>
        <w:ind w:left="720" w:firstLine="720"/>
        <w:rPr>
          <w:rFonts w:cs="Simplified Arabic"/>
          <w:rtl/>
        </w:rPr>
      </w:pPr>
      <w:r w:rsidRPr="00A4792F">
        <w:rPr>
          <w:rFonts w:cs="Simplified Arabic"/>
          <w:rtl/>
        </w:rPr>
        <w:t>ضمان أن يتبع تنفيذ الإطار في سياق التنوع البيولوجي الجزري نهجا قائما على حقوق الإنسان.</w:t>
      </w:r>
      <w:r w:rsidRPr="00A4792F">
        <w:rPr>
          <w:rFonts w:cs="Simplified Arabic"/>
          <w:rtl/>
          <w:lang w:bidi="ar-EG"/>
        </w:rPr>
        <w:t>]</w:t>
      </w:r>
    </w:p>
    <w:p w14:paraId="5E605078" w14:textId="1544EBBE" w:rsidR="00A4792F" w:rsidRPr="002D1AED" w:rsidRDefault="00A4792F" w:rsidP="00ED6CDA">
      <w:pPr>
        <w:kinsoku w:val="0"/>
        <w:overflowPunct w:val="0"/>
        <w:autoSpaceDE w:val="0"/>
        <w:autoSpaceDN w:val="0"/>
        <w:bidi/>
        <w:adjustRightInd w:val="0"/>
        <w:snapToGrid w:val="0"/>
        <w:spacing w:before="240" w:after="120" w:line="216" w:lineRule="auto"/>
        <w:ind w:left="567"/>
        <w:rPr>
          <w:rFonts w:cs="Simplified Arabic"/>
          <w:b/>
          <w:bCs/>
          <w:sz w:val="24"/>
          <w:rtl/>
        </w:rPr>
      </w:pPr>
      <w:r w:rsidRPr="002D1AED">
        <w:rPr>
          <w:rFonts w:cs="Simplified Arabic"/>
          <w:b/>
          <w:bCs/>
          <w:sz w:val="24"/>
          <w:rtl/>
        </w:rPr>
        <w:br w:type="page"/>
      </w:r>
    </w:p>
    <w:p w14:paraId="5D62F63B" w14:textId="63AC5200" w:rsidR="00A4792F" w:rsidRPr="00A4792F" w:rsidRDefault="00A4792F" w:rsidP="0043158F">
      <w:pPr>
        <w:bidi/>
        <w:spacing w:after="120" w:line="216" w:lineRule="auto"/>
        <w:ind w:left="720"/>
        <w:rPr>
          <w:rFonts w:cs="Simplified Arabic"/>
          <w:b/>
          <w:bCs/>
          <w:sz w:val="24"/>
        </w:rPr>
      </w:pPr>
      <w:bookmarkStart w:id="24" w:name="توصية8"/>
      <w:bookmarkEnd w:id="24"/>
      <w:r w:rsidRPr="00A4792F">
        <w:rPr>
          <w:rFonts w:eastAsia="PMingLiU" w:cs="Simplified Arabic"/>
          <w:b/>
          <w:bCs/>
          <w:sz w:val="30"/>
          <w:szCs w:val="30"/>
          <w:rtl/>
          <w:lang w:val="fr-CA" w:eastAsia="ar-SA"/>
        </w:rPr>
        <w:lastRenderedPageBreak/>
        <w:t>26/</w:t>
      </w:r>
      <w:r w:rsidRPr="00A4792F">
        <w:rPr>
          <w:rFonts w:eastAsia="PMingLiU" w:cs="Simplified Arabic" w:hint="cs"/>
          <w:b/>
          <w:bCs/>
          <w:sz w:val="30"/>
          <w:szCs w:val="30"/>
          <w:rtl/>
          <w:lang w:val="fr-CA" w:eastAsia="ar-SA"/>
        </w:rPr>
        <w:t>8</w:t>
      </w:r>
      <w:r w:rsidRPr="00A4792F">
        <w:rPr>
          <w:rFonts w:eastAsia="PMingLiU" w:cs="Simplified Arabic"/>
          <w:b/>
          <w:bCs/>
          <w:sz w:val="30"/>
          <w:szCs w:val="30"/>
          <w:rtl/>
          <w:lang w:val="fr-CA" w:eastAsia="ar-SA"/>
        </w:rPr>
        <w:t>-</w:t>
      </w:r>
      <w:r w:rsidR="0043158F">
        <w:rPr>
          <w:rFonts w:eastAsia="PMingLiU" w:cs="Simplified Arabic" w:hint="cs"/>
          <w:b/>
          <w:bCs/>
          <w:sz w:val="30"/>
          <w:szCs w:val="30"/>
          <w:rtl/>
          <w:lang w:val="fr-CA" w:eastAsia="ar-SA"/>
        </w:rPr>
        <w:t xml:space="preserve"> </w:t>
      </w:r>
      <w:r w:rsidRPr="00A4792F">
        <w:rPr>
          <w:rFonts w:eastAsia="PMingLiU" w:cs="Simplified Arabic"/>
          <w:b/>
          <w:bCs/>
          <w:sz w:val="30"/>
          <w:szCs w:val="30"/>
          <w:rtl/>
          <w:lang w:val="fr-CA" w:eastAsia="ar-SA"/>
        </w:rPr>
        <w:t>المزيد من العمل على المناطق البحرية المهمة إيكولوجيا أو بيولوجيا</w:t>
      </w:r>
    </w:p>
    <w:p w14:paraId="388D1412" w14:textId="77777777" w:rsidR="00A4792F" w:rsidRPr="00A4792F" w:rsidRDefault="00A4792F" w:rsidP="0043158F">
      <w:pPr>
        <w:kinsoku w:val="0"/>
        <w:overflowPunct w:val="0"/>
        <w:autoSpaceDE w:val="0"/>
        <w:autoSpaceDN w:val="0"/>
        <w:bidi/>
        <w:adjustRightInd w:val="0"/>
        <w:snapToGrid w:val="0"/>
        <w:spacing w:after="120" w:line="216" w:lineRule="auto"/>
        <w:ind w:left="720" w:firstLine="720"/>
        <w:rPr>
          <w:rFonts w:cs="Simplified Arabic"/>
          <w:i/>
          <w:iCs/>
          <w:rtl/>
        </w:rPr>
      </w:pPr>
      <w:r w:rsidRPr="00A4792F">
        <w:rPr>
          <w:rFonts w:cs="Simplified Arabic"/>
          <w:i/>
          <w:iCs/>
          <w:rtl/>
        </w:rPr>
        <w:t>إن الهيئة الفرعية للمشورة العلمية والتقنية والتكنولوجية</w:t>
      </w:r>
    </w:p>
    <w:p w14:paraId="1747B9D4" w14:textId="77777777" w:rsidR="00A4792F" w:rsidRPr="00A4792F" w:rsidRDefault="00A4792F" w:rsidP="0043158F">
      <w:pPr>
        <w:kinsoku w:val="0"/>
        <w:overflowPunct w:val="0"/>
        <w:autoSpaceDE w:val="0"/>
        <w:autoSpaceDN w:val="0"/>
        <w:bidi/>
        <w:adjustRightInd w:val="0"/>
        <w:snapToGrid w:val="0"/>
        <w:spacing w:after="120" w:line="216" w:lineRule="auto"/>
        <w:ind w:left="720" w:firstLine="720"/>
        <w:rPr>
          <w:rFonts w:cs="Simplified Arabic"/>
        </w:rPr>
      </w:pPr>
      <w:r w:rsidRPr="00A4792F">
        <w:rPr>
          <w:rFonts w:cs="Simplified Arabic" w:hint="cs"/>
          <w:rtl/>
        </w:rPr>
        <w:t>توصي</w:t>
      </w:r>
      <w:r w:rsidRPr="00A4792F">
        <w:rPr>
          <w:rFonts w:cs="Simplified Arabic" w:hint="cs"/>
          <w:snapToGrid w:val="0"/>
          <w:rtl/>
          <w:lang w:bidi="ar-EG"/>
        </w:rPr>
        <w:t xml:space="preserve"> </w:t>
      </w:r>
      <w:r w:rsidRPr="00A4792F">
        <w:rPr>
          <w:rFonts w:cs="Simplified Arabic" w:hint="cs"/>
          <w:rtl/>
        </w:rPr>
        <w:t>بأن يعتمد مؤتمر الأطراف مقررا على غرار ما</w:t>
      </w:r>
      <w:r w:rsidRPr="00A4792F">
        <w:rPr>
          <w:rFonts w:cs="Simplified Arabic" w:hint="eastAsia"/>
          <w:rtl/>
        </w:rPr>
        <w:t> </w:t>
      </w:r>
      <w:r w:rsidRPr="00A4792F">
        <w:rPr>
          <w:rFonts w:cs="Simplified Arabic" w:hint="cs"/>
          <w:rtl/>
        </w:rPr>
        <w:t>يلي:</w:t>
      </w:r>
      <w:r w:rsidRPr="00A4792F">
        <w:rPr>
          <w:rFonts w:cs="Simplified Arabic"/>
        </w:rPr>
        <w:t xml:space="preserve"> </w:t>
      </w:r>
    </w:p>
    <w:p w14:paraId="35B0B1D7" w14:textId="77777777" w:rsidR="00A4792F" w:rsidRPr="00A4792F" w:rsidRDefault="00A4792F" w:rsidP="0043158F">
      <w:pPr>
        <w:tabs>
          <w:tab w:val="left" w:pos="567"/>
        </w:tabs>
        <w:bidi/>
        <w:spacing w:after="120" w:line="216" w:lineRule="auto"/>
        <w:ind w:left="1440" w:firstLine="720"/>
        <w:rPr>
          <w:rFonts w:cs="Simplified Arabic"/>
          <w:i/>
          <w:iCs/>
          <w:rtl/>
        </w:rPr>
      </w:pPr>
      <w:r w:rsidRPr="00A4792F">
        <w:rPr>
          <w:rFonts w:cs="Simplified Arabic" w:hint="cs"/>
          <w:i/>
          <w:iCs/>
          <w:rtl/>
        </w:rPr>
        <w:t>إن مؤتمر الأطراف،</w:t>
      </w:r>
    </w:p>
    <w:p w14:paraId="56A344F1" w14:textId="77777777" w:rsidR="00A4792F" w:rsidRPr="00A4792F" w:rsidRDefault="00A4792F" w:rsidP="0043158F">
      <w:pPr>
        <w:bidi/>
        <w:spacing w:after="120" w:line="216" w:lineRule="auto"/>
        <w:ind w:left="1440" w:firstLine="720"/>
        <w:rPr>
          <w:rFonts w:cs="Simplified Arabic"/>
          <w:rtl/>
          <w:lang w:val="en-US"/>
        </w:rPr>
      </w:pPr>
      <w:r w:rsidRPr="00A4792F">
        <w:rPr>
          <w:rFonts w:cs="Simplified Arabic"/>
          <w:i/>
          <w:iCs/>
          <w:rtl/>
          <w:lang w:val="en-US"/>
        </w:rPr>
        <w:t xml:space="preserve">إذ </w:t>
      </w:r>
      <w:r w:rsidRPr="00A4792F">
        <w:rPr>
          <w:rFonts w:cs="Simplified Arabic" w:hint="cs"/>
          <w:i/>
          <w:iCs/>
          <w:rtl/>
          <w:lang w:val="en-US"/>
        </w:rPr>
        <w:t xml:space="preserve">يؤكد </w:t>
      </w:r>
      <w:r w:rsidRPr="00A4792F">
        <w:rPr>
          <w:rFonts w:cs="Simplified Arabic" w:hint="cs"/>
          <w:rtl/>
          <w:lang w:val="en-US"/>
        </w:rPr>
        <w:t>من جديد</w:t>
      </w:r>
      <w:r w:rsidRPr="00A4792F">
        <w:rPr>
          <w:rFonts w:cs="Simplified Arabic"/>
          <w:rtl/>
          <w:lang w:val="en-US"/>
        </w:rPr>
        <w:t xml:space="preserve"> الم</w:t>
      </w:r>
      <w:r w:rsidRPr="00A4792F">
        <w:rPr>
          <w:rFonts w:cs="Simplified Arabic" w:hint="cs"/>
          <w:rtl/>
          <w:lang w:val="en-US"/>
        </w:rPr>
        <w:t>واد 3،</w:t>
      </w:r>
      <w:r w:rsidRPr="00A4792F">
        <w:rPr>
          <w:rFonts w:cs="Simplified Arabic"/>
          <w:rtl/>
          <w:lang w:val="en-US"/>
        </w:rPr>
        <w:t xml:space="preserve"> </w:t>
      </w:r>
      <w:r w:rsidRPr="00A4792F">
        <w:rPr>
          <w:rFonts w:cs="Simplified Arabic" w:hint="cs"/>
          <w:rtl/>
          <w:lang w:val="en-US"/>
        </w:rPr>
        <w:t>و</w:t>
      </w:r>
      <w:r w:rsidRPr="00A4792F">
        <w:rPr>
          <w:rFonts w:cs="Simplified Arabic"/>
          <w:rtl/>
          <w:lang w:val="en-US"/>
        </w:rPr>
        <w:t>4</w:t>
      </w:r>
      <w:r w:rsidRPr="00A4792F">
        <w:rPr>
          <w:rFonts w:cs="Simplified Arabic" w:hint="cs"/>
          <w:rtl/>
          <w:lang w:val="en-US"/>
        </w:rPr>
        <w:t xml:space="preserve"> و</w:t>
      </w:r>
      <w:r w:rsidRPr="00A4792F">
        <w:rPr>
          <w:rFonts w:cs="Simplified Arabic"/>
          <w:lang w:val="en-US"/>
        </w:rPr>
        <w:t>5</w:t>
      </w:r>
      <w:r w:rsidRPr="00A4792F">
        <w:rPr>
          <w:rFonts w:cs="Simplified Arabic"/>
          <w:rtl/>
          <w:lang w:val="en-US"/>
        </w:rPr>
        <w:t xml:space="preserve"> </w:t>
      </w:r>
      <w:proofErr w:type="gramStart"/>
      <w:r w:rsidRPr="00A4792F">
        <w:rPr>
          <w:rFonts w:cs="Simplified Arabic"/>
          <w:rtl/>
          <w:lang w:val="en-US"/>
        </w:rPr>
        <w:t>و 22</w:t>
      </w:r>
      <w:proofErr w:type="gramEnd"/>
      <w:r w:rsidRPr="00A4792F">
        <w:rPr>
          <w:rFonts w:cs="Simplified Arabic"/>
          <w:rtl/>
          <w:lang w:val="en-US"/>
        </w:rPr>
        <w:t xml:space="preserve"> من اتفاقية التنوع البيولوج</w:t>
      </w:r>
      <w:r w:rsidRPr="00A4792F">
        <w:rPr>
          <w:rFonts w:cs="Simplified Arabic" w:hint="cs"/>
          <w:rtl/>
          <w:lang w:val="en-US"/>
        </w:rPr>
        <w:t>ي،</w:t>
      </w:r>
      <w:r w:rsidRPr="00A4792F">
        <w:rPr>
          <w:rFonts w:cs="Simplified Arabic"/>
          <w:vertAlign w:val="superscript"/>
          <w:rtl/>
          <w:lang w:val="en-US"/>
        </w:rPr>
        <w:footnoteReference w:id="69"/>
      </w:r>
      <w:r w:rsidRPr="00A4792F">
        <w:rPr>
          <w:rFonts w:cs="Simplified Arabic"/>
          <w:rtl/>
          <w:lang w:val="en-US"/>
        </w:rPr>
        <w:t xml:space="preserve"> وكذلك مقرراته</w:t>
      </w:r>
      <w:r w:rsidRPr="00A4792F">
        <w:rPr>
          <w:rFonts w:cs="Simplified Arabic" w:hint="cs"/>
          <w:rtl/>
          <w:lang w:val="en-US"/>
        </w:rPr>
        <w:t xml:space="preserve"> 8/24 المؤرخ 31 مارس/آذار 2006، و9/20 المؤرخ 30 مايو/أيار 2008،</w:t>
      </w:r>
      <w:r w:rsidRPr="00A4792F">
        <w:rPr>
          <w:rFonts w:cs="Simplified Arabic"/>
          <w:lang w:bidi="ar-EG"/>
        </w:rPr>
        <w:t xml:space="preserve"> </w:t>
      </w:r>
      <w:r w:rsidRPr="00A4792F">
        <w:rPr>
          <w:rFonts w:cs="Simplified Arabic" w:hint="cs"/>
          <w:rtl/>
          <w:lang w:bidi="ar-EG"/>
        </w:rPr>
        <w:t>و</w:t>
      </w:r>
      <w:r w:rsidRPr="00A4792F">
        <w:rPr>
          <w:rFonts w:cs="Simplified Arabic" w:hint="cs"/>
          <w:rtl/>
          <w:lang w:val="en-US"/>
        </w:rPr>
        <w:t>10/29</w:t>
      </w:r>
      <w:r w:rsidRPr="00A4792F">
        <w:rPr>
          <w:rFonts w:cs="Simplified Arabic"/>
          <w:lang w:bidi="ar-EG"/>
        </w:rPr>
        <w:t xml:space="preserve"> </w:t>
      </w:r>
      <w:r w:rsidRPr="00A4792F">
        <w:rPr>
          <w:rFonts w:cs="Simplified Arabic"/>
          <w:rtl/>
          <w:lang w:val="en-US"/>
        </w:rPr>
        <w:t>المؤرخ 29 أكتوبر</w:t>
      </w:r>
      <w:r w:rsidRPr="00A4792F">
        <w:rPr>
          <w:rFonts w:cs="Simplified Arabic" w:hint="cs"/>
          <w:rtl/>
          <w:lang w:val="en-US"/>
        </w:rPr>
        <w:t>/</w:t>
      </w:r>
      <w:r w:rsidRPr="00A4792F">
        <w:rPr>
          <w:rFonts w:cs="Simplified Arabic"/>
          <w:rtl/>
          <w:lang w:val="en-US"/>
        </w:rPr>
        <w:t xml:space="preserve">تشرين الأول 2020 </w:t>
      </w:r>
      <w:r w:rsidRPr="00A4792F">
        <w:rPr>
          <w:rFonts w:cs="Simplified Arabic" w:hint="cs"/>
          <w:rtl/>
          <w:lang w:val="en-US"/>
        </w:rPr>
        <w:t xml:space="preserve">و11/17 </w:t>
      </w:r>
      <w:r w:rsidRPr="00A4792F">
        <w:rPr>
          <w:rFonts w:cs="Simplified Arabic"/>
          <w:rtl/>
          <w:lang w:val="en-US"/>
        </w:rPr>
        <w:t>المؤرخ 19 أكتوبر</w:t>
      </w:r>
      <w:r w:rsidRPr="00A4792F">
        <w:rPr>
          <w:rFonts w:cs="Simplified Arabic" w:hint="cs"/>
          <w:rtl/>
          <w:lang w:val="en-US"/>
        </w:rPr>
        <w:t>/</w:t>
      </w:r>
      <w:r w:rsidRPr="00A4792F">
        <w:rPr>
          <w:rFonts w:cs="Simplified Arabic"/>
          <w:rtl/>
          <w:lang w:val="en-US"/>
        </w:rPr>
        <w:t xml:space="preserve">تشرين الأول 2012 </w:t>
      </w:r>
      <w:r w:rsidRPr="00A4792F">
        <w:rPr>
          <w:rFonts w:cs="Simplified Arabic" w:hint="cs"/>
          <w:rtl/>
          <w:lang w:val="en-US"/>
        </w:rPr>
        <w:t xml:space="preserve">و12/22 </w:t>
      </w:r>
      <w:r w:rsidRPr="00A4792F">
        <w:rPr>
          <w:rFonts w:cs="Simplified Arabic"/>
          <w:rtl/>
          <w:lang w:val="en-US"/>
        </w:rPr>
        <w:t>المؤرخ 17 أكتوبر</w:t>
      </w:r>
      <w:r w:rsidRPr="00A4792F">
        <w:rPr>
          <w:rFonts w:cs="Simplified Arabic" w:hint="cs"/>
          <w:rtl/>
          <w:lang w:val="en-US"/>
        </w:rPr>
        <w:t>/تشرين الأول</w:t>
      </w:r>
      <w:r w:rsidRPr="00A4792F">
        <w:rPr>
          <w:rFonts w:cs="Simplified Arabic"/>
          <w:rtl/>
          <w:lang w:val="en-US"/>
        </w:rPr>
        <w:t xml:space="preserve"> 2014 </w:t>
      </w:r>
      <w:r w:rsidRPr="00A4792F">
        <w:rPr>
          <w:rFonts w:cs="Simplified Arabic" w:hint="cs"/>
          <w:rtl/>
          <w:lang w:val="en-US"/>
        </w:rPr>
        <w:t xml:space="preserve">و13/12 </w:t>
      </w:r>
      <w:r w:rsidRPr="00A4792F">
        <w:rPr>
          <w:rFonts w:cs="Simplified Arabic"/>
          <w:rtl/>
          <w:lang w:val="en-US"/>
        </w:rPr>
        <w:t>المؤرخ 17 ديسمبر</w:t>
      </w:r>
      <w:r w:rsidRPr="00A4792F">
        <w:rPr>
          <w:rFonts w:cs="Simplified Arabic" w:hint="cs"/>
          <w:rtl/>
          <w:lang w:val="en-US"/>
        </w:rPr>
        <w:t>/</w:t>
      </w:r>
      <w:r w:rsidRPr="00A4792F">
        <w:rPr>
          <w:rFonts w:cs="Simplified Arabic"/>
          <w:rtl/>
          <w:lang w:val="en-US"/>
        </w:rPr>
        <w:t>كانون الأول 2016، ولا سيما الفقرة 3</w:t>
      </w:r>
      <w:r w:rsidRPr="00A4792F">
        <w:rPr>
          <w:rFonts w:cs="Simplified Arabic" w:hint="cs"/>
          <w:rtl/>
          <w:lang w:val="en-US"/>
        </w:rPr>
        <w:t xml:space="preserve"> منه</w:t>
      </w:r>
      <w:r w:rsidRPr="00A4792F">
        <w:rPr>
          <w:rFonts w:cs="Simplified Arabic"/>
          <w:rtl/>
          <w:lang w:val="en-US"/>
        </w:rPr>
        <w:t>، و14/9 المؤرخ 29</w:t>
      </w:r>
      <w:r w:rsidRPr="00A4792F">
        <w:rPr>
          <w:rFonts w:cs="Simplified Arabic" w:hint="cs"/>
          <w:rtl/>
          <w:lang w:val="en-US"/>
        </w:rPr>
        <w:t> </w:t>
      </w:r>
      <w:r w:rsidRPr="00A4792F">
        <w:rPr>
          <w:rFonts w:cs="Simplified Arabic"/>
          <w:rtl/>
          <w:lang w:val="en-US"/>
        </w:rPr>
        <w:t>نوفمبر</w:t>
      </w:r>
      <w:r w:rsidRPr="00A4792F">
        <w:rPr>
          <w:rFonts w:cs="Simplified Arabic" w:hint="cs"/>
          <w:rtl/>
          <w:lang w:val="en-US"/>
        </w:rPr>
        <w:t>/</w:t>
      </w:r>
      <w:r w:rsidRPr="00A4792F">
        <w:rPr>
          <w:rFonts w:cs="Simplified Arabic"/>
          <w:rtl/>
          <w:lang w:val="en-US"/>
        </w:rPr>
        <w:t>تشرين الثاني 2018،</w:t>
      </w:r>
      <w:r w:rsidRPr="00A4792F">
        <w:rPr>
          <w:rFonts w:cs="Simplified Arabic" w:hint="cs"/>
          <w:rtl/>
          <w:lang w:val="en-US"/>
        </w:rPr>
        <w:t xml:space="preserve"> و15/26 المؤرخ 19 ديسمبر/كانون الأول 2022،</w:t>
      </w:r>
    </w:p>
    <w:p w14:paraId="5098C876" w14:textId="77777777" w:rsidR="00A4792F" w:rsidRPr="00A4792F" w:rsidRDefault="00A4792F" w:rsidP="0043158F">
      <w:pPr>
        <w:bidi/>
        <w:spacing w:after="120" w:line="216" w:lineRule="auto"/>
        <w:ind w:left="1440" w:firstLine="720"/>
        <w:rPr>
          <w:rFonts w:cs="Simplified Arabic"/>
          <w:rtl/>
          <w:lang w:val="en-US"/>
        </w:rPr>
      </w:pPr>
      <w:r w:rsidRPr="00A4792F">
        <w:rPr>
          <w:rFonts w:cs="Simplified Arabic" w:hint="cs"/>
          <w:rtl/>
          <w:lang w:val="en-US" w:bidi="ar-EG"/>
        </w:rPr>
        <w:t>[</w:t>
      </w:r>
      <w:r w:rsidRPr="00A4792F">
        <w:rPr>
          <w:rFonts w:cs="Simplified Arabic"/>
          <w:i/>
          <w:iCs/>
          <w:rtl/>
          <w:lang w:val="en-US"/>
        </w:rPr>
        <w:t xml:space="preserve">وإذ يشير </w:t>
      </w:r>
      <w:r w:rsidRPr="00A4792F">
        <w:rPr>
          <w:rFonts w:cs="Simplified Arabic"/>
          <w:rtl/>
          <w:lang w:val="en-US"/>
        </w:rPr>
        <w:t xml:space="preserve">إلى قرار الجمعية العامة للأمم المتحدة 78/69 </w:t>
      </w:r>
      <w:r w:rsidRPr="00A4792F">
        <w:rPr>
          <w:rFonts w:cs="Simplified Arabic" w:hint="cs"/>
          <w:rtl/>
          <w:lang w:val="en-US"/>
        </w:rPr>
        <w:t xml:space="preserve">المؤرخ 5 ديسمبر/كانون الأول 2023 </w:t>
      </w:r>
      <w:r w:rsidRPr="00A4792F">
        <w:rPr>
          <w:rFonts w:cs="Simplified Arabic"/>
          <w:rtl/>
          <w:lang w:val="en-US"/>
        </w:rPr>
        <w:t>بشأن المحيطات وقانون البحار وفقرات ديباجته بشأن اتفاقية الأمم المتحدة لقانون البحار،</w:t>
      </w:r>
      <w:r w:rsidRPr="00A4792F">
        <w:rPr>
          <w:rFonts w:cs="Simplified Arabic"/>
          <w:vertAlign w:val="superscript"/>
          <w:rtl/>
          <w:lang w:val="en-US"/>
        </w:rPr>
        <w:footnoteReference w:id="70"/>
      </w:r>
      <w:r w:rsidRPr="00A4792F">
        <w:rPr>
          <w:rFonts w:cs="Simplified Arabic" w:hint="cs"/>
          <w:vertAlign w:val="superscript"/>
          <w:rtl/>
          <w:lang w:val="en-US"/>
        </w:rPr>
        <w:t xml:space="preserve">، </w:t>
      </w:r>
      <w:r w:rsidRPr="00A4792F">
        <w:rPr>
          <w:rFonts w:cs="Simplified Arabic"/>
          <w:vertAlign w:val="superscript"/>
          <w:rtl/>
          <w:lang w:val="en-US"/>
        </w:rPr>
        <w:footnoteReference w:id="71"/>
      </w:r>
      <w:r w:rsidRPr="00A4792F">
        <w:rPr>
          <w:rFonts w:cs="Simplified Arabic" w:hint="cs"/>
          <w:vertAlign w:val="superscript"/>
          <w:rtl/>
          <w:lang w:val="en-US"/>
        </w:rPr>
        <w:t xml:space="preserve">، </w:t>
      </w:r>
      <w:r w:rsidRPr="00A4792F">
        <w:rPr>
          <w:rFonts w:cs="Simplified Arabic"/>
          <w:vertAlign w:val="superscript"/>
          <w:rtl/>
          <w:lang w:val="en-US"/>
        </w:rPr>
        <w:footnoteReference w:id="72"/>
      </w:r>
      <w:r w:rsidRPr="00A4792F">
        <w:rPr>
          <w:rFonts w:cs="Simplified Arabic" w:hint="cs"/>
          <w:rtl/>
          <w:lang w:val="en-US"/>
        </w:rPr>
        <w:t>]</w:t>
      </w:r>
    </w:p>
    <w:p w14:paraId="104F3AD3" w14:textId="77777777" w:rsidR="00A4792F" w:rsidRPr="00A4792F" w:rsidRDefault="00A4792F" w:rsidP="0043158F">
      <w:pPr>
        <w:bidi/>
        <w:spacing w:after="120" w:line="216" w:lineRule="auto"/>
        <w:ind w:left="1440" w:firstLine="720"/>
        <w:rPr>
          <w:rFonts w:cs="Simplified Arabic"/>
          <w:rtl/>
          <w:lang w:val="en-US"/>
        </w:rPr>
      </w:pPr>
      <w:r w:rsidRPr="00A4792F">
        <w:rPr>
          <w:rFonts w:cs="Simplified Arabic" w:hint="cs"/>
          <w:i/>
          <w:iCs/>
          <w:rtl/>
          <w:lang w:val="en-US"/>
        </w:rPr>
        <w:t>[</w:t>
      </w:r>
      <w:r w:rsidRPr="00A4792F">
        <w:rPr>
          <w:rFonts w:cs="Simplified Arabic"/>
          <w:i/>
          <w:iCs/>
          <w:rtl/>
          <w:lang w:val="en-US"/>
        </w:rPr>
        <w:t>وإذ يشير</w:t>
      </w:r>
      <w:r w:rsidRPr="00A4792F">
        <w:rPr>
          <w:rFonts w:cs="Simplified Arabic" w:hint="cs"/>
          <w:i/>
          <w:iCs/>
          <w:rtl/>
          <w:lang w:val="en-US"/>
        </w:rPr>
        <w:t xml:space="preserve"> أيضا</w:t>
      </w:r>
      <w:r w:rsidRPr="00A4792F">
        <w:rPr>
          <w:rFonts w:cs="Simplified Arabic"/>
          <w:rtl/>
          <w:lang w:val="en-US"/>
        </w:rPr>
        <w:t xml:space="preserve"> إلى </w:t>
      </w:r>
      <w:r w:rsidRPr="00A4792F">
        <w:rPr>
          <w:rFonts w:cs="Simplified Arabic" w:hint="cs"/>
          <w:rtl/>
          <w:lang w:val="en-US"/>
        </w:rPr>
        <w:t>الهدف 14-ج من أهداف التنمية المستدامة، الذي ينص على تعزيز</w:t>
      </w:r>
      <w:r w:rsidRPr="00A4792F">
        <w:rPr>
          <w:rFonts w:cs="Simplified Arabic"/>
          <w:rtl/>
          <w:lang w:val="en-US"/>
        </w:rPr>
        <w:t xml:space="preserve"> حفظ المحيطات ومواردها واستخدامها المستدام عن طريق تنفيذ القانون الدولي على النحو المبين في اتفاقية الأمم المتحدة لقانون البحار، التي توفر الإطار القانوني لحفظ المحيطات ومواردها واستخدامها المستدام، على النحو المشار إليه في الفقرة 158 من </w:t>
      </w:r>
      <w:r w:rsidRPr="00A4792F">
        <w:rPr>
          <w:rFonts w:cs="Simplified Arabic" w:hint="cs"/>
          <w:rtl/>
          <w:lang w:val="en-US"/>
        </w:rPr>
        <w:t>"</w:t>
      </w:r>
      <w:r w:rsidRPr="00A4792F">
        <w:rPr>
          <w:rFonts w:cs="Simplified Arabic"/>
          <w:rtl/>
          <w:lang w:val="en-US"/>
        </w:rPr>
        <w:t>المستقبل الذي نصبو إليه</w:t>
      </w:r>
      <w:r w:rsidRPr="00A4792F">
        <w:rPr>
          <w:rFonts w:cs="Simplified Arabic" w:hint="cs"/>
          <w:rtl/>
          <w:lang w:val="en-US"/>
        </w:rPr>
        <w:t xml:space="preserve">"، </w:t>
      </w:r>
      <w:hyperlink w:anchor="حاشية3" w:history="1">
        <w:r w:rsidRPr="00A4792F">
          <w:rPr>
            <w:rFonts w:cs="Simplified Arabic" w:hint="cs"/>
            <w:color w:val="0000FF"/>
            <w:vertAlign w:val="superscript"/>
            <w:rtl/>
            <w:lang w:val="en-US"/>
          </w:rPr>
          <w:t>3</w:t>
        </w:r>
      </w:hyperlink>
      <w:r w:rsidRPr="00A4792F">
        <w:rPr>
          <w:rFonts w:cs="Simplified Arabic" w:hint="cs"/>
          <w:vertAlign w:val="superscript"/>
          <w:rtl/>
          <w:lang w:val="en-US"/>
        </w:rPr>
        <w:t xml:space="preserve">، </w:t>
      </w:r>
      <w:hyperlink w:anchor="حاشية4" w:history="1">
        <w:r w:rsidRPr="00A4792F">
          <w:rPr>
            <w:rFonts w:cs="Simplified Arabic" w:hint="cs"/>
            <w:color w:val="0000FF"/>
            <w:vertAlign w:val="superscript"/>
            <w:rtl/>
            <w:lang w:val="en-US"/>
          </w:rPr>
          <w:t>4</w:t>
        </w:r>
      </w:hyperlink>
      <w:r w:rsidRPr="00A4792F">
        <w:rPr>
          <w:rFonts w:cs="Simplified Arabic" w:hint="cs"/>
          <w:rtl/>
          <w:lang w:val="en-US"/>
        </w:rPr>
        <w:t>]</w:t>
      </w:r>
    </w:p>
    <w:p w14:paraId="4A906FF7" w14:textId="77777777" w:rsidR="00A4792F" w:rsidRPr="00A4792F" w:rsidRDefault="00A4792F" w:rsidP="0043158F">
      <w:pPr>
        <w:bidi/>
        <w:spacing w:after="120" w:line="216" w:lineRule="auto"/>
        <w:ind w:left="1440" w:firstLine="720"/>
        <w:rPr>
          <w:rFonts w:cs="Simplified Arabic"/>
          <w:i/>
          <w:iCs/>
          <w:lang w:bidi="ar-EG"/>
        </w:rPr>
      </w:pPr>
      <w:r w:rsidRPr="00A4792F">
        <w:rPr>
          <w:rFonts w:cs="Simplified Arabic"/>
          <w:i/>
          <w:iCs/>
          <w:rtl/>
          <w:lang w:val="en-US"/>
        </w:rPr>
        <w:t xml:space="preserve">وإذ </w:t>
      </w:r>
      <w:r w:rsidRPr="00A4792F">
        <w:rPr>
          <w:rFonts w:cs="Simplified Arabic" w:hint="cs"/>
          <w:rtl/>
          <w:lang w:val="en-US"/>
        </w:rPr>
        <w:t>يؤكد من جديد</w:t>
      </w:r>
      <w:r w:rsidRPr="00A4792F">
        <w:rPr>
          <w:rFonts w:cs="Simplified Arabic"/>
          <w:rtl/>
          <w:lang w:val="en-US"/>
        </w:rPr>
        <w:t xml:space="preserve"> الدور المحوري </w:t>
      </w:r>
      <w:r w:rsidRPr="00A4792F">
        <w:rPr>
          <w:rFonts w:cs="Simplified Arabic" w:hint="cs"/>
          <w:rtl/>
          <w:lang w:val="en-US"/>
        </w:rPr>
        <w:t>الذي تضطلع به ا</w:t>
      </w:r>
      <w:r w:rsidRPr="00A4792F">
        <w:rPr>
          <w:rFonts w:cs="Simplified Arabic"/>
          <w:rtl/>
          <w:lang w:val="en-US"/>
        </w:rPr>
        <w:t xml:space="preserve">لجمعية العامة في معالجة المسائل المتصلة بحفظ التنوع البيولوجي </w:t>
      </w:r>
      <w:r w:rsidRPr="00A4792F">
        <w:rPr>
          <w:rFonts w:cs="Simplified Arabic" w:hint="cs"/>
          <w:rtl/>
          <w:lang w:val="en-US"/>
        </w:rPr>
        <w:t>ل</w:t>
      </w:r>
      <w:r w:rsidRPr="00A4792F">
        <w:rPr>
          <w:rFonts w:cs="Simplified Arabic"/>
          <w:rtl/>
          <w:lang w:val="en-US"/>
        </w:rPr>
        <w:t>لمناطق البحرية الواقعة خارج نطاق الولاية الوطنية واستخدامه المستدام،</w:t>
      </w:r>
    </w:p>
    <w:p w14:paraId="2224433B" w14:textId="77777777" w:rsidR="00A4792F" w:rsidRPr="00A4792F" w:rsidRDefault="00A4792F" w:rsidP="0043158F">
      <w:pPr>
        <w:bidi/>
        <w:spacing w:after="120" w:line="216" w:lineRule="auto"/>
        <w:ind w:left="1440" w:firstLine="720"/>
        <w:rPr>
          <w:rFonts w:cs="Simplified Arabic"/>
          <w:rtl/>
          <w:lang w:bidi="ar-EG"/>
        </w:rPr>
      </w:pPr>
      <w:r w:rsidRPr="00A4792F">
        <w:rPr>
          <w:rFonts w:cs="Simplified Arabic"/>
          <w:i/>
          <w:iCs/>
          <w:rtl/>
          <w:lang w:val="en-US"/>
        </w:rPr>
        <w:t xml:space="preserve">وإذ </w:t>
      </w:r>
      <w:r w:rsidRPr="00A4792F">
        <w:rPr>
          <w:rFonts w:cs="Simplified Arabic" w:hint="cs"/>
          <w:i/>
          <w:iCs/>
          <w:rtl/>
          <w:lang w:val="en-US"/>
        </w:rPr>
        <w:t>ي</w:t>
      </w:r>
      <w:r w:rsidRPr="00A4792F">
        <w:rPr>
          <w:rFonts w:cs="Simplified Arabic"/>
          <w:i/>
          <w:iCs/>
          <w:rtl/>
          <w:lang w:val="en-US"/>
        </w:rPr>
        <w:t xml:space="preserve">سلم </w:t>
      </w:r>
      <w:r w:rsidRPr="00A4792F">
        <w:rPr>
          <w:rFonts w:cs="Simplified Arabic"/>
          <w:rtl/>
          <w:lang w:val="en-US"/>
        </w:rPr>
        <w:t xml:space="preserve">بأن وصف المناطق البحرية </w:t>
      </w:r>
      <w:r w:rsidRPr="00A4792F">
        <w:rPr>
          <w:rFonts w:cs="Simplified Arabic" w:hint="cs"/>
          <w:rtl/>
          <w:lang w:val="en-US"/>
        </w:rPr>
        <w:t>المهمة</w:t>
      </w:r>
      <w:r w:rsidRPr="00A4792F">
        <w:rPr>
          <w:rFonts w:cs="Simplified Arabic"/>
          <w:rtl/>
          <w:lang w:val="en-US"/>
        </w:rPr>
        <w:t xml:space="preserve"> إيكولوجيا أو بيولوجيا </w:t>
      </w:r>
      <w:r w:rsidRPr="00A4792F">
        <w:rPr>
          <w:rFonts w:cs="Simplified Arabic" w:hint="cs"/>
          <w:rtl/>
          <w:lang w:val="en-US"/>
        </w:rPr>
        <w:t xml:space="preserve">يُعد </w:t>
      </w:r>
      <w:r w:rsidRPr="00A4792F">
        <w:rPr>
          <w:rFonts w:cs="Simplified Arabic"/>
          <w:rtl/>
          <w:lang w:val="en-US"/>
        </w:rPr>
        <w:t xml:space="preserve">عملية علمية وتقنية </w:t>
      </w:r>
      <w:r w:rsidRPr="00A4792F">
        <w:rPr>
          <w:rFonts w:cs="Simplified Arabic" w:hint="cs"/>
          <w:rtl/>
          <w:lang w:val="en-US"/>
        </w:rPr>
        <w:t>مهمة</w:t>
      </w:r>
      <w:r w:rsidRPr="00A4792F">
        <w:rPr>
          <w:rFonts w:cs="Simplified Arabic"/>
          <w:rtl/>
          <w:lang w:val="en-US"/>
        </w:rPr>
        <w:t xml:space="preserve"> </w:t>
      </w:r>
      <w:r w:rsidRPr="00A4792F">
        <w:rPr>
          <w:rFonts w:cs="Simplified Arabic" w:hint="cs"/>
          <w:rtl/>
          <w:lang w:val="en-US"/>
        </w:rPr>
        <w:t>يمكن أن تقدم مساهمة حاسمة</w:t>
      </w:r>
      <w:r w:rsidRPr="00A4792F">
        <w:rPr>
          <w:rFonts w:cs="Simplified Arabic"/>
          <w:rtl/>
          <w:lang w:val="en-US"/>
        </w:rPr>
        <w:t xml:space="preserve"> في تنفيذ إطار </w:t>
      </w:r>
      <w:proofErr w:type="spellStart"/>
      <w:r w:rsidRPr="00A4792F">
        <w:rPr>
          <w:rFonts w:cs="Simplified Arabic"/>
          <w:rtl/>
          <w:lang w:val="en-US"/>
        </w:rPr>
        <w:t>كونمينغ</w:t>
      </w:r>
      <w:proofErr w:type="spellEnd"/>
      <w:r w:rsidRPr="00A4792F">
        <w:rPr>
          <w:rFonts w:cs="Simplified Arabic"/>
          <w:rtl/>
          <w:lang w:val="en-US"/>
        </w:rPr>
        <w:t xml:space="preserve"> - مونتريال العالمي للتنوع البيولوجي</w:t>
      </w:r>
      <w:r w:rsidRPr="00A4792F">
        <w:rPr>
          <w:rFonts w:cs="Simplified Arabic"/>
          <w:vertAlign w:val="superscript"/>
          <w:rtl/>
          <w:lang w:val="en-US"/>
        </w:rPr>
        <w:footnoteReference w:id="73"/>
      </w:r>
      <w:r w:rsidRPr="00A4792F">
        <w:rPr>
          <w:rFonts w:cs="Simplified Arabic"/>
          <w:rtl/>
          <w:lang w:val="en-US"/>
        </w:rPr>
        <w:t xml:space="preserve"> والاتفاق المبرم </w:t>
      </w:r>
      <w:r w:rsidRPr="00A4792F">
        <w:rPr>
          <w:rFonts w:cs="Simplified Arabic" w:hint="cs"/>
          <w:rtl/>
          <w:lang w:val="en-US"/>
        </w:rPr>
        <w:t>بموجب</w:t>
      </w:r>
      <w:r w:rsidRPr="00A4792F">
        <w:rPr>
          <w:rFonts w:cs="Simplified Arabic"/>
          <w:rtl/>
          <w:lang w:val="en-US"/>
        </w:rPr>
        <w:t xml:space="preserve"> اتفاقية الأمم المتحدة لقانون البحار بشأن حفظ التنوع البيولوجي البحري للمناطق الواقعة خارج نطاق الولاية الوطنية واستخدامه المستدام،</w:t>
      </w:r>
      <w:r w:rsidRPr="00A4792F">
        <w:rPr>
          <w:rFonts w:cs="Simplified Arabic"/>
          <w:vertAlign w:val="superscript"/>
          <w:rtl/>
          <w:lang w:val="en-US"/>
        </w:rPr>
        <w:footnoteReference w:id="74"/>
      </w:r>
    </w:p>
    <w:p w14:paraId="6433E282" w14:textId="77777777" w:rsidR="00A4792F" w:rsidRPr="00A4792F" w:rsidRDefault="00A4792F" w:rsidP="00CF75F5">
      <w:pPr>
        <w:numPr>
          <w:ilvl w:val="0"/>
          <w:numId w:val="49"/>
        </w:numPr>
        <w:bidi/>
        <w:spacing w:after="120" w:line="216" w:lineRule="auto"/>
        <w:ind w:left="1440" w:firstLine="720"/>
        <w:rPr>
          <w:rFonts w:cs="Simplified Arabic"/>
        </w:rPr>
      </w:pPr>
      <w:r w:rsidRPr="00A4792F">
        <w:rPr>
          <w:rFonts w:cs="Simplified Arabic" w:hint="cs"/>
          <w:i/>
          <w:iCs/>
          <w:rtl/>
        </w:rPr>
        <w:lastRenderedPageBreak/>
        <w:t>ي</w:t>
      </w:r>
      <w:r w:rsidRPr="00A4792F">
        <w:rPr>
          <w:rFonts w:cs="Simplified Arabic"/>
          <w:i/>
          <w:iCs/>
          <w:rtl/>
        </w:rPr>
        <w:t>عرب عن</w:t>
      </w:r>
      <w:r w:rsidRPr="00A4792F">
        <w:rPr>
          <w:rFonts w:cs="Simplified Arabic"/>
          <w:rtl/>
        </w:rPr>
        <w:t xml:space="preserve"> تقديره لحكومات ألمانيا وبلجيكا والسويد وكندا والنرويج لدعمها المالي لتنظيم حلقات عمل الخبراء التقنيين والقانونيين لاستعراض طرائق تعديل </w:t>
      </w:r>
      <w:r w:rsidRPr="00A4792F">
        <w:rPr>
          <w:rFonts w:cs="Simplified Arabic" w:hint="cs"/>
          <w:rtl/>
        </w:rPr>
        <w:t>أوصاف</w:t>
      </w:r>
      <w:r w:rsidRPr="00A4792F">
        <w:rPr>
          <w:rFonts w:cs="Simplified Arabic"/>
          <w:rtl/>
        </w:rPr>
        <w:t xml:space="preserve"> المناطق البحرية </w:t>
      </w:r>
      <w:r w:rsidRPr="00A4792F">
        <w:rPr>
          <w:rFonts w:cs="Simplified Arabic" w:hint="cs"/>
          <w:rtl/>
        </w:rPr>
        <w:t>المهمة</w:t>
      </w:r>
      <w:r w:rsidRPr="00A4792F">
        <w:rPr>
          <w:rFonts w:cs="Simplified Arabic"/>
          <w:rtl/>
        </w:rPr>
        <w:t xml:space="preserve"> إيكولوجيا أو بيولوجيا ووصف المناطق الجديدة، و</w:t>
      </w:r>
      <w:r w:rsidRPr="00A4792F">
        <w:rPr>
          <w:rFonts w:cs="Simplified Arabic" w:hint="cs"/>
          <w:rtl/>
        </w:rPr>
        <w:t>ي</w:t>
      </w:r>
      <w:r w:rsidRPr="00A4792F">
        <w:rPr>
          <w:rFonts w:cs="Simplified Arabic"/>
          <w:rtl/>
        </w:rPr>
        <w:t>حيط علما بتقارير حلقات العمل؛</w:t>
      </w:r>
      <w:r w:rsidRPr="00A4792F">
        <w:rPr>
          <w:rFonts w:cs="Simplified Arabic"/>
          <w:vertAlign w:val="superscript"/>
          <w:rtl/>
        </w:rPr>
        <w:footnoteReference w:id="75"/>
      </w:r>
    </w:p>
    <w:p w14:paraId="35857848" w14:textId="77777777" w:rsidR="00A4792F" w:rsidRPr="00A4792F" w:rsidRDefault="00A4792F" w:rsidP="00CF75F5">
      <w:pPr>
        <w:numPr>
          <w:ilvl w:val="0"/>
          <w:numId w:val="49"/>
        </w:numPr>
        <w:bidi/>
        <w:spacing w:after="120" w:line="216" w:lineRule="auto"/>
        <w:ind w:left="1440" w:firstLine="720"/>
        <w:rPr>
          <w:rFonts w:cs="Simplified Arabic"/>
        </w:rPr>
      </w:pPr>
      <w:r w:rsidRPr="00A4792F">
        <w:rPr>
          <w:rFonts w:cs="Simplified Arabic" w:hint="cs"/>
          <w:i/>
          <w:iCs/>
          <w:rtl/>
        </w:rPr>
        <w:t xml:space="preserve">يقرر </w:t>
      </w:r>
      <w:r w:rsidRPr="00A4792F">
        <w:rPr>
          <w:rFonts w:cs="Simplified Arabic" w:hint="cs"/>
          <w:rtl/>
        </w:rPr>
        <w:t>تمديد</w:t>
      </w:r>
      <w:r w:rsidRPr="00A4792F">
        <w:rPr>
          <w:rFonts w:cs="Simplified Arabic"/>
          <w:rtl/>
        </w:rPr>
        <w:t xml:space="preserve"> فترة عمل الفريق الاستشاري غير الرسمي المعني بالمناطق البحرية </w:t>
      </w:r>
      <w:r w:rsidRPr="00A4792F">
        <w:rPr>
          <w:rFonts w:cs="Simplified Arabic" w:hint="cs"/>
          <w:rtl/>
        </w:rPr>
        <w:t>المهمة</w:t>
      </w:r>
      <w:r w:rsidRPr="00A4792F">
        <w:rPr>
          <w:rFonts w:cs="Simplified Arabic"/>
          <w:rtl/>
        </w:rPr>
        <w:t xml:space="preserve"> إيكولوجيا أو بيولوجيا، ويطلب إلى الأمين</w:t>
      </w:r>
      <w:r w:rsidRPr="00A4792F">
        <w:rPr>
          <w:rFonts w:cs="Simplified Arabic" w:hint="cs"/>
          <w:rtl/>
        </w:rPr>
        <w:t>ة</w:t>
      </w:r>
      <w:r w:rsidRPr="00A4792F">
        <w:rPr>
          <w:rFonts w:cs="Simplified Arabic"/>
          <w:rtl/>
        </w:rPr>
        <w:t xml:space="preserve"> التنفيذي</w:t>
      </w:r>
      <w:r w:rsidRPr="00A4792F">
        <w:rPr>
          <w:rFonts w:cs="Simplified Arabic" w:hint="cs"/>
          <w:rtl/>
        </w:rPr>
        <w:t>ة</w:t>
      </w:r>
      <w:r w:rsidRPr="00A4792F">
        <w:rPr>
          <w:rFonts w:cs="Simplified Arabic"/>
          <w:rtl/>
        </w:rPr>
        <w:t xml:space="preserve"> </w:t>
      </w:r>
      <w:r w:rsidRPr="00A4792F">
        <w:rPr>
          <w:rFonts w:cs="Simplified Arabic" w:hint="cs"/>
          <w:rtl/>
        </w:rPr>
        <w:t>تنقيح</w:t>
      </w:r>
      <w:r w:rsidRPr="00A4792F">
        <w:rPr>
          <w:rFonts w:cs="Simplified Arabic"/>
          <w:rtl/>
        </w:rPr>
        <w:t xml:space="preserve"> اختصاصاته، على النحو الوارد في المرفق الثالث للمقرر </w:t>
      </w:r>
      <w:r w:rsidRPr="00A4792F">
        <w:rPr>
          <w:rFonts w:cs="Simplified Arabic" w:hint="cs"/>
          <w:rtl/>
        </w:rPr>
        <w:t>13/12</w:t>
      </w:r>
      <w:r w:rsidRPr="00A4792F">
        <w:rPr>
          <w:rFonts w:cs="Simplified Arabic"/>
          <w:rtl/>
        </w:rPr>
        <w:t xml:space="preserve"> والمعدل في المرفق الثالث للمقرر 14/9</w:t>
      </w:r>
      <w:r w:rsidRPr="00A4792F">
        <w:rPr>
          <w:rFonts w:cs="Simplified Arabic" w:hint="cs"/>
          <w:rtl/>
        </w:rPr>
        <w:t xml:space="preserve">، لكي تتماشى </w:t>
      </w:r>
      <w:r w:rsidRPr="00A4792F">
        <w:rPr>
          <w:rFonts w:cs="Simplified Arabic"/>
          <w:rtl/>
        </w:rPr>
        <w:t xml:space="preserve">مع هذا </w:t>
      </w:r>
      <w:r w:rsidRPr="00A4792F">
        <w:rPr>
          <w:rFonts w:cs="Simplified Arabic" w:hint="cs"/>
          <w:rtl/>
        </w:rPr>
        <w:t>المقرر</w:t>
      </w:r>
      <w:r w:rsidRPr="00A4792F">
        <w:rPr>
          <w:rFonts w:cs="Simplified Arabic"/>
          <w:rtl/>
        </w:rPr>
        <w:t xml:space="preserve"> و</w:t>
      </w:r>
      <w:r w:rsidRPr="00A4792F">
        <w:rPr>
          <w:rFonts w:cs="Simplified Arabic" w:hint="cs"/>
          <w:rtl/>
        </w:rPr>
        <w:t>ل</w:t>
      </w:r>
      <w:r w:rsidRPr="00A4792F">
        <w:rPr>
          <w:rFonts w:cs="Simplified Arabic"/>
          <w:rtl/>
        </w:rPr>
        <w:t>تيسير عمل الفريق بما يتماشى مع اختصاصاته؛</w:t>
      </w:r>
    </w:p>
    <w:p w14:paraId="5C6440F0" w14:textId="77777777" w:rsidR="00A4792F" w:rsidRPr="00A4792F" w:rsidRDefault="00A4792F" w:rsidP="00CF75F5">
      <w:pPr>
        <w:numPr>
          <w:ilvl w:val="0"/>
          <w:numId w:val="49"/>
        </w:numPr>
        <w:bidi/>
        <w:spacing w:after="120" w:line="216" w:lineRule="auto"/>
        <w:ind w:left="1440" w:firstLine="720"/>
        <w:rPr>
          <w:rFonts w:cs="Simplified Arabic"/>
        </w:rPr>
      </w:pPr>
      <w:r w:rsidRPr="00A4792F">
        <w:rPr>
          <w:rFonts w:cs="Simplified Arabic" w:hint="cs"/>
          <w:i/>
          <w:iCs/>
          <w:rtl/>
        </w:rPr>
        <w:t>يشدد على</w:t>
      </w:r>
      <w:r w:rsidRPr="00A4792F">
        <w:rPr>
          <w:rFonts w:cs="Simplified Arabic"/>
          <w:i/>
          <w:iCs/>
          <w:rtl/>
        </w:rPr>
        <w:t xml:space="preserve"> </w:t>
      </w:r>
      <w:r w:rsidRPr="00A4792F">
        <w:rPr>
          <w:rFonts w:cs="Simplified Arabic"/>
          <w:rtl/>
        </w:rPr>
        <w:t xml:space="preserve">أن تعديل </w:t>
      </w:r>
      <w:r w:rsidRPr="00A4792F">
        <w:rPr>
          <w:rFonts w:cs="Simplified Arabic" w:hint="cs"/>
          <w:rtl/>
        </w:rPr>
        <w:t>أوصاف</w:t>
      </w:r>
      <w:r w:rsidRPr="00A4792F">
        <w:rPr>
          <w:rFonts w:cs="Simplified Arabic"/>
          <w:rtl/>
        </w:rPr>
        <w:t xml:space="preserve"> المناطق البحرية </w:t>
      </w:r>
      <w:r w:rsidRPr="00A4792F">
        <w:rPr>
          <w:rFonts w:cs="Simplified Arabic" w:hint="cs"/>
          <w:rtl/>
        </w:rPr>
        <w:t>المهمة</w:t>
      </w:r>
      <w:r w:rsidRPr="00A4792F">
        <w:rPr>
          <w:rFonts w:cs="Simplified Arabic"/>
          <w:rtl/>
        </w:rPr>
        <w:t xml:space="preserve"> إيكولوجيا أو بيولوجيا ووصف المناطق الجديدة</w:t>
      </w:r>
      <w:r w:rsidRPr="00A4792F">
        <w:rPr>
          <w:rFonts w:cs="Simplified Arabic"/>
          <w:color w:val="3C4043"/>
          <w:rtl/>
        </w:rPr>
        <w:t xml:space="preserve"> </w:t>
      </w:r>
      <w:r w:rsidRPr="00A4792F">
        <w:rPr>
          <w:rFonts w:cs="Simplified Arabic"/>
          <w:rtl/>
        </w:rPr>
        <w:t>التي تستوفي معايي</w:t>
      </w:r>
      <w:r w:rsidRPr="00A4792F">
        <w:rPr>
          <w:rFonts w:cs="Simplified Arabic" w:hint="cs"/>
          <w:rtl/>
        </w:rPr>
        <w:t xml:space="preserve">ر هذه المناطق </w:t>
      </w:r>
      <w:r w:rsidRPr="00A4792F">
        <w:rPr>
          <w:rFonts w:cs="Simplified Arabic"/>
          <w:rtl/>
        </w:rPr>
        <w:t xml:space="preserve">هو ممارسة علمية وتقنية بحتة لا </w:t>
      </w:r>
      <w:r w:rsidRPr="00A4792F">
        <w:rPr>
          <w:rFonts w:cs="Simplified Arabic" w:hint="cs"/>
          <w:rtl/>
        </w:rPr>
        <w:t>تعني ضمنيا</w:t>
      </w:r>
      <w:r w:rsidRPr="00A4792F">
        <w:rPr>
          <w:rFonts w:cs="Simplified Arabic"/>
          <w:rtl/>
        </w:rPr>
        <w:t xml:space="preserve"> التعبير عن أي رأي كان بشأن </w:t>
      </w:r>
      <w:r w:rsidRPr="00A4792F">
        <w:rPr>
          <w:rFonts w:cs="Simplified Arabic" w:hint="cs"/>
          <w:rtl/>
        </w:rPr>
        <w:t>الوضع</w:t>
      </w:r>
      <w:r w:rsidRPr="00A4792F">
        <w:rPr>
          <w:rFonts w:cs="Simplified Arabic"/>
          <w:rtl/>
        </w:rPr>
        <w:t xml:space="preserve"> القانوني لأي بلد</w:t>
      </w:r>
      <w:r w:rsidRPr="00A4792F">
        <w:rPr>
          <w:rFonts w:cs="Simplified Arabic" w:hint="cs"/>
          <w:color w:val="3C4043"/>
          <w:rtl/>
        </w:rPr>
        <w:t xml:space="preserve"> </w:t>
      </w:r>
      <w:r w:rsidRPr="00A4792F">
        <w:rPr>
          <w:rFonts w:cs="Simplified Arabic"/>
          <w:rtl/>
        </w:rPr>
        <w:t>أو إقليم أو مدينة أو منطقة</w:t>
      </w:r>
      <w:r w:rsidRPr="00A4792F">
        <w:rPr>
          <w:rFonts w:cs="Simplified Arabic" w:hint="cs"/>
          <w:rtl/>
        </w:rPr>
        <w:t>، بما في ذلك المناطق البحرية،</w:t>
      </w:r>
      <w:r w:rsidRPr="00A4792F">
        <w:rPr>
          <w:rFonts w:cs="Simplified Arabic"/>
          <w:rtl/>
        </w:rPr>
        <w:t xml:space="preserve"> أو سلطاتها، أو</w:t>
      </w:r>
      <w:r w:rsidRPr="00A4792F">
        <w:rPr>
          <w:rFonts w:cs="Simplified Arabic" w:hint="cs"/>
          <w:rtl/>
        </w:rPr>
        <w:t xml:space="preserve"> فيما يتعلق</w:t>
      </w:r>
      <w:r w:rsidRPr="00A4792F">
        <w:rPr>
          <w:rFonts w:cs="Simplified Arabic"/>
          <w:rtl/>
        </w:rPr>
        <w:t xml:space="preserve"> بتعيين حدودها،</w:t>
      </w:r>
      <w:r w:rsidRPr="00A4792F">
        <w:rPr>
          <w:rFonts w:cs="Simplified Arabic"/>
          <w:color w:val="3C4043"/>
          <w:rtl/>
        </w:rPr>
        <w:t xml:space="preserve"> </w:t>
      </w:r>
      <w:r w:rsidRPr="00A4792F">
        <w:rPr>
          <w:rFonts w:cs="Simplified Arabic"/>
          <w:rtl/>
        </w:rPr>
        <w:t xml:space="preserve">وليس لها آثار اقتصادية أو قانونية </w:t>
      </w:r>
      <w:r w:rsidRPr="00A4792F">
        <w:rPr>
          <w:rFonts w:cs="Simplified Arabic" w:hint="cs"/>
          <w:rtl/>
        </w:rPr>
        <w:t>[</w:t>
      </w:r>
      <w:r w:rsidRPr="00A4792F">
        <w:rPr>
          <w:rFonts w:cs="Simplified Arabic"/>
          <w:rtl/>
        </w:rPr>
        <w:t>وأن</w:t>
      </w:r>
      <w:r w:rsidRPr="00A4792F">
        <w:rPr>
          <w:rFonts w:cs="Simplified Arabic" w:hint="cs"/>
          <w:rtl/>
        </w:rPr>
        <w:t xml:space="preserve"> أي عمل أو نشاط</w:t>
      </w:r>
      <w:r w:rsidRPr="00A4792F">
        <w:rPr>
          <w:rFonts w:cs="Simplified Arabic"/>
          <w:rtl/>
        </w:rPr>
        <w:t xml:space="preserve"> </w:t>
      </w:r>
      <w:r w:rsidRPr="00A4792F">
        <w:rPr>
          <w:rFonts w:cs="Simplified Arabic" w:hint="cs"/>
          <w:rtl/>
        </w:rPr>
        <w:t>يُضطلع</w:t>
      </w:r>
      <w:r w:rsidRPr="00A4792F">
        <w:rPr>
          <w:rFonts w:cs="Simplified Arabic"/>
          <w:rtl/>
        </w:rPr>
        <w:t xml:space="preserve"> به على أساس هذا المقرر </w:t>
      </w:r>
      <w:r w:rsidRPr="00A4792F">
        <w:rPr>
          <w:rFonts w:cs="Simplified Arabic" w:hint="cs"/>
          <w:rtl/>
        </w:rPr>
        <w:t>لن</w:t>
      </w:r>
      <w:r w:rsidRPr="00A4792F">
        <w:rPr>
          <w:rFonts w:cs="Simplified Arabic"/>
          <w:rtl/>
        </w:rPr>
        <w:t xml:space="preserve"> يخل بأي مطالب</w:t>
      </w:r>
      <w:r w:rsidRPr="00A4792F">
        <w:rPr>
          <w:rFonts w:cs="Simplified Arabic" w:hint="cs"/>
          <w:rtl/>
        </w:rPr>
        <w:t>ات</w:t>
      </w:r>
      <w:r w:rsidRPr="00A4792F">
        <w:rPr>
          <w:rFonts w:cs="Simplified Arabic"/>
          <w:rtl/>
        </w:rPr>
        <w:t xml:space="preserve"> بالسيادة أو الحقوق السيادية أو الولاية القضائية ولا ي</w:t>
      </w:r>
      <w:r w:rsidRPr="00A4792F">
        <w:rPr>
          <w:rFonts w:cs="Simplified Arabic" w:hint="cs"/>
          <w:rtl/>
        </w:rPr>
        <w:t>ُ</w:t>
      </w:r>
      <w:r w:rsidRPr="00A4792F">
        <w:rPr>
          <w:rFonts w:cs="Simplified Arabic"/>
          <w:rtl/>
        </w:rPr>
        <w:t xml:space="preserve">ستند إليه كأساس لتأكيد أو </w:t>
      </w:r>
      <w:r w:rsidRPr="00A4792F">
        <w:rPr>
          <w:rFonts w:cs="Simplified Arabic" w:hint="cs"/>
          <w:rtl/>
        </w:rPr>
        <w:t>رفض</w:t>
      </w:r>
      <w:r w:rsidRPr="00A4792F">
        <w:rPr>
          <w:rFonts w:cs="Simplified Arabic"/>
          <w:rtl/>
        </w:rPr>
        <w:t xml:space="preserve"> أي </w:t>
      </w:r>
      <w:r w:rsidRPr="00A4792F">
        <w:rPr>
          <w:rFonts w:cs="Simplified Arabic" w:hint="cs"/>
          <w:rtl/>
        </w:rPr>
        <w:t>من هذه ال</w:t>
      </w:r>
      <w:r w:rsidRPr="00A4792F">
        <w:rPr>
          <w:rFonts w:cs="Simplified Arabic"/>
          <w:rtl/>
        </w:rPr>
        <w:t>مطالب</w:t>
      </w:r>
      <w:r w:rsidRPr="00A4792F">
        <w:rPr>
          <w:rFonts w:cs="Simplified Arabic" w:hint="cs"/>
          <w:rtl/>
        </w:rPr>
        <w:t>ات</w:t>
      </w:r>
      <w:r w:rsidRPr="00A4792F">
        <w:rPr>
          <w:rFonts w:cs="Simplified Arabic"/>
          <w:rtl/>
        </w:rPr>
        <w:t>، بما في ذلك ما يتعلق بأي منازعات تتصل به]؛</w:t>
      </w:r>
    </w:p>
    <w:p w14:paraId="0D1C2EC7" w14:textId="77777777" w:rsidR="00A4792F" w:rsidRPr="00A4792F" w:rsidRDefault="00A4792F" w:rsidP="00ED6CDA">
      <w:pPr>
        <w:bidi/>
        <w:spacing w:after="120" w:line="216" w:lineRule="auto"/>
        <w:ind w:left="1440" w:firstLine="720"/>
        <w:rPr>
          <w:rFonts w:cs="Simplified Arabic"/>
          <w:rtl/>
        </w:rPr>
      </w:pPr>
      <w:r w:rsidRPr="00A4792F">
        <w:rPr>
          <w:rFonts w:cs="Simplified Arabic" w:hint="cs"/>
          <w:rtl/>
        </w:rPr>
        <w:t>[4</w:t>
      </w:r>
      <w:r w:rsidRPr="00A4792F">
        <w:rPr>
          <w:rFonts w:cs="Simplified Arabic" w:hint="cs"/>
          <w:i/>
          <w:iCs/>
          <w:rtl/>
        </w:rPr>
        <w:t>-</w:t>
      </w:r>
      <w:r w:rsidRPr="00A4792F">
        <w:rPr>
          <w:rFonts w:cs="Simplified Arabic" w:hint="cs"/>
          <w:i/>
          <w:iCs/>
          <w:rtl/>
        </w:rPr>
        <w:tab/>
      </w:r>
      <w:r w:rsidRPr="00A4792F">
        <w:rPr>
          <w:rFonts w:cs="Simplified Arabic"/>
          <w:i/>
          <w:iCs/>
          <w:rtl/>
        </w:rPr>
        <w:t>يطلب</w:t>
      </w:r>
      <w:r w:rsidRPr="00A4792F">
        <w:rPr>
          <w:rFonts w:cs="Simplified Arabic"/>
          <w:rtl/>
        </w:rPr>
        <w:t xml:space="preserve"> إلى الأمين</w:t>
      </w:r>
      <w:r w:rsidRPr="00A4792F">
        <w:rPr>
          <w:rFonts w:cs="Simplified Arabic" w:hint="cs"/>
          <w:rtl/>
        </w:rPr>
        <w:t>ة</w:t>
      </w:r>
      <w:r w:rsidRPr="00A4792F">
        <w:rPr>
          <w:rFonts w:cs="Simplified Arabic"/>
          <w:rtl/>
        </w:rPr>
        <w:t xml:space="preserve"> التنفيذي</w:t>
      </w:r>
      <w:r w:rsidRPr="00A4792F">
        <w:rPr>
          <w:rFonts w:cs="Simplified Arabic" w:hint="cs"/>
          <w:rtl/>
        </w:rPr>
        <w:t>ة</w:t>
      </w:r>
      <w:r w:rsidRPr="00A4792F">
        <w:rPr>
          <w:rFonts w:cs="Simplified Arabic"/>
          <w:rtl/>
        </w:rPr>
        <w:t xml:space="preserve"> أن </w:t>
      </w:r>
      <w:r w:rsidRPr="00A4792F">
        <w:rPr>
          <w:rFonts w:cs="Simplified Arabic" w:hint="cs"/>
          <w:rtl/>
        </w:rPr>
        <w:t>ت</w:t>
      </w:r>
      <w:r w:rsidRPr="00A4792F">
        <w:rPr>
          <w:rFonts w:cs="Simplified Arabic"/>
          <w:rtl/>
        </w:rPr>
        <w:t xml:space="preserve">واصل، رهنا بتوافر الموارد المالية، </w:t>
      </w:r>
      <w:r w:rsidRPr="00A4792F">
        <w:rPr>
          <w:rFonts w:cs="Simplified Arabic" w:hint="cs"/>
          <w:rtl/>
        </w:rPr>
        <w:t>و</w:t>
      </w:r>
      <w:r w:rsidRPr="00A4792F">
        <w:rPr>
          <w:rFonts w:cs="Simplified Arabic"/>
          <w:rtl/>
        </w:rPr>
        <w:t xml:space="preserve">تمشيا مع الفقرة 36 من المقرر </w:t>
      </w:r>
      <w:r w:rsidRPr="00A4792F">
        <w:rPr>
          <w:rFonts w:cs="Simplified Arabic" w:hint="cs"/>
          <w:rtl/>
        </w:rPr>
        <w:t xml:space="preserve">10/29 </w:t>
      </w:r>
      <w:r w:rsidRPr="00A4792F">
        <w:rPr>
          <w:rFonts w:cs="Simplified Arabic"/>
          <w:rtl/>
        </w:rPr>
        <w:t xml:space="preserve">والفقرة 12 من المقرر </w:t>
      </w:r>
      <w:r w:rsidRPr="00A4792F">
        <w:rPr>
          <w:rFonts w:cs="Simplified Arabic" w:hint="cs"/>
          <w:rtl/>
        </w:rPr>
        <w:t xml:space="preserve">11/17 </w:t>
      </w:r>
      <w:r w:rsidRPr="00A4792F">
        <w:rPr>
          <w:rFonts w:cs="Simplified Arabic"/>
          <w:rtl/>
        </w:rPr>
        <w:t xml:space="preserve">والفقرة 6 من المقرر </w:t>
      </w:r>
      <w:r w:rsidRPr="00A4792F">
        <w:rPr>
          <w:rFonts w:cs="Simplified Arabic" w:hint="cs"/>
          <w:rtl/>
        </w:rPr>
        <w:t>12/22</w:t>
      </w:r>
      <w:r w:rsidRPr="00A4792F">
        <w:rPr>
          <w:rFonts w:cs="Simplified Arabic"/>
          <w:rtl/>
        </w:rPr>
        <w:t xml:space="preserve">، تيسير وصف المناطق التي تستوفي معايير المناطق البحرية </w:t>
      </w:r>
      <w:r w:rsidRPr="00A4792F">
        <w:rPr>
          <w:rFonts w:cs="Simplified Arabic" w:hint="cs"/>
          <w:rtl/>
        </w:rPr>
        <w:t>المهمة</w:t>
      </w:r>
      <w:r w:rsidRPr="00A4792F">
        <w:rPr>
          <w:rFonts w:cs="Simplified Arabic"/>
          <w:rtl/>
        </w:rPr>
        <w:t xml:space="preserve"> </w:t>
      </w:r>
      <w:r w:rsidRPr="00A4792F">
        <w:rPr>
          <w:rFonts w:cs="Simplified Arabic" w:hint="cs"/>
          <w:rtl/>
        </w:rPr>
        <w:t>إيكولوجيا</w:t>
      </w:r>
      <w:r w:rsidRPr="00A4792F">
        <w:rPr>
          <w:rFonts w:cs="Simplified Arabic"/>
          <w:rtl/>
        </w:rPr>
        <w:t xml:space="preserve"> أو </w:t>
      </w:r>
      <w:r w:rsidRPr="00A4792F">
        <w:rPr>
          <w:rFonts w:cs="Simplified Arabic" w:hint="cs"/>
          <w:rtl/>
        </w:rPr>
        <w:t>بيولوجيا</w:t>
      </w:r>
      <w:r w:rsidRPr="00A4792F">
        <w:rPr>
          <w:rFonts w:cs="Simplified Arabic" w:hint="cs"/>
          <w:color w:val="3C4043"/>
          <w:rtl/>
        </w:rPr>
        <w:t xml:space="preserve">، </w:t>
      </w:r>
      <w:r w:rsidRPr="00A4792F">
        <w:rPr>
          <w:rFonts w:cs="Simplified Arabic"/>
          <w:rtl/>
        </w:rPr>
        <w:t>و</w:t>
      </w:r>
      <w:r w:rsidRPr="00A4792F">
        <w:rPr>
          <w:rFonts w:cs="Simplified Arabic" w:hint="cs"/>
          <w:rtl/>
        </w:rPr>
        <w:t xml:space="preserve">تيسير </w:t>
      </w:r>
      <w:r w:rsidRPr="00A4792F">
        <w:rPr>
          <w:rFonts w:cs="Simplified Arabic"/>
          <w:rtl/>
        </w:rPr>
        <w:t xml:space="preserve">تعديل </w:t>
      </w:r>
      <w:r w:rsidRPr="00A4792F">
        <w:rPr>
          <w:rFonts w:cs="Simplified Arabic" w:hint="cs"/>
          <w:rtl/>
        </w:rPr>
        <w:t>أوصاف</w:t>
      </w:r>
      <w:r w:rsidRPr="00A4792F">
        <w:rPr>
          <w:rFonts w:cs="Simplified Arabic"/>
          <w:rtl/>
        </w:rPr>
        <w:t xml:space="preserve"> المناطق البحرية المهمة إيكولوجيا أو بيولوجيا [</w:t>
      </w:r>
      <w:r w:rsidRPr="00A4792F">
        <w:rPr>
          <w:rFonts w:cs="Simplified Arabic" w:hint="cs"/>
          <w:rtl/>
        </w:rPr>
        <w:t>عندما</w:t>
      </w:r>
      <w:r w:rsidRPr="00A4792F">
        <w:rPr>
          <w:rFonts w:cs="Simplified Arabic"/>
          <w:rtl/>
        </w:rPr>
        <w:t xml:space="preserve"> تتوافر معلومات جديدة، حسب الاقتضاء،</w:t>
      </w:r>
      <w:r w:rsidRPr="00A4792F">
        <w:rPr>
          <w:rFonts w:cs="Simplified Arabic" w:hint="cs"/>
          <w:rtl/>
        </w:rPr>
        <w:t>]</w:t>
      </w:r>
      <w:r w:rsidRPr="00A4792F">
        <w:rPr>
          <w:rFonts w:cs="Simplified Arabic"/>
          <w:rtl/>
        </w:rPr>
        <w:t xml:space="preserve"> من خلال عقد حلقات عمل إضافية</w:t>
      </w:r>
      <w:r w:rsidRPr="00A4792F">
        <w:rPr>
          <w:rFonts w:cs="Simplified Arabic" w:hint="cs"/>
          <w:rtl/>
        </w:rPr>
        <w:t>، حيثما ترغب الأطراف و[الحكومات الأخرى] في عقدها؛]</w:t>
      </w:r>
    </w:p>
    <w:p w14:paraId="0D3B37E0" w14:textId="77777777" w:rsidR="00A4792F" w:rsidRPr="00A4792F" w:rsidRDefault="00A4792F" w:rsidP="00ED6CDA">
      <w:pPr>
        <w:bidi/>
        <w:spacing w:after="120" w:line="216" w:lineRule="auto"/>
        <w:ind w:left="1440" w:firstLine="720"/>
        <w:rPr>
          <w:rFonts w:cs="Simplified Arabic"/>
          <w:rtl/>
        </w:rPr>
      </w:pPr>
      <w:r w:rsidRPr="00A4792F">
        <w:rPr>
          <w:rFonts w:cs="Simplified Arabic" w:hint="cs"/>
          <w:rtl/>
        </w:rPr>
        <w:t>[5-</w:t>
      </w:r>
      <w:r w:rsidRPr="00A4792F">
        <w:rPr>
          <w:rFonts w:cs="Simplified Arabic" w:hint="cs"/>
          <w:rtl/>
        </w:rPr>
        <w:tab/>
      </w:r>
      <w:r w:rsidRPr="00A4792F">
        <w:rPr>
          <w:rFonts w:cs="Simplified Arabic" w:hint="cs"/>
          <w:i/>
          <w:iCs/>
          <w:rtl/>
        </w:rPr>
        <w:t>يطلب أيضا</w:t>
      </w:r>
      <w:r w:rsidRPr="00A4792F">
        <w:rPr>
          <w:rFonts w:cs="Simplified Arabic" w:hint="cs"/>
          <w:rtl/>
        </w:rPr>
        <w:t xml:space="preserve"> </w:t>
      </w:r>
      <w:r w:rsidRPr="00A4792F">
        <w:rPr>
          <w:rFonts w:cs="Simplified Arabic"/>
          <w:rtl/>
        </w:rPr>
        <w:t>إلى الأمين</w:t>
      </w:r>
      <w:r w:rsidRPr="00A4792F">
        <w:rPr>
          <w:rFonts w:cs="Simplified Arabic" w:hint="cs"/>
          <w:rtl/>
        </w:rPr>
        <w:t>ة</w:t>
      </w:r>
      <w:r w:rsidRPr="00A4792F">
        <w:rPr>
          <w:rFonts w:cs="Simplified Arabic"/>
          <w:rtl/>
        </w:rPr>
        <w:t xml:space="preserve"> التنفيذي</w:t>
      </w:r>
      <w:r w:rsidRPr="00A4792F">
        <w:rPr>
          <w:rFonts w:cs="Simplified Arabic" w:hint="cs"/>
          <w:rtl/>
        </w:rPr>
        <w:t>ة أن تقوم</w:t>
      </w:r>
      <w:r w:rsidRPr="00A4792F">
        <w:rPr>
          <w:rFonts w:cs="Simplified Arabic"/>
          <w:rtl/>
        </w:rPr>
        <w:t xml:space="preserve">، رهنا بتوافر الموارد المالية </w:t>
      </w:r>
      <w:r w:rsidRPr="00A4792F">
        <w:rPr>
          <w:rFonts w:cs="Simplified Arabic" w:hint="cs"/>
          <w:rtl/>
        </w:rPr>
        <w:t>و</w:t>
      </w:r>
      <w:r w:rsidRPr="00A4792F">
        <w:rPr>
          <w:rFonts w:cs="Simplified Arabic"/>
          <w:rtl/>
        </w:rPr>
        <w:t xml:space="preserve">بما يتماشى مع الفقرة 36 من المقرر 10/29، والفقرة 12 من المقرر 11/17 والفقرة 6 من المقرر 12/22، </w:t>
      </w:r>
      <w:r w:rsidRPr="00A4792F">
        <w:rPr>
          <w:rFonts w:cs="Simplified Arabic" w:hint="cs"/>
          <w:rtl/>
        </w:rPr>
        <w:t>بمواصلة</w:t>
      </w:r>
      <w:r w:rsidRPr="00A4792F">
        <w:rPr>
          <w:rFonts w:cs="Simplified Arabic"/>
          <w:rtl/>
        </w:rPr>
        <w:t xml:space="preserve"> تيسير وصف </w:t>
      </w:r>
      <w:r w:rsidRPr="00A4792F">
        <w:rPr>
          <w:rFonts w:cs="Simplified Arabic" w:hint="cs"/>
          <w:rtl/>
        </w:rPr>
        <w:t>المناطق التي تستوفي</w:t>
      </w:r>
      <w:r w:rsidRPr="00A4792F">
        <w:rPr>
          <w:rFonts w:cs="Simplified Arabic"/>
          <w:rtl/>
        </w:rPr>
        <w:t xml:space="preserve"> معايير المناطق البحرية المهمة إيكولوجيا أو بيولوجيا، </w:t>
      </w:r>
      <w:r w:rsidRPr="00A4792F">
        <w:rPr>
          <w:rFonts w:cs="Simplified Arabic" w:hint="cs"/>
          <w:rtl/>
        </w:rPr>
        <w:t>وتيسير تعديل أوصاف</w:t>
      </w:r>
      <w:r w:rsidRPr="00A4792F">
        <w:rPr>
          <w:rFonts w:cs="Simplified Arabic"/>
          <w:rtl/>
        </w:rPr>
        <w:t xml:space="preserve"> المناطق البحرية المهمة إيكولوجيا أو بيولوجيا، في المناطق الواقعة خارج نطاق الولاية الوطنية؛</w:t>
      </w:r>
      <w:r w:rsidRPr="00A4792F">
        <w:rPr>
          <w:rFonts w:cs="Simplified Arabic" w:hint="cs"/>
          <w:rtl/>
        </w:rPr>
        <w:t>]</w:t>
      </w:r>
    </w:p>
    <w:p w14:paraId="33DB4CF7" w14:textId="77777777" w:rsidR="00A4792F" w:rsidRPr="00A4792F" w:rsidRDefault="00A4792F" w:rsidP="00ED6CDA">
      <w:pPr>
        <w:bidi/>
        <w:spacing w:after="120" w:line="216" w:lineRule="auto"/>
        <w:ind w:left="1440" w:firstLine="720"/>
        <w:rPr>
          <w:rFonts w:cs="Simplified Arabic"/>
        </w:rPr>
      </w:pPr>
      <w:r w:rsidRPr="00A4792F">
        <w:rPr>
          <w:rFonts w:cs="Simplified Arabic" w:hint="cs"/>
          <w:rtl/>
        </w:rPr>
        <w:t>[6-</w:t>
      </w:r>
      <w:r w:rsidRPr="00A4792F">
        <w:rPr>
          <w:rFonts w:cs="Simplified Arabic" w:hint="cs"/>
          <w:rtl/>
        </w:rPr>
        <w:tab/>
      </w:r>
      <w:r w:rsidRPr="00A4792F">
        <w:rPr>
          <w:rFonts w:cs="Simplified Arabic"/>
          <w:i/>
          <w:iCs/>
          <w:rtl/>
        </w:rPr>
        <w:t>يطلب كذلك</w:t>
      </w:r>
      <w:r w:rsidRPr="00A4792F">
        <w:rPr>
          <w:rFonts w:cs="Simplified Arabic"/>
          <w:rtl/>
        </w:rPr>
        <w:t xml:space="preserve"> إلى الأمين</w:t>
      </w:r>
      <w:r w:rsidRPr="00A4792F">
        <w:rPr>
          <w:rFonts w:cs="Simplified Arabic" w:hint="cs"/>
          <w:rtl/>
        </w:rPr>
        <w:t>ة</w:t>
      </w:r>
      <w:r w:rsidRPr="00A4792F">
        <w:rPr>
          <w:rFonts w:cs="Simplified Arabic"/>
          <w:rtl/>
        </w:rPr>
        <w:t xml:space="preserve"> التنفيذي</w:t>
      </w:r>
      <w:r w:rsidRPr="00A4792F">
        <w:rPr>
          <w:rFonts w:cs="Simplified Arabic" w:hint="cs"/>
          <w:rtl/>
        </w:rPr>
        <w:t>ة</w:t>
      </w:r>
      <w:r w:rsidRPr="00A4792F">
        <w:rPr>
          <w:rFonts w:cs="Simplified Arabic"/>
          <w:rtl/>
        </w:rPr>
        <w:t xml:space="preserve"> تيسير مشاركة </w:t>
      </w:r>
      <w:r w:rsidRPr="00A4792F">
        <w:rPr>
          <w:rFonts w:cs="Simplified Arabic" w:hint="cs"/>
          <w:rtl/>
        </w:rPr>
        <w:t>ا</w:t>
      </w:r>
      <w:r w:rsidRPr="00A4792F">
        <w:rPr>
          <w:rFonts w:cs="Simplified Arabic"/>
          <w:rtl/>
        </w:rPr>
        <w:t>لخبراء من الشعوب الأصلية والمجتمعات المحلية والمنظمات النسائية والشبابية في حلقات العمل</w:t>
      </w:r>
      <w:r w:rsidRPr="00A4792F">
        <w:rPr>
          <w:rFonts w:cs="Simplified Arabic" w:hint="cs"/>
          <w:rtl/>
        </w:rPr>
        <w:t>،</w:t>
      </w:r>
      <w:r w:rsidRPr="00A4792F">
        <w:rPr>
          <w:rFonts w:cs="Simplified Arabic"/>
          <w:rtl/>
        </w:rPr>
        <w:t xml:space="preserve"> واستخدام المعارف التقليدية؛</w:t>
      </w:r>
      <w:r w:rsidRPr="00A4792F">
        <w:rPr>
          <w:rFonts w:cs="Simplified Arabic" w:hint="cs"/>
          <w:rtl/>
        </w:rPr>
        <w:t>]</w:t>
      </w:r>
    </w:p>
    <w:p w14:paraId="7F24693B" w14:textId="77777777" w:rsidR="00A4792F" w:rsidRPr="00A4792F" w:rsidRDefault="00A4792F" w:rsidP="00ED6CDA">
      <w:pPr>
        <w:bidi/>
        <w:spacing w:after="120" w:line="216" w:lineRule="auto"/>
        <w:ind w:left="1440" w:firstLine="720"/>
        <w:rPr>
          <w:rFonts w:cs="Simplified Arabic"/>
        </w:rPr>
      </w:pPr>
      <w:r w:rsidRPr="00A4792F">
        <w:rPr>
          <w:rFonts w:cs="Simplified Arabic" w:hint="cs"/>
          <w:rtl/>
        </w:rPr>
        <w:t>[7-</w:t>
      </w:r>
      <w:r w:rsidRPr="00A4792F">
        <w:rPr>
          <w:rFonts w:cs="Simplified Arabic" w:hint="cs"/>
          <w:rtl/>
        </w:rPr>
        <w:tab/>
      </w:r>
      <w:r w:rsidRPr="00A4792F">
        <w:rPr>
          <w:rFonts w:cs="Simplified Arabic"/>
          <w:i/>
          <w:iCs/>
          <w:rtl/>
        </w:rPr>
        <w:t>يعتمد</w:t>
      </w:r>
      <w:r w:rsidRPr="00A4792F">
        <w:rPr>
          <w:rFonts w:cs="Simplified Arabic"/>
          <w:rtl/>
        </w:rPr>
        <w:t xml:space="preserve"> طرائق تعديل </w:t>
      </w:r>
      <w:r w:rsidRPr="00A4792F">
        <w:rPr>
          <w:rFonts w:cs="Simplified Arabic" w:hint="cs"/>
          <w:rtl/>
        </w:rPr>
        <w:t>أوصاف</w:t>
      </w:r>
      <w:r w:rsidRPr="00A4792F">
        <w:rPr>
          <w:rFonts w:cs="Simplified Arabic"/>
          <w:rtl/>
        </w:rPr>
        <w:t xml:space="preserve"> المناطق البحرية </w:t>
      </w:r>
      <w:r w:rsidRPr="00A4792F">
        <w:rPr>
          <w:rFonts w:cs="Simplified Arabic" w:hint="cs"/>
          <w:rtl/>
        </w:rPr>
        <w:t>المهمة</w:t>
      </w:r>
      <w:r w:rsidRPr="00A4792F">
        <w:rPr>
          <w:rFonts w:cs="Simplified Arabic"/>
          <w:rtl/>
        </w:rPr>
        <w:t xml:space="preserve"> إيكولوجيا أو بيولوجيا ووصف المناطق الجديدة الواردة في المرفق، ويطلب إلى الأمين</w:t>
      </w:r>
      <w:r w:rsidRPr="00A4792F">
        <w:rPr>
          <w:rFonts w:cs="Simplified Arabic" w:hint="cs"/>
          <w:rtl/>
        </w:rPr>
        <w:t>ة</w:t>
      </w:r>
      <w:r w:rsidRPr="00A4792F">
        <w:rPr>
          <w:rFonts w:cs="Simplified Arabic"/>
          <w:rtl/>
        </w:rPr>
        <w:t xml:space="preserve"> التنفيذي</w:t>
      </w:r>
      <w:r w:rsidRPr="00A4792F">
        <w:rPr>
          <w:rFonts w:cs="Simplified Arabic" w:hint="cs"/>
          <w:rtl/>
        </w:rPr>
        <w:t>ة</w:t>
      </w:r>
      <w:r w:rsidRPr="00A4792F">
        <w:rPr>
          <w:rFonts w:cs="Simplified Arabic"/>
          <w:rtl/>
        </w:rPr>
        <w:t xml:space="preserve"> تيسير تنفيذ الطرائق؛</w:t>
      </w:r>
      <w:r w:rsidRPr="00A4792F">
        <w:rPr>
          <w:rFonts w:cs="Simplified Arabic" w:hint="cs"/>
          <w:rtl/>
        </w:rPr>
        <w:t>]</w:t>
      </w:r>
    </w:p>
    <w:p w14:paraId="32E603E8" w14:textId="77777777" w:rsidR="00A4792F" w:rsidRPr="00A4792F" w:rsidRDefault="00A4792F" w:rsidP="00CF75F5">
      <w:pPr>
        <w:numPr>
          <w:ilvl w:val="0"/>
          <w:numId w:val="52"/>
        </w:numPr>
        <w:bidi/>
        <w:spacing w:after="120" w:line="216" w:lineRule="auto"/>
        <w:ind w:left="1440" w:firstLine="720"/>
        <w:rPr>
          <w:rFonts w:cs="Simplified Arabic"/>
        </w:rPr>
      </w:pPr>
      <w:r w:rsidRPr="00A4792F">
        <w:rPr>
          <w:rFonts w:cs="Simplified Arabic" w:hint="cs"/>
          <w:i/>
          <w:iCs/>
          <w:rtl/>
        </w:rPr>
        <w:t>يطلب</w:t>
      </w:r>
      <w:r w:rsidRPr="00A4792F">
        <w:rPr>
          <w:rFonts w:cs="Simplified Arabic" w:hint="cs"/>
          <w:rtl/>
        </w:rPr>
        <w:t xml:space="preserve"> </w:t>
      </w:r>
      <w:r w:rsidRPr="00A4792F">
        <w:rPr>
          <w:rFonts w:cs="Simplified Arabic"/>
          <w:rtl/>
        </w:rPr>
        <w:t>إلى الأمين</w:t>
      </w:r>
      <w:r w:rsidRPr="00A4792F">
        <w:rPr>
          <w:rFonts w:cs="Simplified Arabic" w:hint="cs"/>
          <w:rtl/>
        </w:rPr>
        <w:t>ة</w:t>
      </w:r>
      <w:r w:rsidRPr="00A4792F">
        <w:rPr>
          <w:rFonts w:cs="Simplified Arabic"/>
          <w:rtl/>
        </w:rPr>
        <w:t xml:space="preserve"> التنفيذي</w:t>
      </w:r>
      <w:r w:rsidRPr="00A4792F">
        <w:rPr>
          <w:rFonts w:cs="Simplified Arabic" w:hint="cs"/>
          <w:rtl/>
        </w:rPr>
        <w:t>ة</w:t>
      </w:r>
      <w:r w:rsidRPr="00A4792F">
        <w:rPr>
          <w:rFonts w:cs="Simplified Arabic"/>
          <w:rtl/>
        </w:rPr>
        <w:t xml:space="preserve"> تيسير استعراض فعالية تنفيذ الطرائق الواردة في المرفق بعد </w:t>
      </w:r>
      <w:r w:rsidRPr="00A4792F">
        <w:rPr>
          <w:rFonts w:cs="Simplified Arabic" w:hint="cs"/>
          <w:rtl/>
        </w:rPr>
        <w:t>10</w:t>
      </w:r>
      <w:r w:rsidRPr="00A4792F">
        <w:rPr>
          <w:rFonts w:cs="Simplified Arabic"/>
          <w:rtl/>
        </w:rPr>
        <w:t xml:space="preserve"> سنوات من اعتماد هذا المقرر وتقديم نتائج الاستعراض ل</w:t>
      </w:r>
      <w:r w:rsidRPr="00A4792F">
        <w:rPr>
          <w:rFonts w:cs="Simplified Arabic" w:hint="cs"/>
          <w:rtl/>
        </w:rPr>
        <w:t xml:space="preserve">كي </w:t>
      </w:r>
      <w:r w:rsidRPr="00A4792F">
        <w:rPr>
          <w:rFonts w:cs="Simplified Arabic"/>
          <w:rtl/>
        </w:rPr>
        <w:t>تنظر فيها الهيئة الفرعية للمشورة العلمية والتقنية والتكنولوجية؛</w:t>
      </w:r>
    </w:p>
    <w:p w14:paraId="3D309E58" w14:textId="77777777" w:rsidR="00A4792F" w:rsidRPr="00A4792F" w:rsidRDefault="00A4792F" w:rsidP="00CF75F5">
      <w:pPr>
        <w:numPr>
          <w:ilvl w:val="0"/>
          <w:numId w:val="52"/>
        </w:numPr>
        <w:bidi/>
        <w:spacing w:after="120" w:line="216" w:lineRule="auto"/>
        <w:ind w:left="1440" w:firstLine="720"/>
        <w:rPr>
          <w:rFonts w:cs="Simplified Arabic"/>
        </w:rPr>
      </w:pPr>
      <w:r w:rsidRPr="00A4792F">
        <w:rPr>
          <w:rFonts w:cs="Simplified Arabic"/>
          <w:i/>
          <w:iCs/>
          <w:rtl/>
        </w:rPr>
        <w:lastRenderedPageBreak/>
        <w:t>يدعو</w:t>
      </w:r>
      <w:r w:rsidRPr="00A4792F">
        <w:rPr>
          <w:rFonts w:cs="Simplified Arabic"/>
          <w:rtl/>
        </w:rPr>
        <w:t xml:space="preserve"> الأطراف والحكومات الأخرى والمنظمات الحكومية الدولية المختصة والشعوب الأصلية والمجتمعات المحلية </w:t>
      </w:r>
      <w:r w:rsidRPr="00A4792F">
        <w:rPr>
          <w:rFonts w:cs="Simplified Arabic" w:hint="cs"/>
          <w:rtl/>
        </w:rPr>
        <w:t>وأصحاب المصلحة الآخرين ذوي الصلة</w:t>
      </w:r>
      <w:r w:rsidRPr="00A4792F">
        <w:rPr>
          <w:rFonts w:cs="Simplified Arabic"/>
          <w:rtl/>
        </w:rPr>
        <w:t xml:space="preserve"> إلى التعاون في تنفيذ </w:t>
      </w:r>
      <w:r w:rsidRPr="00A4792F">
        <w:rPr>
          <w:rFonts w:cs="Simplified Arabic" w:hint="cs"/>
          <w:rtl/>
        </w:rPr>
        <w:t xml:space="preserve">هذه </w:t>
      </w:r>
      <w:r w:rsidRPr="00A4792F">
        <w:rPr>
          <w:rFonts w:cs="Simplified Arabic"/>
          <w:rtl/>
        </w:rPr>
        <w:t>الطرائق؛</w:t>
      </w:r>
    </w:p>
    <w:p w14:paraId="0D375F41" w14:textId="77777777" w:rsidR="00A4792F" w:rsidRPr="00A4792F" w:rsidRDefault="00A4792F" w:rsidP="00ED6CDA">
      <w:pPr>
        <w:bidi/>
        <w:spacing w:after="120" w:line="216" w:lineRule="auto"/>
        <w:ind w:left="1440" w:firstLine="720"/>
        <w:rPr>
          <w:rFonts w:cs="Simplified Arabic"/>
          <w:rtl/>
        </w:rPr>
      </w:pPr>
      <w:r w:rsidRPr="00A4792F">
        <w:rPr>
          <w:rFonts w:cs="Simplified Arabic" w:hint="cs"/>
          <w:rtl/>
        </w:rPr>
        <w:t>[10</w:t>
      </w:r>
      <w:r w:rsidRPr="00A4792F">
        <w:rPr>
          <w:rFonts w:cs="Simplified Arabic" w:hint="cs"/>
          <w:i/>
          <w:iCs/>
          <w:rtl/>
        </w:rPr>
        <w:t>-</w:t>
      </w:r>
      <w:r w:rsidRPr="00A4792F">
        <w:rPr>
          <w:rFonts w:cs="Simplified Arabic" w:hint="cs"/>
          <w:i/>
          <w:iCs/>
          <w:rtl/>
        </w:rPr>
        <w:tab/>
      </w:r>
      <w:r w:rsidRPr="00A4792F">
        <w:rPr>
          <w:rFonts w:cs="Simplified Arabic" w:hint="cs"/>
          <w:rtl/>
        </w:rPr>
        <w:t>[</w:t>
      </w:r>
      <w:r w:rsidRPr="00A4792F">
        <w:rPr>
          <w:rFonts w:cs="Simplified Arabic" w:hint="cs"/>
          <w:i/>
          <w:iCs/>
          <w:rtl/>
        </w:rPr>
        <w:t>يشدد على</w:t>
      </w:r>
      <w:r w:rsidRPr="00A4792F">
        <w:rPr>
          <w:rFonts w:cs="Simplified Arabic" w:hint="cs"/>
          <w:rtl/>
        </w:rPr>
        <w:t>]</w:t>
      </w:r>
      <w:r w:rsidRPr="00A4792F">
        <w:rPr>
          <w:rFonts w:cs="Simplified Arabic" w:hint="cs"/>
          <w:i/>
          <w:iCs/>
          <w:rtl/>
        </w:rPr>
        <w:t>/</w:t>
      </w:r>
      <w:r w:rsidRPr="00A4792F">
        <w:rPr>
          <w:rFonts w:cs="Simplified Arabic" w:hint="cs"/>
          <w:rtl/>
        </w:rPr>
        <w:t>[</w:t>
      </w:r>
      <w:r w:rsidRPr="00A4792F">
        <w:rPr>
          <w:rFonts w:cs="Simplified Arabic" w:hint="cs"/>
          <w:i/>
          <w:iCs/>
          <w:rtl/>
        </w:rPr>
        <w:t>ي</w:t>
      </w:r>
      <w:r w:rsidRPr="00A4792F">
        <w:rPr>
          <w:rFonts w:cs="Simplified Arabic"/>
          <w:i/>
          <w:iCs/>
          <w:rtl/>
        </w:rPr>
        <w:t>لاحظ</w:t>
      </w:r>
      <w:r w:rsidRPr="00A4792F">
        <w:rPr>
          <w:rFonts w:cs="Simplified Arabic" w:hint="cs"/>
          <w:rtl/>
        </w:rPr>
        <w:t>]</w:t>
      </w:r>
      <w:r w:rsidRPr="00A4792F">
        <w:rPr>
          <w:rFonts w:cs="Simplified Arabic"/>
          <w:rtl/>
        </w:rPr>
        <w:t xml:space="preserve"> </w:t>
      </w:r>
      <w:r w:rsidRPr="00A4792F">
        <w:rPr>
          <w:rFonts w:cs="Simplified Arabic" w:hint="cs"/>
          <w:rtl/>
        </w:rPr>
        <w:t>ال</w:t>
      </w:r>
      <w:r w:rsidRPr="00A4792F">
        <w:rPr>
          <w:rFonts w:cs="Simplified Arabic"/>
          <w:rtl/>
        </w:rPr>
        <w:t>أهمية</w:t>
      </w:r>
      <w:r w:rsidRPr="00A4792F">
        <w:rPr>
          <w:rFonts w:cs="Simplified Arabic" w:hint="cs"/>
          <w:rtl/>
        </w:rPr>
        <w:t xml:space="preserve"> المحتملة لأوجه</w:t>
      </w:r>
      <w:r w:rsidRPr="00A4792F">
        <w:rPr>
          <w:rFonts w:cs="Simplified Arabic"/>
          <w:rtl/>
        </w:rPr>
        <w:t xml:space="preserve"> التآزر بين عملية تيسير وصف المناطق التي تستوفي معايير المناطق البحرية </w:t>
      </w:r>
      <w:r w:rsidRPr="00A4792F">
        <w:rPr>
          <w:rFonts w:cs="Simplified Arabic" w:hint="cs"/>
          <w:rtl/>
        </w:rPr>
        <w:t>المهمة</w:t>
      </w:r>
      <w:r w:rsidRPr="00A4792F">
        <w:rPr>
          <w:rFonts w:cs="Simplified Arabic"/>
          <w:rtl/>
        </w:rPr>
        <w:t xml:space="preserve"> إيكولوجي</w:t>
      </w:r>
      <w:r w:rsidRPr="00A4792F">
        <w:rPr>
          <w:rFonts w:cs="Simplified Arabic" w:hint="cs"/>
          <w:rtl/>
        </w:rPr>
        <w:t>ا</w:t>
      </w:r>
      <w:r w:rsidRPr="00A4792F">
        <w:rPr>
          <w:rFonts w:cs="Simplified Arabic"/>
          <w:rtl/>
        </w:rPr>
        <w:t xml:space="preserve"> أو بيولوجي</w:t>
      </w:r>
      <w:r w:rsidRPr="00A4792F">
        <w:rPr>
          <w:rFonts w:cs="Simplified Arabic" w:hint="cs"/>
          <w:rtl/>
        </w:rPr>
        <w:t>ا</w:t>
      </w:r>
      <w:r w:rsidRPr="00A4792F">
        <w:rPr>
          <w:rFonts w:cs="Simplified Arabic"/>
          <w:rtl/>
        </w:rPr>
        <w:t xml:space="preserve"> باستخدام </w:t>
      </w:r>
      <w:r w:rsidRPr="00A4792F">
        <w:rPr>
          <w:rFonts w:cs="Simplified Arabic" w:hint="cs"/>
          <w:rtl/>
        </w:rPr>
        <w:t>ال</w:t>
      </w:r>
      <w:r w:rsidRPr="00A4792F">
        <w:rPr>
          <w:rFonts w:cs="Simplified Arabic"/>
          <w:rtl/>
        </w:rPr>
        <w:t>طرائق</w:t>
      </w:r>
      <w:r w:rsidRPr="00A4792F">
        <w:rPr>
          <w:rFonts w:cs="Simplified Arabic" w:hint="cs"/>
          <w:rtl/>
        </w:rPr>
        <w:t xml:space="preserve"> </w:t>
      </w:r>
      <w:r w:rsidRPr="00A4792F">
        <w:rPr>
          <w:rFonts w:cs="Simplified Arabic"/>
          <w:rtl/>
        </w:rPr>
        <w:t xml:space="preserve">الخاصة بالمناطق الواقعة خارج نطاق الولاية الوطنية </w:t>
      </w:r>
      <w:r w:rsidRPr="00A4792F">
        <w:rPr>
          <w:rFonts w:cs="Simplified Arabic" w:hint="cs"/>
          <w:rtl/>
        </w:rPr>
        <w:t>الواردة</w:t>
      </w:r>
      <w:r w:rsidRPr="00A4792F">
        <w:rPr>
          <w:rFonts w:cs="Simplified Arabic"/>
          <w:rtl/>
        </w:rPr>
        <w:t xml:space="preserve"> في مرفق </w:t>
      </w:r>
      <w:r w:rsidRPr="00A4792F">
        <w:rPr>
          <w:rFonts w:cs="Simplified Arabic" w:hint="cs"/>
          <w:rtl/>
        </w:rPr>
        <w:t xml:space="preserve">هذا </w:t>
      </w:r>
      <w:r w:rsidRPr="00A4792F">
        <w:rPr>
          <w:rFonts w:cs="Simplified Arabic"/>
          <w:rtl/>
        </w:rPr>
        <w:t>ال</w:t>
      </w:r>
      <w:r w:rsidRPr="00A4792F">
        <w:rPr>
          <w:rFonts w:cs="Simplified Arabic" w:hint="cs"/>
          <w:rtl/>
        </w:rPr>
        <w:t>م</w:t>
      </w:r>
      <w:r w:rsidRPr="00A4792F">
        <w:rPr>
          <w:rFonts w:cs="Simplified Arabic"/>
          <w:rtl/>
        </w:rPr>
        <w:t xml:space="preserve">قرر وتنفيذ الاتفاق المبرم </w:t>
      </w:r>
      <w:r w:rsidRPr="00A4792F">
        <w:rPr>
          <w:rFonts w:cs="Simplified Arabic" w:hint="cs"/>
          <w:rtl/>
        </w:rPr>
        <w:t>بموجب</w:t>
      </w:r>
      <w:r w:rsidRPr="00A4792F">
        <w:rPr>
          <w:rFonts w:cs="Simplified Arabic"/>
          <w:rtl/>
        </w:rPr>
        <w:t xml:space="preserve"> اتفاقية الأمم المتحدة لقانون البحار بشأن حفظ التنوع البيولوجي البحري للمناطق الواقعة خارج نطاق الولاية الوطنية واستخدامه المستدام، و</w:t>
      </w:r>
      <w:r w:rsidRPr="00A4792F">
        <w:rPr>
          <w:rFonts w:cs="Simplified Arabic" w:hint="cs"/>
          <w:rtl/>
        </w:rPr>
        <w:t>ي</w:t>
      </w:r>
      <w:r w:rsidRPr="00A4792F">
        <w:rPr>
          <w:rFonts w:cs="Simplified Arabic"/>
          <w:rtl/>
        </w:rPr>
        <w:t xml:space="preserve">دعو </w:t>
      </w:r>
      <w:r w:rsidRPr="00A4792F">
        <w:rPr>
          <w:rFonts w:cs="Simplified Arabic" w:hint="cs"/>
          <w:rtl/>
        </w:rPr>
        <w:t>[</w:t>
      </w:r>
      <w:r w:rsidRPr="00A4792F">
        <w:rPr>
          <w:rFonts w:cs="Simplified Arabic"/>
          <w:rtl/>
        </w:rPr>
        <w:t>الأطراف في الاتفاق</w:t>
      </w:r>
      <w:r w:rsidRPr="00A4792F">
        <w:rPr>
          <w:rFonts w:cs="Simplified Arabic" w:hint="cs"/>
          <w:rtl/>
        </w:rPr>
        <w:t xml:space="preserve"> و]</w:t>
      </w:r>
      <w:r w:rsidRPr="00A4792F">
        <w:rPr>
          <w:rFonts w:cs="Simplified Arabic"/>
          <w:rtl/>
        </w:rPr>
        <w:t xml:space="preserve"> المنظمات الحكومية الدولية ذات الاختصاص في المناطق البحرية الواقعة خارج نطاق الولاية الوطنية إلى المشاركة بنشاط في </w:t>
      </w:r>
      <w:r w:rsidRPr="00A4792F">
        <w:rPr>
          <w:rFonts w:cs="Simplified Arabic" w:hint="cs"/>
          <w:rtl/>
        </w:rPr>
        <w:t>إعداد</w:t>
      </w:r>
      <w:r w:rsidRPr="00A4792F">
        <w:rPr>
          <w:rFonts w:cs="Simplified Arabic"/>
          <w:rtl/>
        </w:rPr>
        <w:t xml:space="preserve"> واستعراض </w:t>
      </w:r>
      <w:r w:rsidRPr="00A4792F">
        <w:rPr>
          <w:rFonts w:cs="Simplified Arabic" w:hint="cs"/>
          <w:rtl/>
        </w:rPr>
        <w:t>التقارير</w:t>
      </w:r>
      <w:r w:rsidRPr="00A4792F">
        <w:rPr>
          <w:rFonts w:cs="Simplified Arabic"/>
          <w:rtl/>
        </w:rPr>
        <w:t xml:space="preserve"> الم</w:t>
      </w:r>
      <w:r w:rsidRPr="00A4792F">
        <w:rPr>
          <w:rFonts w:cs="Simplified Arabic" w:hint="cs"/>
          <w:rtl/>
        </w:rPr>
        <w:t>قدمة</w:t>
      </w:r>
      <w:r w:rsidRPr="00A4792F">
        <w:rPr>
          <w:rFonts w:cs="Simplified Arabic"/>
          <w:rtl/>
        </w:rPr>
        <w:t xml:space="preserve"> ب</w:t>
      </w:r>
      <w:r w:rsidRPr="00A4792F">
        <w:rPr>
          <w:rFonts w:cs="Simplified Arabic" w:hint="cs"/>
          <w:rtl/>
        </w:rPr>
        <w:t xml:space="preserve">شأن </w:t>
      </w:r>
      <w:r w:rsidRPr="00A4792F">
        <w:rPr>
          <w:rFonts w:cs="Simplified Arabic"/>
          <w:rtl/>
        </w:rPr>
        <w:t>تعديل</w:t>
      </w:r>
      <w:r w:rsidRPr="00A4792F">
        <w:rPr>
          <w:rFonts w:cs="Simplified Arabic" w:hint="cs"/>
          <w:rtl/>
        </w:rPr>
        <w:t>ات</w:t>
      </w:r>
      <w:r w:rsidRPr="00A4792F">
        <w:rPr>
          <w:rFonts w:cs="Simplified Arabic"/>
          <w:rtl/>
        </w:rPr>
        <w:t xml:space="preserve"> </w:t>
      </w:r>
      <w:r w:rsidRPr="00A4792F">
        <w:rPr>
          <w:rFonts w:cs="Simplified Arabic" w:hint="cs"/>
          <w:rtl/>
        </w:rPr>
        <w:t>أوصاف</w:t>
      </w:r>
      <w:r w:rsidRPr="00A4792F">
        <w:rPr>
          <w:rFonts w:cs="Simplified Arabic"/>
          <w:rtl/>
        </w:rPr>
        <w:t xml:space="preserve"> هذه المناطق ووصف المناطق الجديدة</w:t>
      </w:r>
      <w:r w:rsidRPr="00A4792F">
        <w:rPr>
          <w:rFonts w:cs="Simplified Arabic" w:hint="cs"/>
          <w:rtl/>
        </w:rPr>
        <w:t>؛]</w:t>
      </w:r>
    </w:p>
    <w:p w14:paraId="204DE674" w14:textId="77777777" w:rsidR="00A4792F" w:rsidRPr="00A4792F" w:rsidRDefault="00A4792F" w:rsidP="00ED6CDA">
      <w:pPr>
        <w:bidi/>
        <w:spacing w:after="120" w:line="216" w:lineRule="auto"/>
        <w:ind w:left="1440" w:firstLine="720"/>
        <w:rPr>
          <w:rFonts w:cs="Simplified Arabic"/>
          <w:lang w:val="en-US" w:bidi="ar-EG"/>
        </w:rPr>
      </w:pPr>
      <w:r w:rsidRPr="00A4792F">
        <w:rPr>
          <w:rFonts w:cs="Simplified Arabic" w:hint="cs"/>
          <w:rtl/>
        </w:rPr>
        <w:t>[11-</w:t>
      </w:r>
      <w:r w:rsidRPr="00A4792F">
        <w:rPr>
          <w:rFonts w:cs="Simplified Arabic" w:hint="cs"/>
          <w:rtl/>
        </w:rPr>
        <w:tab/>
      </w:r>
      <w:r w:rsidRPr="00A4792F">
        <w:rPr>
          <w:rFonts w:cs="Simplified Arabic" w:hint="cs"/>
          <w:i/>
          <w:iCs/>
          <w:rtl/>
        </w:rPr>
        <w:t>يطلب</w:t>
      </w:r>
      <w:r w:rsidRPr="00A4792F">
        <w:rPr>
          <w:rFonts w:cs="Simplified Arabic" w:hint="cs"/>
          <w:rtl/>
        </w:rPr>
        <w:t xml:space="preserve"> </w:t>
      </w:r>
      <w:r w:rsidRPr="00A4792F">
        <w:rPr>
          <w:rFonts w:cs="Simplified Arabic"/>
          <w:rtl/>
        </w:rPr>
        <w:t>إلى الأمين</w:t>
      </w:r>
      <w:r w:rsidRPr="00A4792F">
        <w:rPr>
          <w:rFonts w:cs="Simplified Arabic" w:hint="cs"/>
          <w:rtl/>
        </w:rPr>
        <w:t>ة</w:t>
      </w:r>
      <w:r w:rsidRPr="00A4792F">
        <w:rPr>
          <w:rFonts w:cs="Simplified Arabic"/>
          <w:rtl/>
        </w:rPr>
        <w:t xml:space="preserve"> التنفيذي</w:t>
      </w:r>
      <w:r w:rsidRPr="00A4792F">
        <w:rPr>
          <w:rFonts w:cs="Simplified Arabic" w:hint="cs"/>
          <w:rtl/>
        </w:rPr>
        <w:t>ة</w:t>
      </w:r>
      <w:r w:rsidRPr="00A4792F">
        <w:rPr>
          <w:rFonts w:cs="Simplified Arabic"/>
          <w:rtl/>
        </w:rPr>
        <w:t xml:space="preserve"> أن </w:t>
      </w:r>
      <w:r w:rsidRPr="00A4792F">
        <w:rPr>
          <w:rFonts w:cs="Simplified Arabic" w:hint="cs"/>
          <w:rtl/>
        </w:rPr>
        <w:t>ت</w:t>
      </w:r>
      <w:r w:rsidRPr="00A4792F">
        <w:rPr>
          <w:rFonts w:cs="Simplified Arabic"/>
          <w:rtl/>
        </w:rPr>
        <w:t xml:space="preserve">ضع مبادئ توجيهية طوعية بشأن عمليات استعراض </w:t>
      </w:r>
      <w:r w:rsidRPr="00A4792F">
        <w:rPr>
          <w:rFonts w:cs="Simplified Arabic" w:hint="cs"/>
          <w:rtl/>
        </w:rPr>
        <w:t>الأقران</w:t>
      </w:r>
      <w:r w:rsidRPr="00A4792F">
        <w:rPr>
          <w:rFonts w:cs="Simplified Arabic"/>
          <w:rtl/>
        </w:rPr>
        <w:t xml:space="preserve"> لوصف المناطق التي تستوفي معايير المناطق البحرية المهمة إيكولوجيا أو بيولوجيا وغيرها من المعايير العلمية المتوافقة والتكميلية ذات الصلة ل</w:t>
      </w:r>
      <w:r w:rsidRPr="00A4792F">
        <w:rPr>
          <w:rFonts w:cs="Simplified Arabic" w:hint="cs"/>
          <w:rtl/>
        </w:rPr>
        <w:t xml:space="preserve">كي </w:t>
      </w:r>
      <w:r w:rsidRPr="00A4792F">
        <w:rPr>
          <w:rFonts w:cs="Simplified Arabic"/>
          <w:rtl/>
        </w:rPr>
        <w:t>تنظر فيها الهيئة الفرعية للمشورة العلمية والتقنية والتكنولوجية</w:t>
      </w:r>
      <w:r w:rsidRPr="00A4792F">
        <w:rPr>
          <w:rFonts w:cs="Simplified Arabic" w:hint="cs"/>
          <w:rtl/>
        </w:rPr>
        <w:t>.]</w:t>
      </w:r>
    </w:p>
    <w:p w14:paraId="678EBF90" w14:textId="77777777" w:rsidR="00A4792F" w:rsidRPr="00A4792F" w:rsidRDefault="00A4792F" w:rsidP="00ED6CDA">
      <w:pPr>
        <w:keepNext/>
        <w:keepLines/>
        <w:tabs>
          <w:tab w:val="left" w:pos="1280"/>
        </w:tabs>
        <w:bidi/>
        <w:spacing w:after="120" w:line="216" w:lineRule="auto"/>
        <w:ind w:left="720"/>
        <w:rPr>
          <w:rFonts w:cs="Simplified Arabic"/>
          <w:b/>
          <w:bCs/>
          <w:sz w:val="28"/>
          <w:szCs w:val="28"/>
          <w:rtl/>
          <w:lang w:bidi="ar-EG"/>
        </w:rPr>
      </w:pPr>
      <w:r w:rsidRPr="00A4792F">
        <w:rPr>
          <w:rFonts w:cs="Simplified Arabic"/>
          <w:sz w:val="24"/>
          <w:rtl/>
          <w:lang w:bidi="ar-EG"/>
        </w:rPr>
        <w:t>[</w:t>
      </w:r>
      <w:r w:rsidRPr="00A4792F">
        <w:rPr>
          <w:rFonts w:cs="Simplified Arabic" w:hint="cs"/>
          <w:b/>
          <w:bCs/>
          <w:sz w:val="28"/>
          <w:szCs w:val="28"/>
          <w:rtl/>
          <w:lang w:bidi="ar-EG"/>
        </w:rPr>
        <w:t>المرفق</w:t>
      </w:r>
    </w:p>
    <w:p w14:paraId="6A57E5D4" w14:textId="77777777" w:rsidR="00A4792F" w:rsidRPr="00A4792F" w:rsidRDefault="00A4792F" w:rsidP="00ED6CDA">
      <w:pPr>
        <w:keepNext/>
        <w:keepLines/>
        <w:tabs>
          <w:tab w:val="left" w:pos="1280"/>
        </w:tabs>
        <w:bidi/>
        <w:spacing w:after="120" w:line="216" w:lineRule="auto"/>
        <w:ind w:left="720"/>
        <w:rPr>
          <w:rFonts w:cs="Simplified Arabic"/>
          <w:b/>
          <w:bCs/>
          <w:sz w:val="28"/>
          <w:szCs w:val="28"/>
          <w:rtl/>
          <w:lang w:bidi="ar-EG"/>
        </w:rPr>
      </w:pPr>
      <w:r w:rsidRPr="00A4792F">
        <w:rPr>
          <w:rFonts w:cs="Simplified Arabic"/>
          <w:b/>
          <w:bCs/>
          <w:sz w:val="28"/>
          <w:szCs w:val="28"/>
          <w:rtl/>
          <w:lang w:bidi="ar-EG"/>
        </w:rPr>
        <w:t>طرائق تعديل أوصاف المناطق البحرية المهمة إيكولوجيا أو بيولوجيا ووصف المناطق الجديدة</w:t>
      </w:r>
    </w:p>
    <w:p w14:paraId="4918F325" w14:textId="77777777" w:rsidR="00A4792F" w:rsidRPr="00A4792F" w:rsidRDefault="00A4792F" w:rsidP="00ED6CDA">
      <w:pPr>
        <w:keepNext/>
        <w:keepLines/>
        <w:suppressLineNumbers/>
        <w:suppressAutoHyphens/>
        <w:kinsoku w:val="0"/>
        <w:overflowPunct w:val="0"/>
        <w:autoSpaceDE w:val="0"/>
        <w:autoSpaceDN w:val="0"/>
        <w:bidi/>
        <w:adjustRightInd w:val="0"/>
        <w:snapToGrid w:val="0"/>
        <w:spacing w:after="120" w:line="216" w:lineRule="auto"/>
        <w:ind w:left="720" w:hanging="720"/>
        <w:rPr>
          <w:rFonts w:cs="Simplified Arabic"/>
          <w:b/>
          <w:bCs/>
          <w:sz w:val="24"/>
          <w:rtl/>
        </w:rPr>
      </w:pPr>
      <w:r w:rsidRPr="00A4792F">
        <w:rPr>
          <w:rFonts w:cs="Simplified Arabic" w:hint="cs"/>
          <w:b/>
          <w:bCs/>
          <w:sz w:val="24"/>
          <w:rtl/>
        </w:rPr>
        <w:t>أولا -</w:t>
      </w:r>
      <w:r w:rsidRPr="00A4792F">
        <w:rPr>
          <w:rFonts w:cs="Simplified Arabic" w:hint="cs"/>
          <w:b/>
          <w:bCs/>
          <w:sz w:val="24"/>
          <w:rtl/>
        </w:rPr>
        <w:tab/>
        <w:t>إرشادات</w:t>
      </w:r>
      <w:r w:rsidRPr="00A4792F">
        <w:rPr>
          <w:rFonts w:cs="Simplified Arabic"/>
          <w:b/>
          <w:bCs/>
          <w:sz w:val="24"/>
          <w:rtl/>
        </w:rPr>
        <w:t xml:space="preserve"> </w:t>
      </w:r>
      <w:r w:rsidRPr="00A4792F">
        <w:rPr>
          <w:rFonts w:cs="Simplified Arabic" w:hint="cs"/>
          <w:b/>
          <w:bCs/>
          <w:sz w:val="24"/>
          <w:rtl/>
        </w:rPr>
        <w:t xml:space="preserve">تُتبع عند </w:t>
      </w:r>
      <w:r w:rsidRPr="00A4792F">
        <w:rPr>
          <w:rFonts w:cs="Simplified Arabic"/>
          <w:b/>
          <w:bCs/>
          <w:sz w:val="24"/>
          <w:rtl/>
        </w:rPr>
        <w:t>تنفيذ الطرائق</w:t>
      </w:r>
    </w:p>
    <w:p w14:paraId="5D34B951" w14:textId="77777777" w:rsidR="00A4792F" w:rsidRPr="00A4792F" w:rsidRDefault="00A4792F" w:rsidP="00CF75F5">
      <w:pPr>
        <w:numPr>
          <w:ilvl w:val="0"/>
          <w:numId w:val="50"/>
        </w:numPr>
        <w:bidi/>
        <w:spacing w:after="120" w:line="216" w:lineRule="auto"/>
        <w:ind w:left="720" w:firstLine="0"/>
        <w:rPr>
          <w:rFonts w:cs="Simplified Arabic"/>
        </w:rPr>
      </w:pPr>
      <w:r w:rsidRPr="00A4792F">
        <w:rPr>
          <w:rFonts w:cs="Simplified Arabic" w:hint="cs"/>
          <w:rtl/>
        </w:rPr>
        <w:t>ليس</w:t>
      </w:r>
      <w:r w:rsidRPr="00A4792F">
        <w:rPr>
          <w:rFonts w:cs="Simplified Arabic"/>
          <w:rtl/>
        </w:rPr>
        <w:t xml:space="preserve"> </w:t>
      </w:r>
      <w:r w:rsidRPr="00A4792F">
        <w:rPr>
          <w:rFonts w:cs="Simplified Arabic" w:hint="cs"/>
          <w:rtl/>
        </w:rPr>
        <w:t>في هذه</w:t>
      </w:r>
      <w:r w:rsidRPr="00A4792F">
        <w:rPr>
          <w:rFonts w:cs="Simplified Arabic"/>
          <w:rtl/>
        </w:rPr>
        <w:t xml:space="preserve"> </w:t>
      </w:r>
      <w:r w:rsidRPr="00A4792F">
        <w:rPr>
          <w:rFonts w:cs="Simplified Arabic" w:hint="cs"/>
          <w:rtl/>
        </w:rPr>
        <w:t>الطرائق</w:t>
      </w:r>
      <w:r w:rsidRPr="00A4792F">
        <w:rPr>
          <w:rFonts w:cs="Simplified Arabic"/>
          <w:rtl/>
        </w:rPr>
        <w:t xml:space="preserve"> </w:t>
      </w:r>
      <w:r w:rsidRPr="00A4792F">
        <w:rPr>
          <w:rFonts w:cs="Simplified Arabic" w:hint="cs"/>
          <w:rtl/>
        </w:rPr>
        <w:t>ما</w:t>
      </w:r>
      <w:r w:rsidRPr="00A4792F">
        <w:rPr>
          <w:rFonts w:cs="Simplified Arabic"/>
          <w:rtl/>
        </w:rPr>
        <w:t xml:space="preserve"> </w:t>
      </w:r>
      <w:r w:rsidRPr="00A4792F">
        <w:rPr>
          <w:rFonts w:cs="Simplified Arabic" w:hint="cs"/>
          <w:rtl/>
        </w:rPr>
        <w:t>يخل</w:t>
      </w:r>
      <w:r w:rsidRPr="00A4792F">
        <w:rPr>
          <w:rFonts w:cs="Simplified Arabic"/>
          <w:rtl/>
        </w:rPr>
        <w:t xml:space="preserve"> </w:t>
      </w:r>
      <w:r w:rsidRPr="00A4792F">
        <w:rPr>
          <w:rFonts w:cs="Simplified Arabic" w:hint="cs"/>
          <w:rtl/>
        </w:rPr>
        <w:t>بحقوق</w:t>
      </w:r>
      <w:r w:rsidRPr="00A4792F">
        <w:rPr>
          <w:rFonts w:cs="Simplified Arabic"/>
          <w:rtl/>
        </w:rPr>
        <w:t xml:space="preserve"> </w:t>
      </w:r>
      <w:r w:rsidRPr="00A4792F">
        <w:rPr>
          <w:rFonts w:cs="Simplified Arabic" w:hint="cs"/>
          <w:rtl/>
        </w:rPr>
        <w:t>الدول</w:t>
      </w:r>
      <w:r w:rsidRPr="00A4792F">
        <w:rPr>
          <w:rFonts w:cs="Simplified Arabic"/>
          <w:rtl/>
        </w:rPr>
        <w:t xml:space="preserve"> </w:t>
      </w:r>
      <w:r w:rsidRPr="00A4792F">
        <w:rPr>
          <w:rFonts w:cs="Simplified Arabic" w:hint="cs"/>
          <w:rtl/>
        </w:rPr>
        <w:t>وولايتها القضائية</w:t>
      </w:r>
      <w:r w:rsidRPr="00A4792F">
        <w:rPr>
          <w:rFonts w:cs="Simplified Arabic"/>
          <w:rtl/>
        </w:rPr>
        <w:t xml:space="preserve"> </w:t>
      </w:r>
      <w:r w:rsidRPr="00A4792F">
        <w:rPr>
          <w:rFonts w:cs="Simplified Arabic" w:hint="cs"/>
          <w:rtl/>
        </w:rPr>
        <w:t>وواجباتها</w:t>
      </w:r>
      <w:r w:rsidRPr="00A4792F">
        <w:rPr>
          <w:rFonts w:cs="Simplified Arabic"/>
          <w:rtl/>
        </w:rPr>
        <w:t xml:space="preserve"> </w:t>
      </w:r>
      <w:r w:rsidRPr="00A4792F">
        <w:rPr>
          <w:rFonts w:cs="Simplified Arabic" w:hint="cs"/>
          <w:rtl/>
        </w:rPr>
        <w:t>بموجب</w:t>
      </w:r>
      <w:r w:rsidRPr="00A4792F">
        <w:rPr>
          <w:rFonts w:cs="Simplified Arabic"/>
          <w:rtl/>
        </w:rPr>
        <w:t xml:space="preserve"> </w:t>
      </w:r>
      <w:r w:rsidRPr="00A4792F">
        <w:rPr>
          <w:rFonts w:cs="Simplified Arabic" w:hint="cs"/>
          <w:rtl/>
        </w:rPr>
        <w:t>اتفاقية</w:t>
      </w:r>
      <w:r w:rsidRPr="00A4792F">
        <w:rPr>
          <w:rFonts w:cs="Simplified Arabic"/>
          <w:rtl/>
        </w:rPr>
        <w:t xml:space="preserve"> </w:t>
      </w:r>
      <w:r w:rsidRPr="00A4792F">
        <w:rPr>
          <w:rFonts w:cs="Simplified Arabic" w:hint="cs"/>
          <w:rtl/>
        </w:rPr>
        <w:t>الأمم</w:t>
      </w:r>
      <w:r w:rsidRPr="00A4792F">
        <w:rPr>
          <w:rFonts w:cs="Simplified Arabic"/>
          <w:rtl/>
        </w:rPr>
        <w:t xml:space="preserve"> </w:t>
      </w:r>
      <w:r w:rsidRPr="00A4792F">
        <w:rPr>
          <w:rFonts w:cs="Simplified Arabic" w:hint="cs"/>
          <w:rtl/>
        </w:rPr>
        <w:t>المتحدة</w:t>
      </w:r>
      <w:r w:rsidRPr="00A4792F">
        <w:rPr>
          <w:rFonts w:cs="Simplified Arabic"/>
          <w:rtl/>
        </w:rPr>
        <w:t xml:space="preserve"> </w:t>
      </w:r>
      <w:r w:rsidRPr="00A4792F">
        <w:rPr>
          <w:rFonts w:cs="Simplified Arabic" w:hint="cs"/>
          <w:rtl/>
        </w:rPr>
        <w:t>لقانون</w:t>
      </w:r>
      <w:r w:rsidRPr="00A4792F">
        <w:rPr>
          <w:rFonts w:cs="Simplified Arabic"/>
          <w:rtl/>
        </w:rPr>
        <w:t xml:space="preserve"> </w:t>
      </w:r>
      <w:r w:rsidRPr="00A4792F">
        <w:rPr>
          <w:rFonts w:cs="Simplified Arabic" w:hint="cs"/>
          <w:rtl/>
        </w:rPr>
        <w:t>البحار،</w:t>
      </w:r>
      <w:r w:rsidRPr="00A4792F">
        <w:rPr>
          <w:rFonts w:cs="Simplified Arabic"/>
          <w:rtl/>
        </w:rPr>
        <w:t xml:space="preserve"> </w:t>
      </w:r>
      <w:r w:rsidRPr="00A4792F">
        <w:rPr>
          <w:rFonts w:cs="Simplified Arabic" w:hint="cs"/>
          <w:rtl/>
        </w:rPr>
        <w:t>بما</w:t>
      </w:r>
      <w:r w:rsidRPr="00A4792F">
        <w:rPr>
          <w:rFonts w:cs="Simplified Arabic"/>
          <w:rtl/>
        </w:rPr>
        <w:t xml:space="preserve"> </w:t>
      </w:r>
      <w:r w:rsidRPr="00A4792F">
        <w:rPr>
          <w:rFonts w:cs="Simplified Arabic" w:hint="cs"/>
          <w:rtl/>
        </w:rPr>
        <w:t>في</w:t>
      </w:r>
      <w:r w:rsidRPr="00A4792F">
        <w:rPr>
          <w:rFonts w:cs="Simplified Arabic"/>
          <w:rtl/>
        </w:rPr>
        <w:t xml:space="preserve"> </w:t>
      </w:r>
      <w:r w:rsidRPr="00A4792F">
        <w:rPr>
          <w:rFonts w:cs="Simplified Arabic" w:hint="cs"/>
          <w:rtl/>
        </w:rPr>
        <w:t>ذلك</w:t>
      </w:r>
      <w:r w:rsidRPr="00A4792F">
        <w:rPr>
          <w:rFonts w:cs="Simplified Arabic"/>
          <w:rtl/>
        </w:rPr>
        <w:t xml:space="preserve"> </w:t>
      </w:r>
      <w:r w:rsidRPr="00A4792F">
        <w:rPr>
          <w:rFonts w:cs="Simplified Arabic" w:hint="cs"/>
          <w:rtl/>
        </w:rPr>
        <w:t>ما</w:t>
      </w:r>
      <w:r w:rsidRPr="00A4792F">
        <w:rPr>
          <w:rFonts w:cs="Simplified Arabic"/>
          <w:rtl/>
        </w:rPr>
        <w:t xml:space="preserve"> </w:t>
      </w:r>
      <w:r w:rsidRPr="00A4792F">
        <w:rPr>
          <w:rFonts w:cs="Simplified Arabic" w:hint="cs"/>
          <w:rtl/>
        </w:rPr>
        <w:t>يتعلق</w:t>
      </w:r>
      <w:r w:rsidRPr="00A4792F">
        <w:rPr>
          <w:rFonts w:cs="Simplified Arabic"/>
          <w:rtl/>
        </w:rPr>
        <w:t xml:space="preserve"> </w:t>
      </w:r>
      <w:r w:rsidRPr="00A4792F">
        <w:rPr>
          <w:rFonts w:cs="Simplified Arabic" w:hint="cs"/>
          <w:rtl/>
        </w:rPr>
        <w:t>بالمنطقة</w:t>
      </w:r>
      <w:r w:rsidRPr="00A4792F">
        <w:rPr>
          <w:rFonts w:cs="Simplified Arabic"/>
          <w:rtl/>
        </w:rPr>
        <w:t xml:space="preserve"> </w:t>
      </w:r>
      <w:r w:rsidRPr="00A4792F">
        <w:rPr>
          <w:rFonts w:cs="Simplified Arabic" w:hint="cs"/>
          <w:rtl/>
        </w:rPr>
        <w:t>الاقتصادية</w:t>
      </w:r>
      <w:r w:rsidRPr="00A4792F">
        <w:rPr>
          <w:rFonts w:cs="Simplified Arabic"/>
          <w:rtl/>
        </w:rPr>
        <w:t xml:space="preserve"> </w:t>
      </w:r>
      <w:r w:rsidRPr="00A4792F">
        <w:rPr>
          <w:rFonts w:cs="Simplified Arabic" w:hint="cs"/>
          <w:rtl/>
        </w:rPr>
        <w:t>الخالصة</w:t>
      </w:r>
      <w:r w:rsidRPr="00A4792F">
        <w:rPr>
          <w:rFonts w:cs="Simplified Arabic"/>
          <w:rtl/>
        </w:rPr>
        <w:t xml:space="preserve"> </w:t>
      </w:r>
      <w:r w:rsidRPr="00A4792F">
        <w:rPr>
          <w:rFonts w:cs="Simplified Arabic" w:hint="cs"/>
          <w:rtl/>
        </w:rPr>
        <w:t>والجرف</w:t>
      </w:r>
      <w:r w:rsidRPr="00A4792F">
        <w:rPr>
          <w:rFonts w:cs="Simplified Arabic"/>
          <w:rtl/>
        </w:rPr>
        <w:t xml:space="preserve"> </w:t>
      </w:r>
      <w:r w:rsidRPr="00A4792F">
        <w:rPr>
          <w:rFonts w:cs="Simplified Arabic" w:hint="cs"/>
          <w:rtl/>
        </w:rPr>
        <w:t>القاري</w:t>
      </w:r>
      <w:r w:rsidRPr="00A4792F">
        <w:rPr>
          <w:rFonts w:cs="Simplified Arabic"/>
          <w:rtl/>
        </w:rPr>
        <w:t xml:space="preserve"> </w:t>
      </w:r>
      <w:r w:rsidRPr="00A4792F">
        <w:rPr>
          <w:rFonts w:cs="Simplified Arabic" w:hint="cs"/>
          <w:rtl/>
        </w:rPr>
        <w:t>داخل</w:t>
      </w:r>
      <w:r w:rsidRPr="00A4792F">
        <w:rPr>
          <w:rFonts w:cs="Simplified Arabic"/>
          <w:rtl/>
        </w:rPr>
        <w:t xml:space="preserve"> </w:t>
      </w:r>
      <w:r w:rsidRPr="00A4792F">
        <w:rPr>
          <w:rFonts w:cs="Simplified Arabic" w:hint="cs"/>
          <w:rtl/>
        </w:rPr>
        <w:t>وخارج</w:t>
      </w:r>
      <w:r w:rsidRPr="00A4792F">
        <w:rPr>
          <w:rFonts w:cs="Simplified Arabic"/>
          <w:rtl/>
        </w:rPr>
        <w:t xml:space="preserve"> 200 </w:t>
      </w:r>
      <w:r w:rsidRPr="00A4792F">
        <w:rPr>
          <w:rFonts w:cs="Simplified Arabic" w:hint="cs"/>
          <w:rtl/>
        </w:rPr>
        <w:t>ميل</w:t>
      </w:r>
      <w:r w:rsidRPr="00A4792F">
        <w:rPr>
          <w:rFonts w:cs="Simplified Arabic"/>
          <w:rtl/>
        </w:rPr>
        <w:t xml:space="preserve"> </w:t>
      </w:r>
      <w:r w:rsidRPr="00A4792F">
        <w:rPr>
          <w:rFonts w:cs="Simplified Arabic" w:hint="cs"/>
          <w:rtl/>
        </w:rPr>
        <w:t>بحري</w:t>
      </w:r>
      <w:r w:rsidRPr="00A4792F">
        <w:rPr>
          <w:rFonts w:cs="Simplified Arabic"/>
          <w:rtl/>
        </w:rPr>
        <w:t>.</w:t>
      </w:r>
      <w:hyperlink w:anchor="حاشية3" w:history="1">
        <w:r w:rsidRPr="00A4792F">
          <w:rPr>
            <w:rFonts w:cs="Simplified Arabic" w:hint="cs"/>
            <w:color w:val="0000FF"/>
            <w:vertAlign w:val="superscript"/>
            <w:rtl/>
            <w:lang w:val="en-US"/>
          </w:rPr>
          <w:t>3</w:t>
        </w:r>
      </w:hyperlink>
    </w:p>
    <w:p w14:paraId="4AB64153" w14:textId="77777777" w:rsidR="00A4792F" w:rsidRPr="00A4792F" w:rsidRDefault="00A4792F" w:rsidP="00CF75F5">
      <w:pPr>
        <w:numPr>
          <w:ilvl w:val="0"/>
          <w:numId w:val="50"/>
        </w:numPr>
        <w:bidi/>
        <w:spacing w:after="120" w:line="216" w:lineRule="auto"/>
        <w:ind w:left="720" w:firstLine="0"/>
        <w:rPr>
          <w:rFonts w:cs="Simplified Arabic"/>
        </w:rPr>
      </w:pPr>
      <w:r w:rsidRPr="00A4792F">
        <w:rPr>
          <w:rFonts w:cs="Simplified Arabic" w:hint="cs"/>
          <w:rtl/>
        </w:rPr>
        <w:t xml:space="preserve">يجوز اقتراح أي </w:t>
      </w:r>
      <w:r w:rsidRPr="00A4792F">
        <w:rPr>
          <w:rFonts w:cs="Simplified Arabic"/>
          <w:rtl/>
        </w:rPr>
        <w:t xml:space="preserve">تعديل وصف منطقة بحرية </w:t>
      </w:r>
      <w:r w:rsidRPr="00A4792F">
        <w:rPr>
          <w:rFonts w:cs="Simplified Arabic" w:hint="cs"/>
          <w:rtl/>
        </w:rPr>
        <w:t>مهمة</w:t>
      </w:r>
      <w:r w:rsidRPr="00A4792F">
        <w:rPr>
          <w:rFonts w:cs="Simplified Arabic"/>
          <w:rtl/>
        </w:rPr>
        <w:t xml:space="preserve"> إيكولوجي</w:t>
      </w:r>
      <w:r w:rsidRPr="00A4792F">
        <w:rPr>
          <w:rFonts w:cs="Simplified Arabic" w:hint="cs"/>
          <w:rtl/>
        </w:rPr>
        <w:t>ا</w:t>
      </w:r>
      <w:r w:rsidRPr="00A4792F">
        <w:rPr>
          <w:rFonts w:cs="Simplified Arabic"/>
          <w:rtl/>
        </w:rPr>
        <w:t xml:space="preserve"> أو بيولوجي</w:t>
      </w:r>
      <w:r w:rsidRPr="00A4792F">
        <w:rPr>
          <w:rFonts w:cs="Simplified Arabic" w:hint="cs"/>
          <w:rtl/>
        </w:rPr>
        <w:t>ا</w:t>
      </w:r>
      <w:r w:rsidRPr="00A4792F">
        <w:rPr>
          <w:rFonts w:cs="Simplified Arabic"/>
          <w:rtl/>
        </w:rPr>
        <w:t xml:space="preserve">، </w:t>
      </w:r>
      <w:r w:rsidRPr="00A4792F">
        <w:rPr>
          <w:rFonts w:cs="Simplified Arabic" w:hint="cs"/>
          <w:rtl/>
        </w:rPr>
        <w:t>والذي قد يستلزم</w:t>
      </w:r>
      <w:r w:rsidRPr="00A4792F">
        <w:rPr>
          <w:rFonts w:cs="Simplified Arabic"/>
          <w:rtl/>
        </w:rPr>
        <w:t xml:space="preserve"> تعديل في الوصف النصي للمنطقة، </w:t>
      </w:r>
      <w:r w:rsidRPr="00A4792F">
        <w:rPr>
          <w:rFonts w:cs="Simplified Arabic" w:hint="cs"/>
          <w:rtl/>
        </w:rPr>
        <w:t xml:space="preserve">أو </w:t>
      </w:r>
      <w:r w:rsidRPr="00A4792F">
        <w:rPr>
          <w:rFonts w:cs="Simplified Arabic"/>
          <w:rtl/>
        </w:rPr>
        <w:t xml:space="preserve">تعديل </w:t>
      </w:r>
      <w:r w:rsidRPr="00A4792F">
        <w:rPr>
          <w:rFonts w:cs="Simplified Arabic" w:hint="cs"/>
          <w:rtl/>
        </w:rPr>
        <w:t>تصنيف</w:t>
      </w:r>
      <w:r w:rsidRPr="00A4792F">
        <w:rPr>
          <w:rFonts w:cs="Simplified Arabic"/>
          <w:rtl/>
        </w:rPr>
        <w:t xml:space="preserve"> المنطقة مقارنة </w:t>
      </w:r>
      <w:r w:rsidRPr="00A4792F">
        <w:rPr>
          <w:rFonts w:cs="Simplified Arabic" w:hint="cs"/>
          <w:rtl/>
        </w:rPr>
        <w:t>ب</w:t>
      </w:r>
      <w:r w:rsidRPr="00A4792F">
        <w:rPr>
          <w:rFonts w:cs="Simplified Arabic"/>
          <w:rtl/>
        </w:rPr>
        <w:t xml:space="preserve">معايير هذه </w:t>
      </w:r>
      <w:proofErr w:type="gramStart"/>
      <w:r w:rsidRPr="00A4792F">
        <w:rPr>
          <w:rFonts w:cs="Simplified Arabic"/>
          <w:rtl/>
        </w:rPr>
        <w:t>المناطق</w:t>
      </w:r>
      <w:proofErr w:type="gramEnd"/>
      <w:r w:rsidRPr="00A4792F">
        <w:rPr>
          <w:rFonts w:cs="Simplified Arabic"/>
          <w:rtl/>
        </w:rPr>
        <w:t xml:space="preserve"> أو تغيير موقع</w:t>
      </w:r>
      <w:r w:rsidRPr="00A4792F">
        <w:rPr>
          <w:rFonts w:cs="Simplified Arabic" w:hint="cs"/>
          <w:rtl/>
        </w:rPr>
        <w:t>ها أو شكلها أو عمقها</w:t>
      </w:r>
      <w:r w:rsidRPr="00A4792F">
        <w:rPr>
          <w:rFonts w:cs="Simplified Arabic"/>
          <w:rtl/>
        </w:rPr>
        <w:t xml:space="preserve"> </w:t>
      </w:r>
      <w:r w:rsidRPr="00A4792F">
        <w:rPr>
          <w:rFonts w:cs="Simplified Arabic" w:hint="cs"/>
          <w:rtl/>
        </w:rPr>
        <w:t xml:space="preserve">أو حجمها [أو سحب وصف المنطقة] </w:t>
      </w:r>
      <w:r w:rsidRPr="00A4792F">
        <w:rPr>
          <w:rFonts w:cs="Simplified Arabic"/>
          <w:rtl/>
        </w:rPr>
        <w:t>لأي من الأسباب التالية:</w:t>
      </w:r>
      <w:r w:rsidRPr="00A4792F">
        <w:rPr>
          <w:rFonts w:cs="Simplified Arabic"/>
          <w:vertAlign w:val="superscript"/>
          <w:rtl/>
        </w:rPr>
        <w:footnoteReference w:id="76"/>
      </w:r>
    </w:p>
    <w:p w14:paraId="4CF4F261" w14:textId="77777777" w:rsidR="00A4792F" w:rsidRPr="00A4792F" w:rsidRDefault="00A4792F" w:rsidP="00CF75F5">
      <w:pPr>
        <w:numPr>
          <w:ilvl w:val="0"/>
          <w:numId w:val="51"/>
        </w:numPr>
        <w:bidi/>
        <w:spacing w:after="120" w:line="216" w:lineRule="auto"/>
        <w:ind w:left="720" w:firstLine="720"/>
        <w:rPr>
          <w:rFonts w:cs="Simplified Arabic"/>
        </w:rPr>
      </w:pPr>
      <w:r w:rsidRPr="00A4792F">
        <w:rPr>
          <w:rFonts w:cs="Simplified Arabic"/>
          <w:rtl/>
        </w:rPr>
        <w:t>بالنسبة للمناطق الواقعة خارج حدود الولاية الوطنية:</w:t>
      </w:r>
    </w:p>
    <w:p w14:paraId="6C035C49" w14:textId="77777777" w:rsidR="00A4792F" w:rsidRPr="00A4792F" w:rsidRDefault="00A4792F" w:rsidP="00CF75F5">
      <w:pPr>
        <w:numPr>
          <w:ilvl w:val="0"/>
          <w:numId w:val="53"/>
        </w:numPr>
        <w:tabs>
          <w:tab w:val="left" w:pos="1280"/>
        </w:tabs>
        <w:bidi/>
        <w:spacing w:after="120" w:line="216" w:lineRule="auto"/>
        <w:ind w:left="2880" w:hanging="720"/>
        <w:rPr>
          <w:rFonts w:cs="Simplified Arabic"/>
        </w:rPr>
      </w:pPr>
      <w:r w:rsidRPr="00A4792F">
        <w:rPr>
          <w:rFonts w:cs="Simplified Arabic"/>
          <w:rtl/>
        </w:rPr>
        <w:t>المعارف المتاحة حديثا أو التي يمكن ال</w:t>
      </w:r>
      <w:r w:rsidRPr="00A4792F">
        <w:rPr>
          <w:rFonts w:cs="Simplified Arabic" w:hint="cs"/>
          <w:rtl/>
        </w:rPr>
        <w:t>ح</w:t>
      </w:r>
      <w:r w:rsidRPr="00A4792F">
        <w:rPr>
          <w:rFonts w:cs="Simplified Arabic"/>
          <w:rtl/>
        </w:rPr>
        <w:t xml:space="preserve">صول </w:t>
      </w:r>
      <w:r w:rsidRPr="00A4792F">
        <w:rPr>
          <w:rFonts w:cs="Simplified Arabic" w:hint="cs"/>
          <w:rtl/>
        </w:rPr>
        <w:t>ع</w:t>
      </w:r>
      <w:r w:rsidRPr="00A4792F">
        <w:rPr>
          <w:rFonts w:cs="Simplified Arabic"/>
          <w:rtl/>
        </w:rPr>
        <w:t xml:space="preserve">ليها، بما في ذلك </w:t>
      </w:r>
      <w:r w:rsidRPr="00A4792F">
        <w:rPr>
          <w:rFonts w:cs="Simplified Arabic" w:hint="cs"/>
          <w:rtl/>
        </w:rPr>
        <w:t>ال</w:t>
      </w:r>
      <w:r w:rsidRPr="00A4792F">
        <w:rPr>
          <w:rFonts w:cs="Simplified Arabic"/>
          <w:rtl/>
        </w:rPr>
        <w:t xml:space="preserve">معارف </w:t>
      </w:r>
      <w:r w:rsidRPr="00A4792F">
        <w:rPr>
          <w:rFonts w:cs="Simplified Arabic" w:hint="cs"/>
          <w:rtl/>
        </w:rPr>
        <w:t xml:space="preserve">والابتكارات والممارسات </w:t>
      </w:r>
      <w:r w:rsidRPr="00A4792F">
        <w:rPr>
          <w:rFonts w:cs="Simplified Arabic"/>
          <w:rtl/>
        </w:rPr>
        <w:t>التقليدية</w:t>
      </w:r>
      <w:r w:rsidRPr="00A4792F">
        <w:rPr>
          <w:rFonts w:cs="Simplified Arabic" w:hint="cs"/>
          <w:rtl/>
        </w:rPr>
        <w:t xml:space="preserve"> للشعوب الأصلية والمجتمعات المحلية</w:t>
      </w:r>
      <w:r w:rsidRPr="00A4792F">
        <w:rPr>
          <w:rFonts w:cs="Simplified Arabic"/>
          <w:rtl/>
        </w:rPr>
        <w:t>، بشأن السمات المرتبطة بالمنطقة؛</w:t>
      </w:r>
    </w:p>
    <w:p w14:paraId="57F84FAF" w14:textId="77777777" w:rsidR="00A4792F" w:rsidRPr="00A4792F" w:rsidRDefault="00A4792F" w:rsidP="00CF75F5">
      <w:pPr>
        <w:numPr>
          <w:ilvl w:val="0"/>
          <w:numId w:val="53"/>
        </w:numPr>
        <w:tabs>
          <w:tab w:val="left" w:pos="1280"/>
        </w:tabs>
        <w:bidi/>
        <w:spacing w:after="120" w:line="216" w:lineRule="auto"/>
        <w:ind w:left="2880" w:hanging="720"/>
        <w:rPr>
          <w:rFonts w:cs="Simplified Arabic"/>
        </w:rPr>
      </w:pPr>
      <w:r w:rsidRPr="00A4792F">
        <w:rPr>
          <w:rFonts w:cs="Simplified Arabic"/>
          <w:rtl/>
        </w:rPr>
        <w:t>التغير في السمات الإيكولوجية أو البيولوجية للمنطقة؛</w:t>
      </w:r>
    </w:p>
    <w:p w14:paraId="6C15CD74" w14:textId="77777777" w:rsidR="00A4792F" w:rsidRPr="00A4792F" w:rsidRDefault="00A4792F" w:rsidP="00CF75F5">
      <w:pPr>
        <w:numPr>
          <w:ilvl w:val="0"/>
          <w:numId w:val="53"/>
        </w:numPr>
        <w:tabs>
          <w:tab w:val="left" w:pos="1280"/>
        </w:tabs>
        <w:bidi/>
        <w:spacing w:after="120" w:line="216" w:lineRule="auto"/>
        <w:ind w:left="2880" w:hanging="720"/>
        <w:rPr>
          <w:rFonts w:cs="Simplified Arabic"/>
        </w:rPr>
      </w:pPr>
      <w:r w:rsidRPr="00A4792F">
        <w:rPr>
          <w:rFonts w:cs="Simplified Arabic"/>
          <w:rtl/>
        </w:rPr>
        <w:t>أخطاء علمية محددة في الوصف؛</w:t>
      </w:r>
    </w:p>
    <w:p w14:paraId="1B77D607" w14:textId="77777777" w:rsidR="00A4792F" w:rsidRPr="00A4792F" w:rsidRDefault="00A4792F" w:rsidP="00CF75F5">
      <w:pPr>
        <w:numPr>
          <w:ilvl w:val="0"/>
          <w:numId w:val="51"/>
        </w:numPr>
        <w:bidi/>
        <w:spacing w:after="120" w:line="216" w:lineRule="auto"/>
        <w:ind w:left="720" w:firstLine="720"/>
        <w:rPr>
          <w:rFonts w:cs="Simplified Arabic"/>
        </w:rPr>
      </w:pPr>
      <w:r w:rsidRPr="00A4792F">
        <w:rPr>
          <w:rFonts w:cs="Simplified Arabic"/>
          <w:rtl/>
        </w:rPr>
        <w:t xml:space="preserve">بالنسبة للمناطق </w:t>
      </w:r>
      <w:r w:rsidRPr="00A4792F">
        <w:rPr>
          <w:rFonts w:cs="Simplified Arabic" w:hint="cs"/>
          <w:rtl/>
        </w:rPr>
        <w:t>الواقعة داخل حدود ا</w:t>
      </w:r>
      <w:r w:rsidRPr="00A4792F">
        <w:rPr>
          <w:rFonts w:cs="Simplified Arabic"/>
          <w:rtl/>
        </w:rPr>
        <w:t xml:space="preserve">لولاية الوطنية، أي من الأسباب المشار إليها في الفقرة </w:t>
      </w:r>
      <w:r w:rsidRPr="00A4792F">
        <w:rPr>
          <w:rFonts w:cs="Simplified Arabic" w:hint="cs"/>
          <w:rtl/>
        </w:rPr>
        <w:t>2</w:t>
      </w:r>
      <w:r w:rsidRPr="00A4792F">
        <w:rPr>
          <w:rFonts w:cs="Simplified Arabic"/>
          <w:rtl/>
        </w:rPr>
        <w:t xml:space="preserve"> (</w:t>
      </w:r>
      <w:r w:rsidRPr="00A4792F">
        <w:rPr>
          <w:rFonts w:cs="Simplified Arabic" w:hint="cs"/>
          <w:rtl/>
        </w:rPr>
        <w:t>أ</w:t>
      </w:r>
      <w:r w:rsidRPr="00A4792F">
        <w:rPr>
          <w:rFonts w:cs="Simplified Arabic"/>
          <w:rtl/>
        </w:rPr>
        <w:t xml:space="preserve">) </w:t>
      </w:r>
      <w:r w:rsidRPr="00A4792F">
        <w:rPr>
          <w:rFonts w:cs="Simplified Arabic" w:hint="cs"/>
          <w:rtl/>
        </w:rPr>
        <w:t>[أو</w:t>
      </w:r>
      <w:r w:rsidRPr="00A4792F">
        <w:rPr>
          <w:rFonts w:cs="Simplified Arabic"/>
          <w:rtl/>
        </w:rPr>
        <w:t xml:space="preserve"> أي سبب آخر</w:t>
      </w:r>
      <w:r w:rsidRPr="00A4792F">
        <w:rPr>
          <w:rFonts w:cs="Simplified Arabic" w:hint="cs"/>
          <w:rtl/>
        </w:rPr>
        <w:t>]</w:t>
      </w:r>
      <w:r w:rsidRPr="00A4792F">
        <w:rPr>
          <w:rFonts w:cs="Simplified Arabic"/>
          <w:rtl/>
        </w:rPr>
        <w:t xml:space="preserve"> تعتبره </w:t>
      </w:r>
      <w:r w:rsidRPr="00A4792F">
        <w:rPr>
          <w:rFonts w:cs="Simplified Arabic" w:hint="cs"/>
          <w:rtl/>
        </w:rPr>
        <w:t xml:space="preserve">صحيحا </w:t>
      </w:r>
      <w:r w:rsidRPr="00A4792F">
        <w:rPr>
          <w:rFonts w:cs="Simplified Arabic"/>
          <w:rtl/>
        </w:rPr>
        <w:t>الدولة التي ي</w:t>
      </w:r>
      <w:r w:rsidRPr="00A4792F">
        <w:rPr>
          <w:rFonts w:cs="Simplified Arabic" w:hint="cs"/>
          <w:rtl/>
        </w:rPr>
        <w:t>ُ</w:t>
      </w:r>
      <w:r w:rsidRPr="00A4792F">
        <w:rPr>
          <w:rFonts w:cs="Simplified Arabic"/>
          <w:rtl/>
        </w:rPr>
        <w:t xml:space="preserve">قترح التعديل </w:t>
      </w:r>
      <w:r w:rsidRPr="00A4792F">
        <w:rPr>
          <w:rFonts w:cs="Simplified Arabic" w:hint="cs"/>
          <w:rtl/>
        </w:rPr>
        <w:t>داخل حدود</w:t>
      </w:r>
      <w:r w:rsidRPr="00A4792F">
        <w:rPr>
          <w:rFonts w:cs="Simplified Arabic"/>
          <w:rtl/>
        </w:rPr>
        <w:t xml:space="preserve"> ولايتها القضائية</w:t>
      </w:r>
      <w:r w:rsidRPr="00A4792F">
        <w:rPr>
          <w:rFonts w:cs="Simplified Arabic" w:hint="cs"/>
          <w:rtl/>
        </w:rPr>
        <w:t>.</w:t>
      </w:r>
    </w:p>
    <w:p w14:paraId="5F5A79D2" w14:textId="77777777" w:rsidR="00A4792F" w:rsidRPr="00A4792F" w:rsidRDefault="00A4792F" w:rsidP="00CF75F5">
      <w:pPr>
        <w:numPr>
          <w:ilvl w:val="0"/>
          <w:numId w:val="50"/>
        </w:numPr>
        <w:bidi/>
        <w:spacing w:after="120" w:line="216" w:lineRule="auto"/>
        <w:ind w:left="720" w:firstLine="0"/>
        <w:rPr>
          <w:rFonts w:cs="Simplified Arabic"/>
        </w:rPr>
      </w:pPr>
      <w:r w:rsidRPr="00A4792F">
        <w:rPr>
          <w:rFonts w:cs="Simplified Arabic"/>
          <w:rtl/>
        </w:rPr>
        <w:lastRenderedPageBreak/>
        <w:t xml:space="preserve">لا </w:t>
      </w:r>
      <w:r w:rsidRPr="00A4792F">
        <w:rPr>
          <w:rFonts w:cs="Simplified Arabic" w:hint="cs"/>
          <w:rtl/>
        </w:rPr>
        <w:t>يجوز</w:t>
      </w:r>
      <w:r w:rsidRPr="00A4792F">
        <w:rPr>
          <w:rFonts w:cs="Simplified Arabic"/>
          <w:rtl/>
        </w:rPr>
        <w:t xml:space="preserve"> تقديم</w:t>
      </w:r>
      <w:r w:rsidRPr="00A4792F">
        <w:rPr>
          <w:rFonts w:cs="Simplified Arabic" w:hint="cs"/>
          <w:rtl/>
        </w:rPr>
        <w:t xml:space="preserve"> تقرير عن</w:t>
      </w:r>
      <w:r w:rsidRPr="00A4792F">
        <w:rPr>
          <w:rFonts w:cs="Simplified Arabic"/>
          <w:rtl/>
        </w:rPr>
        <w:t xml:space="preserve"> تعديل الوصف </w:t>
      </w:r>
      <w:r w:rsidRPr="00A4792F">
        <w:rPr>
          <w:rFonts w:cs="Simplified Arabic" w:hint="cs"/>
          <w:rtl/>
        </w:rPr>
        <w:t>القائم</w:t>
      </w:r>
      <w:r w:rsidRPr="00A4792F">
        <w:rPr>
          <w:rFonts w:cs="Simplified Arabic"/>
          <w:rtl/>
        </w:rPr>
        <w:t xml:space="preserve"> أو وصف </w:t>
      </w:r>
      <w:r w:rsidRPr="00A4792F">
        <w:rPr>
          <w:rFonts w:cs="Simplified Arabic" w:hint="cs"/>
          <w:rtl/>
        </w:rPr>
        <w:t>منطقة</w:t>
      </w:r>
      <w:r w:rsidRPr="00A4792F">
        <w:rPr>
          <w:rFonts w:cs="Simplified Arabic"/>
          <w:rtl/>
        </w:rPr>
        <w:t xml:space="preserve"> جديد</w:t>
      </w:r>
      <w:r w:rsidRPr="00A4792F">
        <w:rPr>
          <w:rFonts w:cs="Simplified Arabic" w:hint="cs"/>
          <w:rtl/>
        </w:rPr>
        <w:t>ة</w:t>
      </w:r>
      <w:r w:rsidRPr="00A4792F">
        <w:rPr>
          <w:rFonts w:cs="Simplified Arabic"/>
          <w:rtl/>
        </w:rPr>
        <w:t xml:space="preserve"> إلا من قبل </w:t>
      </w:r>
      <w:r w:rsidRPr="00A4792F">
        <w:rPr>
          <w:rFonts w:cs="Simplified Arabic" w:hint="cs"/>
          <w:rtl/>
        </w:rPr>
        <w:t>مؤيدي التقرير</w:t>
      </w:r>
      <w:r w:rsidRPr="00A4792F">
        <w:rPr>
          <w:rFonts w:cs="Simplified Arabic"/>
          <w:rtl/>
        </w:rPr>
        <w:t xml:space="preserve"> </w:t>
      </w:r>
      <w:r w:rsidRPr="00A4792F">
        <w:rPr>
          <w:rFonts w:cs="Simplified Arabic" w:hint="cs"/>
          <w:rtl/>
        </w:rPr>
        <w:t>التالي ذكرهم</w:t>
      </w:r>
      <w:r w:rsidRPr="00A4792F">
        <w:rPr>
          <w:rFonts w:cs="Simplified Arabic"/>
          <w:rtl/>
        </w:rPr>
        <w:t>:</w:t>
      </w:r>
    </w:p>
    <w:p w14:paraId="2D005EBB" w14:textId="77777777" w:rsidR="00A4792F" w:rsidRPr="00A4792F" w:rsidRDefault="00A4792F" w:rsidP="00CF75F5">
      <w:pPr>
        <w:numPr>
          <w:ilvl w:val="0"/>
          <w:numId w:val="54"/>
        </w:numPr>
        <w:bidi/>
        <w:spacing w:after="120" w:line="216" w:lineRule="auto"/>
        <w:ind w:left="720" w:firstLine="720"/>
        <w:rPr>
          <w:rFonts w:cs="Simplified Arabic"/>
        </w:rPr>
      </w:pPr>
      <w:r w:rsidRPr="00A4792F">
        <w:rPr>
          <w:rFonts w:cs="Simplified Arabic"/>
          <w:rtl/>
        </w:rPr>
        <w:t>بالنسبة للمناطق الواقعة خارج الولاية الوطنية</w:t>
      </w:r>
      <w:r w:rsidRPr="00A4792F">
        <w:rPr>
          <w:rFonts w:cs="Simplified Arabic" w:hint="cs"/>
          <w:rtl/>
        </w:rPr>
        <w:t>،</w:t>
      </w:r>
      <w:r w:rsidRPr="00A4792F">
        <w:rPr>
          <w:rFonts w:cs="Simplified Arabic"/>
          <w:rtl/>
        </w:rPr>
        <w:t xml:space="preserve"> أي دول</w:t>
      </w:r>
      <w:r w:rsidRPr="00A4792F">
        <w:rPr>
          <w:rFonts w:cs="Simplified Arabic" w:hint="cs"/>
          <w:rtl/>
        </w:rPr>
        <w:t>ة</w:t>
      </w:r>
      <w:r w:rsidRPr="00A4792F">
        <w:rPr>
          <w:rFonts w:cs="Simplified Arabic"/>
          <w:rtl/>
        </w:rPr>
        <w:t>، منفردة أو جماعية، بما في ذلك عن طريق المنظمات الحكومية الدولية المختصة؛</w:t>
      </w:r>
    </w:p>
    <w:p w14:paraId="023F05ED" w14:textId="77777777" w:rsidR="00A4792F" w:rsidRPr="00A4792F" w:rsidRDefault="00A4792F" w:rsidP="00CF75F5">
      <w:pPr>
        <w:numPr>
          <w:ilvl w:val="0"/>
          <w:numId w:val="54"/>
        </w:numPr>
        <w:bidi/>
        <w:spacing w:after="120" w:line="216" w:lineRule="auto"/>
        <w:ind w:left="720" w:firstLine="720"/>
        <w:rPr>
          <w:rFonts w:cs="Simplified Arabic"/>
        </w:rPr>
      </w:pPr>
      <w:r w:rsidRPr="00A4792F">
        <w:rPr>
          <w:rFonts w:cs="Simplified Arabic" w:hint="cs"/>
          <w:rtl/>
        </w:rPr>
        <w:t>بالنسبة للمناطق الواقعة داخل الولاية الوطنية، أي دولة يُقترح التعديل أو الوصف داخل حدود</w:t>
      </w:r>
      <w:r w:rsidRPr="00A4792F">
        <w:rPr>
          <w:rFonts w:cs="Simplified Arabic"/>
          <w:rtl/>
        </w:rPr>
        <w:t xml:space="preserve"> ولاي</w:t>
      </w:r>
      <w:r w:rsidRPr="00A4792F">
        <w:rPr>
          <w:rFonts w:cs="Simplified Arabic" w:hint="cs"/>
          <w:rtl/>
        </w:rPr>
        <w:t>تها</w:t>
      </w:r>
      <w:r w:rsidRPr="00A4792F">
        <w:rPr>
          <w:rFonts w:cs="Simplified Arabic"/>
          <w:rtl/>
        </w:rPr>
        <w:t xml:space="preserve"> </w:t>
      </w:r>
      <w:r w:rsidRPr="00A4792F">
        <w:rPr>
          <w:rFonts w:cs="Simplified Arabic" w:hint="cs"/>
          <w:rtl/>
        </w:rPr>
        <w:t>القضائية</w:t>
      </w:r>
      <w:r w:rsidRPr="00A4792F">
        <w:rPr>
          <w:rFonts w:cs="Simplified Arabic"/>
          <w:rtl/>
        </w:rPr>
        <w:t>.</w:t>
      </w:r>
    </w:p>
    <w:p w14:paraId="46D30E58" w14:textId="77777777" w:rsidR="00A4792F" w:rsidRPr="00A4792F" w:rsidRDefault="00A4792F" w:rsidP="00CF75F5">
      <w:pPr>
        <w:numPr>
          <w:ilvl w:val="0"/>
          <w:numId w:val="50"/>
        </w:numPr>
        <w:bidi/>
        <w:spacing w:after="120" w:line="216" w:lineRule="auto"/>
        <w:ind w:left="720" w:firstLine="0"/>
        <w:rPr>
          <w:rFonts w:cs="Simplified Arabic"/>
        </w:rPr>
      </w:pPr>
      <w:r w:rsidRPr="00A4792F">
        <w:rPr>
          <w:rFonts w:cs="Simplified Arabic"/>
          <w:rtl/>
        </w:rPr>
        <w:t>ينبغي ل</w:t>
      </w:r>
      <w:r w:rsidRPr="00A4792F">
        <w:rPr>
          <w:rFonts w:cs="Simplified Arabic" w:hint="cs"/>
          <w:rtl/>
        </w:rPr>
        <w:t>مؤيدي التقرير</w:t>
      </w:r>
      <w:r w:rsidRPr="00A4792F">
        <w:rPr>
          <w:rFonts w:cs="Simplified Arabic"/>
          <w:rtl/>
        </w:rPr>
        <w:t xml:space="preserve"> الذين يقدمون </w:t>
      </w:r>
      <w:r w:rsidRPr="00A4792F">
        <w:rPr>
          <w:rFonts w:cs="Simplified Arabic" w:hint="cs"/>
          <w:rtl/>
        </w:rPr>
        <w:t>تقارير</w:t>
      </w:r>
      <w:r w:rsidRPr="00A4792F">
        <w:rPr>
          <w:rFonts w:cs="Simplified Arabic"/>
          <w:rtl/>
        </w:rPr>
        <w:t xml:space="preserve"> لتعديل </w:t>
      </w:r>
      <w:r w:rsidRPr="00A4792F">
        <w:rPr>
          <w:rFonts w:cs="Simplified Arabic" w:hint="cs"/>
          <w:rtl/>
        </w:rPr>
        <w:t xml:space="preserve">أي </w:t>
      </w:r>
      <w:r w:rsidRPr="00A4792F">
        <w:rPr>
          <w:rFonts w:cs="Simplified Arabic"/>
          <w:rtl/>
        </w:rPr>
        <w:t xml:space="preserve">وصف قائم أو </w:t>
      </w:r>
      <w:r w:rsidRPr="00A4792F">
        <w:rPr>
          <w:rFonts w:cs="Simplified Arabic" w:hint="cs"/>
          <w:rtl/>
        </w:rPr>
        <w:t>ل</w:t>
      </w:r>
      <w:r w:rsidRPr="00A4792F">
        <w:rPr>
          <w:rFonts w:cs="Simplified Arabic"/>
          <w:rtl/>
        </w:rPr>
        <w:t xml:space="preserve">وصف </w:t>
      </w:r>
      <w:r w:rsidRPr="00A4792F">
        <w:rPr>
          <w:rFonts w:cs="Simplified Arabic" w:hint="cs"/>
          <w:rtl/>
        </w:rPr>
        <w:t>منطقة</w:t>
      </w:r>
      <w:r w:rsidRPr="00A4792F">
        <w:rPr>
          <w:rFonts w:cs="Simplified Arabic"/>
          <w:rtl/>
        </w:rPr>
        <w:t xml:space="preserve"> جديد</w:t>
      </w:r>
      <w:r w:rsidRPr="00A4792F">
        <w:rPr>
          <w:rFonts w:cs="Simplified Arabic" w:hint="cs"/>
          <w:rtl/>
        </w:rPr>
        <w:t>ة</w:t>
      </w:r>
      <w:r w:rsidRPr="00A4792F">
        <w:rPr>
          <w:rFonts w:cs="Simplified Arabic"/>
          <w:rtl/>
        </w:rPr>
        <w:t xml:space="preserve"> </w:t>
      </w:r>
      <w:r w:rsidRPr="00A4792F">
        <w:rPr>
          <w:rFonts w:cs="Simplified Arabic" w:hint="cs"/>
          <w:rtl/>
        </w:rPr>
        <w:t>مراعاة</w:t>
      </w:r>
      <w:r w:rsidRPr="00A4792F">
        <w:rPr>
          <w:rFonts w:cs="Simplified Arabic"/>
          <w:rtl/>
        </w:rPr>
        <w:t xml:space="preserve"> ما يلي في مرحلة مبكرة:</w:t>
      </w:r>
    </w:p>
    <w:p w14:paraId="29DA171F" w14:textId="77777777" w:rsidR="00A4792F" w:rsidRPr="00A4792F" w:rsidRDefault="00A4792F" w:rsidP="00CF75F5">
      <w:pPr>
        <w:numPr>
          <w:ilvl w:val="0"/>
          <w:numId w:val="55"/>
        </w:numPr>
        <w:bidi/>
        <w:spacing w:after="120" w:line="216" w:lineRule="auto"/>
        <w:ind w:left="720" w:firstLine="720"/>
        <w:rPr>
          <w:rFonts w:cs="Simplified Arabic"/>
        </w:rPr>
      </w:pPr>
      <w:r w:rsidRPr="00A4792F">
        <w:rPr>
          <w:rFonts w:cs="Simplified Arabic"/>
          <w:rtl/>
        </w:rPr>
        <w:t>التعاون مع المنظمات الحكومية الدولية المختصة</w:t>
      </w:r>
      <w:r w:rsidRPr="00A4792F">
        <w:rPr>
          <w:rFonts w:cs="Simplified Arabic" w:hint="cs"/>
          <w:rtl/>
        </w:rPr>
        <w:t>،</w:t>
      </w:r>
      <w:r w:rsidRPr="00A4792F">
        <w:rPr>
          <w:rFonts w:cs="Simplified Arabic"/>
          <w:rtl/>
        </w:rPr>
        <w:t xml:space="preserve"> والمنظمات الأخرى ذات الصلة</w:t>
      </w:r>
      <w:r w:rsidRPr="00A4792F">
        <w:rPr>
          <w:rFonts w:cs="Simplified Arabic" w:hint="cs"/>
          <w:rtl/>
        </w:rPr>
        <w:t>،</w:t>
      </w:r>
      <w:r w:rsidRPr="00A4792F">
        <w:rPr>
          <w:rFonts w:cs="Simplified Arabic"/>
          <w:rtl/>
        </w:rPr>
        <w:t xml:space="preserve"> والخبراء</w:t>
      </w:r>
      <w:r w:rsidRPr="00A4792F">
        <w:rPr>
          <w:rFonts w:cs="Simplified Arabic" w:hint="cs"/>
          <w:rtl/>
        </w:rPr>
        <w:t xml:space="preserve">، </w:t>
      </w:r>
      <w:r w:rsidRPr="00A4792F">
        <w:rPr>
          <w:rFonts w:cs="Simplified Arabic"/>
          <w:rtl/>
        </w:rPr>
        <w:t>بمن فيهم الشعوب الأصلية والمجتمعات المحلية، بموافقتهم الحرة والمسبقة والمستنيرة،</w:t>
      </w:r>
      <w:r w:rsidRPr="00A4792F">
        <w:rPr>
          <w:rFonts w:cs="Simplified Arabic"/>
          <w:vertAlign w:val="superscript"/>
          <w:rtl/>
        </w:rPr>
        <w:footnoteReference w:id="77"/>
      </w:r>
      <w:r w:rsidRPr="00A4792F">
        <w:rPr>
          <w:rFonts w:cs="Simplified Arabic"/>
          <w:rtl/>
        </w:rPr>
        <w:t xml:space="preserve"> </w:t>
      </w:r>
      <w:r w:rsidRPr="00A4792F">
        <w:rPr>
          <w:rFonts w:cs="Simplified Arabic" w:hint="cs"/>
          <w:rtl/>
        </w:rPr>
        <w:t xml:space="preserve">ومنظمات النساء والشباب، </w:t>
      </w:r>
      <w:r w:rsidRPr="00A4792F">
        <w:rPr>
          <w:rFonts w:cs="Simplified Arabic"/>
          <w:rtl/>
        </w:rPr>
        <w:t xml:space="preserve">وفقا </w:t>
      </w:r>
      <w:r w:rsidRPr="00A4792F">
        <w:rPr>
          <w:rFonts w:cs="Simplified Arabic" w:hint="cs"/>
          <w:rtl/>
        </w:rPr>
        <w:t xml:space="preserve">للتشريعات الوطنية والصكوك الدولية ذات الصلة، بما في ذلك </w:t>
      </w:r>
      <w:r w:rsidRPr="00A4792F">
        <w:rPr>
          <w:rFonts w:cs="Simplified Arabic"/>
          <w:rtl/>
        </w:rPr>
        <w:t>إعلان الأمم المتحدة بشأن حقوق الشعوب الأصلية</w:t>
      </w:r>
      <w:r w:rsidRPr="00A4792F">
        <w:rPr>
          <w:rFonts w:cs="Simplified Arabic"/>
          <w:vertAlign w:val="superscript"/>
          <w:rtl/>
        </w:rPr>
        <w:footnoteReference w:id="78"/>
      </w:r>
      <w:r w:rsidRPr="00A4792F">
        <w:rPr>
          <w:rFonts w:cs="Simplified Arabic"/>
          <w:rtl/>
        </w:rPr>
        <w:t xml:space="preserve"> </w:t>
      </w:r>
      <w:r w:rsidRPr="00A4792F">
        <w:rPr>
          <w:rFonts w:cs="Simplified Arabic" w:hint="cs"/>
          <w:rtl/>
        </w:rPr>
        <w:t xml:space="preserve">وقانون </w:t>
      </w:r>
      <w:r w:rsidRPr="00A4792F">
        <w:rPr>
          <w:rFonts w:cs="Simplified Arabic"/>
          <w:rtl/>
        </w:rPr>
        <w:t>حقوق الإنسان؛</w:t>
      </w:r>
    </w:p>
    <w:p w14:paraId="2EB5BFE1" w14:textId="77777777" w:rsidR="00A4792F" w:rsidRPr="00A4792F" w:rsidRDefault="00A4792F" w:rsidP="00CF75F5">
      <w:pPr>
        <w:numPr>
          <w:ilvl w:val="0"/>
          <w:numId w:val="55"/>
        </w:numPr>
        <w:bidi/>
        <w:spacing w:after="120" w:line="216" w:lineRule="auto"/>
        <w:ind w:left="720" w:firstLine="720"/>
        <w:rPr>
          <w:rFonts w:cs="Simplified Arabic"/>
        </w:rPr>
      </w:pPr>
      <w:r w:rsidRPr="00A4792F">
        <w:rPr>
          <w:rFonts w:cs="Simplified Arabic" w:hint="cs"/>
          <w:rtl/>
        </w:rPr>
        <w:t>ضرورة</w:t>
      </w:r>
      <w:r w:rsidRPr="00A4792F">
        <w:rPr>
          <w:rFonts w:cs="Simplified Arabic"/>
          <w:rtl/>
        </w:rPr>
        <w:t xml:space="preserve"> تجنب </w:t>
      </w:r>
      <w:r w:rsidRPr="00A4792F">
        <w:rPr>
          <w:rFonts w:cs="Simplified Arabic" w:hint="cs"/>
          <w:rtl/>
        </w:rPr>
        <w:t>إعداد</w:t>
      </w:r>
      <w:r w:rsidRPr="00A4792F">
        <w:rPr>
          <w:rFonts w:cs="Simplified Arabic"/>
          <w:rtl/>
        </w:rPr>
        <w:t xml:space="preserve"> </w:t>
      </w:r>
      <w:r w:rsidRPr="00A4792F">
        <w:rPr>
          <w:rFonts w:cs="Simplified Arabic" w:hint="cs"/>
          <w:rtl/>
        </w:rPr>
        <w:t>تقارير</w:t>
      </w:r>
      <w:r w:rsidRPr="00A4792F">
        <w:rPr>
          <w:rFonts w:cs="Simplified Arabic"/>
          <w:rtl/>
        </w:rPr>
        <w:t xml:space="preserve"> قد تثير شواغل بشأن السيادة أو الحقوق السيادية أو الولاية القضائية؛</w:t>
      </w:r>
    </w:p>
    <w:p w14:paraId="0D8ED662" w14:textId="77777777" w:rsidR="00A4792F" w:rsidRPr="00A4792F" w:rsidRDefault="00A4792F" w:rsidP="00CF75F5">
      <w:pPr>
        <w:numPr>
          <w:ilvl w:val="0"/>
          <w:numId w:val="55"/>
        </w:numPr>
        <w:bidi/>
        <w:spacing w:after="120" w:line="216" w:lineRule="auto"/>
        <w:ind w:left="720" w:firstLine="720"/>
        <w:rPr>
          <w:rFonts w:cs="Simplified Arabic"/>
        </w:rPr>
      </w:pPr>
      <w:r w:rsidRPr="00A4792F">
        <w:rPr>
          <w:rFonts w:cs="Simplified Arabic" w:hint="cs"/>
          <w:rtl/>
        </w:rPr>
        <w:t>ضرورة وجود</w:t>
      </w:r>
      <w:r w:rsidRPr="00A4792F">
        <w:rPr>
          <w:rFonts w:cs="Simplified Arabic"/>
          <w:rtl/>
        </w:rPr>
        <w:t xml:space="preserve"> أساس علمي متين </w:t>
      </w:r>
      <w:r w:rsidRPr="00A4792F">
        <w:rPr>
          <w:rFonts w:cs="Simplified Arabic" w:hint="cs"/>
          <w:rtl/>
        </w:rPr>
        <w:t>يتضمن</w:t>
      </w:r>
      <w:r w:rsidRPr="00A4792F">
        <w:rPr>
          <w:rFonts w:cs="Simplified Arabic"/>
          <w:rtl/>
        </w:rPr>
        <w:t xml:space="preserve"> معلومات كافية، فضلا عن أهمية الشفافية؛</w:t>
      </w:r>
    </w:p>
    <w:p w14:paraId="3BC3378E" w14:textId="77777777" w:rsidR="00A4792F" w:rsidRPr="00A4792F" w:rsidRDefault="00A4792F" w:rsidP="00CF75F5">
      <w:pPr>
        <w:numPr>
          <w:ilvl w:val="0"/>
          <w:numId w:val="55"/>
        </w:numPr>
        <w:bidi/>
        <w:spacing w:after="120" w:line="216" w:lineRule="auto"/>
        <w:ind w:left="720" w:firstLine="720"/>
        <w:rPr>
          <w:rFonts w:cs="Simplified Arabic"/>
          <w:rtl/>
        </w:rPr>
      </w:pPr>
      <w:r w:rsidRPr="00A4792F">
        <w:rPr>
          <w:rFonts w:cs="Simplified Arabic" w:hint="cs"/>
          <w:rtl/>
        </w:rPr>
        <w:t xml:space="preserve">ضرورة مراعاة </w:t>
      </w:r>
      <w:r w:rsidRPr="00A4792F">
        <w:rPr>
          <w:rFonts w:cs="Simplified Arabic"/>
          <w:rtl/>
        </w:rPr>
        <w:t>الأبعاد الإقليمية للنظم الإيكولوجية البحرية والساحلية وسماتها وعملياتها الإيكولوجية والبيولوجية، بما في ذلك الاختلافات الإقليمية في توافر البيانات، وكذلك التعاون عبر المناطق.</w:t>
      </w:r>
    </w:p>
    <w:p w14:paraId="4B372724" w14:textId="77777777" w:rsidR="00A4792F" w:rsidRPr="00A4792F" w:rsidRDefault="00A4792F" w:rsidP="00CF75F5">
      <w:pPr>
        <w:numPr>
          <w:ilvl w:val="0"/>
          <w:numId w:val="50"/>
        </w:numPr>
        <w:bidi/>
        <w:spacing w:after="120" w:line="216" w:lineRule="auto"/>
        <w:ind w:left="720" w:firstLine="0"/>
        <w:rPr>
          <w:rFonts w:cs="Simplified Arabic"/>
          <w:rtl/>
        </w:rPr>
      </w:pPr>
      <w:r w:rsidRPr="00A4792F">
        <w:rPr>
          <w:rFonts w:cs="Simplified Arabic"/>
          <w:rtl/>
        </w:rPr>
        <w:t>فيما يتعلق ب</w:t>
      </w:r>
      <w:r w:rsidRPr="00A4792F">
        <w:rPr>
          <w:rFonts w:cs="Simplified Arabic" w:hint="cs"/>
          <w:rtl/>
        </w:rPr>
        <w:t>أي</w:t>
      </w:r>
      <w:r w:rsidRPr="00A4792F">
        <w:rPr>
          <w:rFonts w:cs="Simplified Arabic"/>
          <w:rtl/>
        </w:rPr>
        <w:t xml:space="preserve"> </w:t>
      </w:r>
      <w:r w:rsidRPr="00A4792F">
        <w:rPr>
          <w:rFonts w:cs="Simplified Arabic" w:hint="cs"/>
          <w:rtl/>
        </w:rPr>
        <w:t>تقرير</w:t>
      </w:r>
      <w:r w:rsidRPr="00A4792F">
        <w:rPr>
          <w:rFonts w:cs="Simplified Arabic"/>
          <w:rtl/>
        </w:rPr>
        <w:t xml:space="preserve"> لتعديل </w:t>
      </w:r>
      <w:r w:rsidRPr="00A4792F">
        <w:rPr>
          <w:rFonts w:cs="Simplified Arabic" w:hint="cs"/>
          <w:rtl/>
        </w:rPr>
        <w:t xml:space="preserve">أي </w:t>
      </w:r>
      <w:r w:rsidRPr="00A4792F">
        <w:rPr>
          <w:rFonts w:cs="Simplified Arabic"/>
          <w:rtl/>
        </w:rPr>
        <w:t xml:space="preserve">وصف قائم أو وصف </w:t>
      </w:r>
      <w:r w:rsidRPr="00A4792F">
        <w:rPr>
          <w:rFonts w:cs="Simplified Arabic" w:hint="cs"/>
          <w:rtl/>
        </w:rPr>
        <w:t>لأي منطقة</w:t>
      </w:r>
      <w:r w:rsidRPr="00A4792F">
        <w:rPr>
          <w:rFonts w:cs="Simplified Arabic"/>
          <w:rtl/>
        </w:rPr>
        <w:t xml:space="preserve"> جديد</w:t>
      </w:r>
      <w:r w:rsidRPr="00A4792F">
        <w:rPr>
          <w:rFonts w:cs="Simplified Arabic" w:hint="cs"/>
          <w:rtl/>
        </w:rPr>
        <w:t>ة</w:t>
      </w:r>
      <w:r w:rsidRPr="00A4792F">
        <w:rPr>
          <w:rFonts w:cs="Simplified Arabic"/>
          <w:rtl/>
        </w:rPr>
        <w:t>، يجوز لأي دولة أن تبلغ الأمين</w:t>
      </w:r>
      <w:r w:rsidRPr="00A4792F">
        <w:rPr>
          <w:rFonts w:cs="Simplified Arabic" w:hint="cs"/>
          <w:rtl/>
        </w:rPr>
        <w:t>ة</w:t>
      </w:r>
      <w:r w:rsidRPr="00A4792F">
        <w:rPr>
          <w:rFonts w:cs="Simplified Arabic"/>
          <w:rtl/>
        </w:rPr>
        <w:t xml:space="preserve"> التنفيذي</w:t>
      </w:r>
      <w:r w:rsidRPr="00A4792F">
        <w:rPr>
          <w:rFonts w:cs="Simplified Arabic" w:hint="cs"/>
          <w:rtl/>
        </w:rPr>
        <w:t>ة</w:t>
      </w:r>
      <w:r w:rsidRPr="00A4792F">
        <w:rPr>
          <w:rFonts w:cs="Simplified Arabic"/>
          <w:rtl/>
        </w:rPr>
        <w:t xml:space="preserve"> رسميا في أي وقت </w:t>
      </w:r>
      <w:r w:rsidRPr="00A4792F">
        <w:rPr>
          <w:rFonts w:cs="Simplified Arabic" w:hint="cs"/>
          <w:rtl/>
        </w:rPr>
        <w:t>ب</w:t>
      </w:r>
      <w:r w:rsidRPr="00A4792F">
        <w:rPr>
          <w:rFonts w:cs="Simplified Arabic"/>
          <w:rtl/>
        </w:rPr>
        <w:t>اعتراض</w:t>
      </w:r>
      <w:r w:rsidRPr="00A4792F">
        <w:rPr>
          <w:rFonts w:cs="Simplified Arabic" w:hint="cs"/>
          <w:rtl/>
        </w:rPr>
        <w:t>ها</w:t>
      </w:r>
      <w:r w:rsidRPr="00A4792F">
        <w:rPr>
          <w:rFonts w:cs="Simplified Arabic"/>
          <w:rtl/>
        </w:rPr>
        <w:t xml:space="preserve"> على إدراج </w:t>
      </w:r>
      <w:r w:rsidRPr="00A4792F">
        <w:rPr>
          <w:rFonts w:cs="Simplified Arabic" w:hint="cs"/>
          <w:rtl/>
        </w:rPr>
        <w:t xml:space="preserve">أي </w:t>
      </w:r>
      <w:r w:rsidRPr="00A4792F">
        <w:rPr>
          <w:rFonts w:cs="Simplified Arabic"/>
          <w:rtl/>
        </w:rPr>
        <w:t xml:space="preserve">وصف أو تعديل في المستودع أو آلية تبادل المعلومات للمناطق البحرية </w:t>
      </w:r>
      <w:r w:rsidRPr="00A4792F">
        <w:rPr>
          <w:rFonts w:cs="Simplified Arabic" w:hint="cs"/>
          <w:rtl/>
        </w:rPr>
        <w:t>المهمة إيكولوجيا أو</w:t>
      </w:r>
      <w:r w:rsidRPr="00A4792F">
        <w:rPr>
          <w:rFonts w:cs="Simplified Arabic" w:hint="cs"/>
          <w:rtl/>
          <w:lang w:val="en-US" w:bidi="ar-EG"/>
        </w:rPr>
        <w:t xml:space="preserve"> </w:t>
      </w:r>
      <w:r w:rsidRPr="00A4792F">
        <w:rPr>
          <w:rFonts w:cs="Simplified Arabic" w:hint="cs"/>
          <w:rtl/>
        </w:rPr>
        <w:t>بيولوجيا</w:t>
      </w:r>
      <w:r w:rsidRPr="00A4792F">
        <w:rPr>
          <w:rFonts w:cs="Simplified Arabic"/>
          <w:rtl/>
        </w:rPr>
        <w:t xml:space="preserve">، نظرا لوجود مطالبة أو نزاع يتعلق بالسيادة، </w:t>
      </w:r>
      <w:r w:rsidRPr="00A4792F">
        <w:rPr>
          <w:rFonts w:cs="Simplified Arabic" w:hint="cs"/>
          <w:rtl/>
        </w:rPr>
        <w:t xml:space="preserve">أو </w:t>
      </w:r>
      <w:r w:rsidRPr="00A4792F">
        <w:rPr>
          <w:rFonts w:cs="Simplified Arabic"/>
          <w:rtl/>
        </w:rPr>
        <w:t xml:space="preserve">الحقوق السيادية أو الولاية القضائية التي تشمل منطقة مشمولة في </w:t>
      </w:r>
      <w:r w:rsidRPr="00A4792F">
        <w:rPr>
          <w:rFonts w:cs="Simplified Arabic" w:hint="cs"/>
          <w:rtl/>
        </w:rPr>
        <w:t>التقرير</w:t>
      </w:r>
      <w:r w:rsidRPr="00A4792F">
        <w:rPr>
          <w:rFonts w:cs="Simplified Arabic"/>
          <w:rtl/>
        </w:rPr>
        <w:t>. وفي هذه الحالة، لن ي</w:t>
      </w:r>
      <w:r w:rsidRPr="00A4792F">
        <w:rPr>
          <w:rFonts w:cs="Simplified Arabic" w:hint="cs"/>
          <w:rtl/>
        </w:rPr>
        <w:t>ُ</w:t>
      </w:r>
      <w:r w:rsidRPr="00A4792F">
        <w:rPr>
          <w:rFonts w:cs="Simplified Arabic"/>
          <w:rtl/>
        </w:rPr>
        <w:t>قد</w:t>
      </w:r>
      <w:r w:rsidRPr="00A4792F">
        <w:rPr>
          <w:rFonts w:cs="Simplified Arabic" w:hint="cs"/>
          <w:rtl/>
        </w:rPr>
        <w:t>َّ</w:t>
      </w:r>
      <w:r w:rsidRPr="00A4792F">
        <w:rPr>
          <w:rFonts w:cs="Simplified Arabic"/>
          <w:rtl/>
        </w:rPr>
        <w:t>م ال</w:t>
      </w:r>
      <w:r w:rsidRPr="00A4792F">
        <w:rPr>
          <w:rFonts w:cs="Simplified Arabic" w:hint="cs"/>
          <w:rtl/>
        </w:rPr>
        <w:t>تقرير</w:t>
      </w:r>
      <w:r w:rsidRPr="00A4792F">
        <w:rPr>
          <w:rFonts w:cs="Simplified Arabic"/>
          <w:rtl/>
        </w:rPr>
        <w:t xml:space="preserve"> أكثر من ذلك ولن يدرج في المستودع أو آلية </w:t>
      </w:r>
      <w:r w:rsidRPr="00A4792F">
        <w:rPr>
          <w:rFonts w:cs="Simplified Arabic" w:hint="cs"/>
          <w:rtl/>
        </w:rPr>
        <w:t>تبادل</w:t>
      </w:r>
      <w:r w:rsidRPr="00A4792F">
        <w:rPr>
          <w:rFonts w:cs="Simplified Arabic"/>
          <w:rtl/>
        </w:rPr>
        <w:t xml:space="preserve"> المعلومات إلى أن تبلغ الدولة المعترضة الأمين</w:t>
      </w:r>
      <w:r w:rsidRPr="00A4792F">
        <w:rPr>
          <w:rFonts w:cs="Simplified Arabic" w:hint="cs"/>
          <w:rtl/>
        </w:rPr>
        <w:t>ة</w:t>
      </w:r>
      <w:r w:rsidRPr="00A4792F">
        <w:rPr>
          <w:rFonts w:cs="Simplified Arabic"/>
          <w:rtl/>
        </w:rPr>
        <w:t xml:space="preserve"> التنفيذي</w:t>
      </w:r>
      <w:r w:rsidRPr="00A4792F">
        <w:rPr>
          <w:rFonts w:cs="Simplified Arabic" w:hint="cs"/>
          <w:rtl/>
        </w:rPr>
        <w:t>ة</w:t>
      </w:r>
      <w:r w:rsidRPr="00A4792F">
        <w:rPr>
          <w:rFonts w:cs="Simplified Arabic"/>
          <w:rtl/>
        </w:rPr>
        <w:t xml:space="preserve"> بسحب الاعتراض.</w:t>
      </w:r>
      <w:r w:rsidRPr="00A4792F">
        <w:rPr>
          <w:rFonts w:cs="Simplified Arabic"/>
          <w:vertAlign w:val="superscript"/>
          <w:rtl/>
        </w:rPr>
        <w:footnoteReference w:id="79"/>
      </w:r>
    </w:p>
    <w:p w14:paraId="1DE560C7" w14:textId="7EDE86FD" w:rsidR="00A4792F" w:rsidRPr="00A4792F" w:rsidRDefault="00A4792F" w:rsidP="00ED6CDA">
      <w:pPr>
        <w:keepNext/>
        <w:keepLines/>
        <w:suppressLineNumbers/>
        <w:suppressAutoHyphens/>
        <w:kinsoku w:val="0"/>
        <w:overflowPunct w:val="0"/>
        <w:autoSpaceDE w:val="0"/>
        <w:autoSpaceDN w:val="0"/>
        <w:bidi/>
        <w:adjustRightInd w:val="0"/>
        <w:snapToGrid w:val="0"/>
        <w:spacing w:after="120" w:line="216" w:lineRule="auto"/>
        <w:ind w:left="720" w:hanging="720"/>
        <w:rPr>
          <w:rFonts w:cs="Simplified Arabic"/>
          <w:b/>
          <w:bCs/>
          <w:sz w:val="24"/>
          <w:rtl/>
        </w:rPr>
      </w:pPr>
      <w:r w:rsidRPr="00A4792F">
        <w:rPr>
          <w:rFonts w:cs="Simplified Arabic" w:hint="cs"/>
          <w:b/>
          <w:bCs/>
          <w:sz w:val="24"/>
          <w:rtl/>
        </w:rPr>
        <w:t xml:space="preserve">ثانيا </w:t>
      </w:r>
      <w:r w:rsidRPr="00A4792F">
        <w:rPr>
          <w:rFonts w:cs="Simplified Arabic"/>
          <w:b/>
          <w:bCs/>
          <w:sz w:val="24"/>
          <w:rtl/>
        </w:rPr>
        <w:t>–</w:t>
      </w:r>
      <w:r w:rsidRPr="00A4792F">
        <w:rPr>
          <w:rFonts w:cs="Simplified Arabic" w:hint="cs"/>
          <w:b/>
          <w:bCs/>
          <w:sz w:val="24"/>
          <w:rtl/>
        </w:rPr>
        <w:tab/>
      </w:r>
      <w:r w:rsidR="0043158F">
        <w:rPr>
          <w:rFonts w:cs="Simplified Arabic" w:hint="cs"/>
          <w:b/>
          <w:bCs/>
          <w:sz w:val="24"/>
          <w:rtl/>
        </w:rPr>
        <w:t>المستودع و</w:t>
      </w:r>
      <w:r w:rsidRPr="00A4792F">
        <w:rPr>
          <w:rFonts w:cs="Simplified Arabic"/>
          <w:b/>
          <w:bCs/>
          <w:sz w:val="24"/>
          <w:rtl/>
        </w:rPr>
        <w:t xml:space="preserve">آلية تبادل المعلومات للمناطق البحرية </w:t>
      </w:r>
      <w:r w:rsidRPr="00A4792F">
        <w:rPr>
          <w:rFonts w:cs="Simplified Arabic" w:hint="cs"/>
          <w:b/>
          <w:bCs/>
          <w:sz w:val="24"/>
          <w:rtl/>
        </w:rPr>
        <w:t>المهمة</w:t>
      </w:r>
      <w:r w:rsidRPr="00A4792F">
        <w:rPr>
          <w:rFonts w:cs="Simplified Arabic"/>
          <w:b/>
          <w:bCs/>
          <w:sz w:val="24"/>
          <w:rtl/>
        </w:rPr>
        <w:t xml:space="preserve"> إيكولوجيا أو بيولوجيا</w:t>
      </w:r>
    </w:p>
    <w:p w14:paraId="03BE7DD3" w14:textId="77777777" w:rsidR="00A4792F" w:rsidRPr="00A4792F" w:rsidRDefault="00A4792F" w:rsidP="00CF75F5">
      <w:pPr>
        <w:numPr>
          <w:ilvl w:val="0"/>
          <w:numId w:val="50"/>
        </w:numPr>
        <w:bidi/>
        <w:spacing w:after="120" w:line="216" w:lineRule="auto"/>
        <w:ind w:left="720" w:firstLine="0"/>
        <w:rPr>
          <w:rFonts w:cs="Simplified Arabic"/>
        </w:rPr>
      </w:pPr>
      <w:r w:rsidRPr="00A4792F">
        <w:rPr>
          <w:rFonts w:cs="Simplified Arabic"/>
          <w:rtl/>
        </w:rPr>
        <w:t xml:space="preserve">من المقرر أن يحتوي مستودع المناطق البحرية </w:t>
      </w:r>
      <w:r w:rsidRPr="00A4792F">
        <w:rPr>
          <w:rFonts w:cs="Simplified Arabic" w:hint="cs"/>
          <w:rtl/>
        </w:rPr>
        <w:t>المهمة</w:t>
      </w:r>
      <w:r w:rsidRPr="00A4792F">
        <w:rPr>
          <w:rFonts w:cs="Simplified Arabic"/>
          <w:rtl/>
        </w:rPr>
        <w:t xml:space="preserve"> إيكولوجيا أو بيولوجيا على ما يلي:</w:t>
      </w:r>
    </w:p>
    <w:p w14:paraId="3DEDBEBA" w14:textId="77777777" w:rsidR="00A4792F" w:rsidRPr="00A4792F" w:rsidRDefault="00A4792F" w:rsidP="00CF75F5">
      <w:pPr>
        <w:numPr>
          <w:ilvl w:val="0"/>
          <w:numId w:val="56"/>
        </w:numPr>
        <w:bidi/>
        <w:spacing w:after="120" w:line="216" w:lineRule="auto"/>
        <w:ind w:left="720" w:firstLine="720"/>
        <w:rPr>
          <w:rFonts w:cs="Simplified Arabic"/>
          <w:lang w:val="en-CA"/>
        </w:rPr>
      </w:pPr>
      <w:r w:rsidRPr="00A4792F">
        <w:rPr>
          <w:rFonts w:cs="Simplified Arabic" w:hint="cs"/>
          <w:rtl/>
        </w:rPr>
        <w:t>أ</w:t>
      </w:r>
      <w:r w:rsidRPr="00A4792F">
        <w:rPr>
          <w:rFonts w:cs="Simplified Arabic"/>
          <w:rtl/>
        </w:rPr>
        <w:t>وص</w:t>
      </w:r>
      <w:r w:rsidRPr="00A4792F">
        <w:rPr>
          <w:rFonts w:cs="Simplified Arabic" w:hint="cs"/>
          <w:rtl/>
        </w:rPr>
        <w:t>ا</w:t>
      </w:r>
      <w:r w:rsidRPr="00A4792F">
        <w:rPr>
          <w:rFonts w:cs="Simplified Arabic"/>
          <w:rtl/>
        </w:rPr>
        <w:t>ف المناطق التي تستوفي معايير</w:t>
      </w:r>
      <w:r w:rsidRPr="00A4792F">
        <w:rPr>
          <w:rFonts w:cs="Simplified Arabic" w:hint="cs"/>
          <w:rtl/>
        </w:rPr>
        <w:t xml:space="preserve"> ا</w:t>
      </w:r>
      <w:r w:rsidRPr="00A4792F">
        <w:rPr>
          <w:rFonts w:cs="Simplified Arabic"/>
          <w:rtl/>
        </w:rPr>
        <w:t xml:space="preserve">لمناطق البحرية </w:t>
      </w:r>
      <w:r w:rsidRPr="00A4792F">
        <w:rPr>
          <w:rFonts w:cs="Simplified Arabic" w:hint="cs"/>
          <w:rtl/>
        </w:rPr>
        <w:t>المهمة إيكولوجيا أو</w:t>
      </w:r>
      <w:r w:rsidRPr="00A4792F">
        <w:rPr>
          <w:rFonts w:cs="Simplified Arabic" w:hint="cs"/>
          <w:rtl/>
          <w:lang w:val="en-US" w:bidi="ar-EG"/>
        </w:rPr>
        <w:t xml:space="preserve"> </w:t>
      </w:r>
      <w:r w:rsidRPr="00A4792F">
        <w:rPr>
          <w:rFonts w:cs="Simplified Arabic" w:hint="cs"/>
          <w:rtl/>
        </w:rPr>
        <w:t>بيولوجيا التي نظر فيها مؤتمر الأطراف و</w:t>
      </w:r>
      <w:r w:rsidRPr="00A4792F">
        <w:rPr>
          <w:rFonts w:cs="Simplified Arabic"/>
          <w:rtl/>
        </w:rPr>
        <w:t>طلب إلى الأمين</w:t>
      </w:r>
      <w:r w:rsidRPr="00A4792F">
        <w:rPr>
          <w:rFonts w:cs="Simplified Arabic" w:hint="cs"/>
          <w:rtl/>
        </w:rPr>
        <w:t>ة</w:t>
      </w:r>
      <w:r w:rsidRPr="00A4792F">
        <w:rPr>
          <w:rFonts w:cs="Simplified Arabic"/>
          <w:rtl/>
        </w:rPr>
        <w:t xml:space="preserve"> التنفيذي</w:t>
      </w:r>
      <w:r w:rsidRPr="00A4792F">
        <w:rPr>
          <w:rFonts w:cs="Simplified Arabic" w:hint="cs"/>
          <w:rtl/>
        </w:rPr>
        <w:t>ة أن تدرجها في المستودع</w:t>
      </w:r>
      <w:r w:rsidRPr="00A4792F">
        <w:rPr>
          <w:rFonts w:cs="Simplified Arabic"/>
          <w:rtl/>
        </w:rPr>
        <w:t xml:space="preserve"> وأن </w:t>
      </w:r>
      <w:r w:rsidRPr="00A4792F">
        <w:rPr>
          <w:rFonts w:cs="Simplified Arabic" w:hint="cs"/>
          <w:rtl/>
        </w:rPr>
        <w:t>ت</w:t>
      </w:r>
      <w:r w:rsidRPr="00A4792F">
        <w:rPr>
          <w:rFonts w:cs="Simplified Arabic"/>
          <w:rtl/>
        </w:rPr>
        <w:t>حيله</w:t>
      </w:r>
      <w:r w:rsidRPr="00A4792F">
        <w:rPr>
          <w:rFonts w:cs="Simplified Arabic" w:hint="cs"/>
          <w:rtl/>
        </w:rPr>
        <w:t>ا</w:t>
      </w:r>
      <w:r w:rsidRPr="00A4792F">
        <w:rPr>
          <w:rFonts w:cs="Simplified Arabic"/>
          <w:rtl/>
        </w:rPr>
        <w:t xml:space="preserve"> إلى الجمعية العامة للأمم المتحدة للعلم ولعملياته</w:t>
      </w:r>
      <w:r w:rsidRPr="00A4792F">
        <w:rPr>
          <w:rFonts w:cs="Simplified Arabic" w:hint="cs"/>
          <w:rtl/>
        </w:rPr>
        <w:t>ا</w:t>
      </w:r>
      <w:r w:rsidRPr="00A4792F">
        <w:rPr>
          <w:rFonts w:cs="Simplified Arabic"/>
          <w:rtl/>
        </w:rPr>
        <w:t xml:space="preserve"> ذات الصلة، وكذلك إلى المنظمات الدولية </w:t>
      </w:r>
      <w:r w:rsidRPr="00A4792F">
        <w:rPr>
          <w:rFonts w:cs="Simplified Arabic" w:hint="cs"/>
          <w:rtl/>
        </w:rPr>
        <w:t>المعنية</w:t>
      </w:r>
      <w:r w:rsidRPr="00A4792F">
        <w:rPr>
          <w:rFonts w:cs="Simplified Arabic"/>
          <w:rtl/>
        </w:rPr>
        <w:t>؛</w:t>
      </w:r>
    </w:p>
    <w:p w14:paraId="64BAAC73" w14:textId="77777777" w:rsidR="00A4792F" w:rsidRPr="00A4792F" w:rsidRDefault="00A4792F" w:rsidP="00ED6CDA">
      <w:pPr>
        <w:bidi/>
        <w:spacing w:after="120" w:line="216" w:lineRule="auto"/>
        <w:ind w:left="720" w:firstLine="720"/>
        <w:rPr>
          <w:rFonts w:cs="Simplified Arabic"/>
        </w:rPr>
      </w:pPr>
      <w:r w:rsidRPr="00A4792F">
        <w:rPr>
          <w:rFonts w:cs="Simplified Arabic" w:hint="cs"/>
          <w:rtl/>
        </w:rPr>
        <w:lastRenderedPageBreak/>
        <w:t>[</w:t>
      </w:r>
      <w:r w:rsidRPr="00A4792F">
        <w:rPr>
          <w:rFonts w:cs="Simplified Arabic"/>
          <w:rtl/>
        </w:rPr>
        <w:t>(ب)</w:t>
      </w:r>
      <w:r w:rsidRPr="00A4792F">
        <w:rPr>
          <w:rFonts w:cs="Simplified Arabic"/>
          <w:rtl/>
        </w:rPr>
        <w:tab/>
        <w:t>لأغراض ال</w:t>
      </w:r>
      <w:r w:rsidRPr="00A4792F">
        <w:rPr>
          <w:rFonts w:cs="Simplified Arabic" w:hint="cs"/>
          <w:rtl/>
        </w:rPr>
        <w:t>أرشيف</w:t>
      </w:r>
      <w:r w:rsidRPr="00A4792F">
        <w:rPr>
          <w:rFonts w:cs="Simplified Arabic"/>
          <w:rtl/>
        </w:rPr>
        <w:t xml:space="preserve">، </w:t>
      </w:r>
      <w:r w:rsidRPr="00A4792F">
        <w:rPr>
          <w:rFonts w:cs="Simplified Arabic" w:hint="cs"/>
          <w:rtl/>
        </w:rPr>
        <w:t>ال</w:t>
      </w:r>
      <w:r w:rsidRPr="00A4792F">
        <w:rPr>
          <w:rFonts w:cs="Simplified Arabic"/>
          <w:rtl/>
        </w:rPr>
        <w:t xml:space="preserve">نسخ </w:t>
      </w:r>
      <w:r w:rsidRPr="00A4792F">
        <w:rPr>
          <w:rFonts w:cs="Simplified Arabic" w:hint="cs"/>
          <w:rtl/>
        </w:rPr>
        <w:t>ال</w:t>
      </w:r>
      <w:r w:rsidRPr="00A4792F">
        <w:rPr>
          <w:rFonts w:cs="Simplified Arabic"/>
          <w:rtl/>
        </w:rPr>
        <w:t xml:space="preserve">سابقة من أوصاف المناطق البحرية </w:t>
      </w:r>
      <w:r w:rsidRPr="00A4792F">
        <w:rPr>
          <w:rFonts w:cs="Simplified Arabic" w:hint="cs"/>
          <w:rtl/>
        </w:rPr>
        <w:t>المهمة</w:t>
      </w:r>
      <w:r w:rsidRPr="00A4792F">
        <w:rPr>
          <w:rFonts w:cs="Simplified Arabic"/>
          <w:rtl/>
        </w:rPr>
        <w:t xml:space="preserve"> إيكولوجيا أو بيولوجيا</w:t>
      </w:r>
      <w:r w:rsidRPr="00A4792F">
        <w:rPr>
          <w:rFonts w:cs="Simplified Arabic" w:hint="cs"/>
          <w:rtl/>
        </w:rPr>
        <w:t xml:space="preserve"> المدرجة في المستودع</w:t>
      </w:r>
      <w:r w:rsidRPr="00A4792F">
        <w:rPr>
          <w:rFonts w:cs="Simplified Arabic"/>
          <w:rtl/>
        </w:rPr>
        <w:t xml:space="preserve">، </w:t>
      </w:r>
      <w:r w:rsidRPr="00A4792F">
        <w:rPr>
          <w:rFonts w:cs="Simplified Arabic" w:hint="cs"/>
          <w:rtl/>
        </w:rPr>
        <w:t>في ا</w:t>
      </w:r>
      <w:r w:rsidRPr="00A4792F">
        <w:rPr>
          <w:rFonts w:cs="Simplified Arabic"/>
          <w:rtl/>
        </w:rPr>
        <w:t xml:space="preserve">لحالات التي </w:t>
      </w:r>
      <w:r w:rsidRPr="00A4792F">
        <w:rPr>
          <w:rFonts w:cs="Simplified Arabic" w:hint="cs"/>
          <w:rtl/>
        </w:rPr>
        <w:t>عُدلت فيها</w:t>
      </w:r>
      <w:r w:rsidRPr="00A4792F">
        <w:rPr>
          <w:rFonts w:cs="Simplified Arabic"/>
          <w:rtl/>
        </w:rPr>
        <w:t xml:space="preserve"> الأوصاف، بما في ذلك </w:t>
      </w:r>
      <w:r w:rsidRPr="00A4792F">
        <w:rPr>
          <w:rFonts w:cs="Simplified Arabic" w:hint="cs"/>
          <w:rtl/>
        </w:rPr>
        <w:t>ال</w:t>
      </w:r>
      <w:r w:rsidRPr="00A4792F">
        <w:rPr>
          <w:rFonts w:cs="Simplified Arabic"/>
          <w:rtl/>
        </w:rPr>
        <w:t>معلومات عن الطرائق التي أدرجت بها الأوصاف في المستودع في البداية.</w:t>
      </w:r>
      <w:r w:rsidRPr="00A4792F">
        <w:rPr>
          <w:rFonts w:cs="Simplified Arabic" w:hint="cs"/>
          <w:rtl/>
        </w:rPr>
        <w:t>]</w:t>
      </w:r>
    </w:p>
    <w:p w14:paraId="6876B189" w14:textId="77777777" w:rsidR="00A4792F" w:rsidRPr="00A4792F" w:rsidRDefault="00A4792F" w:rsidP="00CF75F5">
      <w:pPr>
        <w:numPr>
          <w:ilvl w:val="0"/>
          <w:numId w:val="50"/>
        </w:numPr>
        <w:bidi/>
        <w:spacing w:after="120" w:line="216" w:lineRule="auto"/>
        <w:ind w:left="720" w:firstLine="0"/>
        <w:rPr>
          <w:rFonts w:cs="Simplified Arabic"/>
        </w:rPr>
      </w:pPr>
      <w:r w:rsidRPr="00A4792F">
        <w:rPr>
          <w:rFonts w:cs="Simplified Arabic" w:hint="cs"/>
          <w:rtl/>
        </w:rPr>
        <w:t>ينبغي</w:t>
      </w:r>
      <w:r w:rsidRPr="00A4792F">
        <w:rPr>
          <w:rFonts w:cs="Simplified Arabic"/>
          <w:rtl/>
        </w:rPr>
        <w:t xml:space="preserve"> أن تتضمن آلية تبادل المعلومات المتعلقة بالمناطق البحرية </w:t>
      </w:r>
      <w:r w:rsidRPr="00A4792F">
        <w:rPr>
          <w:rFonts w:cs="Simplified Arabic" w:hint="cs"/>
          <w:rtl/>
        </w:rPr>
        <w:t>المهمة</w:t>
      </w:r>
      <w:r w:rsidRPr="00A4792F">
        <w:rPr>
          <w:rFonts w:cs="Simplified Arabic"/>
          <w:rtl/>
        </w:rPr>
        <w:t xml:space="preserve"> إيكولوجيا أو بيولوجيا ما يلي:</w:t>
      </w:r>
    </w:p>
    <w:p w14:paraId="2C85B4FB" w14:textId="77777777" w:rsidR="00A4792F" w:rsidRPr="00A4792F" w:rsidRDefault="00A4792F" w:rsidP="00CF75F5">
      <w:pPr>
        <w:numPr>
          <w:ilvl w:val="0"/>
          <w:numId w:val="57"/>
        </w:numPr>
        <w:bidi/>
        <w:spacing w:after="120" w:line="216" w:lineRule="auto"/>
        <w:ind w:left="720" w:firstLine="720"/>
        <w:rPr>
          <w:rFonts w:cs="Simplified Arabic"/>
        </w:rPr>
      </w:pPr>
      <w:r w:rsidRPr="00A4792F">
        <w:rPr>
          <w:rFonts w:cs="Simplified Arabic" w:hint="cs"/>
          <w:rtl/>
        </w:rPr>
        <w:t>سجلات</w:t>
      </w:r>
      <w:r w:rsidRPr="00A4792F">
        <w:rPr>
          <w:rFonts w:cs="Simplified Arabic"/>
          <w:rtl/>
        </w:rPr>
        <w:t xml:space="preserve"> </w:t>
      </w:r>
      <w:r w:rsidRPr="00A4792F">
        <w:rPr>
          <w:rFonts w:cs="Simplified Arabic" w:hint="cs"/>
          <w:rtl/>
        </w:rPr>
        <w:t>التقارير المقدمة</w:t>
      </w:r>
      <w:r w:rsidRPr="00A4792F">
        <w:rPr>
          <w:rFonts w:cs="Simplified Arabic"/>
          <w:rtl/>
        </w:rPr>
        <w:t xml:space="preserve"> </w:t>
      </w:r>
      <w:r w:rsidRPr="00A4792F">
        <w:rPr>
          <w:rFonts w:cs="Simplified Arabic" w:hint="cs"/>
          <w:rtl/>
        </w:rPr>
        <w:t>المتعلقة</w:t>
      </w:r>
      <w:r w:rsidRPr="00A4792F">
        <w:rPr>
          <w:rFonts w:cs="Simplified Arabic"/>
          <w:rtl/>
        </w:rPr>
        <w:t xml:space="preserve"> </w:t>
      </w:r>
      <w:r w:rsidRPr="00A4792F">
        <w:rPr>
          <w:rFonts w:cs="Simplified Arabic" w:hint="cs"/>
          <w:rtl/>
        </w:rPr>
        <w:t>بتعديل</w:t>
      </w:r>
      <w:r w:rsidRPr="00A4792F">
        <w:rPr>
          <w:rFonts w:cs="Simplified Arabic"/>
          <w:rtl/>
        </w:rPr>
        <w:t xml:space="preserve"> </w:t>
      </w:r>
      <w:r w:rsidRPr="00A4792F">
        <w:rPr>
          <w:rFonts w:cs="Simplified Arabic" w:hint="cs"/>
          <w:rtl/>
        </w:rPr>
        <w:t>أو</w:t>
      </w:r>
      <w:r w:rsidRPr="00A4792F">
        <w:rPr>
          <w:rFonts w:cs="Simplified Arabic"/>
          <w:rtl/>
        </w:rPr>
        <w:t xml:space="preserve"> </w:t>
      </w:r>
      <w:r w:rsidRPr="00A4792F">
        <w:rPr>
          <w:rFonts w:cs="Simplified Arabic" w:hint="cs"/>
          <w:rtl/>
        </w:rPr>
        <w:t>وصف</w:t>
      </w:r>
      <w:r w:rsidRPr="00A4792F">
        <w:rPr>
          <w:rFonts w:cs="Simplified Arabic"/>
          <w:rtl/>
        </w:rPr>
        <w:t xml:space="preserve"> </w:t>
      </w:r>
      <w:r w:rsidRPr="00A4792F">
        <w:rPr>
          <w:rFonts w:cs="Simplified Arabic" w:hint="cs"/>
          <w:rtl/>
        </w:rPr>
        <w:t>منطقة</w:t>
      </w:r>
      <w:r w:rsidRPr="00A4792F">
        <w:rPr>
          <w:rFonts w:cs="Simplified Arabic"/>
          <w:rtl/>
        </w:rPr>
        <w:t xml:space="preserve"> </w:t>
      </w:r>
      <w:r w:rsidRPr="00A4792F">
        <w:rPr>
          <w:rFonts w:cs="Simplified Arabic" w:hint="cs"/>
          <w:rtl/>
        </w:rPr>
        <w:t>تقع</w:t>
      </w:r>
      <w:r w:rsidRPr="00A4792F">
        <w:rPr>
          <w:rFonts w:cs="Simplified Arabic"/>
          <w:rtl/>
        </w:rPr>
        <w:t xml:space="preserve"> </w:t>
      </w:r>
      <w:r w:rsidRPr="00A4792F">
        <w:rPr>
          <w:rFonts w:cs="Simplified Arabic" w:hint="cs"/>
          <w:rtl/>
        </w:rPr>
        <w:t>ضمن</w:t>
      </w:r>
      <w:r w:rsidRPr="00A4792F">
        <w:rPr>
          <w:rFonts w:cs="Simplified Arabic"/>
          <w:rtl/>
        </w:rPr>
        <w:t xml:space="preserve"> </w:t>
      </w:r>
      <w:r w:rsidRPr="00A4792F">
        <w:rPr>
          <w:rFonts w:cs="Simplified Arabic" w:hint="cs"/>
          <w:rtl/>
        </w:rPr>
        <w:t>الولاية</w:t>
      </w:r>
      <w:r w:rsidRPr="00A4792F">
        <w:rPr>
          <w:rFonts w:cs="Simplified Arabic"/>
          <w:rtl/>
        </w:rPr>
        <w:t xml:space="preserve"> </w:t>
      </w:r>
      <w:r w:rsidRPr="00A4792F">
        <w:rPr>
          <w:rFonts w:cs="Simplified Arabic" w:hint="cs"/>
          <w:rtl/>
        </w:rPr>
        <w:t>الوطنية</w:t>
      </w:r>
      <w:r w:rsidRPr="00A4792F">
        <w:rPr>
          <w:rFonts w:cs="Simplified Arabic"/>
          <w:rtl/>
        </w:rPr>
        <w:t xml:space="preserve"> </w:t>
      </w:r>
      <w:r w:rsidRPr="00A4792F">
        <w:rPr>
          <w:rFonts w:cs="Simplified Arabic" w:hint="cs"/>
          <w:rtl/>
        </w:rPr>
        <w:t>لإدراجها</w:t>
      </w:r>
      <w:r w:rsidRPr="00A4792F">
        <w:rPr>
          <w:rFonts w:cs="Simplified Arabic"/>
          <w:rtl/>
        </w:rPr>
        <w:t xml:space="preserve"> </w:t>
      </w:r>
      <w:r w:rsidRPr="00A4792F">
        <w:rPr>
          <w:rFonts w:cs="Simplified Arabic" w:hint="cs"/>
          <w:rtl/>
        </w:rPr>
        <w:t>في</w:t>
      </w:r>
      <w:r w:rsidRPr="00A4792F">
        <w:rPr>
          <w:rFonts w:cs="Simplified Arabic"/>
          <w:rtl/>
        </w:rPr>
        <w:t xml:space="preserve"> </w:t>
      </w:r>
      <w:r w:rsidRPr="00A4792F">
        <w:rPr>
          <w:rFonts w:cs="Simplified Arabic" w:hint="cs"/>
          <w:rtl/>
        </w:rPr>
        <w:t>مستودع</w:t>
      </w:r>
      <w:r w:rsidRPr="00A4792F">
        <w:rPr>
          <w:rFonts w:cs="Simplified Arabic"/>
          <w:rtl/>
        </w:rPr>
        <w:t xml:space="preserve"> </w:t>
      </w:r>
      <w:r w:rsidRPr="00A4792F">
        <w:rPr>
          <w:rFonts w:cs="Simplified Arabic" w:hint="cs"/>
          <w:rtl/>
        </w:rPr>
        <w:t>المناطق</w:t>
      </w:r>
      <w:r w:rsidRPr="00A4792F">
        <w:rPr>
          <w:rFonts w:cs="Simplified Arabic"/>
          <w:rtl/>
        </w:rPr>
        <w:t xml:space="preserve"> </w:t>
      </w:r>
      <w:r w:rsidRPr="00A4792F">
        <w:rPr>
          <w:rFonts w:cs="Simplified Arabic" w:hint="cs"/>
          <w:rtl/>
        </w:rPr>
        <w:t>البحرية</w:t>
      </w:r>
      <w:r w:rsidRPr="00A4792F">
        <w:rPr>
          <w:rFonts w:cs="Simplified Arabic"/>
          <w:rtl/>
        </w:rPr>
        <w:t xml:space="preserve"> </w:t>
      </w:r>
      <w:r w:rsidRPr="00A4792F">
        <w:rPr>
          <w:rFonts w:cs="Simplified Arabic" w:hint="cs"/>
          <w:rtl/>
        </w:rPr>
        <w:t>المهمة</w:t>
      </w:r>
      <w:r w:rsidRPr="00A4792F">
        <w:rPr>
          <w:rFonts w:cs="Simplified Arabic"/>
          <w:rtl/>
        </w:rPr>
        <w:t xml:space="preserve"> </w:t>
      </w:r>
      <w:r w:rsidRPr="00A4792F">
        <w:rPr>
          <w:rFonts w:cs="Simplified Arabic" w:hint="cs"/>
          <w:rtl/>
        </w:rPr>
        <w:t>إيكولوجيا</w:t>
      </w:r>
      <w:r w:rsidRPr="00A4792F">
        <w:rPr>
          <w:rFonts w:cs="Simplified Arabic"/>
          <w:rtl/>
        </w:rPr>
        <w:t xml:space="preserve"> </w:t>
      </w:r>
      <w:r w:rsidRPr="00A4792F">
        <w:rPr>
          <w:rFonts w:cs="Simplified Arabic" w:hint="cs"/>
          <w:rtl/>
        </w:rPr>
        <w:t>أو</w:t>
      </w:r>
      <w:r w:rsidRPr="00A4792F">
        <w:rPr>
          <w:rFonts w:cs="Simplified Arabic"/>
          <w:rtl/>
        </w:rPr>
        <w:t xml:space="preserve"> </w:t>
      </w:r>
      <w:r w:rsidRPr="00A4792F">
        <w:rPr>
          <w:rFonts w:cs="Simplified Arabic" w:hint="cs"/>
          <w:rtl/>
        </w:rPr>
        <w:t>بيولوجيا</w:t>
      </w:r>
      <w:r w:rsidRPr="00A4792F">
        <w:rPr>
          <w:rFonts w:cs="Simplified Arabic"/>
          <w:rtl/>
        </w:rPr>
        <w:t xml:space="preserve"> </w:t>
      </w:r>
      <w:r w:rsidRPr="00A4792F">
        <w:rPr>
          <w:rFonts w:cs="Simplified Arabic" w:hint="cs"/>
          <w:rtl/>
        </w:rPr>
        <w:t>والتعليقات</w:t>
      </w:r>
      <w:r w:rsidRPr="00A4792F">
        <w:rPr>
          <w:rFonts w:cs="Simplified Arabic"/>
          <w:rtl/>
        </w:rPr>
        <w:t xml:space="preserve"> </w:t>
      </w:r>
      <w:r w:rsidRPr="00A4792F">
        <w:rPr>
          <w:rFonts w:cs="Simplified Arabic" w:hint="cs"/>
          <w:rtl/>
        </w:rPr>
        <w:t>الواردة</w:t>
      </w:r>
      <w:r w:rsidRPr="00A4792F">
        <w:rPr>
          <w:rFonts w:cs="Simplified Arabic"/>
          <w:rtl/>
        </w:rPr>
        <w:t xml:space="preserve"> </w:t>
      </w:r>
      <w:r w:rsidRPr="00A4792F">
        <w:rPr>
          <w:rFonts w:cs="Simplified Arabic" w:hint="cs"/>
          <w:rtl/>
        </w:rPr>
        <w:t>على</w:t>
      </w:r>
      <w:r w:rsidRPr="00A4792F">
        <w:rPr>
          <w:rFonts w:cs="Simplified Arabic"/>
          <w:rtl/>
        </w:rPr>
        <w:t xml:space="preserve"> </w:t>
      </w:r>
      <w:r w:rsidRPr="00A4792F">
        <w:rPr>
          <w:rFonts w:cs="Simplified Arabic" w:hint="cs"/>
          <w:rtl/>
        </w:rPr>
        <w:t>هذه</w:t>
      </w:r>
      <w:r w:rsidRPr="00A4792F">
        <w:rPr>
          <w:rFonts w:cs="Simplified Arabic"/>
          <w:rtl/>
        </w:rPr>
        <w:t xml:space="preserve"> </w:t>
      </w:r>
      <w:r w:rsidRPr="00A4792F">
        <w:rPr>
          <w:rFonts w:cs="Simplified Arabic" w:hint="cs"/>
          <w:rtl/>
        </w:rPr>
        <w:t>الطلبات؛</w:t>
      </w:r>
    </w:p>
    <w:p w14:paraId="207CBD5A" w14:textId="77777777" w:rsidR="00A4792F" w:rsidRPr="00A4792F" w:rsidRDefault="00A4792F" w:rsidP="00CF75F5">
      <w:pPr>
        <w:numPr>
          <w:ilvl w:val="0"/>
          <w:numId w:val="57"/>
        </w:numPr>
        <w:bidi/>
        <w:spacing w:after="120" w:line="216" w:lineRule="auto"/>
        <w:ind w:left="720" w:firstLine="720"/>
        <w:rPr>
          <w:rFonts w:cs="Simplified Arabic"/>
        </w:rPr>
      </w:pPr>
      <w:r w:rsidRPr="00A4792F">
        <w:rPr>
          <w:rFonts w:cs="Simplified Arabic" w:hint="cs"/>
          <w:rtl/>
        </w:rPr>
        <w:t>التقارير المقدمة</w:t>
      </w:r>
      <w:r w:rsidRPr="00A4792F">
        <w:rPr>
          <w:rFonts w:cs="Simplified Arabic"/>
          <w:rtl/>
        </w:rPr>
        <w:t xml:space="preserve"> </w:t>
      </w:r>
      <w:r w:rsidRPr="00A4792F">
        <w:rPr>
          <w:rFonts w:cs="Simplified Arabic" w:hint="cs"/>
          <w:rtl/>
        </w:rPr>
        <w:t>المتعلقة</w:t>
      </w:r>
      <w:r w:rsidRPr="00A4792F">
        <w:rPr>
          <w:rFonts w:cs="Simplified Arabic"/>
          <w:rtl/>
        </w:rPr>
        <w:t xml:space="preserve"> </w:t>
      </w:r>
      <w:r w:rsidRPr="00A4792F">
        <w:rPr>
          <w:rFonts w:cs="Simplified Arabic" w:hint="cs"/>
          <w:rtl/>
        </w:rPr>
        <w:t>بأي تعديل</w:t>
      </w:r>
      <w:r w:rsidRPr="00A4792F">
        <w:rPr>
          <w:rFonts w:cs="Simplified Arabic"/>
          <w:rtl/>
        </w:rPr>
        <w:t xml:space="preserve"> </w:t>
      </w:r>
      <w:r w:rsidRPr="00A4792F">
        <w:rPr>
          <w:rFonts w:cs="Simplified Arabic" w:hint="cs"/>
          <w:rtl/>
        </w:rPr>
        <w:t>أو</w:t>
      </w:r>
      <w:r w:rsidRPr="00A4792F">
        <w:rPr>
          <w:rFonts w:cs="Simplified Arabic"/>
          <w:rtl/>
        </w:rPr>
        <w:t xml:space="preserve"> </w:t>
      </w:r>
      <w:r w:rsidRPr="00A4792F">
        <w:rPr>
          <w:rFonts w:cs="Simplified Arabic" w:hint="cs"/>
          <w:rtl/>
        </w:rPr>
        <w:t>وصف</w:t>
      </w:r>
      <w:r w:rsidRPr="00A4792F">
        <w:rPr>
          <w:rFonts w:cs="Simplified Arabic"/>
          <w:rtl/>
        </w:rPr>
        <w:t xml:space="preserve"> </w:t>
      </w:r>
      <w:r w:rsidRPr="00A4792F">
        <w:rPr>
          <w:rFonts w:cs="Simplified Arabic" w:hint="cs"/>
          <w:rtl/>
        </w:rPr>
        <w:t>لمنطقة</w:t>
      </w:r>
      <w:r w:rsidRPr="00A4792F">
        <w:rPr>
          <w:rFonts w:cs="Simplified Arabic"/>
          <w:rtl/>
        </w:rPr>
        <w:t xml:space="preserve"> </w:t>
      </w:r>
      <w:r w:rsidRPr="00A4792F">
        <w:rPr>
          <w:rFonts w:cs="Simplified Arabic" w:hint="cs"/>
          <w:rtl/>
        </w:rPr>
        <w:t>تقع</w:t>
      </w:r>
      <w:r w:rsidRPr="00A4792F">
        <w:rPr>
          <w:rFonts w:cs="Simplified Arabic"/>
          <w:rtl/>
        </w:rPr>
        <w:t xml:space="preserve"> </w:t>
      </w:r>
      <w:r w:rsidRPr="00A4792F">
        <w:rPr>
          <w:rFonts w:cs="Simplified Arabic" w:hint="cs"/>
          <w:rtl/>
        </w:rPr>
        <w:t>ضمن</w:t>
      </w:r>
      <w:r w:rsidRPr="00A4792F">
        <w:rPr>
          <w:rFonts w:cs="Simplified Arabic"/>
          <w:rtl/>
        </w:rPr>
        <w:t xml:space="preserve"> </w:t>
      </w:r>
      <w:r w:rsidRPr="00A4792F">
        <w:rPr>
          <w:rFonts w:cs="Simplified Arabic" w:hint="cs"/>
          <w:rtl/>
        </w:rPr>
        <w:t>الولاية</w:t>
      </w:r>
      <w:r w:rsidRPr="00A4792F">
        <w:rPr>
          <w:rFonts w:cs="Simplified Arabic"/>
          <w:rtl/>
        </w:rPr>
        <w:t xml:space="preserve"> </w:t>
      </w:r>
      <w:r w:rsidRPr="00A4792F">
        <w:rPr>
          <w:rFonts w:cs="Simplified Arabic" w:hint="cs"/>
          <w:rtl/>
        </w:rPr>
        <w:t>الوطنية</w:t>
      </w:r>
      <w:r w:rsidRPr="00A4792F">
        <w:rPr>
          <w:rFonts w:cs="Simplified Arabic"/>
          <w:rtl/>
        </w:rPr>
        <w:t xml:space="preserve"> </w:t>
      </w:r>
      <w:r w:rsidRPr="00A4792F">
        <w:rPr>
          <w:rFonts w:cs="Simplified Arabic" w:hint="cs"/>
          <w:rtl/>
        </w:rPr>
        <w:t>لإدراجها</w:t>
      </w:r>
      <w:r w:rsidRPr="00A4792F">
        <w:rPr>
          <w:rFonts w:cs="Simplified Arabic"/>
          <w:rtl/>
        </w:rPr>
        <w:t xml:space="preserve"> </w:t>
      </w:r>
      <w:r w:rsidRPr="00A4792F">
        <w:rPr>
          <w:rFonts w:cs="Simplified Arabic" w:hint="cs"/>
          <w:rtl/>
        </w:rPr>
        <w:t>في</w:t>
      </w:r>
      <w:r w:rsidRPr="00A4792F">
        <w:rPr>
          <w:rFonts w:cs="Simplified Arabic"/>
          <w:rtl/>
        </w:rPr>
        <w:t xml:space="preserve"> </w:t>
      </w:r>
      <w:r w:rsidRPr="00A4792F">
        <w:rPr>
          <w:rFonts w:cs="Simplified Arabic" w:hint="cs"/>
          <w:rtl/>
        </w:rPr>
        <w:t>آلية</w:t>
      </w:r>
      <w:r w:rsidRPr="00A4792F">
        <w:rPr>
          <w:rFonts w:cs="Simplified Arabic"/>
          <w:rtl/>
        </w:rPr>
        <w:t xml:space="preserve"> </w:t>
      </w:r>
      <w:r w:rsidRPr="00A4792F">
        <w:rPr>
          <w:rFonts w:cs="Simplified Arabic" w:hint="cs"/>
          <w:rtl/>
        </w:rPr>
        <w:t>تبادل</w:t>
      </w:r>
      <w:r w:rsidRPr="00A4792F">
        <w:rPr>
          <w:rFonts w:cs="Simplified Arabic"/>
          <w:rtl/>
        </w:rPr>
        <w:t xml:space="preserve"> </w:t>
      </w:r>
      <w:r w:rsidRPr="00A4792F">
        <w:rPr>
          <w:rFonts w:cs="Simplified Arabic" w:hint="cs"/>
          <w:rtl/>
        </w:rPr>
        <w:t>المعلومات</w:t>
      </w:r>
      <w:r w:rsidRPr="00A4792F">
        <w:rPr>
          <w:rFonts w:cs="Simplified Arabic"/>
          <w:rtl/>
        </w:rPr>
        <w:t xml:space="preserve"> </w:t>
      </w:r>
      <w:r w:rsidRPr="00A4792F">
        <w:rPr>
          <w:rFonts w:cs="Simplified Arabic" w:hint="cs"/>
          <w:rtl/>
        </w:rPr>
        <w:t>بشأن</w:t>
      </w:r>
      <w:r w:rsidRPr="00A4792F">
        <w:rPr>
          <w:rFonts w:cs="Simplified Arabic"/>
          <w:rtl/>
        </w:rPr>
        <w:t xml:space="preserve"> </w:t>
      </w:r>
      <w:r w:rsidRPr="00A4792F">
        <w:rPr>
          <w:rFonts w:cs="Simplified Arabic" w:hint="cs"/>
          <w:rtl/>
        </w:rPr>
        <w:t>المناطق</w:t>
      </w:r>
      <w:r w:rsidRPr="00A4792F">
        <w:rPr>
          <w:rFonts w:cs="Simplified Arabic"/>
          <w:rtl/>
        </w:rPr>
        <w:t xml:space="preserve"> </w:t>
      </w:r>
      <w:r w:rsidRPr="00A4792F">
        <w:rPr>
          <w:rFonts w:cs="Simplified Arabic" w:hint="cs"/>
          <w:rtl/>
        </w:rPr>
        <w:t>البحرية</w:t>
      </w:r>
      <w:r w:rsidRPr="00A4792F">
        <w:rPr>
          <w:rFonts w:cs="Simplified Arabic"/>
          <w:rtl/>
        </w:rPr>
        <w:t xml:space="preserve"> </w:t>
      </w:r>
      <w:r w:rsidRPr="00A4792F">
        <w:rPr>
          <w:rFonts w:cs="Simplified Arabic" w:hint="cs"/>
          <w:rtl/>
        </w:rPr>
        <w:t>المهمة</w:t>
      </w:r>
      <w:r w:rsidRPr="00A4792F">
        <w:rPr>
          <w:rFonts w:cs="Simplified Arabic"/>
          <w:rtl/>
        </w:rPr>
        <w:t xml:space="preserve"> </w:t>
      </w:r>
      <w:r w:rsidRPr="00A4792F">
        <w:rPr>
          <w:rFonts w:cs="Simplified Arabic" w:hint="cs"/>
          <w:rtl/>
        </w:rPr>
        <w:t>إيكولوجيا</w:t>
      </w:r>
      <w:r w:rsidRPr="00A4792F">
        <w:rPr>
          <w:rFonts w:cs="Simplified Arabic"/>
          <w:rtl/>
        </w:rPr>
        <w:t xml:space="preserve"> </w:t>
      </w:r>
      <w:r w:rsidRPr="00A4792F">
        <w:rPr>
          <w:rFonts w:cs="Simplified Arabic" w:hint="cs"/>
          <w:rtl/>
        </w:rPr>
        <w:t>أو</w:t>
      </w:r>
      <w:r w:rsidRPr="00A4792F">
        <w:rPr>
          <w:rFonts w:cs="Simplified Arabic"/>
          <w:rtl/>
        </w:rPr>
        <w:t xml:space="preserve"> </w:t>
      </w:r>
      <w:r w:rsidRPr="00A4792F">
        <w:rPr>
          <w:rFonts w:cs="Simplified Arabic" w:hint="cs"/>
          <w:rtl/>
        </w:rPr>
        <w:t>بيولوجيا،</w:t>
      </w:r>
      <w:r w:rsidRPr="00A4792F">
        <w:rPr>
          <w:rFonts w:cs="Simplified Arabic"/>
          <w:rtl/>
        </w:rPr>
        <w:t xml:space="preserve"> </w:t>
      </w:r>
      <w:r w:rsidRPr="00A4792F">
        <w:rPr>
          <w:rFonts w:cs="Simplified Arabic" w:hint="cs"/>
          <w:rtl/>
        </w:rPr>
        <w:t>فضلا</w:t>
      </w:r>
      <w:r w:rsidRPr="00A4792F">
        <w:rPr>
          <w:rFonts w:cs="Simplified Arabic"/>
          <w:rtl/>
        </w:rPr>
        <w:t xml:space="preserve"> </w:t>
      </w:r>
      <w:r w:rsidRPr="00A4792F">
        <w:rPr>
          <w:rFonts w:cs="Simplified Arabic" w:hint="cs"/>
          <w:rtl/>
        </w:rPr>
        <w:t>عن</w:t>
      </w:r>
      <w:r w:rsidRPr="00A4792F">
        <w:rPr>
          <w:rFonts w:cs="Simplified Arabic"/>
          <w:rtl/>
        </w:rPr>
        <w:t xml:space="preserve"> </w:t>
      </w:r>
      <w:r w:rsidRPr="00A4792F">
        <w:rPr>
          <w:rFonts w:cs="Simplified Arabic" w:hint="cs"/>
          <w:rtl/>
        </w:rPr>
        <w:t>أي</w:t>
      </w:r>
      <w:r w:rsidRPr="00A4792F">
        <w:rPr>
          <w:rFonts w:cs="Simplified Arabic"/>
          <w:rtl/>
        </w:rPr>
        <w:t xml:space="preserve"> </w:t>
      </w:r>
      <w:r w:rsidRPr="00A4792F">
        <w:rPr>
          <w:rFonts w:cs="Simplified Arabic" w:hint="cs"/>
          <w:rtl/>
        </w:rPr>
        <w:t>تعليقات</w:t>
      </w:r>
      <w:r w:rsidRPr="00A4792F">
        <w:rPr>
          <w:rFonts w:cs="Simplified Arabic"/>
          <w:rtl/>
        </w:rPr>
        <w:t xml:space="preserve"> </w:t>
      </w:r>
      <w:r w:rsidRPr="00A4792F">
        <w:rPr>
          <w:rFonts w:cs="Simplified Arabic" w:hint="cs"/>
          <w:rtl/>
        </w:rPr>
        <w:t>وردت</w:t>
      </w:r>
      <w:r w:rsidRPr="00A4792F">
        <w:rPr>
          <w:rFonts w:cs="Simplified Arabic"/>
          <w:rtl/>
        </w:rPr>
        <w:t xml:space="preserve"> </w:t>
      </w:r>
      <w:r w:rsidRPr="00A4792F">
        <w:rPr>
          <w:rFonts w:cs="Simplified Arabic" w:hint="cs"/>
          <w:rtl/>
        </w:rPr>
        <w:t>على</w:t>
      </w:r>
      <w:r w:rsidRPr="00A4792F">
        <w:rPr>
          <w:rFonts w:cs="Simplified Arabic"/>
          <w:rtl/>
        </w:rPr>
        <w:t xml:space="preserve"> </w:t>
      </w:r>
      <w:r w:rsidRPr="00A4792F">
        <w:rPr>
          <w:rFonts w:cs="Simplified Arabic" w:hint="cs"/>
          <w:rtl/>
        </w:rPr>
        <w:t>هذه</w:t>
      </w:r>
      <w:r w:rsidRPr="00A4792F">
        <w:rPr>
          <w:rFonts w:cs="Simplified Arabic"/>
          <w:rtl/>
        </w:rPr>
        <w:t xml:space="preserve"> </w:t>
      </w:r>
      <w:r w:rsidRPr="00A4792F">
        <w:rPr>
          <w:rFonts w:cs="Simplified Arabic" w:hint="cs"/>
          <w:rtl/>
        </w:rPr>
        <w:t>التقارير وأي</w:t>
      </w:r>
      <w:r w:rsidRPr="00A4792F">
        <w:rPr>
          <w:rFonts w:cs="Simplified Arabic"/>
          <w:rtl/>
        </w:rPr>
        <w:t xml:space="preserve"> </w:t>
      </w:r>
      <w:r w:rsidRPr="00A4792F">
        <w:rPr>
          <w:rFonts w:cs="Simplified Arabic" w:hint="cs"/>
          <w:rtl/>
        </w:rPr>
        <w:t>ردود</w:t>
      </w:r>
      <w:r w:rsidRPr="00A4792F">
        <w:rPr>
          <w:rFonts w:cs="Simplified Arabic"/>
          <w:rtl/>
        </w:rPr>
        <w:t xml:space="preserve"> </w:t>
      </w:r>
      <w:r w:rsidRPr="00A4792F">
        <w:rPr>
          <w:rFonts w:cs="Simplified Arabic" w:hint="cs"/>
          <w:rtl/>
        </w:rPr>
        <w:t>على</w:t>
      </w:r>
      <w:r w:rsidRPr="00A4792F">
        <w:rPr>
          <w:rFonts w:cs="Simplified Arabic"/>
          <w:rtl/>
        </w:rPr>
        <w:t xml:space="preserve"> </w:t>
      </w:r>
      <w:r w:rsidRPr="00A4792F">
        <w:rPr>
          <w:rFonts w:cs="Simplified Arabic" w:hint="cs"/>
          <w:rtl/>
        </w:rPr>
        <w:t>تلك</w:t>
      </w:r>
      <w:r w:rsidRPr="00A4792F">
        <w:rPr>
          <w:rFonts w:cs="Simplified Arabic"/>
          <w:rtl/>
        </w:rPr>
        <w:t xml:space="preserve"> </w:t>
      </w:r>
      <w:r w:rsidRPr="00A4792F">
        <w:rPr>
          <w:rFonts w:cs="Simplified Arabic" w:hint="cs"/>
          <w:rtl/>
        </w:rPr>
        <w:t>التعليقات؛</w:t>
      </w:r>
    </w:p>
    <w:p w14:paraId="6C78FA10" w14:textId="77777777" w:rsidR="00A4792F" w:rsidRPr="00A4792F" w:rsidRDefault="00A4792F" w:rsidP="00CF75F5">
      <w:pPr>
        <w:numPr>
          <w:ilvl w:val="0"/>
          <w:numId w:val="57"/>
        </w:numPr>
        <w:bidi/>
        <w:spacing w:after="120" w:line="216" w:lineRule="auto"/>
        <w:ind w:left="720" w:firstLine="720"/>
        <w:rPr>
          <w:rFonts w:cs="Simplified Arabic"/>
          <w:rtl/>
        </w:rPr>
      </w:pPr>
      <w:r w:rsidRPr="00A4792F">
        <w:rPr>
          <w:rFonts w:cs="Simplified Arabic" w:hint="cs"/>
          <w:rtl/>
        </w:rPr>
        <w:t>سجلات</w:t>
      </w:r>
      <w:r w:rsidRPr="00A4792F">
        <w:rPr>
          <w:rFonts w:cs="Simplified Arabic"/>
          <w:rtl/>
        </w:rPr>
        <w:t xml:space="preserve"> </w:t>
      </w:r>
      <w:r w:rsidRPr="00A4792F">
        <w:rPr>
          <w:rFonts w:cs="Simplified Arabic" w:hint="cs"/>
          <w:rtl/>
        </w:rPr>
        <w:t>التقارير المقدمة</w:t>
      </w:r>
      <w:r w:rsidRPr="00A4792F">
        <w:rPr>
          <w:rFonts w:cs="Simplified Arabic"/>
          <w:rtl/>
        </w:rPr>
        <w:t xml:space="preserve"> </w:t>
      </w:r>
      <w:r w:rsidRPr="00A4792F">
        <w:rPr>
          <w:rFonts w:cs="Simplified Arabic" w:hint="cs"/>
          <w:rtl/>
        </w:rPr>
        <w:t>المتعلقة</w:t>
      </w:r>
      <w:r w:rsidRPr="00A4792F">
        <w:rPr>
          <w:rFonts w:cs="Simplified Arabic"/>
          <w:rtl/>
        </w:rPr>
        <w:t xml:space="preserve"> </w:t>
      </w:r>
      <w:r w:rsidRPr="00A4792F">
        <w:rPr>
          <w:rFonts w:cs="Simplified Arabic" w:hint="cs"/>
          <w:rtl/>
        </w:rPr>
        <w:t>بتعديل</w:t>
      </w:r>
      <w:r w:rsidRPr="00A4792F">
        <w:rPr>
          <w:rFonts w:cs="Simplified Arabic"/>
          <w:rtl/>
        </w:rPr>
        <w:t xml:space="preserve"> </w:t>
      </w:r>
      <w:r w:rsidRPr="00A4792F">
        <w:rPr>
          <w:rFonts w:cs="Simplified Arabic" w:hint="cs"/>
          <w:rtl/>
        </w:rPr>
        <w:t>أو</w:t>
      </w:r>
      <w:r w:rsidRPr="00A4792F">
        <w:rPr>
          <w:rFonts w:cs="Simplified Arabic"/>
          <w:rtl/>
        </w:rPr>
        <w:t xml:space="preserve"> </w:t>
      </w:r>
      <w:r w:rsidRPr="00A4792F">
        <w:rPr>
          <w:rFonts w:cs="Simplified Arabic" w:hint="cs"/>
          <w:rtl/>
        </w:rPr>
        <w:t>وصف</w:t>
      </w:r>
      <w:r w:rsidRPr="00A4792F">
        <w:rPr>
          <w:rFonts w:cs="Simplified Arabic"/>
          <w:rtl/>
        </w:rPr>
        <w:t xml:space="preserve"> </w:t>
      </w:r>
      <w:r w:rsidRPr="00A4792F">
        <w:rPr>
          <w:rFonts w:cs="Simplified Arabic" w:hint="cs"/>
          <w:rtl/>
        </w:rPr>
        <w:t>منطقة</w:t>
      </w:r>
      <w:r w:rsidRPr="00A4792F">
        <w:rPr>
          <w:rFonts w:cs="Simplified Arabic"/>
          <w:rtl/>
        </w:rPr>
        <w:t xml:space="preserve"> </w:t>
      </w:r>
      <w:r w:rsidRPr="00A4792F">
        <w:rPr>
          <w:rFonts w:cs="Simplified Arabic" w:hint="cs"/>
          <w:rtl/>
        </w:rPr>
        <w:t>تقع خارج</w:t>
      </w:r>
      <w:r w:rsidRPr="00A4792F">
        <w:rPr>
          <w:rFonts w:cs="Simplified Arabic"/>
          <w:rtl/>
        </w:rPr>
        <w:t xml:space="preserve"> </w:t>
      </w:r>
      <w:r w:rsidRPr="00A4792F">
        <w:rPr>
          <w:rFonts w:cs="Simplified Arabic" w:hint="cs"/>
          <w:rtl/>
        </w:rPr>
        <w:t>نطاق</w:t>
      </w:r>
      <w:r w:rsidRPr="00A4792F">
        <w:rPr>
          <w:rFonts w:cs="Simplified Arabic"/>
          <w:rtl/>
        </w:rPr>
        <w:t xml:space="preserve"> </w:t>
      </w:r>
      <w:r w:rsidRPr="00A4792F">
        <w:rPr>
          <w:rFonts w:cs="Simplified Arabic" w:hint="cs"/>
          <w:rtl/>
        </w:rPr>
        <w:t>الولاية</w:t>
      </w:r>
      <w:r w:rsidRPr="00A4792F">
        <w:rPr>
          <w:rFonts w:cs="Simplified Arabic"/>
          <w:rtl/>
        </w:rPr>
        <w:t xml:space="preserve"> </w:t>
      </w:r>
      <w:r w:rsidRPr="00A4792F">
        <w:rPr>
          <w:rFonts w:cs="Simplified Arabic" w:hint="cs"/>
          <w:rtl/>
        </w:rPr>
        <w:t>الوطنية؛</w:t>
      </w:r>
    </w:p>
    <w:p w14:paraId="781E25E1" w14:textId="77777777" w:rsidR="00A4792F" w:rsidRPr="00A4792F" w:rsidRDefault="00A4792F" w:rsidP="00CF75F5">
      <w:pPr>
        <w:numPr>
          <w:ilvl w:val="0"/>
          <w:numId w:val="57"/>
        </w:numPr>
        <w:bidi/>
        <w:spacing w:after="120" w:line="216" w:lineRule="auto"/>
        <w:ind w:left="720" w:firstLine="720"/>
        <w:rPr>
          <w:rFonts w:cs="Simplified Arabic"/>
        </w:rPr>
      </w:pPr>
      <w:r w:rsidRPr="00A4792F">
        <w:rPr>
          <w:rFonts w:cs="Simplified Arabic"/>
          <w:rtl/>
        </w:rPr>
        <w:t>ال</w:t>
      </w:r>
      <w:r w:rsidRPr="00A4792F">
        <w:rPr>
          <w:rFonts w:cs="Simplified Arabic" w:hint="cs"/>
          <w:rtl/>
        </w:rPr>
        <w:t>روابط</w:t>
      </w:r>
      <w:r w:rsidRPr="00A4792F">
        <w:rPr>
          <w:rFonts w:cs="Simplified Arabic"/>
          <w:rtl/>
        </w:rPr>
        <w:t xml:space="preserve"> بالعمليات الوطنية وما يتصل بها من معلومات علمية تتعلق بالمناطق التي تستوفي معايير المناطق البحرية </w:t>
      </w:r>
      <w:r w:rsidRPr="00A4792F">
        <w:rPr>
          <w:rFonts w:cs="Simplified Arabic" w:hint="cs"/>
          <w:rtl/>
        </w:rPr>
        <w:t>المهمة</w:t>
      </w:r>
      <w:r w:rsidRPr="00A4792F">
        <w:rPr>
          <w:rFonts w:cs="Simplified Arabic"/>
          <w:rtl/>
        </w:rPr>
        <w:t xml:space="preserve"> إيكولوجيا أو بيولوجيا، وغيرها من المعايير العلمية المتوافقة والتكميلية ذات الصلة المتفق عليها وطنيا </w:t>
      </w:r>
      <w:r w:rsidRPr="00A4792F">
        <w:rPr>
          <w:rFonts w:cs="Simplified Arabic" w:hint="cs"/>
          <w:rtl/>
        </w:rPr>
        <w:t>داخل</w:t>
      </w:r>
      <w:r w:rsidRPr="00A4792F">
        <w:rPr>
          <w:rFonts w:cs="Simplified Arabic"/>
          <w:rtl/>
        </w:rPr>
        <w:t xml:space="preserve"> الولاية الوطنية التي قدمتها الدولة المعنية كمعلومات للهيئة الفرعية </w:t>
      </w:r>
      <w:r w:rsidRPr="00A4792F">
        <w:rPr>
          <w:rFonts w:cs="Simplified Arabic" w:hint="cs"/>
          <w:rtl/>
        </w:rPr>
        <w:t>ل</w:t>
      </w:r>
      <w:r w:rsidRPr="00A4792F">
        <w:rPr>
          <w:rFonts w:cs="Simplified Arabic"/>
          <w:rtl/>
        </w:rPr>
        <w:t>لمشورة</w:t>
      </w:r>
      <w:r w:rsidRPr="00A4792F">
        <w:rPr>
          <w:rFonts w:cs="Simplified Arabic" w:hint="cs"/>
          <w:rtl/>
        </w:rPr>
        <w:t xml:space="preserve"> العلمية</w:t>
      </w:r>
      <w:r w:rsidRPr="00A4792F">
        <w:rPr>
          <w:rFonts w:cs="Simplified Arabic"/>
          <w:rtl/>
        </w:rPr>
        <w:t xml:space="preserve"> </w:t>
      </w:r>
      <w:r w:rsidRPr="00A4792F">
        <w:rPr>
          <w:rFonts w:cs="Simplified Arabic" w:hint="cs"/>
          <w:rtl/>
        </w:rPr>
        <w:t>و</w:t>
      </w:r>
      <w:r w:rsidRPr="00A4792F">
        <w:rPr>
          <w:rFonts w:cs="Simplified Arabic"/>
          <w:rtl/>
        </w:rPr>
        <w:t>التقنية والتكنولوجية ومؤتمر الأطراف؛</w:t>
      </w:r>
    </w:p>
    <w:p w14:paraId="37A0227F" w14:textId="77777777" w:rsidR="00A4792F" w:rsidRPr="00A4792F" w:rsidRDefault="00A4792F" w:rsidP="00CF75F5">
      <w:pPr>
        <w:numPr>
          <w:ilvl w:val="0"/>
          <w:numId w:val="57"/>
        </w:numPr>
        <w:bidi/>
        <w:spacing w:after="120" w:line="216" w:lineRule="auto"/>
        <w:ind w:left="720" w:firstLine="720"/>
        <w:rPr>
          <w:rFonts w:cs="Simplified Arabic"/>
        </w:rPr>
      </w:pPr>
      <w:r w:rsidRPr="00A4792F">
        <w:rPr>
          <w:rFonts w:cs="Simplified Arabic"/>
          <w:rtl/>
        </w:rPr>
        <w:t xml:space="preserve">تقارير حلقات العمل الإقليمية التي عقدتها أمانة اتفاقية التنوع البيولوجي لتيسير وصف المناطق البحرية </w:t>
      </w:r>
      <w:r w:rsidRPr="00A4792F">
        <w:rPr>
          <w:rFonts w:cs="Simplified Arabic" w:hint="cs"/>
          <w:rtl/>
        </w:rPr>
        <w:t>المهمة</w:t>
      </w:r>
      <w:r w:rsidRPr="00A4792F">
        <w:rPr>
          <w:rFonts w:cs="Simplified Arabic"/>
          <w:rtl/>
        </w:rPr>
        <w:t xml:space="preserve"> إيكولوجيا أو بيولوجيا؛</w:t>
      </w:r>
    </w:p>
    <w:p w14:paraId="1558426C" w14:textId="77777777" w:rsidR="00A4792F" w:rsidRPr="00A4792F" w:rsidRDefault="00A4792F" w:rsidP="00ED6CDA">
      <w:pPr>
        <w:bidi/>
        <w:spacing w:after="120" w:line="216" w:lineRule="auto"/>
        <w:ind w:left="720" w:firstLine="720"/>
        <w:rPr>
          <w:rFonts w:cs="Simplified Arabic"/>
        </w:rPr>
      </w:pPr>
      <w:r w:rsidRPr="00A4792F">
        <w:rPr>
          <w:rFonts w:cs="Simplified Arabic" w:hint="cs"/>
          <w:rtl/>
        </w:rPr>
        <w:t>[</w:t>
      </w:r>
      <w:r w:rsidRPr="00A4792F">
        <w:rPr>
          <w:rFonts w:cs="Simplified Arabic"/>
          <w:rtl/>
        </w:rPr>
        <w:t>(</w:t>
      </w:r>
      <w:r w:rsidRPr="00A4792F">
        <w:rPr>
          <w:rFonts w:cs="Simplified Arabic" w:hint="cs"/>
          <w:rtl/>
        </w:rPr>
        <w:t>و</w:t>
      </w:r>
      <w:r w:rsidRPr="00A4792F">
        <w:rPr>
          <w:rFonts w:cs="Simplified Arabic"/>
          <w:rtl/>
        </w:rPr>
        <w:t>)</w:t>
      </w:r>
      <w:r w:rsidRPr="00A4792F">
        <w:rPr>
          <w:rFonts w:cs="Simplified Arabic"/>
          <w:rtl/>
        </w:rPr>
        <w:tab/>
        <w:t xml:space="preserve">لأغراض </w:t>
      </w:r>
      <w:r w:rsidRPr="00A4792F">
        <w:rPr>
          <w:rFonts w:cs="Simplified Arabic" w:hint="cs"/>
          <w:rtl/>
        </w:rPr>
        <w:t>الأرشيف</w:t>
      </w:r>
      <w:r w:rsidRPr="00A4792F">
        <w:rPr>
          <w:rFonts w:cs="Simplified Arabic"/>
          <w:rtl/>
        </w:rPr>
        <w:t xml:space="preserve">، </w:t>
      </w:r>
      <w:r w:rsidRPr="00A4792F">
        <w:rPr>
          <w:rFonts w:cs="Simplified Arabic" w:hint="cs"/>
          <w:rtl/>
        </w:rPr>
        <w:t>النسخ</w:t>
      </w:r>
      <w:r w:rsidRPr="00A4792F">
        <w:rPr>
          <w:rFonts w:cs="Simplified Arabic"/>
          <w:rtl/>
        </w:rPr>
        <w:t xml:space="preserve"> السابقة لأوصاف المناطق البحرية </w:t>
      </w:r>
      <w:r w:rsidRPr="00A4792F">
        <w:rPr>
          <w:rFonts w:cs="Simplified Arabic" w:hint="cs"/>
          <w:rtl/>
        </w:rPr>
        <w:t>المهمة</w:t>
      </w:r>
      <w:r w:rsidRPr="00A4792F">
        <w:rPr>
          <w:rFonts w:cs="Simplified Arabic"/>
          <w:rtl/>
        </w:rPr>
        <w:t xml:space="preserve"> </w:t>
      </w:r>
      <w:r w:rsidRPr="00A4792F">
        <w:rPr>
          <w:rFonts w:cs="Simplified Arabic" w:hint="cs"/>
          <w:rtl/>
        </w:rPr>
        <w:t>إيكولوجيا</w:t>
      </w:r>
      <w:r w:rsidRPr="00A4792F">
        <w:rPr>
          <w:rFonts w:cs="Simplified Arabic"/>
          <w:rtl/>
        </w:rPr>
        <w:t xml:space="preserve"> أو بيولوجي</w:t>
      </w:r>
      <w:r w:rsidRPr="00A4792F">
        <w:rPr>
          <w:rFonts w:cs="Simplified Arabic" w:hint="cs"/>
          <w:rtl/>
        </w:rPr>
        <w:t>ا</w:t>
      </w:r>
      <w:r w:rsidRPr="00A4792F">
        <w:rPr>
          <w:rFonts w:cs="Simplified Arabic"/>
          <w:rtl/>
        </w:rPr>
        <w:t xml:space="preserve"> الموجودة في </w:t>
      </w:r>
      <w:r w:rsidRPr="00A4792F">
        <w:rPr>
          <w:rFonts w:cs="Simplified Arabic" w:hint="cs"/>
          <w:rtl/>
        </w:rPr>
        <w:t xml:space="preserve">[آلية تقاسم </w:t>
      </w:r>
      <w:proofErr w:type="gramStart"/>
      <w:r w:rsidRPr="00A4792F">
        <w:rPr>
          <w:rFonts w:cs="Simplified Arabic" w:hint="cs"/>
          <w:rtl/>
        </w:rPr>
        <w:t>المعلومات]/</w:t>
      </w:r>
      <w:proofErr w:type="gramEnd"/>
      <w:r w:rsidRPr="00A4792F">
        <w:rPr>
          <w:rFonts w:cs="Simplified Arabic" w:hint="cs"/>
          <w:rtl/>
        </w:rPr>
        <w:t>[</w:t>
      </w:r>
      <w:r w:rsidRPr="00A4792F">
        <w:rPr>
          <w:rFonts w:cs="Simplified Arabic"/>
          <w:rtl/>
        </w:rPr>
        <w:t>المستودع</w:t>
      </w:r>
      <w:r w:rsidRPr="00A4792F">
        <w:rPr>
          <w:rFonts w:cs="Simplified Arabic" w:hint="cs"/>
          <w:rtl/>
        </w:rPr>
        <w:t>]</w:t>
      </w:r>
      <w:r w:rsidRPr="00A4792F">
        <w:rPr>
          <w:rFonts w:cs="Simplified Arabic"/>
          <w:rtl/>
        </w:rPr>
        <w:t xml:space="preserve">، في الحالات التي </w:t>
      </w:r>
      <w:r w:rsidRPr="00A4792F">
        <w:rPr>
          <w:rFonts w:cs="Simplified Arabic" w:hint="cs"/>
          <w:rtl/>
        </w:rPr>
        <w:t>عُدلت فيها</w:t>
      </w:r>
      <w:r w:rsidRPr="00A4792F">
        <w:rPr>
          <w:rFonts w:cs="Simplified Arabic"/>
          <w:rtl/>
        </w:rPr>
        <w:t xml:space="preserve"> الأوصاف، بما في ذلك معلومات عن الطرائق التي أدرجت بها الأوصاف في </w:t>
      </w:r>
      <w:r w:rsidRPr="00A4792F">
        <w:rPr>
          <w:rFonts w:cs="Simplified Arabic" w:hint="cs"/>
          <w:rtl/>
        </w:rPr>
        <w:t>[آلية تقاسم المعلومات]/[</w:t>
      </w:r>
      <w:r w:rsidRPr="00A4792F">
        <w:rPr>
          <w:rFonts w:cs="Simplified Arabic"/>
          <w:rtl/>
        </w:rPr>
        <w:t>المستودع</w:t>
      </w:r>
      <w:r w:rsidRPr="00A4792F">
        <w:rPr>
          <w:rFonts w:cs="Simplified Arabic" w:hint="cs"/>
          <w:rtl/>
        </w:rPr>
        <w:t xml:space="preserve">] </w:t>
      </w:r>
      <w:r w:rsidRPr="00A4792F">
        <w:rPr>
          <w:rFonts w:cs="Simplified Arabic"/>
          <w:rtl/>
        </w:rPr>
        <w:t>في البداية؛</w:t>
      </w:r>
      <w:r w:rsidRPr="00A4792F">
        <w:rPr>
          <w:rFonts w:cs="Simplified Arabic" w:hint="cs"/>
          <w:rtl/>
        </w:rPr>
        <w:t>]</w:t>
      </w:r>
    </w:p>
    <w:p w14:paraId="75F8EC5E" w14:textId="77777777" w:rsidR="00A4792F" w:rsidRPr="00A4792F" w:rsidRDefault="00A4792F" w:rsidP="00CF75F5">
      <w:pPr>
        <w:numPr>
          <w:ilvl w:val="0"/>
          <w:numId w:val="58"/>
        </w:numPr>
        <w:bidi/>
        <w:spacing w:after="120" w:line="216" w:lineRule="auto"/>
        <w:ind w:left="720" w:firstLine="720"/>
        <w:rPr>
          <w:rFonts w:cs="Simplified Arabic"/>
        </w:rPr>
      </w:pPr>
      <w:r w:rsidRPr="00A4792F">
        <w:rPr>
          <w:rFonts w:cs="Simplified Arabic" w:hint="cs"/>
          <w:rtl/>
        </w:rPr>
        <w:t>الارشادات</w:t>
      </w:r>
      <w:r w:rsidRPr="00A4792F">
        <w:rPr>
          <w:rFonts w:cs="Simplified Arabic"/>
          <w:rtl/>
        </w:rPr>
        <w:t xml:space="preserve"> المتعلق</w:t>
      </w:r>
      <w:r w:rsidRPr="00A4792F">
        <w:rPr>
          <w:rFonts w:cs="Simplified Arabic" w:hint="cs"/>
          <w:rtl/>
        </w:rPr>
        <w:t>ة</w:t>
      </w:r>
      <w:r w:rsidRPr="00A4792F">
        <w:rPr>
          <w:rFonts w:cs="Simplified Arabic"/>
          <w:rtl/>
        </w:rPr>
        <w:t xml:space="preserve"> بتطبيق معايير المناطق البحرية </w:t>
      </w:r>
      <w:r w:rsidRPr="00A4792F">
        <w:rPr>
          <w:rFonts w:cs="Simplified Arabic" w:hint="cs"/>
          <w:rtl/>
        </w:rPr>
        <w:t>المهمة</w:t>
      </w:r>
      <w:r w:rsidRPr="00A4792F">
        <w:rPr>
          <w:rFonts w:cs="Simplified Arabic"/>
          <w:rtl/>
        </w:rPr>
        <w:t xml:space="preserve"> إيكولوجيا أو بيولوجيا واستخدام المعلومات الواردة في وصف هذه المناطق؛</w:t>
      </w:r>
    </w:p>
    <w:p w14:paraId="6990C8C2" w14:textId="77777777" w:rsidR="00A4792F" w:rsidRPr="00A4792F" w:rsidRDefault="00A4792F" w:rsidP="00CF75F5">
      <w:pPr>
        <w:numPr>
          <w:ilvl w:val="0"/>
          <w:numId w:val="58"/>
        </w:numPr>
        <w:bidi/>
        <w:spacing w:after="120" w:line="216" w:lineRule="auto"/>
        <w:ind w:left="720" w:firstLine="720"/>
        <w:rPr>
          <w:rFonts w:cs="Simplified Arabic"/>
        </w:rPr>
      </w:pPr>
      <w:r w:rsidRPr="00A4792F">
        <w:rPr>
          <w:rFonts w:cs="Simplified Arabic"/>
          <w:rtl/>
        </w:rPr>
        <w:t xml:space="preserve">المعلومات العلمية والتقنية الأخرى ذات الصلة وغيرها من أشكال المعرفة، بما في ذلك </w:t>
      </w:r>
      <w:r w:rsidRPr="00A4792F">
        <w:rPr>
          <w:rFonts w:cs="Simplified Arabic" w:hint="cs"/>
          <w:rtl/>
        </w:rPr>
        <w:t xml:space="preserve">[حسب </w:t>
      </w:r>
      <w:proofErr w:type="gramStart"/>
      <w:r w:rsidRPr="00A4792F">
        <w:rPr>
          <w:rFonts w:cs="Simplified Arabic" w:hint="cs"/>
          <w:rtl/>
        </w:rPr>
        <w:t>الاقتضاء]/</w:t>
      </w:r>
      <w:proofErr w:type="gramEnd"/>
      <w:r w:rsidRPr="00A4792F">
        <w:rPr>
          <w:rFonts w:cs="Simplified Arabic" w:hint="cs"/>
          <w:rtl/>
        </w:rPr>
        <w:t xml:space="preserve">[حسبما تكون متاحة] </w:t>
      </w:r>
      <w:r w:rsidRPr="00A4792F">
        <w:rPr>
          <w:rFonts w:cs="Simplified Arabic"/>
          <w:rtl/>
        </w:rPr>
        <w:t xml:space="preserve">المعارف التقليدية للشعوب الأصلية والمجتمعات المحلية، بموافقتها الحرة والمسبقة والمستنيرة، حسب الاقتضاء، فيما يتعلق بالمناطق التي وصفت بأنها تستوفي معايير المناطق البحرية </w:t>
      </w:r>
      <w:r w:rsidRPr="00A4792F">
        <w:rPr>
          <w:rFonts w:cs="Simplified Arabic" w:hint="cs"/>
          <w:rtl/>
        </w:rPr>
        <w:t>المهمة</w:t>
      </w:r>
      <w:r w:rsidRPr="00A4792F">
        <w:rPr>
          <w:rFonts w:cs="Simplified Arabic"/>
          <w:rtl/>
        </w:rPr>
        <w:t xml:space="preserve"> إيكولوجيا أو بيولوجيا؛</w:t>
      </w:r>
    </w:p>
    <w:p w14:paraId="7272A8FE" w14:textId="77777777" w:rsidR="00A4792F" w:rsidRPr="00A4792F" w:rsidRDefault="00A4792F" w:rsidP="00CF75F5">
      <w:pPr>
        <w:numPr>
          <w:ilvl w:val="0"/>
          <w:numId w:val="58"/>
        </w:numPr>
        <w:bidi/>
        <w:spacing w:after="120" w:line="216" w:lineRule="auto"/>
        <w:ind w:left="720" w:firstLine="720"/>
        <w:rPr>
          <w:rFonts w:cs="Simplified Arabic"/>
          <w:rtl/>
        </w:rPr>
      </w:pPr>
      <w:r w:rsidRPr="00A4792F">
        <w:rPr>
          <w:rFonts w:cs="Simplified Arabic"/>
          <w:rtl/>
        </w:rPr>
        <w:t>المعلومات والخبرات المتصلة بتطبيق معايير علمية أخرى ذات صلة ومتكاملة ومتفق عليها على الصعيد الحكومي الدولي.</w:t>
      </w:r>
    </w:p>
    <w:p w14:paraId="33CA1568" w14:textId="77777777" w:rsidR="00A4792F" w:rsidRPr="00A4792F" w:rsidRDefault="00A4792F" w:rsidP="00ED6CDA">
      <w:pPr>
        <w:keepNext/>
        <w:keepLines/>
        <w:suppressLineNumbers/>
        <w:suppressAutoHyphens/>
        <w:kinsoku w:val="0"/>
        <w:overflowPunct w:val="0"/>
        <w:autoSpaceDE w:val="0"/>
        <w:autoSpaceDN w:val="0"/>
        <w:bidi/>
        <w:adjustRightInd w:val="0"/>
        <w:snapToGrid w:val="0"/>
        <w:spacing w:after="120" w:line="216" w:lineRule="auto"/>
        <w:ind w:left="720" w:hanging="720"/>
        <w:rPr>
          <w:rFonts w:cs="Simplified Arabic"/>
          <w:b/>
          <w:bCs/>
          <w:sz w:val="24"/>
          <w:rtl/>
        </w:rPr>
      </w:pPr>
      <w:r w:rsidRPr="00A4792F">
        <w:rPr>
          <w:rFonts w:cs="Simplified Arabic" w:hint="cs"/>
          <w:b/>
          <w:bCs/>
          <w:sz w:val="24"/>
          <w:rtl/>
        </w:rPr>
        <w:lastRenderedPageBreak/>
        <w:t>ثالثا -</w:t>
      </w:r>
      <w:r w:rsidRPr="00A4792F">
        <w:rPr>
          <w:rFonts w:cs="Simplified Arabic" w:hint="cs"/>
          <w:b/>
          <w:bCs/>
          <w:sz w:val="24"/>
          <w:rtl/>
        </w:rPr>
        <w:tab/>
        <w:t xml:space="preserve">طرائق </w:t>
      </w:r>
      <w:r w:rsidRPr="00A4792F">
        <w:rPr>
          <w:rFonts w:cs="Simplified Arabic"/>
          <w:b/>
          <w:bCs/>
          <w:sz w:val="24"/>
          <w:rtl/>
        </w:rPr>
        <w:t xml:space="preserve">تعديل أوصاف المناطق البحرية </w:t>
      </w:r>
      <w:r w:rsidRPr="00A4792F">
        <w:rPr>
          <w:rFonts w:cs="Simplified Arabic" w:hint="cs"/>
          <w:b/>
          <w:bCs/>
          <w:sz w:val="24"/>
          <w:rtl/>
        </w:rPr>
        <w:t>المهمة</w:t>
      </w:r>
      <w:r w:rsidRPr="00A4792F">
        <w:rPr>
          <w:rFonts w:cs="Simplified Arabic"/>
          <w:b/>
          <w:bCs/>
          <w:sz w:val="24"/>
          <w:rtl/>
        </w:rPr>
        <w:t xml:space="preserve"> إيكولوجيا أو بيولوجيا ووصف المناطق الجديدة</w:t>
      </w:r>
      <w:r w:rsidRPr="00A4792F">
        <w:rPr>
          <w:rFonts w:cs="Simplified Arabic" w:hint="cs"/>
          <w:b/>
          <w:bCs/>
          <w:sz w:val="24"/>
          <w:rtl/>
        </w:rPr>
        <w:t xml:space="preserve"> التي تستوفي</w:t>
      </w:r>
      <w:r w:rsidRPr="00A4792F">
        <w:rPr>
          <w:rFonts w:cs="Simplified Arabic"/>
          <w:b/>
          <w:bCs/>
          <w:sz w:val="24"/>
          <w:rtl/>
        </w:rPr>
        <w:t xml:space="preserve"> </w:t>
      </w:r>
      <w:r w:rsidRPr="00A4792F">
        <w:rPr>
          <w:rFonts w:cs="Simplified Arabic" w:hint="cs"/>
          <w:b/>
          <w:bCs/>
          <w:sz w:val="24"/>
          <w:rtl/>
        </w:rPr>
        <w:t>معايير</w:t>
      </w:r>
      <w:r w:rsidRPr="00A4792F">
        <w:rPr>
          <w:rFonts w:cs="Simplified Arabic"/>
          <w:b/>
          <w:bCs/>
          <w:sz w:val="24"/>
          <w:rtl/>
        </w:rPr>
        <w:t xml:space="preserve"> </w:t>
      </w:r>
      <w:r w:rsidRPr="00A4792F">
        <w:rPr>
          <w:rFonts w:cs="Simplified Arabic" w:hint="cs"/>
          <w:b/>
          <w:bCs/>
          <w:sz w:val="24"/>
          <w:rtl/>
        </w:rPr>
        <w:t>المناطق</w:t>
      </w:r>
      <w:r w:rsidRPr="00A4792F">
        <w:rPr>
          <w:rFonts w:cs="Simplified Arabic"/>
          <w:b/>
          <w:bCs/>
          <w:sz w:val="24"/>
          <w:rtl/>
        </w:rPr>
        <w:t xml:space="preserve"> </w:t>
      </w:r>
      <w:r w:rsidRPr="00A4792F">
        <w:rPr>
          <w:rFonts w:cs="Simplified Arabic" w:hint="cs"/>
          <w:b/>
          <w:bCs/>
          <w:sz w:val="24"/>
          <w:rtl/>
        </w:rPr>
        <w:t>البحرية</w:t>
      </w:r>
      <w:r w:rsidRPr="00A4792F">
        <w:rPr>
          <w:rFonts w:cs="Simplified Arabic"/>
          <w:b/>
          <w:bCs/>
          <w:sz w:val="24"/>
          <w:rtl/>
        </w:rPr>
        <w:t xml:space="preserve"> </w:t>
      </w:r>
      <w:r w:rsidRPr="00A4792F">
        <w:rPr>
          <w:rFonts w:cs="Simplified Arabic" w:hint="cs"/>
          <w:b/>
          <w:bCs/>
          <w:sz w:val="24"/>
          <w:rtl/>
        </w:rPr>
        <w:t>المهمة</w:t>
      </w:r>
      <w:r w:rsidRPr="00A4792F">
        <w:rPr>
          <w:rFonts w:cs="Simplified Arabic"/>
          <w:b/>
          <w:bCs/>
          <w:sz w:val="24"/>
          <w:rtl/>
        </w:rPr>
        <w:t xml:space="preserve"> </w:t>
      </w:r>
      <w:r w:rsidRPr="00A4792F">
        <w:rPr>
          <w:rFonts w:cs="Simplified Arabic" w:hint="cs"/>
          <w:b/>
          <w:bCs/>
          <w:sz w:val="24"/>
          <w:rtl/>
        </w:rPr>
        <w:t>إيكولوجيا</w:t>
      </w:r>
      <w:r w:rsidRPr="00A4792F">
        <w:rPr>
          <w:rFonts w:cs="Simplified Arabic"/>
          <w:b/>
          <w:bCs/>
          <w:sz w:val="24"/>
          <w:rtl/>
        </w:rPr>
        <w:t xml:space="preserve"> </w:t>
      </w:r>
      <w:r w:rsidRPr="00A4792F">
        <w:rPr>
          <w:rFonts w:cs="Simplified Arabic" w:hint="cs"/>
          <w:b/>
          <w:bCs/>
          <w:sz w:val="24"/>
          <w:rtl/>
        </w:rPr>
        <w:t>أو</w:t>
      </w:r>
      <w:r w:rsidRPr="00A4792F">
        <w:rPr>
          <w:rFonts w:cs="Simplified Arabic"/>
          <w:b/>
          <w:bCs/>
          <w:sz w:val="24"/>
          <w:rtl/>
        </w:rPr>
        <w:t xml:space="preserve"> </w:t>
      </w:r>
      <w:r w:rsidRPr="00A4792F">
        <w:rPr>
          <w:rFonts w:cs="Simplified Arabic" w:hint="cs"/>
          <w:b/>
          <w:bCs/>
          <w:sz w:val="24"/>
          <w:rtl/>
        </w:rPr>
        <w:t>بيولوجيا</w:t>
      </w:r>
    </w:p>
    <w:p w14:paraId="6AA3F771" w14:textId="77777777" w:rsidR="00A4792F" w:rsidRPr="00A4792F" w:rsidRDefault="00A4792F" w:rsidP="00ED6CDA">
      <w:pPr>
        <w:keepNext/>
        <w:keepLines/>
        <w:suppressLineNumbers/>
        <w:suppressAutoHyphens/>
        <w:kinsoku w:val="0"/>
        <w:overflowPunct w:val="0"/>
        <w:autoSpaceDE w:val="0"/>
        <w:autoSpaceDN w:val="0"/>
        <w:bidi/>
        <w:adjustRightInd w:val="0"/>
        <w:snapToGrid w:val="0"/>
        <w:spacing w:after="120" w:line="216" w:lineRule="auto"/>
        <w:ind w:left="720" w:hanging="720"/>
        <w:rPr>
          <w:rFonts w:cs="Simplified Arabic"/>
          <w:b/>
          <w:bCs/>
          <w:sz w:val="24"/>
        </w:rPr>
      </w:pPr>
      <w:r w:rsidRPr="00A4792F">
        <w:rPr>
          <w:rFonts w:cs="Simplified Arabic" w:hint="cs"/>
          <w:b/>
          <w:bCs/>
          <w:sz w:val="24"/>
          <w:rtl/>
        </w:rPr>
        <w:t>ألف -</w:t>
      </w:r>
      <w:r w:rsidRPr="00A4792F">
        <w:rPr>
          <w:rFonts w:cs="Simplified Arabic" w:hint="cs"/>
          <w:b/>
          <w:bCs/>
          <w:sz w:val="24"/>
          <w:rtl/>
        </w:rPr>
        <w:tab/>
      </w:r>
      <w:r w:rsidRPr="00A4792F">
        <w:rPr>
          <w:rFonts w:cs="Simplified Arabic"/>
          <w:b/>
          <w:bCs/>
          <w:sz w:val="24"/>
          <w:rtl/>
        </w:rPr>
        <w:t xml:space="preserve">تعديل </w:t>
      </w:r>
      <w:r w:rsidRPr="00A4792F">
        <w:rPr>
          <w:rFonts w:cs="Simplified Arabic" w:hint="cs"/>
          <w:b/>
          <w:bCs/>
          <w:sz w:val="24"/>
          <w:rtl/>
        </w:rPr>
        <w:t>وصف المناطق</w:t>
      </w:r>
      <w:r w:rsidRPr="00A4792F">
        <w:rPr>
          <w:rFonts w:cs="Simplified Arabic"/>
          <w:b/>
          <w:bCs/>
          <w:sz w:val="24"/>
          <w:rtl/>
        </w:rPr>
        <w:t xml:space="preserve"> </w:t>
      </w:r>
      <w:r w:rsidRPr="00A4792F">
        <w:rPr>
          <w:rFonts w:cs="Simplified Arabic" w:hint="cs"/>
          <w:b/>
          <w:bCs/>
          <w:sz w:val="24"/>
          <w:rtl/>
        </w:rPr>
        <w:t>البحرية</w:t>
      </w:r>
      <w:r w:rsidRPr="00A4792F">
        <w:rPr>
          <w:rFonts w:cs="Simplified Arabic"/>
          <w:b/>
          <w:bCs/>
          <w:sz w:val="24"/>
          <w:rtl/>
        </w:rPr>
        <w:t xml:space="preserve"> </w:t>
      </w:r>
      <w:r w:rsidRPr="00A4792F">
        <w:rPr>
          <w:rFonts w:cs="Simplified Arabic" w:hint="cs"/>
          <w:b/>
          <w:bCs/>
          <w:sz w:val="24"/>
          <w:rtl/>
        </w:rPr>
        <w:t>المهمة</w:t>
      </w:r>
      <w:r w:rsidRPr="00A4792F">
        <w:rPr>
          <w:rFonts w:cs="Simplified Arabic"/>
          <w:b/>
          <w:bCs/>
          <w:sz w:val="24"/>
          <w:rtl/>
        </w:rPr>
        <w:t xml:space="preserve"> </w:t>
      </w:r>
      <w:r w:rsidRPr="00A4792F">
        <w:rPr>
          <w:rFonts w:cs="Simplified Arabic" w:hint="cs"/>
          <w:b/>
          <w:bCs/>
          <w:sz w:val="24"/>
          <w:rtl/>
        </w:rPr>
        <w:t>إيكولوجيا أو بيولوجيا أو وصف المناطق الجديدة</w:t>
      </w:r>
      <w:r w:rsidRPr="00A4792F">
        <w:rPr>
          <w:rFonts w:cs="Simplified Arabic"/>
          <w:b/>
          <w:bCs/>
          <w:sz w:val="24"/>
          <w:rtl/>
        </w:rPr>
        <w:t xml:space="preserve"> </w:t>
      </w:r>
      <w:r w:rsidRPr="00A4792F">
        <w:rPr>
          <w:rFonts w:cs="Simplified Arabic" w:hint="cs"/>
          <w:b/>
          <w:bCs/>
          <w:sz w:val="24"/>
          <w:rtl/>
        </w:rPr>
        <w:t>التي</w:t>
      </w:r>
      <w:r w:rsidRPr="00A4792F">
        <w:rPr>
          <w:rFonts w:cs="Simplified Arabic"/>
          <w:b/>
          <w:bCs/>
          <w:sz w:val="24"/>
          <w:rtl/>
        </w:rPr>
        <w:t xml:space="preserve"> </w:t>
      </w:r>
      <w:r w:rsidRPr="00A4792F">
        <w:rPr>
          <w:rFonts w:cs="Simplified Arabic" w:hint="cs"/>
          <w:b/>
          <w:bCs/>
          <w:sz w:val="24"/>
          <w:rtl/>
        </w:rPr>
        <w:t>تستوفي</w:t>
      </w:r>
      <w:r w:rsidRPr="00A4792F">
        <w:rPr>
          <w:rFonts w:cs="Simplified Arabic"/>
          <w:b/>
          <w:bCs/>
          <w:sz w:val="24"/>
          <w:rtl/>
        </w:rPr>
        <w:t xml:space="preserve"> </w:t>
      </w:r>
      <w:r w:rsidRPr="00A4792F">
        <w:rPr>
          <w:rFonts w:cs="Simplified Arabic" w:hint="cs"/>
          <w:b/>
          <w:bCs/>
          <w:sz w:val="24"/>
          <w:rtl/>
        </w:rPr>
        <w:t>معايير</w:t>
      </w:r>
      <w:r w:rsidRPr="00A4792F">
        <w:rPr>
          <w:rFonts w:cs="Simplified Arabic"/>
          <w:b/>
          <w:bCs/>
          <w:sz w:val="24"/>
          <w:rtl/>
        </w:rPr>
        <w:t xml:space="preserve"> </w:t>
      </w:r>
      <w:r w:rsidRPr="00A4792F">
        <w:rPr>
          <w:rFonts w:cs="Simplified Arabic" w:hint="cs"/>
          <w:b/>
          <w:bCs/>
          <w:sz w:val="24"/>
          <w:rtl/>
        </w:rPr>
        <w:t>المناطق</w:t>
      </w:r>
      <w:r w:rsidRPr="00A4792F">
        <w:rPr>
          <w:rFonts w:cs="Simplified Arabic"/>
          <w:b/>
          <w:bCs/>
          <w:sz w:val="24"/>
          <w:rtl/>
        </w:rPr>
        <w:t xml:space="preserve"> </w:t>
      </w:r>
      <w:r w:rsidRPr="00A4792F">
        <w:rPr>
          <w:rFonts w:cs="Simplified Arabic" w:hint="cs"/>
          <w:b/>
          <w:bCs/>
          <w:sz w:val="24"/>
          <w:rtl/>
        </w:rPr>
        <w:t>البحرية</w:t>
      </w:r>
      <w:r w:rsidRPr="00A4792F">
        <w:rPr>
          <w:rFonts w:cs="Simplified Arabic"/>
          <w:b/>
          <w:bCs/>
          <w:sz w:val="24"/>
          <w:rtl/>
        </w:rPr>
        <w:t xml:space="preserve"> </w:t>
      </w:r>
      <w:r w:rsidRPr="00A4792F">
        <w:rPr>
          <w:rFonts w:cs="Simplified Arabic" w:hint="cs"/>
          <w:b/>
          <w:bCs/>
          <w:sz w:val="24"/>
          <w:rtl/>
        </w:rPr>
        <w:t>المهمة</w:t>
      </w:r>
      <w:r w:rsidRPr="00A4792F">
        <w:rPr>
          <w:rFonts w:cs="Simplified Arabic"/>
          <w:b/>
          <w:bCs/>
          <w:sz w:val="24"/>
          <w:rtl/>
        </w:rPr>
        <w:t xml:space="preserve"> </w:t>
      </w:r>
      <w:r w:rsidRPr="00A4792F">
        <w:rPr>
          <w:rFonts w:cs="Simplified Arabic" w:hint="cs"/>
          <w:b/>
          <w:bCs/>
          <w:sz w:val="24"/>
          <w:rtl/>
        </w:rPr>
        <w:t>إيكولوجيا</w:t>
      </w:r>
      <w:r w:rsidRPr="00A4792F">
        <w:rPr>
          <w:rFonts w:cs="Simplified Arabic"/>
          <w:b/>
          <w:bCs/>
          <w:sz w:val="24"/>
          <w:rtl/>
        </w:rPr>
        <w:t xml:space="preserve"> </w:t>
      </w:r>
      <w:r w:rsidRPr="00A4792F">
        <w:rPr>
          <w:rFonts w:cs="Simplified Arabic" w:hint="cs"/>
          <w:b/>
          <w:bCs/>
          <w:sz w:val="24"/>
          <w:rtl/>
        </w:rPr>
        <w:t>أو</w:t>
      </w:r>
      <w:r w:rsidRPr="00A4792F">
        <w:rPr>
          <w:rFonts w:cs="Simplified Arabic"/>
          <w:b/>
          <w:bCs/>
          <w:sz w:val="24"/>
          <w:rtl/>
        </w:rPr>
        <w:t xml:space="preserve"> </w:t>
      </w:r>
      <w:r w:rsidRPr="00A4792F">
        <w:rPr>
          <w:rFonts w:cs="Simplified Arabic" w:hint="cs"/>
          <w:b/>
          <w:bCs/>
          <w:sz w:val="24"/>
          <w:rtl/>
        </w:rPr>
        <w:t>بيولوجيا الواقعة داخل الولاية الوطنية</w:t>
      </w:r>
    </w:p>
    <w:p w14:paraId="2F58A0E3" w14:textId="77777777" w:rsidR="00A4792F" w:rsidRPr="00A4792F" w:rsidRDefault="00A4792F" w:rsidP="00ED6CDA">
      <w:pPr>
        <w:keepNext/>
        <w:keepLines/>
        <w:suppressLineNumbers/>
        <w:suppressAutoHyphens/>
        <w:kinsoku w:val="0"/>
        <w:overflowPunct w:val="0"/>
        <w:autoSpaceDE w:val="0"/>
        <w:autoSpaceDN w:val="0"/>
        <w:bidi/>
        <w:adjustRightInd w:val="0"/>
        <w:snapToGrid w:val="0"/>
        <w:spacing w:after="120" w:line="216" w:lineRule="auto"/>
        <w:ind w:left="720"/>
        <w:rPr>
          <w:rFonts w:cs="Simplified Arabic"/>
          <w:i/>
          <w:iCs/>
          <w:rtl/>
        </w:rPr>
      </w:pPr>
      <w:r w:rsidRPr="00A4792F">
        <w:rPr>
          <w:rFonts w:cs="Simplified Arabic"/>
          <w:i/>
          <w:iCs/>
          <w:rtl/>
        </w:rPr>
        <w:t xml:space="preserve">إدراج المناطق البحرية </w:t>
      </w:r>
      <w:r w:rsidRPr="00A4792F">
        <w:rPr>
          <w:rFonts w:cs="Simplified Arabic" w:hint="cs"/>
          <w:i/>
          <w:iCs/>
          <w:rtl/>
        </w:rPr>
        <w:t>المهمة</w:t>
      </w:r>
      <w:r w:rsidRPr="00A4792F">
        <w:rPr>
          <w:rFonts w:cs="Simplified Arabic"/>
          <w:i/>
          <w:iCs/>
          <w:rtl/>
        </w:rPr>
        <w:t xml:space="preserve"> إيكولوجيا أو بيولوجيا في المستودع</w:t>
      </w:r>
      <w:r w:rsidRPr="00A4792F">
        <w:rPr>
          <w:rFonts w:cs="Simplified Arabic"/>
          <w:vertAlign w:val="superscript"/>
          <w:rtl/>
        </w:rPr>
        <w:footnoteReference w:id="80"/>
      </w:r>
    </w:p>
    <w:p w14:paraId="76210173" w14:textId="77777777" w:rsidR="00A4792F" w:rsidRPr="00A4792F" w:rsidRDefault="00A4792F" w:rsidP="00CF75F5">
      <w:pPr>
        <w:numPr>
          <w:ilvl w:val="0"/>
          <w:numId w:val="50"/>
        </w:numPr>
        <w:bidi/>
        <w:spacing w:after="120" w:line="216" w:lineRule="auto"/>
        <w:ind w:left="720" w:firstLine="0"/>
        <w:rPr>
          <w:rFonts w:cs="Simplified Arabic"/>
        </w:rPr>
      </w:pPr>
      <w:r w:rsidRPr="00A4792F">
        <w:rPr>
          <w:rFonts w:cs="Simplified Arabic" w:hint="cs"/>
          <w:rtl/>
        </w:rPr>
        <w:t>يجب تقديم تقرير</w:t>
      </w:r>
      <w:r w:rsidRPr="00A4792F">
        <w:rPr>
          <w:rFonts w:cs="Simplified Arabic"/>
          <w:vertAlign w:val="superscript"/>
          <w:rtl/>
        </w:rPr>
        <w:footnoteReference w:id="81"/>
      </w:r>
      <w:r w:rsidRPr="00A4792F">
        <w:rPr>
          <w:rFonts w:cs="Simplified Arabic"/>
          <w:rtl/>
        </w:rPr>
        <w:t xml:space="preserve"> إلى الأمانة العامة</w:t>
      </w:r>
      <w:r w:rsidRPr="00A4792F">
        <w:rPr>
          <w:rFonts w:cs="Simplified Arabic" w:hint="cs"/>
          <w:rtl/>
        </w:rPr>
        <w:t xml:space="preserve"> عن أي </w:t>
      </w:r>
      <w:r w:rsidRPr="00A4792F">
        <w:rPr>
          <w:rFonts w:cs="Simplified Arabic"/>
          <w:rtl/>
        </w:rPr>
        <w:t xml:space="preserve">تعديل أو وصف </w:t>
      </w:r>
      <w:r w:rsidRPr="00A4792F">
        <w:rPr>
          <w:rFonts w:cs="Simplified Arabic" w:hint="cs"/>
          <w:rtl/>
        </w:rPr>
        <w:t>لأي منطقة</w:t>
      </w:r>
      <w:r w:rsidRPr="00A4792F">
        <w:rPr>
          <w:rFonts w:cs="Simplified Arabic"/>
          <w:rtl/>
        </w:rPr>
        <w:t xml:space="preserve"> داخل الولاية الوطنية </w:t>
      </w:r>
      <w:r w:rsidRPr="00A4792F">
        <w:rPr>
          <w:rFonts w:cs="Simplified Arabic" w:hint="cs"/>
          <w:rtl/>
        </w:rPr>
        <w:t xml:space="preserve">ليُدرج </w:t>
      </w:r>
      <w:r w:rsidRPr="00A4792F">
        <w:rPr>
          <w:rFonts w:cs="Simplified Arabic"/>
          <w:rtl/>
        </w:rPr>
        <w:t xml:space="preserve">في مستودع المناطق البحرية </w:t>
      </w:r>
      <w:r w:rsidRPr="00A4792F">
        <w:rPr>
          <w:rFonts w:cs="Simplified Arabic" w:hint="cs"/>
          <w:rtl/>
        </w:rPr>
        <w:t>المهمة</w:t>
      </w:r>
      <w:r w:rsidRPr="00A4792F">
        <w:rPr>
          <w:rFonts w:cs="Simplified Arabic"/>
          <w:rtl/>
        </w:rPr>
        <w:t xml:space="preserve"> إيكولوجيا أو بيولوجيا مشفوعا بمعلومات عن العملية التي </w:t>
      </w:r>
      <w:r w:rsidRPr="00A4792F">
        <w:rPr>
          <w:rFonts w:cs="Simplified Arabic" w:hint="cs"/>
          <w:rtl/>
        </w:rPr>
        <w:t>أُعد بموجبها</w:t>
      </w:r>
      <w:r w:rsidRPr="00A4792F">
        <w:rPr>
          <w:rFonts w:cs="Simplified Arabic"/>
          <w:rtl/>
        </w:rPr>
        <w:t xml:space="preserve"> </w:t>
      </w:r>
      <w:r w:rsidRPr="00A4792F">
        <w:rPr>
          <w:rFonts w:cs="Simplified Arabic" w:hint="cs"/>
          <w:rtl/>
        </w:rPr>
        <w:t>التقرير</w:t>
      </w:r>
      <w:r w:rsidRPr="00A4792F">
        <w:rPr>
          <w:rFonts w:cs="Simplified Arabic"/>
          <w:rtl/>
        </w:rPr>
        <w:t>، بما في ذلك أي عملية علمية لاستعراض الأقران</w:t>
      </w:r>
      <w:r w:rsidRPr="00A4792F">
        <w:rPr>
          <w:rFonts w:cs="Simplified Arabic" w:hint="cs"/>
          <w:rtl/>
        </w:rPr>
        <w:t>؛</w:t>
      </w:r>
      <w:r w:rsidRPr="00A4792F">
        <w:rPr>
          <w:rFonts w:cs="Simplified Arabic"/>
          <w:rtl/>
        </w:rPr>
        <w:t xml:space="preserve"> وفي الحالات التي </w:t>
      </w:r>
      <w:r w:rsidRPr="00A4792F">
        <w:rPr>
          <w:rFonts w:cs="Simplified Arabic" w:hint="cs"/>
          <w:rtl/>
        </w:rPr>
        <w:t>تستند فيها</w:t>
      </w:r>
      <w:r w:rsidRPr="00A4792F">
        <w:rPr>
          <w:rFonts w:cs="Simplified Arabic"/>
          <w:rtl/>
        </w:rPr>
        <w:t xml:space="preserve"> </w:t>
      </w:r>
      <w:r w:rsidRPr="00A4792F">
        <w:rPr>
          <w:rFonts w:cs="Simplified Arabic" w:hint="cs"/>
          <w:rtl/>
        </w:rPr>
        <w:t>ال</w:t>
      </w:r>
      <w:r w:rsidRPr="00A4792F">
        <w:rPr>
          <w:rFonts w:cs="Simplified Arabic"/>
          <w:rtl/>
        </w:rPr>
        <w:t xml:space="preserve">معلومات إلى المعارف التقليدية، أي معلومات عن المشاورات التي أجريت مع الشعوب الأصلية والمجتمعات المحلية، </w:t>
      </w:r>
      <w:r w:rsidRPr="00A4792F">
        <w:rPr>
          <w:rFonts w:cs="Simplified Arabic" w:hint="cs"/>
          <w:rtl/>
        </w:rPr>
        <w:t>ب</w:t>
      </w:r>
      <w:r w:rsidRPr="00A4792F">
        <w:rPr>
          <w:rFonts w:cs="Simplified Arabic"/>
          <w:rtl/>
        </w:rPr>
        <w:t>موافق</w:t>
      </w:r>
      <w:r w:rsidRPr="00A4792F">
        <w:rPr>
          <w:rFonts w:cs="Simplified Arabic" w:hint="cs"/>
          <w:rtl/>
        </w:rPr>
        <w:t>تها</w:t>
      </w:r>
      <w:r w:rsidRPr="00A4792F">
        <w:rPr>
          <w:rFonts w:cs="Simplified Arabic"/>
          <w:rtl/>
        </w:rPr>
        <w:t xml:space="preserve"> المسبقة والمستنيرة،</w:t>
      </w:r>
      <w:r w:rsidRPr="00A4792F">
        <w:rPr>
          <w:rFonts w:cs="Simplified Arabic" w:hint="cs"/>
          <w:rtl/>
        </w:rPr>
        <w:t xml:space="preserve"> وفقا للتشريعات الوطنية والصكوك الدولية ذات الصلة، بما في ذلك </w:t>
      </w:r>
      <w:r w:rsidRPr="00A4792F">
        <w:rPr>
          <w:rFonts w:cs="Simplified Arabic"/>
          <w:rtl/>
        </w:rPr>
        <w:t>إعلان الأمم المتحدة بشأن حقوق الشعوب الأصلية</w:t>
      </w:r>
      <w:r w:rsidRPr="00A4792F">
        <w:rPr>
          <w:rFonts w:cs="Simplified Arabic" w:hint="cs"/>
          <w:rtl/>
        </w:rPr>
        <w:t>،</w:t>
      </w:r>
      <w:r w:rsidRPr="00A4792F">
        <w:rPr>
          <w:rFonts w:cs="Simplified Arabic"/>
          <w:rtl/>
        </w:rPr>
        <w:t xml:space="preserve"> و</w:t>
      </w:r>
      <w:r w:rsidRPr="00A4792F">
        <w:rPr>
          <w:rFonts w:cs="Simplified Arabic" w:hint="cs"/>
          <w:rtl/>
        </w:rPr>
        <w:t xml:space="preserve">حسب الاقتضاء، </w:t>
      </w:r>
      <w:r w:rsidRPr="00A4792F">
        <w:rPr>
          <w:rFonts w:cs="Simplified Arabic"/>
          <w:rtl/>
        </w:rPr>
        <w:t xml:space="preserve">مبادئ </w:t>
      </w:r>
      <w:proofErr w:type="spellStart"/>
      <w:r w:rsidRPr="00A4792F">
        <w:rPr>
          <w:rFonts w:cs="Simplified Arabic"/>
          <w:rtl/>
        </w:rPr>
        <w:t>مو</w:t>
      </w:r>
      <w:r w:rsidRPr="00A4792F">
        <w:rPr>
          <w:rFonts w:cs="Simplified Arabic" w:hint="cs"/>
          <w:rtl/>
        </w:rPr>
        <w:t>ت</w:t>
      </w:r>
      <w:r w:rsidRPr="00A4792F">
        <w:rPr>
          <w:rFonts w:cs="Simplified Arabic"/>
          <w:rtl/>
        </w:rPr>
        <w:t>ز</w:t>
      </w:r>
      <w:proofErr w:type="spellEnd"/>
      <w:r w:rsidRPr="00A4792F">
        <w:rPr>
          <w:rFonts w:cs="Simplified Arabic"/>
          <w:rtl/>
        </w:rPr>
        <w:t xml:space="preserve"> </w:t>
      </w:r>
      <w:proofErr w:type="spellStart"/>
      <w:r w:rsidRPr="00A4792F">
        <w:rPr>
          <w:rFonts w:cs="Simplified Arabic"/>
          <w:rtl/>
        </w:rPr>
        <w:t>كوستال</w:t>
      </w:r>
      <w:proofErr w:type="spellEnd"/>
      <w:r w:rsidRPr="00A4792F">
        <w:rPr>
          <w:rFonts w:cs="Simplified Arabic"/>
          <w:rtl/>
        </w:rPr>
        <w:t xml:space="preserve"> التوجيهية الطوعية.</w:t>
      </w:r>
      <w:r w:rsidRPr="00A4792F">
        <w:rPr>
          <w:rFonts w:cs="Simplified Arabic"/>
          <w:vertAlign w:val="superscript"/>
          <w:rtl/>
        </w:rPr>
        <w:footnoteReference w:id="82"/>
      </w:r>
      <w:r w:rsidRPr="00A4792F">
        <w:rPr>
          <w:rFonts w:cs="Simplified Arabic"/>
          <w:rtl/>
        </w:rPr>
        <w:t xml:space="preserve"> ويجوز </w:t>
      </w:r>
      <w:r w:rsidRPr="00A4792F">
        <w:rPr>
          <w:rFonts w:cs="Simplified Arabic" w:hint="cs"/>
          <w:rtl/>
        </w:rPr>
        <w:t>لمؤيد التقرير</w:t>
      </w:r>
      <w:r w:rsidRPr="00A4792F">
        <w:rPr>
          <w:rFonts w:cs="Simplified Arabic"/>
          <w:rtl/>
        </w:rPr>
        <w:t xml:space="preserve"> أيضا أن يستخدم الخيارات التالية </w:t>
      </w:r>
      <w:r w:rsidRPr="00A4792F">
        <w:rPr>
          <w:rFonts w:cs="Simplified Arabic" w:hint="cs"/>
          <w:rtl/>
        </w:rPr>
        <w:t>لدى إعداده</w:t>
      </w:r>
      <w:r w:rsidRPr="00A4792F">
        <w:rPr>
          <w:rFonts w:cs="Simplified Arabic"/>
          <w:rtl/>
        </w:rPr>
        <w:t>:</w:t>
      </w:r>
    </w:p>
    <w:p w14:paraId="6B418293" w14:textId="77777777" w:rsidR="00A4792F" w:rsidRPr="00A4792F" w:rsidRDefault="00A4792F" w:rsidP="00CF75F5">
      <w:pPr>
        <w:numPr>
          <w:ilvl w:val="0"/>
          <w:numId w:val="59"/>
        </w:numPr>
        <w:bidi/>
        <w:spacing w:after="120" w:line="216" w:lineRule="auto"/>
        <w:ind w:left="720" w:firstLine="720"/>
        <w:rPr>
          <w:rFonts w:cs="Simplified Arabic"/>
        </w:rPr>
      </w:pPr>
      <w:r w:rsidRPr="00A4792F">
        <w:rPr>
          <w:rFonts w:cs="Simplified Arabic"/>
          <w:rtl/>
        </w:rPr>
        <w:t xml:space="preserve">يجوز </w:t>
      </w:r>
      <w:r w:rsidRPr="00A4792F">
        <w:rPr>
          <w:rFonts w:cs="Simplified Arabic" w:hint="cs"/>
          <w:rtl/>
        </w:rPr>
        <w:t>لمؤيد التقرير</w:t>
      </w:r>
      <w:r w:rsidRPr="00A4792F">
        <w:rPr>
          <w:rFonts w:cs="Simplified Arabic"/>
          <w:rtl/>
        </w:rPr>
        <w:t xml:space="preserve"> أن يطلب إلى الأمانة إصدار إخطار، للعلم، بشأن نيته تقديم</w:t>
      </w:r>
      <w:r w:rsidRPr="00A4792F">
        <w:rPr>
          <w:rFonts w:cs="Simplified Arabic" w:hint="cs"/>
          <w:rtl/>
        </w:rPr>
        <w:t xml:space="preserve"> أي</w:t>
      </w:r>
      <w:r w:rsidRPr="00A4792F">
        <w:rPr>
          <w:rFonts w:cs="Simplified Arabic"/>
          <w:rtl/>
        </w:rPr>
        <w:t xml:space="preserve"> وصف أو تعديل قبل </w:t>
      </w:r>
      <w:r w:rsidRPr="00A4792F">
        <w:rPr>
          <w:rFonts w:cs="Simplified Arabic" w:hint="cs"/>
          <w:rtl/>
        </w:rPr>
        <w:t>تقديم</w:t>
      </w:r>
      <w:r w:rsidRPr="00A4792F">
        <w:rPr>
          <w:rFonts w:cs="Simplified Arabic"/>
          <w:rtl/>
        </w:rPr>
        <w:t xml:space="preserve"> </w:t>
      </w:r>
      <w:r w:rsidRPr="00A4792F">
        <w:rPr>
          <w:rFonts w:cs="Simplified Arabic" w:hint="cs"/>
          <w:rtl/>
        </w:rPr>
        <w:t>التقرير</w:t>
      </w:r>
      <w:r w:rsidRPr="00A4792F">
        <w:rPr>
          <w:rFonts w:cs="Simplified Arabic"/>
          <w:rtl/>
        </w:rPr>
        <w:t>؛</w:t>
      </w:r>
    </w:p>
    <w:p w14:paraId="4B3B2D86" w14:textId="77777777" w:rsidR="00A4792F" w:rsidRPr="00A4792F" w:rsidRDefault="00A4792F" w:rsidP="00ED6CDA">
      <w:pPr>
        <w:tabs>
          <w:tab w:val="left" w:pos="1280"/>
        </w:tabs>
        <w:bidi/>
        <w:spacing w:after="120" w:line="216" w:lineRule="auto"/>
        <w:ind w:left="720" w:firstLine="720"/>
        <w:rPr>
          <w:rFonts w:cs="Simplified Arabic"/>
          <w:rtl/>
        </w:rPr>
      </w:pPr>
      <w:r w:rsidRPr="00A4792F">
        <w:rPr>
          <w:rFonts w:cs="Simplified Arabic" w:hint="cs"/>
          <w:rtl/>
        </w:rPr>
        <w:t>[</w:t>
      </w:r>
      <w:r w:rsidRPr="00A4792F">
        <w:rPr>
          <w:rFonts w:cs="Simplified Arabic"/>
          <w:rtl/>
        </w:rPr>
        <w:t>(ب)</w:t>
      </w:r>
      <w:r w:rsidRPr="00A4792F">
        <w:rPr>
          <w:rFonts w:cs="Simplified Arabic"/>
          <w:rtl/>
        </w:rPr>
        <w:tab/>
      </w:r>
      <w:r w:rsidRPr="00A4792F">
        <w:rPr>
          <w:rFonts w:cs="Simplified Arabic" w:hint="cs"/>
          <w:rtl/>
        </w:rPr>
        <w:t>يجوز</w:t>
      </w:r>
      <w:r w:rsidRPr="00A4792F">
        <w:rPr>
          <w:rFonts w:cs="Simplified Arabic"/>
          <w:rtl/>
        </w:rPr>
        <w:t xml:space="preserve"> </w:t>
      </w:r>
      <w:r w:rsidRPr="00A4792F">
        <w:rPr>
          <w:rFonts w:cs="Simplified Arabic" w:hint="cs"/>
          <w:rtl/>
        </w:rPr>
        <w:t>لمؤيد التقرير</w:t>
      </w:r>
      <w:r w:rsidRPr="00A4792F">
        <w:rPr>
          <w:rFonts w:cs="Simplified Arabic"/>
          <w:rtl/>
        </w:rPr>
        <w:t xml:space="preserve"> أيضا</w:t>
      </w:r>
      <w:r w:rsidRPr="00A4792F">
        <w:rPr>
          <w:rFonts w:cs="Simplified Arabic" w:hint="cs"/>
          <w:rtl/>
        </w:rPr>
        <w:t xml:space="preserve"> أن يختار</w:t>
      </w:r>
      <w:r w:rsidRPr="00A4792F">
        <w:rPr>
          <w:rFonts w:cs="Simplified Arabic"/>
          <w:rtl/>
        </w:rPr>
        <w:t xml:space="preserve"> </w:t>
      </w:r>
      <w:r w:rsidRPr="00A4792F">
        <w:rPr>
          <w:rFonts w:cs="Simplified Arabic" w:hint="cs"/>
          <w:rtl/>
        </w:rPr>
        <w:t>إعداد</w:t>
      </w:r>
      <w:r w:rsidRPr="00A4792F">
        <w:rPr>
          <w:rFonts w:cs="Simplified Arabic"/>
          <w:rtl/>
        </w:rPr>
        <w:t xml:space="preserve"> أو تنقيح مشروع </w:t>
      </w:r>
      <w:r w:rsidRPr="00A4792F">
        <w:rPr>
          <w:rFonts w:cs="Simplified Arabic" w:hint="cs"/>
          <w:rtl/>
        </w:rPr>
        <w:t>التقرير المقدم</w:t>
      </w:r>
      <w:r w:rsidRPr="00A4792F">
        <w:rPr>
          <w:rFonts w:cs="Simplified Arabic"/>
          <w:rtl/>
        </w:rPr>
        <w:t xml:space="preserve"> في حلقة عمل </w:t>
      </w:r>
      <w:r w:rsidRPr="00A4792F">
        <w:rPr>
          <w:rFonts w:cs="Simplified Arabic" w:hint="cs"/>
          <w:rtl/>
        </w:rPr>
        <w:t>معنية</w:t>
      </w:r>
      <w:r w:rsidRPr="00A4792F">
        <w:rPr>
          <w:rFonts w:cs="Simplified Arabic"/>
          <w:rtl/>
        </w:rPr>
        <w:t xml:space="preserve"> </w:t>
      </w:r>
      <w:r w:rsidRPr="00A4792F">
        <w:rPr>
          <w:rFonts w:cs="Simplified Arabic" w:hint="cs"/>
          <w:rtl/>
        </w:rPr>
        <w:t>ب</w:t>
      </w:r>
      <w:r w:rsidRPr="00A4792F">
        <w:rPr>
          <w:rFonts w:cs="Simplified Arabic"/>
          <w:rtl/>
        </w:rPr>
        <w:t xml:space="preserve">المناطق البحرية </w:t>
      </w:r>
      <w:r w:rsidRPr="00A4792F">
        <w:rPr>
          <w:rFonts w:cs="Simplified Arabic" w:hint="cs"/>
          <w:rtl/>
        </w:rPr>
        <w:t>المهمة</w:t>
      </w:r>
      <w:r w:rsidRPr="00A4792F">
        <w:rPr>
          <w:rFonts w:cs="Simplified Arabic"/>
          <w:rtl/>
        </w:rPr>
        <w:t xml:space="preserve"> إيكولوجي</w:t>
      </w:r>
      <w:r w:rsidRPr="00A4792F">
        <w:rPr>
          <w:rFonts w:cs="Simplified Arabic" w:hint="cs"/>
          <w:rtl/>
        </w:rPr>
        <w:t>ا</w:t>
      </w:r>
      <w:r w:rsidRPr="00A4792F">
        <w:rPr>
          <w:rFonts w:cs="Simplified Arabic"/>
          <w:rtl/>
        </w:rPr>
        <w:t xml:space="preserve"> أو بيولوجي</w:t>
      </w:r>
      <w:r w:rsidRPr="00A4792F">
        <w:rPr>
          <w:rFonts w:cs="Simplified Arabic" w:hint="cs"/>
          <w:rtl/>
        </w:rPr>
        <w:t>ا</w:t>
      </w:r>
      <w:r w:rsidRPr="00A4792F">
        <w:rPr>
          <w:rFonts w:cs="Simplified Arabic"/>
          <w:rtl/>
        </w:rPr>
        <w:t xml:space="preserve"> </w:t>
      </w:r>
      <w:r w:rsidRPr="00A4792F">
        <w:rPr>
          <w:rFonts w:cs="Simplified Arabic" w:hint="cs"/>
          <w:rtl/>
        </w:rPr>
        <w:t>تُعقد</w:t>
      </w:r>
      <w:r w:rsidRPr="00A4792F">
        <w:rPr>
          <w:rFonts w:cs="Simplified Arabic"/>
          <w:rtl/>
        </w:rPr>
        <w:t xml:space="preserve"> عملا بمقرر</w:t>
      </w:r>
      <w:r w:rsidRPr="00A4792F">
        <w:rPr>
          <w:rFonts w:cs="Simplified Arabic" w:hint="cs"/>
          <w:rtl/>
        </w:rPr>
        <w:t xml:space="preserve"> صادر عن</w:t>
      </w:r>
      <w:r w:rsidRPr="00A4792F">
        <w:rPr>
          <w:rFonts w:cs="Simplified Arabic"/>
          <w:rtl/>
        </w:rPr>
        <w:t xml:space="preserve"> </w:t>
      </w:r>
      <w:r w:rsidRPr="00A4792F">
        <w:rPr>
          <w:rFonts w:cs="Simplified Arabic" w:hint="cs"/>
          <w:rtl/>
        </w:rPr>
        <w:t>مؤتمر الأطراف</w:t>
      </w:r>
      <w:r w:rsidRPr="00A4792F">
        <w:rPr>
          <w:rFonts w:cs="Simplified Arabic"/>
          <w:rtl/>
        </w:rPr>
        <w:t xml:space="preserve"> قبل تقديمه إلى الأمانة.</w:t>
      </w:r>
      <w:r w:rsidRPr="00A4792F">
        <w:rPr>
          <w:rFonts w:cs="Simplified Arabic" w:hint="cs"/>
          <w:rtl/>
        </w:rPr>
        <w:t>]</w:t>
      </w:r>
    </w:p>
    <w:p w14:paraId="384E4BB7" w14:textId="77777777" w:rsidR="00A4792F" w:rsidRPr="00A4792F" w:rsidRDefault="00A4792F" w:rsidP="00CF75F5">
      <w:pPr>
        <w:numPr>
          <w:ilvl w:val="0"/>
          <w:numId w:val="50"/>
        </w:numPr>
        <w:bidi/>
        <w:spacing w:after="120" w:line="216" w:lineRule="auto"/>
        <w:ind w:left="720" w:firstLine="0"/>
        <w:rPr>
          <w:rFonts w:cs="Simplified Arabic"/>
        </w:rPr>
      </w:pPr>
      <w:r w:rsidRPr="00A4792F">
        <w:rPr>
          <w:rFonts w:cs="Simplified Arabic" w:hint="cs"/>
          <w:rtl/>
        </w:rPr>
        <w:t>تتيح</w:t>
      </w:r>
      <w:r w:rsidRPr="00A4792F">
        <w:rPr>
          <w:rFonts w:cs="Simplified Arabic"/>
          <w:rtl/>
        </w:rPr>
        <w:t xml:space="preserve"> الأمانة</w:t>
      </w:r>
      <w:r w:rsidRPr="00A4792F">
        <w:rPr>
          <w:rFonts w:cs="Simplified Arabic" w:hint="cs"/>
          <w:rtl/>
        </w:rPr>
        <w:t xml:space="preserve"> التقرير المقدم،</w:t>
      </w:r>
      <w:r w:rsidRPr="00A4792F">
        <w:rPr>
          <w:rFonts w:cs="Simplified Arabic"/>
          <w:rtl/>
        </w:rPr>
        <w:t xml:space="preserve"> عند استلامه، </w:t>
      </w:r>
      <w:r w:rsidRPr="00A4792F">
        <w:rPr>
          <w:rFonts w:cs="Simplified Arabic" w:hint="cs"/>
          <w:rtl/>
        </w:rPr>
        <w:t xml:space="preserve">من خلال </w:t>
      </w:r>
      <w:r w:rsidRPr="00A4792F">
        <w:rPr>
          <w:rFonts w:cs="Simplified Arabic"/>
          <w:rtl/>
        </w:rPr>
        <w:t xml:space="preserve">آلية </w:t>
      </w:r>
      <w:r w:rsidRPr="00A4792F">
        <w:rPr>
          <w:rFonts w:cs="Simplified Arabic" w:hint="cs"/>
          <w:rtl/>
        </w:rPr>
        <w:t>تبادل</w:t>
      </w:r>
      <w:r w:rsidRPr="00A4792F">
        <w:rPr>
          <w:rFonts w:cs="Simplified Arabic"/>
          <w:rtl/>
        </w:rPr>
        <w:t xml:space="preserve"> المعلومات المتعلقة بالمناطق البحرية </w:t>
      </w:r>
      <w:r w:rsidRPr="00A4792F">
        <w:rPr>
          <w:rFonts w:cs="Simplified Arabic" w:hint="cs"/>
          <w:rtl/>
        </w:rPr>
        <w:t>المهمة</w:t>
      </w:r>
      <w:r w:rsidRPr="00A4792F">
        <w:rPr>
          <w:rFonts w:cs="Simplified Arabic"/>
          <w:rtl/>
        </w:rPr>
        <w:t xml:space="preserve"> إيكولوجيا أو بيولوجيا، وتصدر إخطارا </w:t>
      </w:r>
      <w:r w:rsidRPr="00A4792F">
        <w:rPr>
          <w:rFonts w:cs="Simplified Arabic" w:hint="cs"/>
          <w:rtl/>
        </w:rPr>
        <w:t>ل</w:t>
      </w:r>
      <w:r w:rsidRPr="00A4792F">
        <w:rPr>
          <w:rFonts w:cs="Simplified Arabic"/>
          <w:rtl/>
        </w:rPr>
        <w:t>تقديم معلومات عن ال</w:t>
      </w:r>
      <w:r w:rsidRPr="00A4792F">
        <w:rPr>
          <w:rFonts w:cs="Simplified Arabic" w:hint="cs"/>
          <w:rtl/>
        </w:rPr>
        <w:t>تقرير المقدم</w:t>
      </w:r>
      <w:r w:rsidRPr="00A4792F">
        <w:rPr>
          <w:rFonts w:cs="Simplified Arabic"/>
          <w:rtl/>
        </w:rPr>
        <w:t xml:space="preserve"> و</w:t>
      </w:r>
      <w:r w:rsidRPr="00A4792F">
        <w:rPr>
          <w:rFonts w:cs="Simplified Arabic" w:hint="cs"/>
          <w:rtl/>
        </w:rPr>
        <w:t>ال</w:t>
      </w:r>
      <w:r w:rsidRPr="00A4792F">
        <w:rPr>
          <w:rFonts w:cs="Simplified Arabic"/>
          <w:rtl/>
        </w:rPr>
        <w:t>إبلاغ</w:t>
      </w:r>
      <w:r w:rsidRPr="00A4792F">
        <w:rPr>
          <w:rFonts w:cs="Simplified Arabic" w:hint="cs"/>
          <w:rtl/>
        </w:rPr>
        <w:t xml:space="preserve"> عن</w:t>
      </w:r>
      <w:r w:rsidRPr="00A4792F">
        <w:rPr>
          <w:rFonts w:cs="Simplified Arabic"/>
          <w:rtl/>
        </w:rPr>
        <w:t xml:space="preserve"> إدراجه في الآلية. ويفتح باب التعليق على ال</w:t>
      </w:r>
      <w:r w:rsidRPr="00A4792F">
        <w:rPr>
          <w:rFonts w:cs="Simplified Arabic" w:hint="cs"/>
          <w:rtl/>
        </w:rPr>
        <w:t>تقرير المقدم</w:t>
      </w:r>
      <w:r w:rsidRPr="00A4792F">
        <w:rPr>
          <w:rFonts w:cs="Simplified Arabic"/>
          <w:rtl/>
        </w:rPr>
        <w:t xml:space="preserve"> أمام الأطراف والحكومات الأخرى والمنظمات ذات الصلة لمدة ستة أشهر، </w:t>
      </w:r>
      <w:r w:rsidRPr="00A4792F">
        <w:rPr>
          <w:rFonts w:cs="Simplified Arabic" w:hint="cs"/>
          <w:rtl/>
        </w:rPr>
        <w:t>وستقوم</w:t>
      </w:r>
      <w:r w:rsidRPr="00A4792F">
        <w:rPr>
          <w:rFonts w:cs="Simplified Arabic"/>
          <w:rtl/>
        </w:rPr>
        <w:t xml:space="preserve"> الأمانة </w:t>
      </w:r>
      <w:r w:rsidRPr="00A4792F">
        <w:rPr>
          <w:rFonts w:cs="Simplified Arabic" w:hint="cs"/>
          <w:rtl/>
        </w:rPr>
        <w:t xml:space="preserve">بإحالة أي تعليقات تتلقاها </w:t>
      </w:r>
      <w:r w:rsidRPr="00A4792F">
        <w:rPr>
          <w:rFonts w:cs="Simplified Arabic"/>
          <w:rtl/>
        </w:rPr>
        <w:t xml:space="preserve">إلى </w:t>
      </w:r>
      <w:r w:rsidRPr="00A4792F">
        <w:rPr>
          <w:rFonts w:cs="Simplified Arabic" w:hint="cs"/>
          <w:rtl/>
        </w:rPr>
        <w:t>مؤيد التقرير</w:t>
      </w:r>
      <w:r w:rsidRPr="00A4792F">
        <w:rPr>
          <w:rFonts w:cs="Simplified Arabic"/>
          <w:rtl/>
        </w:rPr>
        <w:t>.</w:t>
      </w:r>
    </w:p>
    <w:p w14:paraId="2EBB83BF" w14:textId="77777777" w:rsidR="00A4792F" w:rsidRPr="00A4792F" w:rsidRDefault="00A4792F" w:rsidP="00CF75F5">
      <w:pPr>
        <w:numPr>
          <w:ilvl w:val="0"/>
          <w:numId w:val="50"/>
        </w:numPr>
        <w:bidi/>
        <w:spacing w:after="120" w:line="216" w:lineRule="auto"/>
        <w:ind w:left="720" w:firstLine="0"/>
        <w:rPr>
          <w:rFonts w:cs="Simplified Arabic"/>
        </w:rPr>
      </w:pPr>
      <w:r w:rsidRPr="00A4792F">
        <w:rPr>
          <w:rFonts w:cs="Simplified Arabic"/>
          <w:rtl/>
        </w:rPr>
        <w:t xml:space="preserve">لدى تلقي هذه التعليقات، التي ستنشر في آلية </w:t>
      </w:r>
      <w:r w:rsidRPr="00A4792F">
        <w:rPr>
          <w:rFonts w:cs="Simplified Arabic" w:hint="cs"/>
          <w:rtl/>
        </w:rPr>
        <w:t>تبادل</w:t>
      </w:r>
      <w:r w:rsidRPr="00A4792F">
        <w:rPr>
          <w:rFonts w:cs="Simplified Arabic"/>
          <w:rtl/>
        </w:rPr>
        <w:t xml:space="preserve"> المعلومات، يجوز </w:t>
      </w:r>
      <w:r w:rsidRPr="00A4792F">
        <w:rPr>
          <w:rFonts w:cs="Simplified Arabic" w:hint="cs"/>
          <w:rtl/>
        </w:rPr>
        <w:t>لمؤيد التقرير المقدم</w:t>
      </w:r>
      <w:r w:rsidRPr="00A4792F">
        <w:rPr>
          <w:rFonts w:cs="Simplified Arabic"/>
          <w:rtl/>
        </w:rPr>
        <w:t xml:space="preserve"> أن يقوم </w:t>
      </w:r>
      <w:r w:rsidRPr="00A4792F">
        <w:rPr>
          <w:rFonts w:cs="Simplified Arabic" w:hint="cs"/>
          <w:rtl/>
        </w:rPr>
        <w:t>بإجراء واحد من</w:t>
      </w:r>
      <w:r w:rsidRPr="00A4792F">
        <w:rPr>
          <w:rFonts w:cs="Simplified Arabic"/>
          <w:rtl/>
        </w:rPr>
        <w:t xml:space="preserve"> </w:t>
      </w:r>
      <w:r w:rsidRPr="00A4792F">
        <w:rPr>
          <w:rFonts w:cs="Simplified Arabic" w:hint="cs"/>
          <w:rtl/>
        </w:rPr>
        <w:t>الإجراءات</w:t>
      </w:r>
      <w:r w:rsidRPr="00A4792F">
        <w:rPr>
          <w:rFonts w:cs="Simplified Arabic"/>
          <w:rtl/>
        </w:rPr>
        <w:t xml:space="preserve"> التالية:</w:t>
      </w:r>
    </w:p>
    <w:p w14:paraId="6ABA0F2D" w14:textId="77777777" w:rsidR="00A4792F" w:rsidRPr="00A4792F" w:rsidRDefault="00A4792F" w:rsidP="00CF75F5">
      <w:pPr>
        <w:numPr>
          <w:ilvl w:val="0"/>
          <w:numId w:val="60"/>
        </w:numPr>
        <w:bidi/>
        <w:spacing w:after="120" w:line="216" w:lineRule="auto"/>
        <w:ind w:left="720" w:firstLine="720"/>
        <w:rPr>
          <w:rFonts w:cs="Simplified Arabic"/>
        </w:rPr>
      </w:pPr>
      <w:r w:rsidRPr="00A4792F">
        <w:rPr>
          <w:rFonts w:cs="Simplified Arabic" w:hint="cs"/>
          <w:rtl/>
        </w:rPr>
        <w:t>معالجة</w:t>
      </w:r>
      <w:r w:rsidRPr="00A4792F">
        <w:rPr>
          <w:rFonts w:cs="Simplified Arabic"/>
          <w:rtl/>
        </w:rPr>
        <w:t xml:space="preserve"> التعليقات، إن وجدت، و</w:t>
      </w:r>
      <w:r w:rsidRPr="00A4792F">
        <w:rPr>
          <w:rFonts w:cs="Simplified Arabic" w:hint="cs"/>
          <w:rtl/>
        </w:rPr>
        <w:t xml:space="preserve">القيام، </w:t>
      </w:r>
      <w:r w:rsidRPr="00A4792F">
        <w:rPr>
          <w:rFonts w:cs="Simplified Arabic"/>
          <w:rtl/>
        </w:rPr>
        <w:t xml:space="preserve">عند الاقتضاء، </w:t>
      </w:r>
      <w:r w:rsidRPr="00A4792F">
        <w:rPr>
          <w:rFonts w:cs="Simplified Arabic" w:hint="cs"/>
          <w:rtl/>
        </w:rPr>
        <w:t>ب</w:t>
      </w:r>
      <w:r w:rsidRPr="00A4792F">
        <w:rPr>
          <w:rFonts w:cs="Simplified Arabic"/>
          <w:rtl/>
        </w:rPr>
        <w:t xml:space="preserve">تقديم نسخة منقحة من </w:t>
      </w:r>
      <w:r w:rsidRPr="00A4792F">
        <w:rPr>
          <w:rFonts w:cs="Simplified Arabic" w:hint="cs"/>
          <w:rtl/>
        </w:rPr>
        <w:t>التقرير المقدم</w:t>
      </w:r>
      <w:r w:rsidRPr="00A4792F">
        <w:rPr>
          <w:rFonts w:cs="Simplified Arabic"/>
          <w:rtl/>
        </w:rPr>
        <w:t xml:space="preserve"> إلى الأمانة؛</w:t>
      </w:r>
    </w:p>
    <w:p w14:paraId="7EE5148D" w14:textId="77777777" w:rsidR="00A4792F" w:rsidRPr="00A4792F" w:rsidRDefault="00A4792F" w:rsidP="00CF75F5">
      <w:pPr>
        <w:numPr>
          <w:ilvl w:val="0"/>
          <w:numId w:val="60"/>
        </w:numPr>
        <w:bidi/>
        <w:spacing w:after="120" w:line="216" w:lineRule="auto"/>
        <w:ind w:left="720" w:firstLine="720"/>
        <w:rPr>
          <w:rFonts w:cs="Simplified Arabic"/>
        </w:rPr>
      </w:pPr>
      <w:r w:rsidRPr="00A4792F">
        <w:rPr>
          <w:rFonts w:cs="Simplified Arabic"/>
          <w:rtl/>
        </w:rPr>
        <w:t xml:space="preserve">عدم </w:t>
      </w:r>
      <w:r w:rsidRPr="00A4792F">
        <w:rPr>
          <w:rFonts w:cs="Simplified Arabic" w:hint="cs"/>
          <w:rtl/>
        </w:rPr>
        <w:t>معالجة</w:t>
      </w:r>
      <w:r w:rsidRPr="00A4792F">
        <w:rPr>
          <w:rFonts w:cs="Simplified Arabic"/>
          <w:rtl/>
        </w:rPr>
        <w:t xml:space="preserve"> التعليقات وعدم المضي قدما</w:t>
      </w:r>
      <w:r w:rsidRPr="00A4792F">
        <w:rPr>
          <w:rFonts w:cs="Simplified Arabic" w:hint="cs"/>
          <w:rtl/>
        </w:rPr>
        <w:t>، وفي</w:t>
      </w:r>
      <w:r w:rsidRPr="00A4792F">
        <w:rPr>
          <w:rFonts w:cs="Simplified Arabic"/>
          <w:rtl/>
        </w:rPr>
        <w:t xml:space="preserve"> </w:t>
      </w:r>
      <w:r w:rsidRPr="00A4792F">
        <w:rPr>
          <w:rFonts w:cs="Simplified Arabic" w:hint="cs"/>
          <w:rtl/>
        </w:rPr>
        <w:t>هذه</w:t>
      </w:r>
      <w:r w:rsidRPr="00A4792F">
        <w:rPr>
          <w:rFonts w:cs="Simplified Arabic"/>
          <w:rtl/>
        </w:rPr>
        <w:t xml:space="preserve"> </w:t>
      </w:r>
      <w:r w:rsidRPr="00A4792F">
        <w:rPr>
          <w:rFonts w:cs="Simplified Arabic" w:hint="cs"/>
          <w:rtl/>
        </w:rPr>
        <w:t>الحالة</w:t>
      </w:r>
      <w:r w:rsidRPr="00A4792F">
        <w:rPr>
          <w:rFonts w:cs="Simplified Arabic"/>
          <w:rtl/>
        </w:rPr>
        <w:t xml:space="preserve"> </w:t>
      </w:r>
      <w:r w:rsidRPr="00A4792F">
        <w:rPr>
          <w:rFonts w:cs="Simplified Arabic" w:hint="cs"/>
          <w:rtl/>
        </w:rPr>
        <w:t>ستعرض</w:t>
      </w:r>
      <w:r w:rsidRPr="00A4792F">
        <w:rPr>
          <w:rFonts w:cs="Simplified Arabic"/>
          <w:rtl/>
        </w:rPr>
        <w:t xml:space="preserve"> </w:t>
      </w:r>
      <w:r w:rsidRPr="00A4792F">
        <w:rPr>
          <w:rFonts w:cs="Simplified Arabic" w:hint="cs"/>
          <w:rtl/>
        </w:rPr>
        <w:t>آلية</w:t>
      </w:r>
      <w:r w:rsidRPr="00A4792F">
        <w:rPr>
          <w:rFonts w:cs="Simplified Arabic"/>
          <w:rtl/>
        </w:rPr>
        <w:t xml:space="preserve"> </w:t>
      </w:r>
      <w:r w:rsidRPr="00A4792F">
        <w:rPr>
          <w:rFonts w:cs="Simplified Arabic" w:hint="cs"/>
          <w:rtl/>
        </w:rPr>
        <w:t>تبادل</w:t>
      </w:r>
      <w:r w:rsidRPr="00A4792F">
        <w:rPr>
          <w:rFonts w:cs="Simplified Arabic"/>
          <w:rtl/>
        </w:rPr>
        <w:t xml:space="preserve"> </w:t>
      </w:r>
      <w:r w:rsidRPr="00A4792F">
        <w:rPr>
          <w:rFonts w:cs="Simplified Arabic" w:hint="cs"/>
          <w:rtl/>
        </w:rPr>
        <w:t>المعلومات</w:t>
      </w:r>
      <w:r w:rsidRPr="00A4792F">
        <w:rPr>
          <w:rFonts w:cs="Simplified Arabic"/>
          <w:rtl/>
        </w:rPr>
        <w:t xml:space="preserve"> </w:t>
      </w:r>
      <w:r w:rsidRPr="00A4792F">
        <w:rPr>
          <w:rFonts w:cs="Simplified Arabic" w:hint="cs"/>
          <w:rtl/>
        </w:rPr>
        <w:t>سجلا</w:t>
      </w:r>
      <w:r w:rsidRPr="00A4792F">
        <w:rPr>
          <w:rFonts w:cs="Simplified Arabic"/>
          <w:rtl/>
        </w:rPr>
        <w:t xml:space="preserve"> </w:t>
      </w:r>
      <w:r w:rsidRPr="00A4792F">
        <w:rPr>
          <w:rFonts w:cs="Simplified Arabic" w:hint="cs"/>
          <w:rtl/>
        </w:rPr>
        <w:t>للتقرير المقدم</w:t>
      </w:r>
      <w:r w:rsidRPr="00A4792F">
        <w:rPr>
          <w:rFonts w:cs="Simplified Arabic"/>
          <w:rtl/>
        </w:rPr>
        <w:t xml:space="preserve"> </w:t>
      </w:r>
      <w:r w:rsidRPr="00A4792F">
        <w:rPr>
          <w:rFonts w:cs="Simplified Arabic" w:hint="cs"/>
          <w:rtl/>
        </w:rPr>
        <w:t>والتعليقات،</w:t>
      </w:r>
      <w:r w:rsidRPr="00A4792F">
        <w:rPr>
          <w:rFonts w:cs="Simplified Arabic"/>
          <w:rtl/>
        </w:rPr>
        <w:t xml:space="preserve"> </w:t>
      </w:r>
      <w:r w:rsidRPr="00A4792F">
        <w:rPr>
          <w:rFonts w:cs="Simplified Arabic" w:hint="cs"/>
          <w:rtl/>
        </w:rPr>
        <w:t>وسيكون</w:t>
      </w:r>
      <w:r w:rsidRPr="00A4792F">
        <w:rPr>
          <w:rFonts w:cs="Simplified Arabic"/>
          <w:rtl/>
        </w:rPr>
        <w:t xml:space="preserve"> </w:t>
      </w:r>
      <w:r w:rsidRPr="00A4792F">
        <w:rPr>
          <w:rFonts w:cs="Simplified Arabic" w:hint="cs"/>
          <w:rtl/>
        </w:rPr>
        <w:t>التقرير المقدم</w:t>
      </w:r>
      <w:r w:rsidRPr="00A4792F">
        <w:rPr>
          <w:rFonts w:cs="Simplified Arabic"/>
          <w:rtl/>
        </w:rPr>
        <w:t xml:space="preserve"> </w:t>
      </w:r>
      <w:r w:rsidRPr="00A4792F">
        <w:rPr>
          <w:rFonts w:cs="Simplified Arabic" w:hint="cs"/>
          <w:rtl/>
        </w:rPr>
        <w:t>والتعليقات</w:t>
      </w:r>
      <w:r w:rsidRPr="00A4792F">
        <w:rPr>
          <w:rFonts w:cs="Simplified Arabic"/>
          <w:rtl/>
        </w:rPr>
        <w:t xml:space="preserve"> </w:t>
      </w:r>
      <w:r w:rsidRPr="00A4792F">
        <w:rPr>
          <w:rFonts w:cs="Simplified Arabic" w:hint="cs"/>
          <w:rtl/>
        </w:rPr>
        <w:t>الفعلية</w:t>
      </w:r>
      <w:r w:rsidRPr="00A4792F">
        <w:rPr>
          <w:rFonts w:cs="Simplified Arabic"/>
          <w:rtl/>
        </w:rPr>
        <w:t xml:space="preserve"> </w:t>
      </w:r>
      <w:r w:rsidRPr="00A4792F">
        <w:rPr>
          <w:rFonts w:cs="Simplified Arabic" w:hint="cs"/>
          <w:rtl/>
        </w:rPr>
        <w:t>متاحة</w:t>
      </w:r>
      <w:r w:rsidRPr="00A4792F">
        <w:rPr>
          <w:rFonts w:cs="Simplified Arabic"/>
          <w:rtl/>
        </w:rPr>
        <w:t xml:space="preserve"> </w:t>
      </w:r>
      <w:r w:rsidRPr="00A4792F">
        <w:rPr>
          <w:rFonts w:cs="Simplified Arabic" w:hint="cs"/>
          <w:rtl/>
        </w:rPr>
        <w:t>من</w:t>
      </w:r>
      <w:r w:rsidRPr="00A4792F">
        <w:rPr>
          <w:rFonts w:cs="Simplified Arabic"/>
          <w:rtl/>
        </w:rPr>
        <w:t xml:space="preserve"> </w:t>
      </w:r>
      <w:r w:rsidRPr="00A4792F">
        <w:rPr>
          <w:rFonts w:cs="Simplified Arabic" w:hint="cs"/>
          <w:rtl/>
        </w:rPr>
        <w:t>الأمانة</w:t>
      </w:r>
      <w:r w:rsidRPr="00A4792F">
        <w:rPr>
          <w:rFonts w:cs="Simplified Arabic"/>
          <w:rtl/>
        </w:rPr>
        <w:t xml:space="preserve"> </w:t>
      </w:r>
      <w:r w:rsidRPr="00A4792F">
        <w:rPr>
          <w:rFonts w:cs="Simplified Arabic" w:hint="cs"/>
          <w:rtl/>
        </w:rPr>
        <w:t>عند</w:t>
      </w:r>
      <w:r w:rsidRPr="00A4792F">
        <w:rPr>
          <w:rFonts w:cs="Simplified Arabic"/>
          <w:rtl/>
        </w:rPr>
        <w:t xml:space="preserve"> </w:t>
      </w:r>
      <w:r w:rsidRPr="00A4792F">
        <w:rPr>
          <w:rFonts w:cs="Simplified Arabic" w:hint="cs"/>
          <w:rtl/>
        </w:rPr>
        <w:t>الطلب؛</w:t>
      </w:r>
    </w:p>
    <w:p w14:paraId="355251F2" w14:textId="77777777" w:rsidR="00A4792F" w:rsidRPr="00A4792F" w:rsidRDefault="00A4792F" w:rsidP="00CF75F5">
      <w:pPr>
        <w:numPr>
          <w:ilvl w:val="0"/>
          <w:numId w:val="60"/>
        </w:numPr>
        <w:bidi/>
        <w:spacing w:after="120" w:line="216" w:lineRule="auto"/>
        <w:ind w:left="720" w:firstLine="720"/>
        <w:rPr>
          <w:rFonts w:cs="Simplified Arabic"/>
        </w:rPr>
      </w:pPr>
      <w:r w:rsidRPr="00A4792F">
        <w:rPr>
          <w:rFonts w:cs="Simplified Arabic" w:hint="cs"/>
          <w:rtl/>
        </w:rPr>
        <w:lastRenderedPageBreak/>
        <w:t>مطالبة</w:t>
      </w:r>
      <w:r w:rsidRPr="00A4792F">
        <w:rPr>
          <w:rFonts w:cs="Simplified Arabic"/>
          <w:rtl/>
        </w:rPr>
        <w:t xml:space="preserve"> الأمانة </w:t>
      </w:r>
      <w:r w:rsidRPr="00A4792F">
        <w:rPr>
          <w:rFonts w:cs="Simplified Arabic" w:hint="cs"/>
          <w:rtl/>
        </w:rPr>
        <w:t>حذف</w:t>
      </w:r>
      <w:r w:rsidRPr="00A4792F">
        <w:rPr>
          <w:rFonts w:cs="Simplified Arabic"/>
          <w:rtl/>
        </w:rPr>
        <w:t xml:space="preserve"> </w:t>
      </w:r>
      <w:r w:rsidRPr="00A4792F">
        <w:rPr>
          <w:rFonts w:cs="Simplified Arabic" w:hint="cs"/>
          <w:rtl/>
        </w:rPr>
        <w:t>التقرير الأصلي</w:t>
      </w:r>
      <w:r w:rsidRPr="00A4792F">
        <w:rPr>
          <w:rFonts w:cs="Simplified Arabic"/>
          <w:rtl/>
        </w:rPr>
        <w:t xml:space="preserve"> من آلية </w:t>
      </w:r>
      <w:r w:rsidRPr="00A4792F">
        <w:rPr>
          <w:rFonts w:cs="Simplified Arabic" w:hint="cs"/>
          <w:rtl/>
        </w:rPr>
        <w:t>تبادل</w:t>
      </w:r>
      <w:r w:rsidRPr="00A4792F">
        <w:rPr>
          <w:rFonts w:cs="Simplified Arabic"/>
          <w:rtl/>
        </w:rPr>
        <w:t xml:space="preserve"> المعلومات</w:t>
      </w:r>
      <w:r w:rsidRPr="00A4792F">
        <w:rPr>
          <w:rFonts w:cs="Simplified Arabic" w:hint="cs"/>
          <w:rtl/>
        </w:rPr>
        <w:t>، وفي</w:t>
      </w:r>
      <w:r w:rsidRPr="00A4792F">
        <w:rPr>
          <w:rFonts w:cs="Simplified Arabic"/>
          <w:rtl/>
        </w:rPr>
        <w:t xml:space="preserve"> </w:t>
      </w:r>
      <w:r w:rsidRPr="00A4792F">
        <w:rPr>
          <w:rFonts w:cs="Simplified Arabic" w:hint="cs"/>
          <w:rtl/>
        </w:rPr>
        <w:t>هذه</w:t>
      </w:r>
      <w:r w:rsidRPr="00A4792F">
        <w:rPr>
          <w:rFonts w:cs="Simplified Arabic"/>
          <w:rtl/>
        </w:rPr>
        <w:t xml:space="preserve"> </w:t>
      </w:r>
      <w:r w:rsidRPr="00A4792F">
        <w:rPr>
          <w:rFonts w:cs="Simplified Arabic" w:hint="cs"/>
          <w:rtl/>
        </w:rPr>
        <w:t>الحالة سيُحذف التقرير المقدم والتعليقات</w:t>
      </w:r>
      <w:r w:rsidRPr="00A4792F">
        <w:rPr>
          <w:rFonts w:cs="Simplified Arabic"/>
          <w:rtl/>
        </w:rPr>
        <w:t>.</w:t>
      </w:r>
    </w:p>
    <w:p w14:paraId="321E79F8" w14:textId="77777777" w:rsidR="00A4792F" w:rsidRPr="00A4792F" w:rsidRDefault="00A4792F" w:rsidP="00CF75F5">
      <w:pPr>
        <w:numPr>
          <w:ilvl w:val="0"/>
          <w:numId w:val="50"/>
        </w:numPr>
        <w:bidi/>
        <w:spacing w:after="120" w:line="216" w:lineRule="auto"/>
        <w:ind w:left="720" w:firstLine="0"/>
        <w:rPr>
          <w:rFonts w:cs="Simplified Arabic"/>
        </w:rPr>
      </w:pPr>
      <w:r w:rsidRPr="00A4792F">
        <w:rPr>
          <w:rFonts w:cs="Simplified Arabic"/>
          <w:rtl/>
        </w:rPr>
        <w:t xml:space="preserve">إذا </w:t>
      </w:r>
      <w:r w:rsidRPr="00A4792F">
        <w:rPr>
          <w:rFonts w:cs="Simplified Arabic" w:hint="cs"/>
          <w:rtl/>
        </w:rPr>
        <w:t xml:space="preserve">وردت تعليقات وإذا </w:t>
      </w:r>
      <w:r w:rsidRPr="00A4792F">
        <w:rPr>
          <w:rFonts w:cs="Simplified Arabic"/>
          <w:rtl/>
        </w:rPr>
        <w:t xml:space="preserve">قرر </w:t>
      </w:r>
      <w:r w:rsidRPr="00A4792F">
        <w:rPr>
          <w:rFonts w:cs="Simplified Arabic" w:hint="cs"/>
          <w:rtl/>
        </w:rPr>
        <w:t>مؤيد التقرير</w:t>
      </w:r>
      <w:r w:rsidRPr="00A4792F">
        <w:rPr>
          <w:rFonts w:cs="Simplified Arabic"/>
          <w:rtl/>
        </w:rPr>
        <w:t xml:space="preserve"> </w:t>
      </w:r>
      <w:r w:rsidRPr="00A4792F">
        <w:rPr>
          <w:rFonts w:cs="Simplified Arabic" w:hint="cs"/>
          <w:rtl/>
        </w:rPr>
        <w:t>معالجتها</w:t>
      </w:r>
      <w:r w:rsidRPr="00A4792F">
        <w:rPr>
          <w:rFonts w:cs="Simplified Arabic"/>
          <w:rtl/>
        </w:rPr>
        <w:t xml:space="preserve"> وتقديم نسخة منقحة من </w:t>
      </w:r>
      <w:r w:rsidRPr="00A4792F">
        <w:rPr>
          <w:rFonts w:cs="Simplified Arabic" w:hint="cs"/>
          <w:rtl/>
        </w:rPr>
        <w:t>التقرير</w:t>
      </w:r>
      <w:r w:rsidRPr="00A4792F">
        <w:rPr>
          <w:rFonts w:cs="Simplified Arabic"/>
          <w:rtl/>
        </w:rPr>
        <w:t xml:space="preserve"> إلى الأمانة</w:t>
      </w:r>
      <w:r w:rsidRPr="00A4792F">
        <w:rPr>
          <w:rFonts w:cs="Simplified Arabic" w:hint="cs"/>
          <w:rtl/>
        </w:rPr>
        <w:t xml:space="preserve"> إذا اقتضى الأمر ذلك</w:t>
      </w:r>
      <w:r w:rsidRPr="00A4792F">
        <w:rPr>
          <w:rFonts w:cs="Simplified Arabic"/>
          <w:rtl/>
        </w:rPr>
        <w:t xml:space="preserve">، تحيل الأمانة </w:t>
      </w:r>
      <w:r w:rsidRPr="00A4792F">
        <w:rPr>
          <w:rFonts w:cs="Simplified Arabic" w:hint="cs"/>
          <w:rtl/>
        </w:rPr>
        <w:t>التقرير المقدم</w:t>
      </w:r>
      <w:r w:rsidRPr="00A4792F">
        <w:rPr>
          <w:rFonts w:cs="Simplified Arabic"/>
          <w:rtl/>
        </w:rPr>
        <w:t xml:space="preserve"> إلى الهيئة الفرعية للمشورة العلمية والتقنية والتكنولوجية ومؤتمر الأطراف للنظر فيه. </w:t>
      </w:r>
      <w:r w:rsidRPr="00A4792F">
        <w:rPr>
          <w:rFonts w:cs="Simplified Arabic" w:hint="cs"/>
          <w:rtl/>
        </w:rPr>
        <w:t>[</w:t>
      </w:r>
      <w:r w:rsidRPr="00A4792F">
        <w:rPr>
          <w:rFonts w:cs="Simplified Arabic"/>
          <w:rtl/>
        </w:rPr>
        <w:t xml:space="preserve">ويجوز </w:t>
      </w:r>
      <w:r w:rsidRPr="00A4792F">
        <w:rPr>
          <w:rFonts w:cs="Simplified Arabic" w:hint="cs"/>
          <w:rtl/>
        </w:rPr>
        <w:t>لمؤيد التقرير</w:t>
      </w:r>
      <w:r w:rsidRPr="00A4792F">
        <w:rPr>
          <w:rFonts w:cs="Simplified Arabic"/>
          <w:rtl/>
        </w:rPr>
        <w:t xml:space="preserve"> أيضا أن يطلب مناقشة </w:t>
      </w:r>
      <w:r w:rsidRPr="00A4792F">
        <w:rPr>
          <w:rFonts w:cs="Simplified Arabic" w:hint="cs"/>
          <w:rtl/>
        </w:rPr>
        <w:t>التقرير المقدم</w:t>
      </w:r>
      <w:r w:rsidRPr="00A4792F">
        <w:rPr>
          <w:rFonts w:cs="Simplified Arabic"/>
          <w:rtl/>
        </w:rPr>
        <w:t xml:space="preserve"> في حلقة عمل </w:t>
      </w:r>
      <w:r w:rsidRPr="00A4792F">
        <w:rPr>
          <w:rFonts w:cs="Simplified Arabic" w:hint="cs"/>
          <w:rtl/>
        </w:rPr>
        <w:t>معنية</w:t>
      </w:r>
      <w:r w:rsidRPr="00A4792F">
        <w:rPr>
          <w:rFonts w:cs="Simplified Arabic"/>
          <w:rtl/>
        </w:rPr>
        <w:t xml:space="preserve"> </w:t>
      </w:r>
      <w:r w:rsidRPr="00A4792F">
        <w:rPr>
          <w:rFonts w:cs="Simplified Arabic" w:hint="cs"/>
          <w:rtl/>
        </w:rPr>
        <w:t>ب</w:t>
      </w:r>
      <w:r w:rsidRPr="00A4792F">
        <w:rPr>
          <w:rFonts w:cs="Simplified Arabic"/>
          <w:rtl/>
        </w:rPr>
        <w:t xml:space="preserve">المناطق البحرية </w:t>
      </w:r>
      <w:r w:rsidRPr="00A4792F">
        <w:rPr>
          <w:rFonts w:cs="Simplified Arabic" w:hint="cs"/>
          <w:rtl/>
        </w:rPr>
        <w:t>المهمة</w:t>
      </w:r>
      <w:r w:rsidRPr="00A4792F">
        <w:rPr>
          <w:rFonts w:cs="Simplified Arabic"/>
          <w:rtl/>
        </w:rPr>
        <w:t xml:space="preserve"> إيكولوجي</w:t>
      </w:r>
      <w:r w:rsidRPr="00A4792F">
        <w:rPr>
          <w:rFonts w:cs="Simplified Arabic" w:hint="cs"/>
          <w:rtl/>
        </w:rPr>
        <w:t>ا</w:t>
      </w:r>
      <w:r w:rsidRPr="00A4792F">
        <w:rPr>
          <w:rFonts w:cs="Simplified Arabic"/>
          <w:rtl/>
        </w:rPr>
        <w:t xml:space="preserve"> أو بيولوجي</w:t>
      </w:r>
      <w:r w:rsidRPr="00A4792F">
        <w:rPr>
          <w:rFonts w:cs="Simplified Arabic" w:hint="cs"/>
          <w:rtl/>
        </w:rPr>
        <w:t>ا</w:t>
      </w:r>
      <w:r w:rsidRPr="00A4792F">
        <w:rPr>
          <w:rFonts w:cs="Simplified Arabic"/>
          <w:rtl/>
        </w:rPr>
        <w:t xml:space="preserve"> ت</w:t>
      </w:r>
      <w:r w:rsidRPr="00A4792F">
        <w:rPr>
          <w:rFonts w:cs="Simplified Arabic" w:hint="cs"/>
          <w:rtl/>
        </w:rPr>
        <w:t>ُ</w:t>
      </w:r>
      <w:r w:rsidRPr="00A4792F">
        <w:rPr>
          <w:rFonts w:cs="Simplified Arabic"/>
          <w:rtl/>
        </w:rPr>
        <w:t xml:space="preserve">عقد عملا بمقرر </w:t>
      </w:r>
      <w:r w:rsidRPr="00A4792F">
        <w:rPr>
          <w:rFonts w:cs="Simplified Arabic" w:hint="cs"/>
          <w:rtl/>
        </w:rPr>
        <w:t>صادر عن مؤتمر الأطراف</w:t>
      </w:r>
      <w:r w:rsidRPr="00A4792F">
        <w:rPr>
          <w:rFonts w:cs="Simplified Arabic"/>
          <w:rtl/>
        </w:rPr>
        <w:t xml:space="preserve"> قبل تقديمه إلى الهيئة الفرعية.</w:t>
      </w:r>
      <w:r w:rsidRPr="00A4792F">
        <w:rPr>
          <w:rFonts w:cs="Simplified Arabic" w:hint="cs"/>
          <w:rtl/>
        </w:rPr>
        <w:t>]</w:t>
      </w:r>
    </w:p>
    <w:p w14:paraId="5639FCC1" w14:textId="77777777" w:rsidR="00A4792F" w:rsidRPr="00A4792F" w:rsidRDefault="00A4792F" w:rsidP="00CF75F5">
      <w:pPr>
        <w:numPr>
          <w:ilvl w:val="0"/>
          <w:numId w:val="50"/>
        </w:numPr>
        <w:bidi/>
        <w:spacing w:after="120" w:line="216" w:lineRule="auto"/>
        <w:ind w:left="720" w:firstLine="0"/>
        <w:rPr>
          <w:rFonts w:cs="Simplified Arabic"/>
        </w:rPr>
      </w:pPr>
      <w:r w:rsidRPr="00A4792F">
        <w:rPr>
          <w:rFonts w:cs="Simplified Arabic" w:hint="cs"/>
          <w:rtl/>
        </w:rPr>
        <w:t>يُقدم</w:t>
      </w:r>
      <w:r w:rsidRPr="00A4792F">
        <w:rPr>
          <w:rFonts w:cs="Simplified Arabic"/>
          <w:rtl/>
        </w:rPr>
        <w:t xml:space="preserve"> </w:t>
      </w:r>
      <w:r w:rsidRPr="00A4792F">
        <w:rPr>
          <w:rFonts w:cs="Simplified Arabic" w:hint="cs"/>
          <w:rtl/>
        </w:rPr>
        <w:t>التقرير</w:t>
      </w:r>
      <w:r w:rsidRPr="00A4792F">
        <w:rPr>
          <w:rFonts w:cs="Simplified Arabic"/>
          <w:rtl/>
        </w:rPr>
        <w:t xml:space="preserve"> </w:t>
      </w:r>
      <w:r w:rsidRPr="00A4792F">
        <w:rPr>
          <w:rFonts w:cs="Simplified Arabic" w:hint="cs"/>
          <w:rtl/>
        </w:rPr>
        <w:t>إلى</w:t>
      </w:r>
      <w:r w:rsidRPr="00A4792F">
        <w:rPr>
          <w:rFonts w:cs="Simplified Arabic"/>
          <w:rtl/>
        </w:rPr>
        <w:t xml:space="preserve"> </w:t>
      </w:r>
      <w:r w:rsidRPr="00A4792F">
        <w:rPr>
          <w:rFonts w:cs="Simplified Arabic" w:hint="cs"/>
          <w:rtl/>
        </w:rPr>
        <w:t>مؤتمر</w:t>
      </w:r>
      <w:r w:rsidRPr="00A4792F">
        <w:rPr>
          <w:rFonts w:cs="Simplified Arabic"/>
          <w:rtl/>
        </w:rPr>
        <w:t xml:space="preserve"> </w:t>
      </w:r>
      <w:r w:rsidRPr="00A4792F">
        <w:rPr>
          <w:rFonts w:cs="Simplified Arabic" w:hint="cs"/>
          <w:rtl/>
        </w:rPr>
        <w:t>الأطراف</w:t>
      </w:r>
      <w:r w:rsidRPr="00A4792F">
        <w:rPr>
          <w:rFonts w:cs="Simplified Arabic"/>
          <w:rtl/>
        </w:rPr>
        <w:t xml:space="preserve"> </w:t>
      </w:r>
      <w:r w:rsidRPr="00A4792F">
        <w:rPr>
          <w:rFonts w:cs="Simplified Arabic" w:hint="cs"/>
          <w:rtl/>
        </w:rPr>
        <w:t>للنظر</w:t>
      </w:r>
      <w:r w:rsidRPr="00A4792F">
        <w:rPr>
          <w:rFonts w:cs="Simplified Arabic"/>
          <w:rtl/>
        </w:rPr>
        <w:t xml:space="preserve"> </w:t>
      </w:r>
      <w:r w:rsidRPr="00A4792F">
        <w:rPr>
          <w:rFonts w:cs="Simplified Arabic" w:hint="cs"/>
          <w:rtl/>
        </w:rPr>
        <w:t>فيه</w:t>
      </w:r>
      <w:r w:rsidRPr="00A4792F">
        <w:rPr>
          <w:rFonts w:cs="Simplified Arabic"/>
          <w:rtl/>
        </w:rPr>
        <w:t xml:space="preserve"> </w:t>
      </w:r>
      <w:r w:rsidRPr="00A4792F">
        <w:rPr>
          <w:rFonts w:cs="Simplified Arabic" w:hint="cs"/>
          <w:rtl/>
        </w:rPr>
        <w:t>على</w:t>
      </w:r>
      <w:r w:rsidRPr="00A4792F">
        <w:rPr>
          <w:rFonts w:cs="Simplified Arabic"/>
          <w:rtl/>
        </w:rPr>
        <w:t xml:space="preserve"> </w:t>
      </w:r>
      <w:r w:rsidRPr="00A4792F">
        <w:rPr>
          <w:rFonts w:cs="Simplified Arabic" w:hint="cs"/>
          <w:rtl/>
        </w:rPr>
        <w:t>أساس</w:t>
      </w:r>
      <w:r w:rsidRPr="00A4792F">
        <w:rPr>
          <w:rFonts w:cs="Simplified Arabic"/>
          <w:rtl/>
        </w:rPr>
        <w:t xml:space="preserve"> </w:t>
      </w:r>
      <w:r w:rsidRPr="00A4792F">
        <w:rPr>
          <w:rFonts w:cs="Simplified Arabic" w:hint="cs"/>
          <w:rtl/>
        </w:rPr>
        <w:t>توصية</w:t>
      </w:r>
      <w:r w:rsidRPr="00A4792F">
        <w:rPr>
          <w:rFonts w:cs="Simplified Arabic"/>
          <w:rtl/>
        </w:rPr>
        <w:t xml:space="preserve"> </w:t>
      </w:r>
      <w:r w:rsidRPr="00A4792F">
        <w:rPr>
          <w:rFonts w:cs="Simplified Arabic" w:hint="cs"/>
          <w:rtl/>
        </w:rPr>
        <w:t>الهيئة</w:t>
      </w:r>
      <w:r w:rsidRPr="00A4792F">
        <w:rPr>
          <w:rFonts w:cs="Simplified Arabic"/>
          <w:rtl/>
        </w:rPr>
        <w:t xml:space="preserve"> </w:t>
      </w:r>
      <w:r w:rsidRPr="00A4792F">
        <w:rPr>
          <w:rFonts w:cs="Simplified Arabic" w:hint="cs"/>
          <w:rtl/>
        </w:rPr>
        <w:t>الفرعية</w:t>
      </w:r>
      <w:r w:rsidRPr="00A4792F">
        <w:rPr>
          <w:rFonts w:cs="Simplified Arabic"/>
          <w:rtl/>
        </w:rPr>
        <w:t>.</w:t>
      </w:r>
      <w:r w:rsidRPr="00A4792F">
        <w:rPr>
          <w:rFonts w:cs="Simplified Arabic" w:hint="cs"/>
          <w:rtl/>
        </w:rPr>
        <w:t xml:space="preserve"> </w:t>
      </w:r>
      <w:r w:rsidRPr="00A4792F">
        <w:rPr>
          <w:rFonts w:cs="Simplified Arabic"/>
          <w:rtl/>
        </w:rPr>
        <w:t xml:space="preserve">ويقرر مؤتمر الأطراف ما إذا </w:t>
      </w:r>
      <w:r w:rsidRPr="00A4792F">
        <w:rPr>
          <w:rFonts w:cs="Simplified Arabic" w:hint="cs"/>
          <w:rtl/>
        </w:rPr>
        <w:t>كان التقرير المقدم</w:t>
      </w:r>
      <w:r w:rsidRPr="00A4792F">
        <w:rPr>
          <w:rFonts w:cs="Simplified Arabic"/>
          <w:rtl/>
        </w:rPr>
        <w:t xml:space="preserve"> </w:t>
      </w:r>
      <w:r w:rsidRPr="00A4792F">
        <w:rPr>
          <w:rFonts w:cs="Simplified Arabic" w:hint="cs"/>
          <w:rtl/>
        </w:rPr>
        <w:t>سيُدرج</w:t>
      </w:r>
      <w:r w:rsidRPr="00A4792F">
        <w:rPr>
          <w:rFonts w:cs="Simplified Arabic"/>
          <w:rtl/>
        </w:rPr>
        <w:t xml:space="preserve"> في مستودع المناطق البحرية </w:t>
      </w:r>
      <w:r w:rsidRPr="00A4792F">
        <w:rPr>
          <w:rFonts w:cs="Simplified Arabic" w:hint="cs"/>
          <w:rtl/>
        </w:rPr>
        <w:t>المهمة</w:t>
      </w:r>
      <w:r w:rsidRPr="00A4792F">
        <w:rPr>
          <w:rFonts w:cs="Simplified Arabic"/>
          <w:rtl/>
        </w:rPr>
        <w:t xml:space="preserve"> إيكولوجيا أو بيولوجيا. ويبقى سجل </w:t>
      </w:r>
      <w:r w:rsidRPr="00A4792F">
        <w:rPr>
          <w:rFonts w:cs="Simplified Arabic" w:hint="cs"/>
          <w:rtl/>
        </w:rPr>
        <w:t>التقرير المقدم</w:t>
      </w:r>
      <w:r w:rsidRPr="00A4792F">
        <w:rPr>
          <w:rFonts w:cs="Simplified Arabic"/>
          <w:rtl/>
        </w:rPr>
        <w:t xml:space="preserve"> في آلية </w:t>
      </w:r>
      <w:r w:rsidRPr="00A4792F">
        <w:rPr>
          <w:rFonts w:cs="Simplified Arabic" w:hint="cs"/>
          <w:rtl/>
        </w:rPr>
        <w:t>تبادل</w:t>
      </w:r>
      <w:r w:rsidRPr="00A4792F">
        <w:rPr>
          <w:rFonts w:cs="Simplified Arabic"/>
          <w:rtl/>
        </w:rPr>
        <w:t xml:space="preserve"> المعلومات، بصرف النظر عما إذا كان مدرجا في المستودع أم لا.</w:t>
      </w:r>
    </w:p>
    <w:p w14:paraId="09A253E7" w14:textId="77777777" w:rsidR="00A4792F" w:rsidRPr="00A4792F" w:rsidRDefault="00A4792F" w:rsidP="00ED6CDA">
      <w:pPr>
        <w:keepNext/>
        <w:keepLines/>
        <w:suppressLineNumbers/>
        <w:suppressAutoHyphens/>
        <w:kinsoku w:val="0"/>
        <w:overflowPunct w:val="0"/>
        <w:autoSpaceDE w:val="0"/>
        <w:autoSpaceDN w:val="0"/>
        <w:bidi/>
        <w:adjustRightInd w:val="0"/>
        <w:snapToGrid w:val="0"/>
        <w:spacing w:after="120" w:line="216" w:lineRule="auto"/>
        <w:ind w:left="720"/>
        <w:rPr>
          <w:rFonts w:cs="Simplified Arabic"/>
          <w:i/>
          <w:iCs/>
          <w:rtl/>
        </w:rPr>
      </w:pPr>
      <w:r w:rsidRPr="00A4792F">
        <w:rPr>
          <w:rFonts w:cs="Simplified Arabic"/>
          <w:i/>
          <w:iCs/>
          <w:rtl/>
        </w:rPr>
        <w:t xml:space="preserve">إدراج المناطق البحرية </w:t>
      </w:r>
      <w:r w:rsidRPr="00A4792F">
        <w:rPr>
          <w:rFonts w:cs="Simplified Arabic" w:hint="cs"/>
          <w:i/>
          <w:iCs/>
          <w:rtl/>
        </w:rPr>
        <w:t>المهمة</w:t>
      </w:r>
      <w:r w:rsidRPr="00A4792F">
        <w:rPr>
          <w:rFonts w:cs="Simplified Arabic"/>
          <w:i/>
          <w:iCs/>
          <w:rtl/>
        </w:rPr>
        <w:t xml:space="preserve"> إيكولوجيا أو بيولوجيا في آلية تبادل المعلومات</w:t>
      </w:r>
      <w:r w:rsidRPr="00A4792F">
        <w:rPr>
          <w:rFonts w:cs="Simplified Arabic"/>
          <w:vertAlign w:val="superscript"/>
          <w:rtl/>
        </w:rPr>
        <w:footnoteReference w:id="83"/>
      </w:r>
    </w:p>
    <w:p w14:paraId="33798BF3" w14:textId="77777777" w:rsidR="00A4792F" w:rsidRPr="00A4792F" w:rsidRDefault="00A4792F" w:rsidP="00CF75F5">
      <w:pPr>
        <w:numPr>
          <w:ilvl w:val="0"/>
          <w:numId w:val="50"/>
        </w:numPr>
        <w:bidi/>
        <w:spacing w:after="120" w:line="216" w:lineRule="auto"/>
        <w:ind w:left="720" w:firstLine="0"/>
        <w:rPr>
          <w:rFonts w:cs="Simplified Arabic"/>
        </w:rPr>
      </w:pPr>
      <w:r w:rsidRPr="00A4792F">
        <w:rPr>
          <w:rFonts w:cs="Simplified Arabic" w:hint="cs"/>
          <w:rtl/>
        </w:rPr>
        <w:t xml:space="preserve">يجب </w:t>
      </w:r>
      <w:r w:rsidRPr="00A4792F">
        <w:rPr>
          <w:rFonts w:cs="Simplified Arabic"/>
          <w:rtl/>
        </w:rPr>
        <w:t>تقديم</w:t>
      </w:r>
      <w:r w:rsidRPr="00A4792F">
        <w:rPr>
          <w:rFonts w:cs="Simplified Arabic" w:hint="cs"/>
          <w:rtl/>
        </w:rPr>
        <w:t xml:space="preserve"> تقرير</w:t>
      </w:r>
      <w:r w:rsidRPr="00A4792F">
        <w:rPr>
          <w:rFonts w:cs="Simplified Arabic"/>
          <w:vertAlign w:val="superscript"/>
          <w:rtl/>
        </w:rPr>
        <w:footnoteReference w:id="84"/>
      </w:r>
      <w:r w:rsidRPr="00A4792F">
        <w:rPr>
          <w:rFonts w:cs="Simplified Arabic" w:hint="cs"/>
          <w:rtl/>
        </w:rPr>
        <w:t xml:space="preserve"> عن</w:t>
      </w:r>
      <w:r w:rsidRPr="00A4792F">
        <w:rPr>
          <w:rFonts w:cs="Simplified Arabic"/>
          <w:rtl/>
        </w:rPr>
        <w:t xml:space="preserve"> </w:t>
      </w:r>
      <w:r w:rsidRPr="00A4792F">
        <w:rPr>
          <w:rFonts w:cs="Simplified Arabic" w:hint="cs"/>
          <w:rtl/>
        </w:rPr>
        <w:t xml:space="preserve">أي </w:t>
      </w:r>
      <w:r w:rsidRPr="00A4792F">
        <w:rPr>
          <w:rFonts w:cs="Simplified Arabic"/>
          <w:rtl/>
        </w:rPr>
        <w:t>تعديل أو وصف ل</w:t>
      </w:r>
      <w:r w:rsidRPr="00A4792F">
        <w:rPr>
          <w:rFonts w:cs="Simplified Arabic" w:hint="cs"/>
          <w:rtl/>
        </w:rPr>
        <w:t>منطقة تقع</w:t>
      </w:r>
      <w:r w:rsidRPr="00A4792F">
        <w:rPr>
          <w:rFonts w:cs="Simplified Arabic"/>
          <w:rtl/>
        </w:rPr>
        <w:t xml:space="preserve"> داخل الولاية الوطنية لإدراجه في آلية </w:t>
      </w:r>
      <w:r w:rsidRPr="00A4792F">
        <w:rPr>
          <w:rFonts w:cs="Simplified Arabic" w:hint="cs"/>
          <w:rtl/>
        </w:rPr>
        <w:t>تبادل</w:t>
      </w:r>
      <w:r w:rsidRPr="00A4792F">
        <w:rPr>
          <w:rFonts w:cs="Simplified Arabic"/>
          <w:rtl/>
        </w:rPr>
        <w:t xml:space="preserve"> المعلومات </w:t>
      </w:r>
      <w:r w:rsidRPr="00A4792F">
        <w:rPr>
          <w:rFonts w:cs="Simplified Arabic" w:hint="cs"/>
          <w:rtl/>
        </w:rPr>
        <w:t>عن</w:t>
      </w:r>
      <w:r w:rsidRPr="00A4792F">
        <w:rPr>
          <w:rFonts w:cs="Simplified Arabic"/>
          <w:rtl/>
        </w:rPr>
        <w:t xml:space="preserve"> المناطق البحرية </w:t>
      </w:r>
      <w:r w:rsidRPr="00A4792F">
        <w:rPr>
          <w:rFonts w:cs="Simplified Arabic" w:hint="cs"/>
          <w:rtl/>
        </w:rPr>
        <w:t>المهمة</w:t>
      </w:r>
      <w:r w:rsidRPr="00A4792F">
        <w:rPr>
          <w:rFonts w:cs="Simplified Arabic"/>
          <w:rtl/>
        </w:rPr>
        <w:t xml:space="preserve"> إيكولوجيا أو بيولوجيا إلى الأمانة مشفوعا بمعلومات عن العملية التي </w:t>
      </w:r>
      <w:r w:rsidRPr="00A4792F">
        <w:rPr>
          <w:rFonts w:cs="Simplified Arabic" w:hint="cs"/>
          <w:rtl/>
        </w:rPr>
        <w:t>أُعد بموجبها</w:t>
      </w:r>
      <w:r w:rsidRPr="00A4792F">
        <w:rPr>
          <w:rFonts w:cs="Simplified Arabic"/>
          <w:rtl/>
        </w:rPr>
        <w:t xml:space="preserve"> </w:t>
      </w:r>
      <w:r w:rsidRPr="00A4792F">
        <w:rPr>
          <w:rFonts w:cs="Simplified Arabic" w:hint="cs"/>
          <w:rtl/>
        </w:rPr>
        <w:t>التقرير</w:t>
      </w:r>
      <w:r w:rsidRPr="00A4792F">
        <w:rPr>
          <w:rFonts w:cs="Simplified Arabic"/>
          <w:rtl/>
        </w:rPr>
        <w:t xml:space="preserve">، بما في ذلك أي عملية علمية لاستعراض الأقران، وفي الحالات التي تتضمن معلومات تستند إلى المعارف التقليدية، أي معلومات عن المشاورات التي أجريت مع الشعوب الأصلية والمجتمعات المحلية </w:t>
      </w:r>
      <w:r w:rsidRPr="00A4792F">
        <w:rPr>
          <w:rFonts w:cs="Simplified Arabic" w:hint="cs"/>
          <w:rtl/>
        </w:rPr>
        <w:t>ب</w:t>
      </w:r>
      <w:r w:rsidRPr="00A4792F">
        <w:rPr>
          <w:rFonts w:cs="Simplified Arabic"/>
          <w:rtl/>
        </w:rPr>
        <w:t>موافق</w:t>
      </w:r>
      <w:r w:rsidRPr="00A4792F">
        <w:rPr>
          <w:rFonts w:cs="Simplified Arabic" w:hint="cs"/>
          <w:rtl/>
        </w:rPr>
        <w:t>تها</w:t>
      </w:r>
      <w:r w:rsidRPr="00A4792F">
        <w:rPr>
          <w:rFonts w:cs="Simplified Arabic"/>
          <w:rtl/>
        </w:rPr>
        <w:t xml:space="preserve"> المسبقة والمستنيرة، </w:t>
      </w:r>
      <w:r w:rsidRPr="00A4792F">
        <w:rPr>
          <w:rFonts w:cs="Simplified Arabic" w:hint="cs"/>
          <w:rtl/>
        </w:rPr>
        <w:t xml:space="preserve">وفقا للتشريعات الوطنية والصكوك الدولية ذات الصلة، بما في ذلك </w:t>
      </w:r>
      <w:r w:rsidRPr="00A4792F">
        <w:rPr>
          <w:rFonts w:cs="Simplified Arabic"/>
          <w:rtl/>
        </w:rPr>
        <w:t>إعلان الأمم المتحدة بشأن حقوق الشعوب الأصلية</w:t>
      </w:r>
      <w:r w:rsidRPr="00A4792F">
        <w:rPr>
          <w:rFonts w:cs="Simplified Arabic" w:hint="cs"/>
          <w:rtl/>
        </w:rPr>
        <w:t>، وقانون حقوق الإنسان،</w:t>
      </w:r>
      <w:r w:rsidRPr="00A4792F">
        <w:rPr>
          <w:rFonts w:cs="Simplified Arabic"/>
          <w:rtl/>
        </w:rPr>
        <w:t xml:space="preserve"> و</w:t>
      </w:r>
      <w:r w:rsidRPr="00A4792F">
        <w:rPr>
          <w:rFonts w:cs="Simplified Arabic" w:hint="cs"/>
          <w:rtl/>
        </w:rPr>
        <w:t xml:space="preserve">حسب الاقتضاء، </w:t>
      </w:r>
      <w:r w:rsidRPr="00A4792F">
        <w:rPr>
          <w:rFonts w:cs="Simplified Arabic"/>
          <w:rtl/>
        </w:rPr>
        <w:t xml:space="preserve">مبادئ </w:t>
      </w:r>
      <w:proofErr w:type="spellStart"/>
      <w:r w:rsidRPr="00A4792F">
        <w:rPr>
          <w:rFonts w:cs="Simplified Arabic"/>
          <w:rtl/>
        </w:rPr>
        <w:t>مو</w:t>
      </w:r>
      <w:r w:rsidRPr="00A4792F">
        <w:rPr>
          <w:rFonts w:cs="Simplified Arabic" w:hint="cs"/>
          <w:rtl/>
        </w:rPr>
        <w:t>ت</w:t>
      </w:r>
      <w:r w:rsidRPr="00A4792F">
        <w:rPr>
          <w:rFonts w:cs="Simplified Arabic"/>
          <w:rtl/>
        </w:rPr>
        <w:t>ز</w:t>
      </w:r>
      <w:proofErr w:type="spellEnd"/>
      <w:r w:rsidRPr="00A4792F">
        <w:rPr>
          <w:rFonts w:cs="Simplified Arabic"/>
          <w:rtl/>
        </w:rPr>
        <w:t xml:space="preserve"> </w:t>
      </w:r>
      <w:proofErr w:type="spellStart"/>
      <w:r w:rsidRPr="00A4792F">
        <w:rPr>
          <w:rFonts w:cs="Simplified Arabic"/>
          <w:rtl/>
        </w:rPr>
        <w:t>كوستال</w:t>
      </w:r>
      <w:proofErr w:type="spellEnd"/>
      <w:r w:rsidRPr="00A4792F">
        <w:rPr>
          <w:rFonts w:cs="Simplified Arabic"/>
          <w:rtl/>
        </w:rPr>
        <w:t xml:space="preserve"> التوجيهية الطوعية. ويجوز </w:t>
      </w:r>
      <w:r w:rsidRPr="00A4792F">
        <w:rPr>
          <w:rFonts w:cs="Simplified Arabic" w:hint="cs"/>
          <w:rtl/>
        </w:rPr>
        <w:t>لمؤيد التقرير</w:t>
      </w:r>
      <w:r w:rsidRPr="00A4792F">
        <w:rPr>
          <w:rFonts w:cs="Simplified Arabic"/>
          <w:rtl/>
        </w:rPr>
        <w:t xml:space="preserve"> أيضا أن يستخدم الخيارات التالية فيما يتعلق </w:t>
      </w:r>
      <w:r w:rsidRPr="00A4792F">
        <w:rPr>
          <w:rFonts w:cs="Simplified Arabic" w:hint="cs"/>
          <w:rtl/>
        </w:rPr>
        <w:t>بإعداد</w:t>
      </w:r>
      <w:r w:rsidRPr="00A4792F">
        <w:rPr>
          <w:rFonts w:cs="Simplified Arabic"/>
          <w:rtl/>
        </w:rPr>
        <w:t xml:space="preserve"> الطلب:</w:t>
      </w:r>
    </w:p>
    <w:p w14:paraId="58FACA9C" w14:textId="77777777" w:rsidR="00A4792F" w:rsidRPr="00A4792F" w:rsidRDefault="00A4792F" w:rsidP="00CF75F5">
      <w:pPr>
        <w:numPr>
          <w:ilvl w:val="0"/>
          <w:numId w:val="61"/>
        </w:numPr>
        <w:bidi/>
        <w:spacing w:after="120" w:line="216" w:lineRule="auto"/>
        <w:ind w:left="720" w:firstLine="720"/>
        <w:rPr>
          <w:rFonts w:cs="Simplified Arabic"/>
        </w:rPr>
      </w:pPr>
      <w:r w:rsidRPr="00A4792F">
        <w:rPr>
          <w:rFonts w:cs="Simplified Arabic"/>
          <w:rtl/>
        </w:rPr>
        <w:t xml:space="preserve">يجوز </w:t>
      </w:r>
      <w:r w:rsidRPr="00A4792F">
        <w:rPr>
          <w:rFonts w:cs="Simplified Arabic" w:hint="cs"/>
          <w:rtl/>
        </w:rPr>
        <w:t>لمؤيد التقرير</w:t>
      </w:r>
      <w:r w:rsidRPr="00A4792F">
        <w:rPr>
          <w:rFonts w:cs="Simplified Arabic"/>
          <w:rtl/>
        </w:rPr>
        <w:t xml:space="preserve"> أن يطلب إلى الأمانة إصدار إخطار</w:t>
      </w:r>
      <w:r w:rsidRPr="00A4792F">
        <w:rPr>
          <w:rFonts w:cs="Simplified Arabic" w:hint="cs"/>
          <w:rtl/>
        </w:rPr>
        <w:t>، للعلم،</w:t>
      </w:r>
      <w:r w:rsidRPr="00A4792F">
        <w:rPr>
          <w:rFonts w:cs="Simplified Arabic"/>
          <w:rtl/>
        </w:rPr>
        <w:t xml:space="preserve"> بشأن نيته تقديم وصف أو تعديل </w:t>
      </w:r>
      <w:r w:rsidRPr="00A4792F">
        <w:rPr>
          <w:rFonts w:cs="Simplified Arabic" w:hint="cs"/>
          <w:rtl/>
        </w:rPr>
        <w:t xml:space="preserve">إلى الأمانة </w:t>
      </w:r>
      <w:r w:rsidRPr="00A4792F">
        <w:rPr>
          <w:rFonts w:cs="Simplified Arabic"/>
          <w:rtl/>
        </w:rPr>
        <w:t xml:space="preserve">قبل </w:t>
      </w:r>
      <w:r w:rsidRPr="00A4792F">
        <w:rPr>
          <w:rFonts w:cs="Simplified Arabic" w:hint="cs"/>
          <w:rtl/>
        </w:rPr>
        <w:t>تقديم التقرير؛</w:t>
      </w:r>
    </w:p>
    <w:p w14:paraId="283B9AA4" w14:textId="77777777" w:rsidR="00A4792F" w:rsidRPr="00A4792F" w:rsidRDefault="00A4792F" w:rsidP="00ED6CDA">
      <w:pPr>
        <w:bidi/>
        <w:spacing w:after="120" w:line="216" w:lineRule="auto"/>
        <w:ind w:left="720" w:firstLine="720"/>
        <w:rPr>
          <w:rFonts w:cs="Simplified Arabic"/>
        </w:rPr>
      </w:pPr>
      <w:r w:rsidRPr="00A4792F">
        <w:rPr>
          <w:rFonts w:cs="Simplified Arabic" w:hint="cs"/>
          <w:rtl/>
        </w:rPr>
        <w:t>[</w:t>
      </w:r>
      <w:r w:rsidRPr="00A4792F">
        <w:rPr>
          <w:rFonts w:cs="Simplified Arabic"/>
          <w:rtl/>
        </w:rPr>
        <w:t>(ب)</w:t>
      </w:r>
      <w:r w:rsidRPr="00A4792F">
        <w:rPr>
          <w:rFonts w:cs="Simplified Arabic"/>
          <w:rtl/>
        </w:rPr>
        <w:tab/>
      </w:r>
      <w:r w:rsidRPr="00A4792F">
        <w:rPr>
          <w:rFonts w:cs="Simplified Arabic" w:hint="cs"/>
          <w:rtl/>
        </w:rPr>
        <w:t>يجوز</w:t>
      </w:r>
      <w:r w:rsidRPr="00A4792F">
        <w:rPr>
          <w:rFonts w:cs="Simplified Arabic"/>
          <w:rtl/>
        </w:rPr>
        <w:t xml:space="preserve"> </w:t>
      </w:r>
      <w:r w:rsidRPr="00A4792F">
        <w:rPr>
          <w:rFonts w:cs="Simplified Arabic" w:hint="cs"/>
          <w:rtl/>
        </w:rPr>
        <w:t>لمؤيد التقرير</w:t>
      </w:r>
      <w:r w:rsidRPr="00A4792F">
        <w:rPr>
          <w:rFonts w:cs="Simplified Arabic"/>
          <w:rtl/>
        </w:rPr>
        <w:t xml:space="preserve"> أيضا</w:t>
      </w:r>
      <w:r w:rsidRPr="00A4792F">
        <w:rPr>
          <w:rFonts w:cs="Simplified Arabic" w:hint="cs"/>
          <w:rtl/>
        </w:rPr>
        <w:t xml:space="preserve"> أن يختار</w:t>
      </w:r>
      <w:r w:rsidRPr="00A4792F">
        <w:rPr>
          <w:rFonts w:cs="Simplified Arabic"/>
          <w:rtl/>
        </w:rPr>
        <w:t xml:space="preserve"> </w:t>
      </w:r>
      <w:r w:rsidRPr="00A4792F">
        <w:rPr>
          <w:rFonts w:cs="Simplified Arabic" w:hint="cs"/>
          <w:rtl/>
        </w:rPr>
        <w:t>إعداد</w:t>
      </w:r>
      <w:r w:rsidRPr="00A4792F">
        <w:rPr>
          <w:rFonts w:cs="Simplified Arabic"/>
          <w:rtl/>
        </w:rPr>
        <w:t xml:space="preserve"> أو تنقيح مشروع </w:t>
      </w:r>
      <w:r w:rsidRPr="00A4792F">
        <w:rPr>
          <w:rFonts w:cs="Simplified Arabic" w:hint="cs"/>
          <w:rtl/>
        </w:rPr>
        <w:t>التقرير المقدم</w:t>
      </w:r>
      <w:r w:rsidRPr="00A4792F">
        <w:rPr>
          <w:rFonts w:cs="Simplified Arabic"/>
          <w:rtl/>
        </w:rPr>
        <w:t xml:space="preserve"> في حلقة عمل </w:t>
      </w:r>
      <w:r w:rsidRPr="00A4792F">
        <w:rPr>
          <w:rFonts w:cs="Simplified Arabic" w:hint="cs"/>
          <w:rtl/>
        </w:rPr>
        <w:t>معنية</w:t>
      </w:r>
      <w:r w:rsidRPr="00A4792F">
        <w:rPr>
          <w:rFonts w:cs="Simplified Arabic"/>
          <w:rtl/>
        </w:rPr>
        <w:t xml:space="preserve"> </w:t>
      </w:r>
      <w:r w:rsidRPr="00A4792F">
        <w:rPr>
          <w:rFonts w:cs="Simplified Arabic" w:hint="cs"/>
          <w:rtl/>
        </w:rPr>
        <w:t>ب</w:t>
      </w:r>
      <w:r w:rsidRPr="00A4792F">
        <w:rPr>
          <w:rFonts w:cs="Simplified Arabic"/>
          <w:rtl/>
        </w:rPr>
        <w:t xml:space="preserve">المناطق البحرية </w:t>
      </w:r>
      <w:r w:rsidRPr="00A4792F">
        <w:rPr>
          <w:rFonts w:cs="Simplified Arabic" w:hint="cs"/>
          <w:rtl/>
        </w:rPr>
        <w:t>المهمة</w:t>
      </w:r>
      <w:r w:rsidRPr="00A4792F">
        <w:rPr>
          <w:rFonts w:cs="Simplified Arabic"/>
          <w:rtl/>
        </w:rPr>
        <w:t xml:space="preserve"> إيكولوجي</w:t>
      </w:r>
      <w:r w:rsidRPr="00A4792F">
        <w:rPr>
          <w:rFonts w:cs="Simplified Arabic" w:hint="cs"/>
          <w:rtl/>
        </w:rPr>
        <w:t>ا</w:t>
      </w:r>
      <w:r w:rsidRPr="00A4792F">
        <w:rPr>
          <w:rFonts w:cs="Simplified Arabic"/>
          <w:rtl/>
        </w:rPr>
        <w:t xml:space="preserve"> أو بيولوجي</w:t>
      </w:r>
      <w:r w:rsidRPr="00A4792F">
        <w:rPr>
          <w:rFonts w:cs="Simplified Arabic" w:hint="cs"/>
          <w:rtl/>
        </w:rPr>
        <w:t>ا</w:t>
      </w:r>
      <w:r w:rsidRPr="00A4792F">
        <w:rPr>
          <w:rFonts w:cs="Simplified Arabic"/>
          <w:rtl/>
        </w:rPr>
        <w:t xml:space="preserve"> </w:t>
      </w:r>
      <w:r w:rsidRPr="00A4792F">
        <w:rPr>
          <w:rFonts w:cs="Simplified Arabic" w:hint="cs"/>
          <w:rtl/>
        </w:rPr>
        <w:t>تُعقد</w:t>
      </w:r>
      <w:r w:rsidRPr="00A4792F">
        <w:rPr>
          <w:rFonts w:cs="Simplified Arabic"/>
          <w:rtl/>
        </w:rPr>
        <w:t xml:space="preserve"> عملا بمقرر</w:t>
      </w:r>
      <w:r w:rsidRPr="00A4792F">
        <w:rPr>
          <w:rFonts w:cs="Simplified Arabic" w:hint="cs"/>
          <w:rtl/>
        </w:rPr>
        <w:t xml:space="preserve"> صادر عن</w:t>
      </w:r>
      <w:r w:rsidRPr="00A4792F">
        <w:rPr>
          <w:rFonts w:cs="Simplified Arabic"/>
          <w:rtl/>
        </w:rPr>
        <w:t xml:space="preserve"> </w:t>
      </w:r>
      <w:r w:rsidRPr="00A4792F">
        <w:rPr>
          <w:rFonts w:cs="Simplified Arabic" w:hint="cs"/>
          <w:rtl/>
        </w:rPr>
        <w:t>مؤتمر الأطراف</w:t>
      </w:r>
      <w:r w:rsidRPr="00A4792F">
        <w:rPr>
          <w:rFonts w:cs="Simplified Arabic"/>
          <w:rtl/>
        </w:rPr>
        <w:t xml:space="preserve"> قبل تقديمه إلى الأمانة.</w:t>
      </w:r>
      <w:r w:rsidRPr="00A4792F">
        <w:rPr>
          <w:rFonts w:cs="Simplified Arabic" w:hint="cs"/>
          <w:rtl/>
        </w:rPr>
        <w:t>]</w:t>
      </w:r>
    </w:p>
    <w:p w14:paraId="11A8427F" w14:textId="0FD4AD7D" w:rsidR="00A4792F" w:rsidRPr="00A4792F" w:rsidRDefault="009D1036" w:rsidP="009D1036">
      <w:pPr>
        <w:bidi/>
        <w:spacing w:after="120" w:line="216" w:lineRule="auto"/>
        <w:ind w:left="720"/>
        <w:rPr>
          <w:rFonts w:cs="Simplified Arabic"/>
        </w:rPr>
      </w:pPr>
      <w:r>
        <w:rPr>
          <w:rFonts w:cs="Simplified Arabic" w:hint="cs"/>
          <w:rtl/>
        </w:rPr>
        <w:t>[14-</w:t>
      </w:r>
      <w:r>
        <w:rPr>
          <w:rFonts w:cs="Simplified Arabic"/>
          <w:rtl/>
        </w:rPr>
        <w:tab/>
      </w:r>
      <w:r>
        <w:rPr>
          <w:rFonts w:cs="Simplified Arabic" w:hint="cs"/>
          <w:rtl/>
        </w:rPr>
        <w:t>ت</w:t>
      </w:r>
      <w:r w:rsidR="00A4792F" w:rsidRPr="00A4792F">
        <w:rPr>
          <w:rFonts w:cs="Simplified Arabic" w:hint="cs"/>
          <w:rtl/>
        </w:rPr>
        <w:t>تيح</w:t>
      </w:r>
      <w:r w:rsidR="00A4792F" w:rsidRPr="00A4792F">
        <w:rPr>
          <w:rFonts w:cs="Simplified Arabic"/>
          <w:rtl/>
        </w:rPr>
        <w:t xml:space="preserve"> الأمانة</w:t>
      </w:r>
      <w:r w:rsidR="00A4792F" w:rsidRPr="00A4792F">
        <w:rPr>
          <w:rFonts w:cs="Simplified Arabic" w:hint="cs"/>
          <w:rtl/>
        </w:rPr>
        <w:t xml:space="preserve"> التقرير المقدم،</w:t>
      </w:r>
      <w:r w:rsidR="00A4792F" w:rsidRPr="00A4792F">
        <w:rPr>
          <w:rFonts w:cs="Simplified Arabic"/>
          <w:rtl/>
        </w:rPr>
        <w:t xml:space="preserve"> عند استلامه، </w:t>
      </w:r>
      <w:r w:rsidR="00A4792F" w:rsidRPr="00A4792F">
        <w:rPr>
          <w:rFonts w:cs="Simplified Arabic" w:hint="cs"/>
          <w:rtl/>
        </w:rPr>
        <w:t xml:space="preserve">من خلال </w:t>
      </w:r>
      <w:r w:rsidR="00A4792F" w:rsidRPr="00A4792F">
        <w:rPr>
          <w:rFonts w:cs="Simplified Arabic"/>
          <w:rtl/>
        </w:rPr>
        <w:t xml:space="preserve">آلية </w:t>
      </w:r>
      <w:r w:rsidR="00A4792F" w:rsidRPr="00A4792F">
        <w:rPr>
          <w:rFonts w:cs="Simplified Arabic" w:hint="cs"/>
          <w:rtl/>
        </w:rPr>
        <w:t>تبادل</w:t>
      </w:r>
      <w:r w:rsidR="00A4792F" w:rsidRPr="00A4792F">
        <w:rPr>
          <w:rFonts w:cs="Simplified Arabic"/>
          <w:rtl/>
        </w:rPr>
        <w:t xml:space="preserve"> المعلومات المتعلقة بالمناطق البحرية </w:t>
      </w:r>
      <w:r w:rsidR="00A4792F" w:rsidRPr="00A4792F">
        <w:rPr>
          <w:rFonts w:cs="Simplified Arabic" w:hint="cs"/>
          <w:rtl/>
        </w:rPr>
        <w:t>المهمة</w:t>
      </w:r>
      <w:r w:rsidR="00A4792F" w:rsidRPr="00A4792F">
        <w:rPr>
          <w:rFonts w:cs="Simplified Arabic"/>
          <w:rtl/>
        </w:rPr>
        <w:t xml:space="preserve"> إيكولوجيا أو بيولوجيا، وتصدر إخطارا </w:t>
      </w:r>
      <w:r w:rsidR="00A4792F" w:rsidRPr="00A4792F">
        <w:rPr>
          <w:rFonts w:cs="Simplified Arabic" w:hint="cs"/>
          <w:rtl/>
        </w:rPr>
        <w:t>ل</w:t>
      </w:r>
      <w:r w:rsidR="00A4792F" w:rsidRPr="00A4792F">
        <w:rPr>
          <w:rFonts w:cs="Simplified Arabic"/>
          <w:rtl/>
        </w:rPr>
        <w:t xml:space="preserve">تقديم معلومات عن </w:t>
      </w:r>
      <w:r w:rsidR="00A4792F" w:rsidRPr="00A4792F">
        <w:rPr>
          <w:rFonts w:cs="Simplified Arabic" w:hint="cs"/>
          <w:rtl/>
        </w:rPr>
        <w:t xml:space="preserve">توافره </w:t>
      </w:r>
      <w:r w:rsidR="00A4792F" w:rsidRPr="00A4792F">
        <w:rPr>
          <w:rFonts w:cs="Simplified Arabic"/>
          <w:rtl/>
        </w:rPr>
        <w:t>في آلية</w:t>
      </w:r>
      <w:r w:rsidR="00A4792F" w:rsidRPr="00A4792F">
        <w:rPr>
          <w:rFonts w:cs="Simplified Arabic" w:hint="cs"/>
          <w:rtl/>
        </w:rPr>
        <w:t xml:space="preserve"> تقاسم المعلومات</w:t>
      </w:r>
      <w:r w:rsidR="00A4792F" w:rsidRPr="00A4792F">
        <w:rPr>
          <w:rFonts w:cs="Simplified Arabic"/>
          <w:rtl/>
        </w:rPr>
        <w:t xml:space="preserve">. </w:t>
      </w:r>
      <w:r w:rsidR="00A4792F" w:rsidRPr="00A4792F">
        <w:rPr>
          <w:rFonts w:cs="Simplified Arabic" w:hint="cs"/>
          <w:rtl/>
        </w:rPr>
        <w:t xml:space="preserve">[ويجوز أن يطلب مؤيد التقرير أن </w:t>
      </w:r>
      <w:r w:rsidR="00A4792F" w:rsidRPr="00A4792F">
        <w:rPr>
          <w:rFonts w:cs="Simplified Arabic"/>
          <w:rtl/>
        </w:rPr>
        <w:t>ي</w:t>
      </w:r>
      <w:r w:rsidR="00A4792F" w:rsidRPr="00A4792F">
        <w:rPr>
          <w:rFonts w:cs="Simplified Arabic" w:hint="cs"/>
          <w:rtl/>
        </w:rPr>
        <w:t>ُ</w:t>
      </w:r>
      <w:r w:rsidR="00A4792F" w:rsidRPr="00A4792F">
        <w:rPr>
          <w:rFonts w:cs="Simplified Arabic"/>
          <w:rtl/>
        </w:rPr>
        <w:t xml:space="preserve">فتح باب التعليق على </w:t>
      </w:r>
      <w:r w:rsidR="00A4792F" w:rsidRPr="00A4792F">
        <w:rPr>
          <w:rFonts w:cs="Simplified Arabic" w:hint="cs"/>
          <w:rtl/>
        </w:rPr>
        <w:t xml:space="preserve">التقرير </w:t>
      </w:r>
      <w:proofErr w:type="gramStart"/>
      <w:r w:rsidR="00A4792F" w:rsidRPr="00A4792F">
        <w:rPr>
          <w:rFonts w:cs="Simplified Arabic" w:hint="cs"/>
          <w:rtl/>
        </w:rPr>
        <w:t>المقدم]/</w:t>
      </w:r>
      <w:proofErr w:type="gramEnd"/>
      <w:r w:rsidR="00A4792F" w:rsidRPr="00A4792F">
        <w:rPr>
          <w:rFonts w:cs="Simplified Arabic" w:hint="cs"/>
          <w:rtl/>
        </w:rPr>
        <w:t>[وسيكون التقرير المقدم] متاحا للتعليق عليه</w:t>
      </w:r>
      <w:r w:rsidR="00A4792F" w:rsidRPr="00A4792F">
        <w:rPr>
          <w:rFonts w:cs="Simplified Arabic"/>
          <w:rtl/>
        </w:rPr>
        <w:t xml:space="preserve"> </w:t>
      </w:r>
      <w:r w:rsidR="00A4792F" w:rsidRPr="00A4792F">
        <w:rPr>
          <w:rFonts w:cs="Simplified Arabic" w:hint="cs"/>
          <w:rtl/>
        </w:rPr>
        <w:t>من جانب</w:t>
      </w:r>
      <w:r w:rsidR="00A4792F" w:rsidRPr="00A4792F">
        <w:rPr>
          <w:rFonts w:cs="Simplified Arabic"/>
          <w:rtl/>
        </w:rPr>
        <w:t xml:space="preserve"> الأطراف والحكومات الأخرى والمنظمات ذات الصلة لمدة ستة أشهر، </w:t>
      </w:r>
      <w:r w:rsidR="00A4792F" w:rsidRPr="00A4792F">
        <w:rPr>
          <w:rFonts w:cs="Simplified Arabic" w:hint="cs"/>
          <w:rtl/>
        </w:rPr>
        <w:t>وستقوم</w:t>
      </w:r>
      <w:r w:rsidR="00A4792F" w:rsidRPr="00A4792F">
        <w:rPr>
          <w:rFonts w:cs="Simplified Arabic"/>
          <w:rtl/>
        </w:rPr>
        <w:t xml:space="preserve"> الأمانة </w:t>
      </w:r>
      <w:r w:rsidR="00A4792F" w:rsidRPr="00A4792F">
        <w:rPr>
          <w:rFonts w:cs="Simplified Arabic" w:hint="cs"/>
          <w:rtl/>
        </w:rPr>
        <w:t xml:space="preserve">بإحالة أي تعليقات تتلقاها </w:t>
      </w:r>
      <w:r w:rsidR="00A4792F" w:rsidRPr="00A4792F">
        <w:rPr>
          <w:rFonts w:cs="Simplified Arabic"/>
          <w:rtl/>
        </w:rPr>
        <w:t xml:space="preserve">إلى </w:t>
      </w:r>
      <w:r w:rsidR="00A4792F" w:rsidRPr="00A4792F">
        <w:rPr>
          <w:rFonts w:cs="Simplified Arabic" w:hint="cs"/>
          <w:rtl/>
        </w:rPr>
        <w:t>مؤيد التقرير</w:t>
      </w:r>
      <w:r w:rsidR="00A4792F" w:rsidRPr="00A4792F">
        <w:rPr>
          <w:rFonts w:cs="Simplified Arabic"/>
          <w:rtl/>
        </w:rPr>
        <w:t>.</w:t>
      </w:r>
      <w:r w:rsidR="00A4792F" w:rsidRPr="00A4792F">
        <w:rPr>
          <w:rFonts w:cs="Simplified Arabic" w:hint="cs"/>
          <w:rtl/>
        </w:rPr>
        <w:t>]</w:t>
      </w:r>
    </w:p>
    <w:p w14:paraId="7F0BCF76" w14:textId="396ECFFD" w:rsidR="00A4792F" w:rsidRPr="00A4792F" w:rsidRDefault="009D1036" w:rsidP="009D1036">
      <w:pPr>
        <w:bidi/>
        <w:spacing w:after="120" w:line="216" w:lineRule="auto"/>
        <w:ind w:left="720"/>
        <w:rPr>
          <w:rFonts w:cs="Simplified Arabic"/>
        </w:rPr>
      </w:pPr>
      <w:r>
        <w:rPr>
          <w:rFonts w:cs="Simplified Arabic" w:hint="cs"/>
          <w:rtl/>
        </w:rPr>
        <w:lastRenderedPageBreak/>
        <w:t>[15-</w:t>
      </w:r>
      <w:r>
        <w:rPr>
          <w:rFonts w:cs="Simplified Arabic"/>
          <w:rtl/>
        </w:rPr>
        <w:tab/>
      </w:r>
      <w:r w:rsidR="00A4792F" w:rsidRPr="00A4792F">
        <w:rPr>
          <w:rFonts w:cs="Simplified Arabic"/>
          <w:rtl/>
        </w:rPr>
        <w:t>لدى تلقي هذه التعليقات، التي ست</w:t>
      </w:r>
      <w:r w:rsidR="00A4792F" w:rsidRPr="00A4792F">
        <w:rPr>
          <w:rFonts w:cs="Simplified Arabic" w:hint="cs"/>
          <w:rtl/>
        </w:rPr>
        <w:t>ُ</w:t>
      </w:r>
      <w:r w:rsidR="00A4792F" w:rsidRPr="00A4792F">
        <w:rPr>
          <w:rFonts w:cs="Simplified Arabic"/>
          <w:rtl/>
        </w:rPr>
        <w:t xml:space="preserve">نشر في آلية </w:t>
      </w:r>
      <w:r w:rsidR="00A4792F" w:rsidRPr="00A4792F">
        <w:rPr>
          <w:rFonts w:cs="Simplified Arabic" w:hint="cs"/>
          <w:rtl/>
        </w:rPr>
        <w:t>تبادل</w:t>
      </w:r>
      <w:r w:rsidR="00A4792F" w:rsidRPr="00A4792F">
        <w:rPr>
          <w:rFonts w:cs="Simplified Arabic"/>
          <w:rtl/>
        </w:rPr>
        <w:t xml:space="preserve"> المعلومات، يجوز لم</w:t>
      </w:r>
      <w:r w:rsidR="00A4792F" w:rsidRPr="00A4792F">
        <w:rPr>
          <w:rFonts w:cs="Simplified Arabic" w:hint="cs"/>
          <w:rtl/>
        </w:rPr>
        <w:t>ؤيد</w:t>
      </w:r>
      <w:r w:rsidR="00A4792F" w:rsidRPr="00A4792F">
        <w:rPr>
          <w:rFonts w:cs="Simplified Arabic"/>
          <w:rtl/>
        </w:rPr>
        <w:t xml:space="preserve"> </w:t>
      </w:r>
      <w:r w:rsidR="00A4792F" w:rsidRPr="00A4792F">
        <w:rPr>
          <w:rFonts w:cs="Simplified Arabic" w:hint="cs"/>
          <w:rtl/>
        </w:rPr>
        <w:t>التقرير</w:t>
      </w:r>
      <w:r w:rsidR="00A4792F" w:rsidRPr="00A4792F">
        <w:rPr>
          <w:rFonts w:cs="Simplified Arabic"/>
          <w:rtl/>
        </w:rPr>
        <w:t xml:space="preserve"> أن يقوم </w:t>
      </w:r>
      <w:r w:rsidR="00A4792F" w:rsidRPr="00A4792F">
        <w:rPr>
          <w:rFonts w:cs="Simplified Arabic" w:hint="cs"/>
          <w:rtl/>
        </w:rPr>
        <w:t>بإجراء واحد من الإجراءات التالية</w:t>
      </w:r>
      <w:r w:rsidR="00A4792F" w:rsidRPr="00A4792F">
        <w:rPr>
          <w:rFonts w:cs="Simplified Arabic"/>
          <w:rtl/>
        </w:rPr>
        <w:t>:</w:t>
      </w:r>
    </w:p>
    <w:p w14:paraId="0322CD18" w14:textId="77777777" w:rsidR="00A4792F" w:rsidRPr="00A4792F" w:rsidRDefault="00A4792F" w:rsidP="00CF75F5">
      <w:pPr>
        <w:numPr>
          <w:ilvl w:val="0"/>
          <w:numId w:val="62"/>
        </w:numPr>
        <w:bidi/>
        <w:spacing w:after="120" w:line="216" w:lineRule="auto"/>
        <w:ind w:left="720" w:firstLine="720"/>
        <w:rPr>
          <w:rFonts w:cs="Simplified Arabic"/>
        </w:rPr>
      </w:pPr>
      <w:r w:rsidRPr="00A4792F">
        <w:rPr>
          <w:rFonts w:cs="Simplified Arabic"/>
          <w:rtl/>
          <w:lang w:val="en-US" w:bidi="ar-EG"/>
        </w:rPr>
        <w:t xml:space="preserve">الإبقاء </w:t>
      </w:r>
      <w:r w:rsidRPr="00A4792F">
        <w:rPr>
          <w:rFonts w:cs="Simplified Arabic"/>
          <w:rtl/>
        </w:rPr>
        <w:t xml:space="preserve">على </w:t>
      </w:r>
      <w:r w:rsidRPr="00A4792F">
        <w:rPr>
          <w:rFonts w:cs="Simplified Arabic" w:hint="cs"/>
          <w:rtl/>
        </w:rPr>
        <w:t>التقرير</w:t>
      </w:r>
      <w:r w:rsidRPr="00A4792F">
        <w:rPr>
          <w:rFonts w:cs="Simplified Arabic"/>
          <w:rtl/>
        </w:rPr>
        <w:t xml:space="preserve"> على النحو المقدم إلى الأمانة؛</w:t>
      </w:r>
    </w:p>
    <w:p w14:paraId="6922C27F" w14:textId="77777777" w:rsidR="00A4792F" w:rsidRPr="00A4792F" w:rsidRDefault="00A4792F" w:rsidP="00CF75F5">
      <w:pPr>
        <w:numPr>
          <w:ilvl w:val="0"/>
          <w:numId w:val="62"/>
        </w:numPr>
        <w:bidi/>
        <w:spacing w:after="120" w:line="216" w:lineRule="auto"/>
        <w:ind w:left="720" w:firstLine="720"/>
        <w:rPr>
          <w:rFonts w:cs="Simplified Arabic"/>
        </w:rPr>
      </w:pPr>
      <w:r w:rsidRPr="00A4792F">
        <w:rPr>
          <w:rFonts w:cs="Simplified Arabic"/>
          <w:rtl/>
        </w:rPr>
        <w:t xml:space="preserve">معالجة التعليقات وتقديم </w:t>
      </w:r>
      <w:r w:rsidRPr="00A4792F">
        <w:rPr>
          <w:rFonts w:cs="Simplified Arabic" w:hint="cs"/>
          <w:rtl/>
        </w:rPr>
        <w:t>تقرير</w:t>
      </w:r>
      <w:r w:rsidRPr="00A4792F">
        <w:rPr>
          <w:rFonts w:cs="Simplified Arabic"/>
          <w:rtl/>
        </w:rPr>
        <w:t xml:space="preserve"> منقح إلى الأمانة لإدراجه في آلية </w:t>
      </w:r>
      <w:r w:rsidRPr="00A4792F">
        <w:rPr>
          <w:rFonts w:cs="Simplified Arabic" w:hint="cs"/>
          <w:rtl/>
        </w:rPr>
        <w:t>تبادل</w:t>
      </w:r>
      <w:r w:rsidRPr="00A4792F">
        <w:rPr>
          <w:rFonts w:cs="Simplified Arabic"/>
          <w:rtl/>
        </w:rPr>
        <w:t xml:space="preserve"> المعلومات؛</w:t>
      </w:r>
    </w:p>
    <w:p w14:paraId="758C657E" w14:textId="77777777" w:rsidR="00A4792F" w:rsidRPr="00A4792F" w:rsidRDefault="00A4792F" w:rsidP="00CF75F5">
      <w:pPr>
        <w:numPr>
          <w:ilvl w:val="0"/>
          <w:numId w:val="62"/>
        </w:numPr>
        <w:bidi/>
        <w:spacing w:after="120" w:line="216" w:lineRule="auto"/>
        <w:ind w:left="720" w:firstLine="720"/>
        <w:rPr>
          <w:rFonts w:cs="Simplified Arabic"/>
          <w:rtl/>
        </w:rPr>
      </w:pPr>
      <w:r w:rsidRPr="00A4792F">
        <w:rPr>
          <w:rFonts w:cs="Simplified Arabic" w:hint="cs"/>
          <w:rtl/>
        </w:rPr>
        <w:t>مطالبة</w:t>
      </w:r>
      <w:r w:rsidRPr="00A4792F">
        <w:rPr>
          <w:rFonts w:cs="Simplified Arabic"/>
          <w:rtl/>
        </w:rPr>
        <w:t xml:space="preserve"> الأمانة حذف </w:t>
      </w:r>
      <w:r w:rsidRPr="00A4792F">
        <w:rPr>
          <w:rFonts w:cs="Simplified Arabic" w:hint="cs"/>
          <w:rtl/>
        </w:rPr>
        <w:t>تقريره</w:t>
      </w:r>
      <w:r w:rsidRPr="00A4792F">
        <w:rPr>
          <w:rFonts w:cs="Simplified Arabic"/>
          <w:rtl/>
        </w:rPr>
        <w:t xml:space="preserve"> الأصلي من آلية </w:t>
      </w:r>
      <w:r w:rsidRPr="00A4792F">
        <w:rPr>
          <w:rFonts w:cs="Simplified Arabic" w:hint="cs"/>
          <w:rtl/>
        </w:rPr>
        <w:t>تبادل</w:t>
      </w:r>
      <w:r w:rsidRPr="00A4792F">
        <w:rPr>
          <w:rFonts w:cs="Simplified Arabic"/>
          <w:rtl/>
        </w:rPr>
        <w:t xml:space="preserve"> المعلومات.</w:t>
      </w:r>
      <w:r w:rsidRPr="00A4792F">
        <w:rPr>
          <w:rFonts w:cs="Simplified Arabic" w:hint="cs"/>
          <w:rtl/>
        </w:rPr>
        <w:t>]</w:t>
      </w:r>
    </w:p>
    <w:p w14:paraId="261E7E13" w14:textId="77777777" w:rsidR="00A4792F" w:rsidRPr="00A4792F" w:rsidRDefault="00A4792F" w:rsidP="00ED6CDA">
      <w:pPr>
        <w:keepNext/>
        <w:keepLines/>
        <w:suppressLineNumbers/>
        <w:suppressAutoHyphens/>
        <w:kinsoku w:val="0"/>
        <w:overflowPunct w:val="0"/>
        <w:autoSpaceDE w:val="0"/>
        <w:autoSpaceDN w:val="0"/>
        <w:bidi/>
        <w:adjustRightInd w:val="0"/>
        <w:snapToGrid w:val="0"/>
        <w:spacing w:after="120" w:line="216" w:lineRule="auto"/>
        <w:ind w:left="720" w:hanging="720"/>
        <w:rPr>
          <w:rFonts w:cs="Simplified Arabic"/>
          <w:b/>
          <w:bCs/>
          <w:sz w:val="24"/>
          <w:lang w:val="en-CA"/>
        </w:rPr>
      </w:pPr>
      <w:r w:rsidRPr="00A4792F">
        <w:rPr>
          <w:rFonts w:cs="Simplified Arabic" w:hint="cs"/>
          <w:b/>
          <w:bCs/>
          <w:sz w:val="24"/>
          <w:rtl/>
        </w:rPr>
        <w:t>باء -</w:t>
      </w:r>
      <w:r w:rsidRPr="00A4792F">
        <w:rPr>
          <w:rFonts w:cs="Simplified Arabic" w:hint="cs"/>
          <w:b/>
          <w:bCs/>
          <w:sz w:val="24"/>
          <w:rtl/>
        </w:rPr>
        <w:tab/>
        <w:t>تعديل</w:t>
      </w:r>
      <w:r w:rsidRPr="00A4792F">
        <w:rPr>
          <w:rFonts w:cs="Simplified Arabic"/>
          <w:b/>
          <w:bCs/>
          <w:sz w:val="24"/>
          <w:rtl/>
        </w:rPr>
        <w:t xml:space="preserve"> </w:t>
      </w:r>
      <w:r w:rsidRPr="00A4792F">
        <w:rPr>
          <w:rFonts w:cs="Simplified Arabic" w:hint="cs"/>
          <w:b/>
          <w:bCs/>
          <w:sz w:val="24"/>
          <w:rtl/>
        </w:rPr>
        <w:t>وصف</w:t>
      </w:r>
      <w:r w:rsidRPr="00A4792F">
        <w:rPr>
          <w:rFonts w:cs="Simplified Arabic"/>
          <w:b/>
          <w:bCs/>
          <w:sz w:val="24"/>
          <w:rtl/>
        </w:rPr>
        <w:t xml:space="preserve"> </w:t>
      </w:r>
      <w:r w:rsidRPr="00A4792F">
        <w:rPr>
          <w:rFonts w:cs="Simplified Arabic" w:hint="cs"/>
          <w:b/>
          <w:bCs/>
          <w:sz w:val="24"/>
          <w:rtl/>
        </w:rPr>
        <w:t>المناطق</w:t>
      </w:r>
      <w:r w:rsidRPr="00A4792F">
        <w:rPr>
          <w:rFonts w:cs="Simplified Arabic"/>
          <w:b/>
          <w:bCs/>
          <w:sz w:val="24"/>
          <w:rtl/>
        </w:rPr>
        <w:t xml:space="preserve"> </w:t>
      </w:r>
      <w:r w:rsidRPr="00A4792F">
        <w:rPr>
          <w:rFonts w:cs="Simplified Arabic" w:hint="cs"/>
          <w:b/>
          <w:bCs/>
          <w:sz w:val="24"/>
          <w:rtl/>
        </w:rPr>
        <w:t>البحرية</w:t>
      </w:r>
      <w:r w:rsidRPr="00A4792F">
        <w:rPr>
          <w:rFonts w:cs="Simplified Arabic"/>
          <w:b/>
          <w:bCs/>
          <w:sz w:val="24"/>
          <w:rtl/>
        </w:rPr>
        <w:t xml:space="preserve"> </w:t>
      </w:r>
      <w:r w:rsidRPr="00A4792F">
        <w:rPr>
          <w:rFonts w:cs="Simplified Arabic" w:hint="cs"/>
          <w:b/>
          <w:bCs/>
          <w:sz w:val="24"/>
          <w:rtl/>
        </w:rPr>
        <w:t>المهمة</w:t>
      </w:r>
      <w:r w:rsidRPr="00A4792F">
        <w:rPr>
          <w:rFonts w:cs="Simplified Arabic"/>
          <w:b/>
          <w:bCs/>
          <w:sz w:val="24"/>
          <w:rtl/>
        </w:rPr>
        <w:t xml:space="preserve"> </w:t>
      </w:r>
      <w:r w:rsidRPr="00A4792F">
        <w:rPr>
          <w:rFonts w:cs="Simplified Arabic" w:hint="cs"/>
          <w:b/>
          <w:bCs/>
          <w:sz w:val="24"/>
          <w:rtl/>
        </w:rPr>
        <w:t>إيكولوجيا أو بيولوجيا أو وصف المناطق الجديدة</w:t>
      </w:r>
      <w:r w:rsidRPr="00A4792F">
        <w:rPr>
          <w:rFonts w:cs="Simplified Arabic"/>
          <w:b/>
          <w:bCs/>
          <w:sz w:val="24"/>
          <w:rtl/>
        </w:rPr>
        <w:t xml:space="preserve"> </w:t>
      </w:r>
      <w:r w:rsidRPr="00A4792F">
        <w:rPr>
          <w:rFonts w:cs="Simplified Arabic" w:hint="cs"/>
          <w:b/>
          <w:bCs/>
          <w:sz w:val="24"/>
          <w:rtl/>
        </w:rPr>
        <w:t>التي</w:t>
      </w:r>
      <w:r w:rsidRPr="00A4792F">
        <w:rPr>
          <w:rFonts w:cs="Simplified Arabic"/>
          <w:b/>
          <w:bCs/>
          <w:sz w:val="24"/>
          <w:rtl/>
        </w:rPr>
        <w:t xml:space="preserve"> </w:t>
      </w:r>
      <w:r w:rsidRPr="00A4792F">
        <w:rPr>
          <w:rFonts w:cs="Simplified Arabic" w:hint="cs"/>
          <w:b/>
          <w:bCs/>
          <w:sz w:val="24"/>
          <w:rtl/>
        </w:rPr>
        <w:t>تستوفي</w:t>
      </w:r>
      <w:r w:rsidRPr="00A4792F">
        <w:rPr>
          <w:rFonts w:cs="Simplified Arabic"/>
          <w:b/>
          <w:bCs/>
          <w:sz w:val="24"/>
          <w:rtl/>
        </w:rPr>
        <w:t xml:space="preserve"> </w:t>
      </w:r>
      <w:r w:rsidRPr="00A4792F">
        <w:rPr>
          <w:rFonts w:cs="Simplified Arabic" w:hint="cs"/>
          <w:b/>
          <w:bCs/>
          <w:sz w:val="24"/>
          <w:rtl/>
        </w:rPr>
        <w:t>معايير</w:t>
      </w:r>
      <w:r w:rsidRPr="00A4792F">
        <w:rPr>
          <w:rFonts w:cs="Simplified Arabic"/>
          <w:b/>
          <w:bCs/>
          <w:sz w:val="24"/>
          <w:rtl/>
        </w:rPr>
        <w:t xml:space="preserve"> </w:t>
      </w:r>
      <w:r w:rsidRPr="00A4792F">
        <w:rPr>
          <w:rFonts w:cs="Simplified Arabic" w:hint="cs"/>
          <w:b/>
          <w:bCs/>
          <w:sz w:val="24"/>
          <w:rtl/>
        </w:rPr>
        <w:t>المناطق</w:t>
      </w:r>
      <w:r w:rsidRPr="00A4792F">
        <w:rPr>
          <w:rFonts w:cs="Simplified Arabic"/>
          <w:b/>
          <w:bCs/>
          <w:sz w:val="24"/>
          <w:rtl/>
        </w:rPr>
        <w:t xml:space="preserve"> </w:t>
      </w:r>
      <w:r w:rsidRPr="00A4792F">
        <w:rPr>
          <w:rFonts w:cs="Simplified Arabic" w:hint="cs"/>
          <w:b/>
          <w:bCs/>
          <w:sz w:val="24"/>
          <w:rtl/>
        </w:rPr>
        <w:t>البحرية</w:t>
      </w:r>
      <w:r w:rsidRPr="00A4792F">
        <w:rPr>
          <w:rFonts w:cs="Simplified Arabic"/>
          <w:b/>
          <w:bCs/>
          <w:sz w:val="24"/>
          <w:rtl/>
        </w:rPr>
        <w:t xml:space="preserve"> </w:t>
      </w:r>
      <w:r w:rsidRPr="00A4792F">
        <w:rPr>
          <w:rFonts w:cs="Simplified Arabic" w:hint="cs"/>
          <w:b/>
          <w:bCs/>
          <w:sz w:val="24"/>
          <w:rtl/>
        </w:rPr>
        <w:t>المهمة</w:t>
      </w:r>
      <w:r w:rsidRPr="00A4792F">
        <w:rPr>
          <w:rFonts w:cs="Simplified Arabic"/>
          <w:b/>
          <w:bCs/>
          <w:sz w:val="24"/>
          <w:rtl/>
        </w:rPr>
        <w:t xml:space="preserve"> </w:t>
      </w:r>
      <w:r w:rsidRPr="00A4792F">
        <w:rPr>
          <w:rFonts w:cs="Simplified Arabic" w:hint="cs"/>
          <w:b/>
          <w:bCs/>
          <w:sz w:val="24"/>
          <w:rtl/>
        </w:rPr>
        <w:t>إيكولوجيا</w:t>
      </w:r>
      <w:r w:rsidRPr="00A4792F">
        <w:rPr>
          <w:rFonts w:cs="Simplified Arabic"/>
          <w:b/>
          <w:bCs/>
          <w:sz w:val="24"/>
          <w:rtl/>
        </w:rPr>
        <w:t xml:space="preserve"> </w:t>
      </w:r>
      <w:r w:rsidRPr="00A4792F">
        <w:rPr>
          <w:rFonts w:cs="Simplified Arabic" w:hint="cs"/>
          <w:b/>
          <w:bCs/>
          <w:sz w:val="24"/>
          <w:rtl/>
        </w:rPr>
        <w:t>أو</w:t>
      </w:r>
      <w:r w:rsidRPr="00A4792F">
        <w:rPr>
          <w:rFonts w:cs="Simplified Arabic"/>
          <w:b/>
          <w:bCs/>
          <w:sz w:val="24"/>
          <w:rtl/>
        </w:rPr>
        <w:t xml:space="preserve"> </w:t>
      </w:r>
      <w:r w:rsidRPr="00A4792F">
        <w:rPr>
          <w:rFonts w:cs="Simplified Arabic" w:hint="cs"/>
          <w:b/>
          <w:bCs/>
          <w:sz w:val="24"/>
          <w:rtl/>
        </w:rPr>
        <w:t>بيولوجيا</w:t>
      </w:r>
      <w:r w:rsidRPr="00A4792F">
        <w:rPr>
          <w:rFonts w:cs="Simplified Arabic"/>
          <w:b/>
          <w:bCs/>
          <w:sz w:val="24"/>
          <w:rtl/>
        </w:rPr>
        <w:t xml:space="preserve"> </w:t>
      </w:r>
      <w:r w:rsidRPr="00A4792F">
        <w:rPr>
          <w:rFonts w:cs="Simplified Arabic" w:hint="cs"/>
          <w:b/>
          <w:bCs/>
          <w:sz w:val="24"/>
          <w:rtl/>
        </w:rPr>
        <w:t>الواقعة</w:t>
      </w:r>
      <w:r w:rsidRPr="00A4792F">
        <w:rPr>
          <w:rFonts w:cs="Simplified Arabic"/>
          <w:b/>
          <w:bCs/>
          <w:sz w:val="24"/>
          <w:rtl/>
        </w:rPr>
        <w:t xml:space="preserve"> خارج نطاق الولاية الوطنية</w:t>
      </w:r>
    </w:p>
    <w:p w14:paraId="7AD75692" w14:textId="77777777" w:rsidR="00A4792F" w:rsidRPr="00A4792F" w:rsidRDefault="00A4792F" w:rsidP="00CF75F5">
      <w:pPr>
        <w:numPr>
          <w:ilvl w:val="0"/>
          <w:numId w:val="100"/>
        </w:numPr>
        <w:bidi/>
        <w:spacing w:after="120" w:line="216" w:lineRule="auto"/>
        <w:ind w:left="720" w:firstLine="0"/>
        <w:rPr>
          <w:rFonts w:cs="Simplified Arabic"/>
        </w:rPr>
      </w:pPr>
      <w:r w:rsidRPr="00A4792F">
        <w:rPr>
          <w:rFonts w:cs="Simplified Arabic" w:hint="cs"/>
          <w:rtl/>
        </w:rPr>
        <w:t>يجب تقديم تقرير</w:t>
      </w:r>
      <w:r w:rsidRPr="00A4792F">
        <w:rPr>
          <w:rFonts w:cs="Simplified Arabic"/>
          <w:vertAlign w:val="superscript"/>
          <w:rtl/>
        </w:rPr>
        <w:footnoteReference w:id="85"/>
      </w:r>
      <w:r w:rsidRPr="00A4792F">
        <w:rPr>
          <w:rFonts w:cs="Simplified Arabic"/>
          <w:rtl/>
        </w:rPr>
        <w:t xml:space="preserve"> إلى الأمانة العامة</w:t>
      </w:r>
      <w:r w:rsidRPr="00A4792F">
        <w:rPr>
          <w:rFonts w:cs="Simplified Arabic" w:hint="cs"/>
          <w:rtl/>
        </w:rPr>
        <w:t xml:space="preserve"> لإدراج أي </w:t>
      </w:r>
      <w:r w:rsidRPr="00A4792F">
        <w:rPr>
          <w:rFonts w:cs="Simplified Arabic"/>
          <w:rtl/>
        </w:rPr>
        <w:t xml:space="preserve">تعديل أو وصف </w:t>
      </w:r>
      <w:r w:rsidRPr="00A4792F">
        <w:rPr>
          <w:rFonts w:cs="Simplified Arabic" w:hint="cs"/>
          <w:rtl/>
        </w:rPr>
        <w:t>لأي منطقة</w:t>
      </w:r>
      <w:r w:rsidRPr="00A4792F">
        <w:rPr>
          <w:rFonts w:cs="Simplified Arabic"/>
          <w:rtl/>
        </w:rPr>
        <w:t xml:space="preserve"> </w:t>
      </w:r>
      <w:r w:rsidRPr="00A4792F">
        <w:rPr>
          <w:rFonts w:cs="Simplified Arabic" w:hint="cs"/>
          <w:rtl/>
        </w:rPr>
        <w:t>خارج</w:t>
      </w:r>
      <w:r w:rsidRPr="00A4792F">
        <w:rPr>
          <w:rFonts w:cs="Simplified Arabic"/>
          <w:rtl/>
        </w:rPr>
        <w:t xml:space="preserve"> الولاية الوطنية في مستودع المناطق البحرية </w:t>
      </w:r>
      <w:r w:rsidRPr="00A4792F">
        <w:rPr>
          <w:rFonts w:cs="Simplified Arabic" w:hint="cs"/>
          <w:rtl/>
        </w:rPr>
        <w:t>المهمة</w:t>
      </w:r>
      <w:r w:rsidRPr="00A4792F">
        <w:rPr>
          <w:rFonts w:cs="Simplified Arabic"/>
          <w:rtl/>
        </w:rPr>
        <w:t xml:space="preserve"> إيكولوجيا أو بيولوجيا مشفوعا بمعلومات عن العملية التي </w:t>
      </w:r>
      <w:r w:rsidRPr="00A4792F">
        <w:rPr>
          <w:rFonts w:cs="Simplified Arabic" w:hint="cs"/>
          <w:rtl/>
        </w:rPr>
        <w:t>أُعد بموجبها</w:t>
      </w:r>
      <w:r w:rsidRPr="00A4792F">
        <w:rPr>
          <w:rFonts w:cs="Simplified Arabic"/>
          <w:rtl/>
        </w:rPr>
        <w:t xml:space="preserve"> </w:t>
      </w:r>
      <w:r w:rsidRPr="00A4792F">
        <w:rPr>
          <w:rFonts w:cs="Simplified Arabic" w:hint="cs"/>
          <w:rtl/>
        </w:rPr>
        <w:t>التقرير</w:t>
      </w:r>
      <w:r w:rsidRPr="00A4792F">
        <w:rPr>
          <w:rFonts w:cs="Simplified Arabic"/>
          <w:rtl/>
        </w:rPr>
        <w:t xml:space="preserve">، بما في ذلك أي عملية علمية لاستعراض الأقران، وفي الحالات التي تتضمن معلومات تستند إلى المعارف التقليدية، أي معلومات عن المشاورات التي أجريت مع الشعوب الأصلية والمجتمعات المحلية، </w:t>
      </w:r>
      <w:r w:rsidRPr="00A4792F">
        <w:rPr>
          <w:rFonts w:cs="Simplified Arabic" w:hint="cs"/>
          <w:rtl/>
        </w:rPr>
        <w:t>ب</w:t>
      </w:r>
      <w:r w:rsidRPr="00A4792F">
        <w:rPr>
          <w:rFonts w:cs="Simplified Arabic"/>
          <w:rtl/>
        </w:rPr>
        <w:t>موافق</w:t>
      </w:r>
      <w:r w:rsidRPr="00A4792F">
        <w:rPr>
          <w:rFonts w:cs="Simplified Arabic" w:hint="cs"/>
          <w:rtl/>
        </w:rPr>
        <w:t>تها</w:t>
      </w:r>
      <w:r w:rsidRPr="00A4792F">
        <w:rPr>
          <w:rFonts w:cs="Simplified Arabic"/>
          <w:rtl/>
        </w:rPr>
        <w:t xml:space="preserve"> المسبقة والمستنيرة، وفقا </w:t>
      </w:r>
      <w:r w:rsidRPr="00A4792F">
        <w:rPr>
          <w:rFonts w:cs="Simplified Arabic" w:hint="cs"/>
          <w:rtl/>
        </w:rPr>
        <w:t xml:space="preserve">للتشريعات الوطنية والصكوك الدولية ذات الصلة، بما في ذلك </w:t>
      </w:r>
      <w:r w:rsidRPr="00A4792F">
        <w:rPr>
          <w:rFonts w:cs="Simplified Arabic"/>
          <w:rtl/>
        </w:rPr>
        <w:t>إعلان الأمم المتحدة بشأن حقوق الشعوب الأصلية</w:t>
      </w:r>
      <w:r w:rsidRPr="00A4792F">
        <w:rPr>
          <w:rFonts w:cs="Simplified Arabic" w:hint="cs"/>
          <w:rtl/>
        </w:rPr>
        <w:t>، وقانون حقوق الإنسان، وحسب الاقتضاء،</w:t>
      </w:r>
      <w:r w:rsidRPr="00A4792F">
        <w:rPr>
          <w:rFonts w:cs="Simplified Arabic"/>
          <w:rtl/>
        </w:rPr>
        <w:t xml:space="preserve"> مبادئ </w:t>
      </w:r>
      <w:proofErr w:type="spellStart"/>
      <w:r w:rsidRPr="00A4792F">
        <w:rPr>
          <w:rFonts w:cs="Simplified Arabic"/>
          <w:rtl/>
        </w:rPr>
        <w:t>مو</w:t>
      </w:r>
      <w:r w:rsidRPr="00A4792F">
        <w:rPr>
          <w:rFonts w:cs="Simplified Arabic" w:hint="cs"/>
          <w:rtl/>
        </w:rPr>
        <w:t>ت</w:t>
      </w:r>
      <w:r w:rsidRPr="00A4792F">
        <w:rPr>
          <w:rFonts w:cs="Simplified Arabic"/>
          <w:rtl/>
        </w:rPr>
        <w:t>ز</w:t>
      </w:r>
      <w:proofErr w:type="spellEnd"/>
      <w:r w:rsidRPr="00A4792F">
        <w:rPr>
          <w:rFonts w:cs="Simplified Arabic"/>
          <w:rtl/>
        </w:rPr>
        <w:t xml:space="preserve"> </w:t>
      </w:r>
      <w:proofErr w:type="spellStart"/>
      <w:r w:rsidRPr="00A4792F">
        <w:rPr>
          <w:rFonts w:cs="Simplified Arabic"/>
          <w:rtl/>
        </w:rPr>
        <w:t>كوستال</w:t>
      </w:r>
      <w:proofErr w:type="spellEnd"/>
      <w:r w:rsidRPr="00A4792F">
        <w:rPr>
          <w:rFonts w:cs="Simplified Arabic"/>
          <w:rtl/>
        </w:rPr>
        <w:t xml:space="preserve"> التوجيهية الطوعية.</w:t>
      </w:r>
    </w:p>
    <w:p w14:paraId="32211DAB" w14:textId="77777777" w:rsidR="00A4792F" w:rsidRPr="00A4792F" w:rsidRDefault="00A4792F" w:rsidP="00CF75F5">
      <w:pPr>
        <w:numPr>
          <w:ilvl w:val="0"/>
          <w:numId w:val="100"/>
        </w:numPr>
        <w:bidi/>
        <w:spacing w:after="120" w:line="216" w:lineRule="auto"/>
        <w:ind w:left="720" w:firstLine="0"/>
        <w:rPr>
          <w:rFonts w:cs="Simplified Arabic"/>
        </w:rPr>
      </w:pPr>
      <w:r w:rsidRPr="00A4792F">
        <w:rPr>
          <w:rFonts w:cs="Simplified Arabic" w:hint="cs"/>
          <w:rtl/>
        </w:rPr>
        <w:t>قبل</w:t>
      </w:r>
      <w:r w:rsidRPr="00A4792F">
        <w:rPr>
          <w:rFonts w:cs="Simplified Arabic"/>
          <w:rtl/>
        </w:rPr>
        <w:t xml:space="preserve"> </w:t>
      </w:r>
      <w:r w:rsidRPr="00A4792F">
        <w:rPr>
          <w:rFonts w:cs="Simplified Arabic" w:hint="cs"/>
          <w:rtl/>
        </w:rPr>
        <w:t>تقديم</w:t>
      </w:r>
      <w:r w:rsidRPr="00A4792F">
        <w:rPr>
          <w:rFonts w:cs="Simplified Arabic"/>
          <w:rtl/>
        </w:rPr>
        <w:t xml:space="preserve"> </w:t>
      </w:r>
      <w:r w:rsidRPr="00A4792F">
        <w:rPr>
          <w:rFonts w:cs="Simplified Arabic" w:hint="cs"/>
          <w:rtl/>
        </w:rPr>
        <w:t>أي</w:t>
      </w:r>
      <w:r w:rsidRPr="00A4792F">
        <w:rPr>
          <w:rFonts w:cs="Simplified Arabic"/>
          <w:rtl/>
        </w:rPr>
        <w:t xml:space="preserve"> </w:t>
      </w:r>
      <w:r w:rsidRPr="00A4792F">
        <w:rPr>
          <w:rFonts w:cs="Simplified Arabic" w:hint="cs"/>
          <w:rtl/>
        </w:rPr>
        <w:t>تقرير،</w:t>
      </w:r>
      <w:r w:rsidRPr="00A4792F">
        <w:rPr>
          <w:rFonts w:cs="Simplified Arabic"/>
          <w:rtl/>
        </w:rPr>
        <w:t xml:space="preserve"> </w:t>
      </w:r>
      <w:r w:rsidRPr="00A4792F">
        <w:rPr>
          <w:rFonts w:cs="Simplified Arabic" w:hint="cs"/>
          <w:rtl/>
        </w:rPr>
        <w:t>يجوز</w:t>
      </w:r>
      <w:r w:rsidRPr="00A4792F">
        <w:rPr>
          <w:rFonts w:cs="Simplified Arabic"/>
          <w:rtl/>
        </w:rPr>
        <w:t xml:space="preserve"> </w:t>
      </w:r>
      <w:r w:rsidRPr="00A4792F">
        <w:rPr>
          <w:rFonts w:cs="Simplified Arabic" w:hint="cs"/>
          <w:rtl/>
        </w:rPr>
        <w:t>لمؤيد التقرير</w:t>
      </w:r>
      <w:r w:rsidRPr="00A4792F">
        <w:rPr>
          <w:rFonts w:cs="Simplified Arabic"/>
          <w:rtl/>
        </w:rPr>
        <w:t xml:space="preserve"> </w:t>
      </w:r>
      <w:r w:rsidRPr="00A4792F">
        <w:rPr>
          <w:rFonts w:cs="Simplified Arabic" w:hint="cs"/>
          <w:rtl/>
        </w:rPr>
        <w:t>أن</w:t>
      </w:r>
      <w:r w:rsidRPr="00A4792F">
        <w:rPr>
          <w:rFonts w:cs="Simplified Arabic"/>
          <w:rtl/>
        </w:rPr>
        <w:t xml:space="preserve"> </w:t>
      </w:r>
      <w:r w:rsidRPr="00A4792F">
        <w:rPr>
          <w:rFonts w:cs="Simplified Arabic" w:hint="cs"/>
          <w:rtl/>
        </w:rPr>
        <w:t>يطلب</w:t>
      </w:r>
      <w:r w:rsidRPr="00A4792F">
        <w:rPr>
          <w:rFonts w:cs="Simplified Arabic"/>
          <w:rtl/>
        </w:rPr>
        <w:t xml:space="preserve"> </w:t>
      </w:r>
      <w:r w:rsidRPr="00A4792F">
        <w:rPr>
          <w:rFonts w:cs="Simplified Arabic" w:hint="cs"/>
          <w:rtl/>
        </w:rPr>
        <w:t>من</w:t>
      </w:r>
      <w:r w:rsidRPr="00A4792F">
        <w:rPr>
          <w:rFonts w:cs="Simplified Arabic"/>
          <w:rtl/>
        </w:rPr>
        <w:t xml:space="preserve"> </w:t>
      </w:r>
      <w:r w:rsidRPr="00A4792F">
        <w:rPr>
          <w:rFonts w:cs="Simplified Arabic" w:hint="cs"/>
          <w:rtl/>
        </w:rPr>
        <w:t>الأمانة</w:t>
      </w:r>
      <w:r w:rsidRPr="00A4792F">
        <w:rPr>
          <w:rFonts w:cs="Simplified Arabic"/>
          <w:rtl/>
        </w:rPr>
        <w:t xml:space="preserve"> </w:t>
      </w:r>
      <w:r w:rsidRPr="00A4792F">
        <w:rPr>
          <w:rFonts w:cs="Simplified Arabic" w:hint="cs"/>
          <w:rtl/>
        </w:rPr>
        <w:t>أن</w:t>
      </w:r>
      <w:r w:rsidRPr="00A4792F">
        <w:rPr>
          <w:rFonts w:cs="Simplified Arabic"/>
          <w:rtl/>
        </w:rPr>
        <w:t xml:space="preserve"> </w:t>
      </w:r>
      <w:r w:rsidRPr="00A4792F">
        <w:rPr>
          <w:rFonts w:cs="Simplified Arabic" w:hint="cs"/>
          <w:rtl/>
        </w:rPr>
        <w:t>تصدر،</w:t>
      </w:r>
      <w:r w:rsidRPr="00A4792F">
        <w:rPr>
          <w:rFonts w:cs="Simplified Arabic"/>
          <w:rtl/>
        </w:rPr>
        <w:t xml:space="preserve"> </w:t>
      </w:r>
      <w:r w:rsidRPr="00A4792F">
        <w:rPr>
          <w:rFonts w:cs="Simplified Arabic" w:hint="cs"/>
          <w:rtl/>
        </w:rPr>
        <w:t>للعلم،</w:t>
      </w:r>
      <w:r w:rsidRPr="00A4792F">
        <w:rPr>
          <w:rFonts w:cs="Simplified Arabic"/>
          <w:rtl/>
        </w:rPr>
        <w:t xml:space="preserve"> </w:t>
      </w:r>
      <w:r w:rsidRPr="00A4792F">
        <w:rPr>
          <w:rFonts w:cs="Simplified Arabic" w:hint="cs"/>
          <w:rtl/>
        </w:rPr>
        <w:t>إخطارا</w:t>
      </w:r>
      <w:r w:rsidRPr="00A4792F">
        <w:rPr>
          <w:rFonts w:cs="Simplified Arabic"/>
          <w:rtl/>
        </w:rPr>
        <w:t xml:space="preserve"> </w:t>
      </w:r>
      <w:r w:rsidRPr="00A4792F">
        <w:rPr>
          <w:rFonts w:cs="Simplified Arabic" w:hint="cs"/>
          <w:rtl/>
        </w:rPr>
        <w:t>بشأن</w:t>
      </w:r>
      <w:r w:rsidRPr="00A4792F">
        <w:rPr>
          <w:rFonts w:cs="Simplified Arabic"/>
          <w:rtl/>
        </w:rPr>
        <w:t xml:space="preserve"> </w:t>
      </w:r>
      <w:r w:rsidRPr="00A4792F">
        <w:rPr>
          <w:rFonts w:cs="Simplified Arabic" w:hint="cs"/>
          <w:rtl/>
        </w:rPr>
        <w:t>اعتزامه</w:t>
      </w:r>
      <w:r w:rsidRPr="00A4792F">
        <w:rPr>
          <w:rFonts w:cs="Simplified Arabic"/>
          <w:rtl/>
        </w:rPr>
        <w:t xml:space="preserve"> </w:t>
      </w:r>
      <w:r w:rsidRPr="00A4792F">
        <w:rPr>
          <w:rFonts w:cs="Simplified Arabic" w:hint="cs"/>
          <w:rtl/>
        </w:rPr>
        <w:t>تقديم</w:t>
      </w:r>
      <w:r w:rsidRPr="00A4792F">
        <w:rPr>
          <w:rFonts w:cs="Simplified Arabic"/>
          <w:rtl/>
        </w:rPr>
        <w:t xml:space="preserve"> </w:t>
      </w:r>
      <w:r w:rsidRPr="00A4792F">
        <w:rPr>
          <w:rFonts w:cs="Simplified Arabic" w:hint="cs"/>
          <w:rtl/>
        </w:rPr>
        <w:t>أي وصف</w:t>
      </w:r>
      <w:r w:rsidRPr="00A4792F">
        <w:rPr>
          <w:rFonts w:cs="Simplified Arabic"/>
          <w:rtl/>
        </w:rPr>
        <w:t xml:space="preserve"> </w:t>
      </w:r>
      <w:r w:rsidRPr="00A4792F">
        <w:rPr>
          <w:rFonts w:cs="Simplified Arabic" w:hint="cs"/>
          <w:rtl/>
        </w:rPr>
        <w:t>أو</w:t>
      </w:r>
      <w:r w:rsidRPr="00A4792F">
        <w:rPr>
          <w:rFonts w:cs="Simplified Arabic"/>
          <w:rtl/>
        </w:rPr>
        <w:t xml:space="preserve"> </w:t>
      </w:r>
      <w:r w:rsidRPr="00A4792F">
        <w:rPr>
          <w:rFonts w:cs="Simplified Arabic" w:hint="cs"/>
          <w:rtl/>
        </w:rPr>
        <w:t>تعديل</w:t>
      </w:r>
      <w:r w:rsidRPr="00A4792F">
        <w:rPr>
          <w:rFonts w:cs="Simplified Arabic"/>
          <w:rtl/>
        </w:rPr>
        <w:t>.</w:t>
      </w:r>
    </w:p>
    <w:p w14:paraId="3B7C0210" w14:textId="77777777" w:rsidR="00A4792F" w:rsidRPr="00A4792F" w:rsidRDefault="00A4792F" w:rsidP="00CF75F5">
      <w:pPr>
        <w:numPr>
          <w:ilvl w:val="0"/>
          <w:numId w:val="100"/>
        </w:numPr>
        <w:bidi/>
        <w:spacing w:after="120" w:line="216" w:lineRule="auto"/>
        <w:ind w:left="720" w:firstLine="0"/>
        <w:rPr>
          <w:rFonts w:cs="Simplified Arabic"/>
        </w:rPr>
      </w:pPr>
      <w:r w:rsidRPr="00A4792F">
        <w:rPr>
          <w:rFonts w:cs="Simplified Arabic"/>
          <w:rtl/>
        </w:rPr>
        <w:t xml:space="preserve">تدرج الأمانة سجلا </w:t>
      </w:r>
      <w:r w:rsidRPr="00A4792F">
        <w:rPr>
          <w:rFonts w:cs="Simplified Arabic" w:hint="cs"/>
          <w:rtl/>
        </w:rPr>
        <w:t>للتقرير المقدم</w:t>
      </w:r>
      <w:r w:rsidRPr="00A4792F">
        <w:rPr>
          <w:rFonts w:cs="Simplified Arabic"/>
          <w:rtl/>
        </w:rPr>
        <w:t xml:space="preserve"> </w:t>
      </w:r>
      <w:r w:rsidRPr="00A4792F">
        <w:rPr>
          <w:rFonts w:cs="Simplified Arabic" w:hint="cs"/>
          <w:rtl/>
        </w:rPr>
        <w:t>بالصيغة التي تلقتها</w:t>
      </w:r>
      <w:r w:rsidRPr="00A4792F">
        <w:rPr>
          <w:rFonts w:cs="Simplified Arabic"/>
          <w:rtl/>
        </w:rPr>
        <w:t xml:space="preserve"> في آلية </w:t>
      </w:r>
      <w:r w:rsidRPr="00A4792F">
        <w:rPr>
          <w:rFonts w:cs="Simplified Arabic" w:hint="cs"/>
          <w:rtl/>
        </w:rPr>
        <w:t>تبادل</w:t>
      </w:r>
      <w:r w:rsidRPr="00A4792F">
        <w:rPr>
          <w:rFonts w:cs="Simplified Arabic"/>
          <w:rtl/>
        </w:rPr>
        <w:t xml:space="preserve"> المعلومات المتعلقة بالمناطق البحرية </w:t>
      </w:r>
      <w:r w:rsidRPr="00A4792F">
        <w:rPr>
          <w:rFonts w:cs="Simplified Arabic" w:hint="cs"/>
          <w:rtl/>
        </w:rPr>
        <w:t>المهمة</w:t>
      </w:r>
      <w:r w:rsidRPr="00A4792F">
        <w:rPr>
          <w:rFonts w:cs="Simplified Arabic"/>
          <w:rtl/>
        </w:rPr>
        <w:t xml:space="preserve"> إيكولوجيا أو بيولوجيا، وتنشر معلومات عن </w:t>
      </w:r>
      <w:r w:rsidRPr="00A4792F">
        <w:rPr>
          <w:rFonts w:cs="Simplified Arabic" w:hint="cs"/>
          <w:rtl/>
        </w:rPr>
        <w:t>التقرير المقدم</w:t>
      </w:r>
      <w:r w:rsidRPr="00A4792F">
        <w:rPr>
          <w:rFonts w:cs="Simplified Arabic"/>
          <w:rtl/>
        </w:rPr>
        <w:t xml:space="preserve"> من خلال إخطار. ويفتح باب التعليق على </w:t>
      </w:r>
      <w:r w:rsidRPr="00A4792F">
        <w:rPr>
          <w:rFonts w:cs="Simplified Arabic" w:hint="cs"/>
          <w:rtl/>
        </w:rPr>
        <w:t>التقرير المقدم</w:t>
      </w:r>
      <w:r w:rsidRPr="00A4792F">
        <w:rPr>
          <w:rFonts w:cs="Simplified Arabic"/>
          <w:rtl/>
        </w:rPr>
        <w:t xml:space="preserve"> أمام الأطراف والحكومات الأخرى والهيئات الحكومية الدولية المختصة والمنظمات ذات الصلة لمدة ستة أشهر.</w:t>
      </w:r>
    </w:p>
    <w:p w14:paraId="1F67EA98" w14:textId="77777777" w:rsidR="00A4792F" w:rsidRPr="00A4792F" w:rsidRDefault="00A4792F" w:rsidP="00CF75F5">
      <w:pPr>
        <w:numPr>
          <w:ilvl w:val="0"/>
          <w:numId w:val="100"/>
        </w:numPr>
        <w:bidi/>
        <w:spacing w:after="120" w:line="216" w:lineRule="auto"/>
        <w:ind w:left="720" w:firstLine="0"/>
        <w:rPr>
          <w:rFonts w:cs="Simplified Arabic"/>
        </w:rPr>
      </w:pPr>
      <w:r w:rsidRPr="00A4792F">
        <w:rPr>
          <w:rFonts w:cs="Simplified Arabic"/>
          <w:rtl/>
        </w:rPr>
        <w:t xml:space="preserve">يقدم </w:t>
      </w:r>
      <w:r w:rsidRPr="00A4792F">
        <w:rPr>
          <w:rFonts w:cs="Simplified Arabic" w:hint="cs"/>
          <w:rtl/>
        </w:rPr>
        <w:t>التقرير</w:t>
      </w:r>
      <w:r w:rsidRPr="00A4792F">
        <w:rPr>
          <w:rFonts w:cs="Simplified Arabic"/>
          <w:rtl/>
        </w:rPr>
        <w:t>، فضلا عن أي تعليقات ترد ردا على الإخطار، للمناقشة في حلقة عمل</w:t>
      </w:r>
      <w:r w:rsidRPr="00A4792F">
        <w:rPr>
          <w:rFonts w:cs="Simplified Arabic" w:hint="cs"/>
          <w:rtl/>
        </w:rPr>
        <w:t xml:space="preserve"> معنية بالمناطق البحرية المهمة إيكولوجيا أو بيولوجيا تُعقد عملا بمقرر صادر عن مؤتمر الأطراف</w:t>
      </w:r>
      <w:r w:rsidRPr="00A4792F">
        <w:rPr>
          <w:rFonts w:cs="Simplified Arabic"/>
          <w:rtl/>
        </w:rPr>
        <w:t xml:space="preserve">، </w:t>
      </w:r>
      <w:r w:rsidRPr="00A4792F">
        <w:rPr>
          <w:rFonts w:cs="Simplified Arabic" w:hint="cs"/>
          <w:rtl/>
        </w:rPr>
        <w:t>وتُقدم مخرجاتها</w:t>
      </w:r>
      <w:r w:rsidRPr="00A4792F">
        <w:rPr>
          <w:rFonts w:cs="Simplified Arabic"/>
          <w:rtl/>
        </w:rPr>
        <w:t xml:space="preserve"> إلى الهيئة الفرعية ومؤتمر الأطراف للنظر فيها.</w:t>
      </w:r>
    </w:p>
    <w:p w14:paraId="709F8755" w14:textId="77777777" w:rsidR="00A4792F" w:rsidRPr="00A4792F" w:rsidRDefault="00A4792F" w:rsidP="00CF75F5">
      <w:pPr>
        <w:numPr>
          <w:ilvl w:val="0"/>
          <w:numId w:val="100"/>
        </w:numPr>
        <w:bidi/>
        <w:spacing w:after="120" w:line="216" w:lineRule="auto"/>
        <w:ind w:left="720" w:firstLine="0"/>
        <w:rPr>
          <w:rFonts w:cs="Simplified Arabic"/>
        </w:rPr>
      </w:pPr>
      <w:r w:rsidRPr="00A4792F">
        <w:rPr>
          <w:rFonts w:cs="Simplified Arabic"/>
          <w:rtl/>
        </w:rPr>
        <w:t>يقرر مؤتمر الأطراف ما إذا كان سيطلب إلى الأمين</w:t>
      </w:r>
      <w:r w:rsidRPr="00A4792F">
        <w:rPr>
          <w:rFonts w:cs="Simplified Arabic" w:hint="cs"/>
          <w:rtl/>
        </w:rPr>
        <w:t>ة</w:t>
      </w:r>
      <w:r w:rsidRPr="00A4792F">
        <w:rPr>
          <w:rFonts w:cs="Simplified Arabic"/>
          <w:rtl/>
        </w:rPr>
        <w:t xml:space="preserve"> التنفيذي</w:t>
      </w:r>
      <w:r w:rsidRPr="00A4792F">
        <w:rPr>
          <w:rFonts w:cs="Simplified Arabic" w:hint="cs"/>
          <w:rtl/>
        </w:rPr>
        <w:t>ة</w:t>
      </w:r>
      <w:r w:rsidRPr="00A4792F">
        <w:rPr>
          <w:rFonts w:cs="Simplified Arabic"/>
          <w:rtl/>
        </w:rPr>
        <w:t xml:space="preserve"> إدراج </w:t>
      </w:r>
      <w:r w:rsidRPr="00A4792F">
        <w:rPr>
          <w:rFonts w:cs="Simplified Arabic" w:hint="cs"/>
          <w:rtl/>
        </w:rPr>
        <w:t>التقرير المقدم</w:t>
      </w:r>
      <w:r w:rsidRPr="00A4792F">
        <w:rPr>
          <w:rFonts w:cs="Simplified Arabic"/>
          <w:rtl/>
        </w:rPr>
        <w:t xml:space="preserve"> في مستودع المناطق البحرية </w:t>
      </w:r>
      <w:r w:rsidRPr="00A4792F">
        <w:rPr>
          <w:rFonts w:cs="Simplified Arabic" w:hint="cs"/>
          <w:rtl/>
        </w:rPr>
        <w:t>المهمة</w:t>
      </w:r>
      <w:r w:rsidRPr="00A4792F">
        <w:rPr>
          <w:rFonts w:cs="Simplified Arabic"/>
          <w:rtl/>
        </w:rPr>
        <w:t xml:space="preserve"> إيكولوجي</w:t>
      </w:r>
      <w:r w:rsidRPr="00A4792F">
        <w:rPr>
          <w:rFonts w:cs="Simplified Arabic" w:hint="cs"/>
          <w:rtl/>
        </w:rPr>
        <w:t>ا</w:t>
      </w:r>
      <w:r w:rsidRPr="00A4792F">
        <w:rPr>
          <w:rFonts w:cs="Simplified Arabic"/>
          <w:rtl/>
        </w:rPr>
        <w:t xml:space="preserve"> أو بيولوجي</w:t>
      </w:r>
      <w:r w:rsidRPr="00A4792F">
        <w:rPr>
          <w:rFonts w:cs="Simplified Arabic" w:hint="cs"/>
          <w:rtl/>
        </w:rPr>
        <w:t>ا</w:t>
      </w:r>
      <w:r w:rsidRPr="00A4792F">
        <w:rPr>
          <w:rFonts w:cs="Simplified Arabic"/>
          <w:rtl/>
        </w:rPr>
        <w:t xml:space="preserve">. ويبقى سجل </w:t>
      </w:r>
      <w:r w:rsidRPr="00A4792F">
        <w:rPr>
          <w:rFonts w:cs="Simplified Arabic" w:hint="cs"/>
          <w:rtl/>
        </w:rPr>
        <w:t>التقرير المقدم</w:t>
      </w:r>
      <w:r w:rsidRPr="00A4792F">
        <w:rPr>
          <w:rFonts w:cs="Simplified Arabic"/>
          <w:rtl/>
        </w:rPr>
        <w:t xml:space="preserve"> في آلية </w:t>
      </w:r>
      <w:r w:rsidRPr="00A4792F">
        <w:rPr>
          <w:rFonts w:cs="Simplified Arabic" w:hint="cs"/>
          <w:rtl/>
        </w:rPr>
        <w:t>تبادل</w:t>
      </w:r>
      <w:r w:rsidRPr="00A4792F">
        <w:rPr>
          <w:rFonts w:cs="Simplified Arabic"/>
          <w:rtl/>
        </w:rPr>
        <w:t xml:space="preserve"> المعلومات، بصرف النظر عما إذا كان مدرجا في المستودع أم لا.</w:t>
      </w:r>
    </w:p>
    <w:p w14:paraId="3317B7F9" w14:textId="77777777" w:rsidR="00A4792F" w:rsidRPr="00A4792F" w:rsidRDefault="00A4792F" w:rsidP="00ED6CDA">
      <w:pPr>
        <w:keepNext/>
        <w:keepLines/>
        <w:suppressLineNumbers/>
        <w:suppressAutoHyphens/>
        <w:kinsoku w:val="0"/>
        <w:overflowPunct w:val="0"/>
        <w:autoSpaceDE w:val="0"/>
        <w:autoSpaceDN w:val="0"/>
        <w:bidi/>
        <w:adjustRightInd w:val="0"/>
        <w:snapToGrid w:val="0"/>
        <w:spacing w:after="120" w:line="216" w:lineRule="auto"/>
        <w:ind w:left="720" w:hanging="720"/>
        <w:rPr>
          <w:rFonts w:cs="Simplified Arabic"/>
          <w:b/>
          <w:bCs/>
          <w:sz w:val="24"/>
        </w:rPr>
      </w:pPr>
      <w:r w:rsidRPr="00A4792F">
        <w:rPr>
          <w:rFonts w:cs="Simplified Arabic" w:hint="cs"/>
          <w:b/>
          <w:bCs/>
          <w:sz w:val="24"/>
          <w:rtl/>
        </w:rPr>
        <w:t>رابعا-</w:t>
      </w:r>
      <w:r w:rsidRPr="00A4792F">
        <w:rPr>
          <w:rFonts w:cs="Simplified Arabic"/>
          <w:b/>
          <w:bCs/>
          <w:sz w:val="24"/>
          <w:rtl/>
        </w:rPr>
        <w:tab/>
      </w:r>
      <w:r w:rsidRPr="00A4792F">
        <w:rPr>
          <w:rFonts w:cs="Simplified Arabic" w:hint="cs"/>
          <w:b/>
          <w:bCs/>
          <w:sz w:val="24"/>
          <w:rtl/>
        </w:rPr>
        <w:t>تصحيح الأخطاء التحريرية</w:t>
      </w:r>
    </w:p>
    <w:p w14:paraId="2FF99B1B" w14:textId="77777777" w:rsidR="00A4792F" w:rsidRPr="00A4792F" w:rsidRDefault="00A4792F" w:rsidP="00CF75F5">
      <w:pPr>
        <w:numPr>
          <w:ilvl w:val="0"/>
          <w:numId w:val="100"/>
        </w:numPr>
        <w:bidi/>
        <w:spacing w:after="120" w:line="216" w:lineRule="auto"/>
        <w:ind w:left="720" w:firstLine="0"/>
        <w:rPr>
          <w:rFonts w:cs="Simplified Arabic"/>
          <w:lang w:val="en-US" w:bidi="ar-EG"/>
        </w:rPr>
      </w:pPr>
      <w:r w:rsidRPr="00A4792F">
        <w:rPr>
          <w:rFonts w:cs="Simplified Arabic" w:hint="cs"/>
          <w:rtl/>
        </w:rPr>
        <w:t>في</w:t>
      </w:r>
      <w:r w:rsidRPr="00A4792F">
        <w:rPr>
          <w:rFonts w:cs="Simplified Arabic"/>
          <w:rtl/>
        </w:rPr>
        <w:t xml:space="preserve"> </w:t>
      </w:r>
      <w:r w:rsidRPr="00A4792F">
        <w:rPr>
          <w:rFonts w:cs="Simplified Arabic" w:hint="cs"/>
          <w:rtl/>
        </w:rPr>
        <w:t>حالة</w:t>
      </w:r>
      <w:r w:rsidRPr="00A4792F">
        <w:rPr>
          <w:rFonts w:cs="Simplified Arabic"/>
          <w:rtl/>
        </w:rPr>
        <w:t xml:space="preserve"> </w:t>
      </w:r>
      <w:r w:rsidRPr="00A4792F">
        <w:rPr>
          <w:rFonts w:cs="Simplified Arabic" w:hint="cs"/>
          <w:rtl/>
        </w:rPr>
        <w:t>وجود</w:t>
      </w:r>
      <w:r w:rsidRPr="00A4792F">
        <w:rPr>
          <w:rFonts w:cs="Simplified Arabic"/>
          <w:rtl/>
        </w:rPr>
        <w:t xml:space="preserve"> </w:t>
      </w:r>
      <w:r w:rsidRPr="00A4792F">
        <w:rPr>
          <w:rFonts w:cs="Simplified Arabic" w:hint="cs"/>
          <w:rtl/>
        </w:rPr>
        <w:t>أخطاء</w:t>
      </w:r>
      <w:r w:rsidRPr="00A4792F">
        <w:rPr>
          <w:rFonts w:cs="Simplified Arabic"/>
          <w:rtl/>
        </w:rPr>
        <w:t xml:space="preserve"> </w:t>
      </w:r>
      <w:r w:rsidRPr="00A4792F">
        <w:rPr>
          <w:rFonts w:cs="Simplified Arabic" w:hint="cs"/>
          <w:rtl/>
        </w:rPr>
        <w:t>تحريرية</w:t>
      </w:r>
      <w:r w:rsidRPr="00A4792F">
        <w:rPr>
          <w:rFonts w:cs="Simplified Arabic"/>
          <w:rtl/>
        </w:rPr>
        <w:t xml:space="preserve"> </w:t>
      </w:r>
      <w:r w:rsidRPr="00A4792F">
        <w:rPr>
          <w:rFonts w:cs="Simplified Arabic" w:hint="cs"/>
          <w:rtl/>
        </w:rPr>
        <w:t>في أي</w:t>
      </w:r>
      <w:r w:rsidRPr="00A4792F">
        <w:rPr>
          <w:rFonts w:cs="Simplified Arabic"/>
          <w:rtl/>
        </w:rPr>
        <w:t xml:space="preserve"> </w:t>
      </w:r>
      <w:r w:rsidRPr="00A4792F">
        <w:rPr>
          <w:rFonts w:cs="Simplified Arabic" w:hint="cs"/>
          <w:rtl/>
        </w:rPr>
        <w:t>وصف</w:t>
      </w:r>
      <w:r w:rsidRPr="00A4792F">
        <w:rPr>
          <w:rFonts w:cs="Simplified Arabic"/>
          <w:rtl/>
        </w:rPr>
        <w:t xml:space="preserve"> </w:t>
      </w:r>
      <w:r w:rsidRPr="00A4792F">
        <w:rPr>
          <w:rFonts w:cs="Simplified Arabic" w:hint="cs"/>
          <w:rtl/>
        </w:rPr>
        <w:t>لمنطقة</w:t>
      </w:r>
      <w:r w:rsidRPr="00A4792F">
        <w:rPr>
          <w:rFonts w:cs="Simplified Arabic"/>
          <w:rtl/>
        </w:rPr>
        <w:t xml:space="preserve"> </w:t>
      </w:r>
      <w:r w:rsidRPr="00A4792F">
        <w:rPr>
          <w:rFonts w:cs="Simplified Arabic" w:hint="cs"/>
          <w:rtl/>
        </w:rPr>
        <w:t>بحرية</w:t>
      </w:r>
      <w:r w:rsidRPr="00A4792F">
        <w:rPr>
          <w:rFonts w:cs="Simplified Arabic"/>
          <w:rtl/>
        </w:rPr>
        <w:t xml:space="preserve"> </w:t>
      </w:r>
      <w:r w:rsidRPr="00A4792F">
        <w:rPr>
          <w:rFonts w:cs="Simplified Arabic" w:hint="cs"/>
          <w:rtl/>
        </w:rPr>
        <w:t>مهمة</w:t>
      </w:r>
      <w:r w:rsidRPr="00A4792F">
        <w:rPr>
          <w:rFonts w:cs="Simplified Arabic"/>
          <w:rtl/>
        </w:rPr>
        <w:t xml:space="preserve"> </w:t>
      </w:r>
      <w:r w:rsidRPr="00A4792F">
        <w:rPr>
          <w:rFonts w:cs="Simplified Arabic" w:hint="cs"/>
          <w:rtl/>
        </w:rPr>
        <w:t>إيكولوجيا</w:t>
      </w:r>
      <w:r w:rsidRPr="00A4792F">
        <w:rPr>
          <w:rFonts w:cs="Simplified Arabic"/>
          <w:rtl/>
        </w:rPr>
        <w:t xml:space="preserve"> </w:t>
      </w:r>
      <w:r w:rsidRPr="00A4792F">
        <w:rPr>
          <w:rFonts w:cs="Simplified Arabic" w:hint="cs"/>
          <w:rtl/>
        </w:rPr>
        <w:t>أو</w:t>
      </w:r>
      <w:r w:rsidRPr="00A4792F">
        <w:rPr>
          <w:rFonts w:cs="Simplified Arabic"/>
          <w:rtl/>
        </w:rPr>
        <w:t xml:space="preserve"> </w:t>
      </w:r>
      <w:r w:rsidRPr="00A4792F">
        <w:rPr>
          <w:rFonts w:cs="Simplified Arabic" w:hint="cs"/>
          <w:rtl/>
        </w:rPr>
        <w:t>بيولوجيا،</w:t>
      </w:r>
      <w:r w:rsidRPr="00A4792F">
        <w:rPr>
          <w:rFonts w:cs="Simplified Arabic"/>
          <w:rtl/>
        </w:rPr>
        <w:t xml:space="preserve"> </w:t>
      </w:r>
      <w:r w:rsidRPr="00A4792F">
        <w:rPr>
          <w:rFonts w:cs="Simplified Arabic" w:hint="cs"/>
          <w:rtl/>
        </w:rPr>
        <w:t>تصدر</w:t>
      </w:r>
      <w:r w:rsidRPr="00A4792F">
        <w:rPr>
          <w:rFonts w:cs="Simplified Arabic"/>
          <w:rtl/>
        </w:rPr>
        <w:t xml:space="preserve"> </w:t>
      </w:r>
      <w:r w:rsidRPr="00A4792F">
        <w:rPr>
          <w:rFonts w:cs="Simplified Arabic" w:hint="cs"/>
          <w:rtl/>
        </w:rPr>
        <w:t>الأمانة،</w:t>
      </w:r>
      <w:r w:rsidRPr="00A4792F">
        <w:rPr>
          <w:rFonts w:cs="Simplified Arabic"/>
          <w:rtl/>
        </w:rPr>
        <w:t xml:space="preserve"> </w:t>
      </w:r>
      <w:r w:rsidRPr="00A4792F">
        <w:rPr>
          <w:rFonts w:cs="Simplified Arabic" w:hint="cs"/>
          <w:rtl/>
        </w:rPr>
        <w:t>بعد</w:t>
      </w:r>
      <w:r w:rsidRPr="00A4792F">
        <w:rPr>
          <w:rFonts w:cs="Simplified Arabic"/>
          <w:rtl/>
        </w:rPr>
        <w:t xml:space="preserve"> </w:t>
      </w:r>
      <w:r w:rsidRPr="00A4792F">
        <w:rPr>
          <w:rFonts w:cs="Simplified Arabic" w:hint="cs"/>
          <w:rtl/>
        </w:rPr>
        <w:t>إبلاغها</w:t>
      </w:r>
      <w:r w:rsidRPr="00A4792F">
        <w:rPr>
          <w:rFonts w:cs="Simplified Arabic"/>
          <w:rtl/>
        </w:rPr>
        <w:t xml:space="preserve"> </w:t>
      </w:r>
      <w:r w:rsidRPr="00A4792F">
        <w:rPr>
          <w:rFonts w:cs="Simplified Arabic" w:hint="cs"/>
          <w:rtl/>
        </w:rPr>
        <w:t>من</w:t>
      </w:r>
      <w:r w:rsidRPr="00A4792F">
        <w:rPr>
          <w:rFonts w:cs="Simplified Arabic"/>
          <w:rtl/>
        </w:rPr>
        <w:t xml:space="preserve"> </w:t>
      </w:r>
      <w:r w:rsidRPr="00A4792F">
        <w:rPr>
          <w:rFonts w:cs="Simplified Arabic" w:hint="cs"/>
          <w:rtl/>
        </w:rPr>
        <w:t>قبل</w:t>
      </w:r>
      <w:r w:rsidRPr="00A4792F">
        <w:rPr>
          <w:rFonts w:cs="Simplified Arabic"/>
          <w:rtl/>
        </w:rPr>
        <w:t xml:space="preserve"> </w:t>
      </w:r>
      <w:r w:rsidRPr="00A4792F">
        <w:rPr>
          <w:rFonts w:cs="Simplified Arabic" w:hint="cs"/>
          <w:rtl/>
        </w:rPr>
        <w:t>إحدى</w:t>
      </w:r>
      <w:r w:rsidRPr="00A4792F">
        <w:rPr>
          <w:rFonts w:cs="Simplified Arabic"/>
          <w:rtl/>
        </w:rPr>
        <w:t xml:space="preserve"> </w:t>
      </w:r>
      <w:r w:rsidRPr="00A4792F">
        <w:rPr>
          <w:rFonts w:cs="Simplified Arabic" w:hint="cs"/>
          <w:rtl/>
        </w:rPr>
        <w:t>الدول،</w:t>
      </w:r>
      <w:r w:rsidRPr="00A4792F">
        <w:rPr>
          <w:rFonts w:cs="Simplified Arabic"/>
          <w:rtl/>
        </w:rPr>
        <w:t xml:space="preserve"> </w:t>
      </w:r>
      <w:r w:rsidRPr="00A4792F">
        <w:rPr>
          <w:rFonts w:cs="Simplified Arabic" w:hint="cs"/>
          <w:rtl/>
        </w:rPr>
        <w:t>إخطارا</w:t>
      </w:r>
      <w:r w:rsidRPr="00A4792F">
        <w:rPr>
          <w:rFonts w:cs="Simplified Arabic"/>
          <w:rtl/>
        </w:rPr>
        <w:t xml:space="preserve"> </w:t>
      </w:r>
      <w:r w:rsidRPr="00A4792F">
        <w:rPr>
          <w:rFonts w:cs="Simplified Arabic" w:hint="cs"/>
          <w:rtl/>
        </w:rPr>
        <w:t>لتقديم</w:t>
      </w:r>
      <w:r w:rsidRPr="00A4792F">
        <w:rPr>
          <w:rFonts w:cs="Simplified Arabic"/>
          <w:rtl/>
        </w:rPr>
        <w:t xml:space="preserve"> </w:t>
      </w:r>
      <w:r w:rsidRPr="00A4792F">
        <w:rPr>
          <w:rFonts w:cs="Simplified Arabic" w:hint="cs"/>
          <w:rtl/>
        </w:rPr>
        <w:t>معلومات</w:t>
      </w:r>
      <w:r w:rsidRPr="00A4792F">
        <w:rPr>
          <w:rFonts w:cs="Simplified Arabic"/>
          <w:rtl/>
        </w:rPr>
        <w:t xml:space="preserve"> </w:t>
      </w:r>
      <w:r w:rsidRPr="00A4792F">
        <w:rPr>
          <w:rFonts w:cs="Simplified Arabic" w:hint="cs"/>
          <w:rtl/>
        </w:rPr>
        <w:t>بشأن</w:t>
      </w:r>
      <w:r w:rsidRPr="00A4792F">
        <w:rPr>
          <w:rFonts w:cs="Simplified Arabic"/>
          <w:rtl/>
        </w:rPr>
        <w:t xml:space="preserve"> </w:t>
      </w:r>
      <w:r w:rsidRPr="00A4792F">
        <w:rPr>
          <w:rFonts w:cs="Simplified Arabic" w:hint="cs"/>
          <w:rtl/>
        </w:rPr>
        <w:t>الخطأ</w:t>
      </w:r>
      <w:r w:rsidRPr="00A4792F">
        <w:rPr>
          <w:rFonts w:cs="Simplified Arabic"/>
          <w:rtl/>
        </w:rPr>
        <w:t xml:space="preserve"> </w:t>
      </w:r>
      <w:r w:rsidRPr="00A4792F">
        <w:rPr>
          <w:rFonts w:cs="Simplified Arabic" w:hint="cs"/>
          <w:rtl/>
        </w:rPr>
        <w:t>التحريري</w:t>
      </w:r>
      <w:r w:rsidRPr="00A4792F">
        <w:rPr>
          <w:rFonts w:cs="Simplified Arabic"/>
          <w:rtl/>
        </w:rPr>
        <w:t xml:space="preserve"> </w:t>
      </w:r>
      <w:r w:rsidRPr="00A4792F">
        <w:rPr>
          <w:rFonts w:cs="Simplified Arabic" w:hint="cs"/>
          <w:rtl/>
        </w:rPr>
        <w:t>والتصحيح</w:t>
      </w:r>
      <w:r w:rsidRPr="00A4792F">
        <w:rPr>
          <w:rFonts w:cs="Simplified Arabic"/>
          <w:rtl/>
        </w:rPr>
        <w:t xml:space="preserve"> </w:t>
      </w:r>
      <w:r w:rsidRPr="00A4792F">
        <w:rPr>
          <w:rFonts w:cs="Simplified Arabic" w:hint="cs"/>
          <w:rtl/>
        </w:rPr>
        <w:t>المطلوب،</w:t>
      </w:r>
      <w:r w:rsidRPr="00A4792F">
        <w:rPr>
          <w:rFonts w:cs="Simplified Arabic"/>
          <w:rtl/>
        </w:rPr>
        <w:t xml:space="preserve"> </w:t>
      </w:r>
      <w:r w:rsidRPr="00A4792F">
        <w:rPr>
          <w:rFonts w:cs="Simplified Arabic" w:hint="cs"/>
          <w:rtl/>
        </w:rPr>
        <w:t xml:space="preserve">وتنفذ </w:t>
      </w:r>
      <w:r w:rsidRPr="00A4792F">
        <w:rPr>
          <w:rFonts w:cs="Simplified Arabic" w:hint="cs"/>
          <w:rtl/>
        </w:rPr>
        <w:lastRenderedPageBreak/>
        <w:t>التصحيح</w:t>
      </w:r>
      <w:r w:rsidRPr="00A4792F">
        <w:rPr>
          <w:rFonts w:cs="Simplified Arabic"/>
          <w:rtl/>
        </w:rPr>
        <w:t xml:space="preserve"> </w:t>
      </w:r>
      <w:r w:rsidRPr="00A4792F">
        <w:rPr>
          <w:rFonts w:cs="Simplified Arabic" w:hint="cs"/>
          <w:rtl/>
        </w:rPr>
        <w:t>بعد صدور الإخطار بثلاثة</w:t>
      </w:r>
      <w:r w:rsidRPr="00A4792F">
        <w:rPr>
          <w:rFonts w:cs="Simplified Arabic"/>
          <w:rtl/>
        </w:rPr>
        <w:t xml:space="preserve"> </w:t>
      </w:r>
      <w:r w:rsidRPr="00A4792F">
        <w:rPr>
          <w:rFonts w:cs="Simplified Arabic" w:hint="cs"/>
          <w:rtl/>
        </w:rPr>
        <w:t>أشهر</w:t>
      </w:r>
      <w:r w:rsidRPr="00A4792F">
        <w:rPr>
          <w:rFonts w:cs="Simplified Arabic"/>
          <w:rtl/>
        </w:rPr>
        <w:t>.</w:t>
      </w:r>
      <w:r w:rsidRPr="00A4792F">
        <w:rPr>
          <w:rFonts w:cs="Simplified Arabic"/>
          <w:vertAlign w:val="superscript"/>
          <w:rtl/>
        </w:rPr>
        <w:footnoteReference w:id="86"/>
      </w:r>
      <w:r w:rsidRPr="00A4792F">
        <w:rPr>
          <w:rFonts w:cs="Simplified Arabic"/>
          <w:rtl/>
        </w:rPr>
        <w:t xml:space="preserve"> </w:t>
      </w:r>
      <w:r w:rsidRPr="00A4792F">
        <w:rPr>
          <w:rFonts w:cs="Simplified Arabic" w:hint="cs"/>
          <w:rtl/>
        </w:rPr>
        <w:t>ويجب</w:t>
      </w:r>
      <w:r w:rsidRPr="00A4792F">
        <w:rPr>
          <w:rFonts w:cs="Simplified Arabic"/>
          <w:rtl/>
        </w:rPr>
        <w:t xml:space="preserve"> </w:t>
      </w:r>
      <w:r w:rsidRPr="00A4792F">
        <w:rPr>
          <w:rFonts w:cs="Simplified Arabic" w:hint="cs"/>
          <w:rtl/>
        </w:rPr>
        <w:t>إضافة</w:t>
      </w:r>
      <w:r w:rsidRPr="00A4792F">
        <w:rPr>
          <w:rFonts w:cs="Simplified Arabic"/>
          <w:rtl/>
        </w:rPr>
        <w:t xml:space="preserve"> </w:t>
      </w:r>
      <w:r w:rsidRPr="00A4792F">
        <w:rPr>
          <w:rFonts w:cs="Simplified Arabic" w:hint="cs"/>
          <w:rtl/>
        </w:rPr>
        <w:t>حاشية</w:t>
      </w:r>
      <w:r w:rsidRPr="00A4792F">
        <w:rPr>
          <w:rFonts w:cs="Simplified Arabic"/>
          <w:rtl/>
        </w:rPr>
        <w:t xml:space="preserve"> </w:t>
      </w:r>
      <w:r w:rsidRPr="00A4792F">
        <w:rPr>
          <w:rFonts w:cs="Simplified Arabic" w:hint="cs"/>
          <w:rtl/>
        </w:rPr>
        <w:t>إلى</w:t>
      </w:r>
      <w:r w:rsidRPr="00A4792F">
        <w:rPr>
          <w:rFonts w:cs="Simplified Arabic"/>
          <w:rtl/>
        </w:rPr>
        <w:t xml:space="preserve"> </w:t>
      </w:r>
      <w:r w:rsidRPr="00A4792F">
        <w:rPr>
          <w:rFonts w:cs="Simplified Arabic" w:hint="cs"/>
          <w:rtl/>
        </w:rPr>
        <w:t>الوصف</w:t>
      </w:r>
      <w:r w:rsidRPr="00A4792F">
        <w:rPr>
          <w:rFonts w:cs="Simplified Arabic"/>
          <w:rtl/>
        </w:rPr>
        <w:t xml:space="preserve"> </w:t>
      </w:r>
      <w:r w:rsidRPr="00A4792F">
        <w:rPr>
          <w:rFonts w:cs="Simplified Arabic" w:hint="cs"/>
          <w:rtl/>
        </w:rPr>
        <w:t>المصحح</w:t>
      </w:r>
      <w:r w:rsidRPr="00A4792F">
        <w:rPr>
          <w:rFonts w:cs="Simplified Arabic"/>
          <w:rtl/>
        </w:rPr>
        <w:t xml:space="preserve"> </w:t>
      </w:r>
      <w:r w:rsidRPr="00A4792F">
        <w:rPr>
          <w:rFonts w:cs="Simplified Arabic" w:hint="cs"/>
          <w:rtl/>
        </w:rPr>
        <w:t>للإشارة</w:t>
      </w:r>
      <w:r w:rsidRPr="00A4792F">
        <w:rPr>
          <w:rFonts w:cs="Simplified Arabic"/>
          <w:rtl/>
        </w:rPr>
        <w:t xml:space="preserve"> </w:t>
      </w:r>
      <w:r w:rsidRPr="00A4792F">
        <w:rPr>
          <w:rFonts w:cs="Simplified Arabic" w:hint="cs"/>
          <w:rtl/>
        </w:rPr>
        <w:t>إلى</w:t>
      </w:r>
      <w:r w:rsidRPr="00A4792F">
        <w:rPr>
          <w:rFonts w:cs="Simplified Arabic"/>
          <w:rtl/>
        </w:rPr>
        <w:t xml:space="preserve"> </w:t>
      </w:r>
      <w:r w:rsidRPr="00A4792F">
        <w:rPr>
          <w:rFonts w:cs="Simplified Arabic" w:hint="cs"/>
          <w:rtl/>
        </w:rPr>
        <w:t>أنه</w:t>
      </w:r>
      <w:r w:rsidRPr="00A4792F">
        <w:rPr>
          <w:rFonts w:cs="Simplified Arabic"/>
          <w:rtl/>
        </w:rPr>
        <w:t xml:space="preserve"> </w:t>
      </w:r>
      <w:r w:rsidRPr="00A4792F">
        <w:rPr>
          <w:rFonts w:cs="Simplified Arabic" w:hint="cs"/>
          <w:rtl/>
        </w:rPr>
        <w:t>تم</w:t>
      </w:r>
      <w:r w:rsidRPr="00A4792F">
        <w:rPr>
          <w:rFonts w:cs="Simplified Arabic"/>
          <w:rtl/>
        </w:rPr>
        <w:t xml:space="preserve"> </w:t>
      </w:r>
      <w:r w:rsidRPr="00A4792F">
        <w:rPr>
          <w:rFonts w:cs="Simplified Arabic" w:hint="cs"/>
          <w:rtl/>
        </w:rPr>
        <w:t>إجراء</w:t>
      </w:r>
      <w:r w:rsidRPr="00A4792F">
        <w:rPr>
          <w:rFonts w:cs="Simplified Arabic"/>
          <w:rtl/>
        </w:rPr>
        <w:t xml:space="preserve"> </w:t>
      </w:r>
      <w:r w:rsidRPr="00A4792F">
        <w:rPr>
          <w:rFonts w:cs="Simplified Arabic" w:hint="cs"/>
          <w:rtl/>
        </w:rPr>
        <w:t>تصحيح</w:t>
      </w:r>
      <w:r w:rsidRPr="00A4792F">
        <w:rPr>
          <w:rFonts w:cs="Simplified Arabic"/>
          <w:rtl/>
        </w:rPr>
        <w:t xml:space="preserve"> </w:t>
      </w:r>
      <w:r w:rsidRPr="00A4792F">
        <w:rPr>
          <w:rFonts w:cs="Simplified Arabic" w:hint="cs"/>
          <w:rtl/>
        </w:rPr>
        <w:t>تحريري</w:t>
      </w:r>
      <w:r w:rsidRPr="00A4792F">
        <w:rPr>
          <w:rFonts w:cs="Simplified Arabic"/>
          <w:rtl/>
        </w:rPr>
        <w:t xml:space="preserve"> </w:t>
      </w:r>
      <w:r w:rsidRPr="00A4792F">
        <w:rPr>
          <w:rFonts w:cs="Simplified Arabic" w:hint="cs"/>
          <w:rtl/>
        </w:rPr>
        <w:t>ومتى تم ذلك</w:t>
      </w:r>
      <w:r w:rsidRPr="00A4792F">
        <w:rPr>
          <w:rFonts w:cs="Simplified Arabic"/>
          <w:rtl/>
        </w:rPr>
        <w:t xml:space="preserve">. </w:t>
      </w:r>
      <w:r w:rsidRPr="00A4792F">
        <w:rPr>
          <w:rFonts w:cs="Simplified Arabic" w:hint="cs"/>
          <w:rtl/>
        </w:rPr>
        <w:t>وتقم الأمانة</w:t>
      </w:r>
      <w:r w:rsidRPr="00A4792F">
        <w:rPr>
          <w:rFonts w:cs="Simplified Arabic"/>
          <w:rtl/>
        </w:rPr>
        <w:t xml:space="preserve"> </w:t>
      </w:r>
      <w:r w:rsidRPr="00A4792F">
        <w:rPr>
          <w:rFonts w:cs="Simplified Arabic" w:hint="cs"/>
          <w:rtl/>
        </w:rPr>
        <w:t>تقريرا</w:t>
      </w:r>
      <w:r w:rsidRPr="00A4792F">
        <w:rPr>
          <w:rFonts w:cs="Simplified Arabic"/>
          <w:rtl/>
        </w:rPr>
        <w:t xml:space="preserve"> </w:t>
      </w:r>
      <w:r w:rsidRPr="00A4792F">
        <w:rPr>
          <w:rFonts w:cs="Simplified Arabic" w:hint="cs"/>
          <w:rtl/>
        </w:rPr>
        <w:t>عن</w:t>
      </w:r>
      <w:r w:rsidRPr="00A4792F">
        <w:rPr>
          <w:rFonts w:cs="Simplified Arabic"/>
          <w:rtl/>
        </w:rPr>
        <w:t xml:space="preserve"> </w:t>
      </w:r>
      <w:r w:rsidRPr="00A4792F">
        <w:rPr>
          <w:rFonts w:cs="Simplified Arabic" w:hint="cs"/>
          <w:rtl/>
        </w:rPr>
        <w:t>التصحيحات</w:t>
      </w:r>
      <w:r w:rsidRPr="00A4792F">
        <w:rPr>
          <w:rFonts w:cs="Simplified Arabic"/>
          <w:rtl/>
        </w:rPr>
        <w:t xml:space="preserve"> </w:t>
      </w:r>
      <w:r w:rsidRPr="00A4792F">
        <w:rPr>
          <w:rFonts w:cs="Simplified Arabic" w:hint="cs"/>
          <w:rtl/>
        </w:rPr>
        <w:t>التي</w:t>
      </w:r>
      <w:r w:rsidRPr="00A4792F">
        <w:rPr>
          <w:rFonts w:cs="Simplified Arabic"/>
          <w:rtl/>
        </w:rPr>
        <w:t xml:space="preserve"> </w:t>
      </w:r>
      <w:r w:rsidRPr="00A4792F">
        <w:rPr>
          <w:rFonts w:cs="Simplified Arabic" w:hint="cs"/>
          <w:rtl/>
        </w:rPr>
        <w:t>أُجريت</w:t>
      </w:r>
      <w:r w:rsidRPr="00A4792F">
        <w:rPr>
          <w:rFonts w:cs="Simplified Arabic"/>
          <w:rtl/>
        </w:rPr>
        <w:t xml:space="preserve"> </w:t>
      </w:r>
      <w:r w:rsidRPr="00A4792F">
        <w:rPr>
          <w:rFonts w:cs="Simplified Arabic" w:hint="cs"/>
          <w:rtl/>
        </w:rPr>
        <w:t>لمعالجة</w:t>
      </w:r>
      <w:r w:rsidRPr="00A4792F">
        <w:rPr>
          <w:rFonts w:cs="Simplified Arabic"/>
          <w:rtl/>
        </w:rPr>
        <w:t xml:space="preserve"> </w:t>
      </w:r>
      <w:r w:rsidRPr="00A4792F">
        <w:rPr>
          <w:rFonts w:cs="Simplified Arabic" w:hint="cs"/>
          <w:rtl/>
        </w:rPr>
        <w:t>الأخطاء</w:t>
      </w:r>
      <w:r w:rsidRPr="00A4792F">
        <w:rPr>
          <w:rFonts w:cs="Simplified Arabic"/>
          <w:rtl/>
        </w:rPr>
        <w:t xml:space="preserve"> </w:t>
      </w:r>
      <w:r w:rsidRPr="00A4792F">
        <w:rPr>
          <w:rFonts w:cs="Simplified Arabic" w:hint="cs"/>
          <w:rtl/>
        </w:rPr>
        <w:t>التحريرية</w:t>
      </w:r>
      <w:r w:rsidRPr="00A4792F">
        <w:rPr>
          <w:rFonts w:cs="Simplified Arabic"/>
          <w:rtl/>
        </w:rPr>
        <w:t xml:space="preserve"> </w:t>
      </w:r>
      <w:r w:rsidRPr="00A4792F">
        <w:rPr>
          <w:rFonts w:cs="Simplified Arabic" w:hint="cs"/>
          <w:rtl/>
        </w:rPr>
        <w:t>إلى</w:t>
      </w:r>
      <w:r w:rsidRPr="00A4792F">
        <w:rPr>
          <w:rFonts w:cs="Simplified Arabic"/>
          <w:rtl/>
        </w:rPr>
        <w:t xml:space="preserve"> </w:t>
      </w:r>
      <w:r w:rsidRPr="00A4792F">
        <w:rPr>
          <w:rFonts w:cs="Simplified Arabic" w:hint="cs"/>
          <w:rtl/>
        </w:rPr>
        <w:t>الهيئة</w:t>
      </w:r>
      <w:r w:rsidRPr="00A4792F">
        <w:rPr>
          <w:rFonts w:cs="Simplified Arabic"/>
          <w:rtl/>
        </w:rPr>
        <w:t xml:space="preserve"> </w:t>
      </w:r>
      <w:r w:rsidRPr="00A4792F">
        <w:rPr>
          <w:rFonts w:cs="Simplified Arabic" w:hint="cs"/>
          <w:rtl/>
        </w:rPr>
        <w:t>الفرعية</w:t>
      </w:r>
      <w:r w:rsidRPr="00A4792F">
        <w:rPr>
          <w:rFonts w:cs="Simplified Arabic"/>
          <w:rtl/>
        </w:rPr>
        <w:t xml:space="preserve"> </w:t>
      </w:r>
      <w:r w:rsidRPr="00A4792F">
        <w:rPr>
          <w:rFonts w:cs="Simplified Arabic" w:hint="cs"/>
          <w:rtl/>
        </w:rPr>
        <w:t>للمشورة</w:t>
      </w:r>
      <w:r w:rsidRPr="00A4792F">
        <w:rPr>
          <w:rFonts w:cs="Simplified Arabic"/>
          <w:rtl/>
        </w:rPr>
        <w:t xml:space="preserve"> </w:t>
      </w:r>
      <w:r w:rsidRPr="00A4792F">
        <w:rPr>
          <w:rFonts w:cs="Simplified Arabic" w:hint="cs"/>
          <w:rtl/>
        </w:rPr>
        <w:t>العلمية</w:t>
      </w:r>
      <w:r w:rsidRPr="00A4792F">
        <w:rPr>
          <w:rFonts w:cs="Simplified Arabic"/>
          <w:rtl/>
        </w:rPr>
        <w:t xml:space="preserve"> </w:t>
      </w:r>
      <w:r w:rsidRPr="00A4792F">
        <w:rPr>
          <w:rFonts w:cs="Simplified Arabic" w:hint="cs"/>
          <w:rtl/>
        </w:rPr>
        <w:t>والتقنية</w:t>
      </w:r>
      <w:r w:rsidRPr="00A4792F">
        <w:rPr>
          <w:rFonts w:cs="Simplified Arabic"/>
          <w:rtl/>
        </w:rPr>
        <w:t xml:space="preserve"> </w:t>
      </w:r>
      <w:r w:rsidRPr="00A4792F">
        <w:rPr>
          <w:rFonts w:cs="Simplified Arabic" w:hint="cs"/>
          <w:rtl/>
        </w:rPr>
        <w:t>والتكنولوجية</w:t>
      </w:r>
      <w:r w:rsidRPr="00A4792F">
        <w:rPr>
          <w:rFonts w:cs="Simplified Arabic"/>
          <w:rtl/>
        </w:rPr>
        <w:t xml:space="preserve"> </w:t>
      </w:r>
      <w:r w:rsidRPr="00A4792F">
        <w:rPr>
          <w:rFonts w:cs="Simplified Arabic" w:hint="cs"/>
          <w:rtl/>
        </w:rPr>
        <w:t>ومؤتمر</w:t>
      </w:r>
      <w:r w:rsidRPr="00A4792F">
        <w:rPr>
          <w:rFonts w:cs="Simplified Arabic"/>
          <w:rtl/>
        </w:rPr>
        <w:t xml:space="preserve"> </w:t>
      </w:r>
      <w:r w:rsidRPr="00A4792F">
        <w:rPr>
          <w:rFonts w:cs="Simplified Arabic" w:hint="cs"/>
          <w:rtl/>
        </w:rPr>
        <w:t>الأطراف،</w:t>
      </w:r>
      <w:r w:rsidRPr="00A4792F">
        <w:rPr>
          <w:rFonts w:cs="Simplified Arabic"/>
          <w:rtl/>
        </w:rPr>
        <w:t xml:space="preserve"> </w:t>
      </w:r>
      <w:r w:rsidRPr="00A4792F">
        <w:rPr>
          <w:rFonts w:cs="Simplified Arabic" w:hint="cs"/>
          <w:rtl/>
        </w:rPr>
        <w:t>للعلم</w:t>
      </w:r>
      <w:r w:rsidRPr="00A4792F">
        <w:rPr>
          <w:rFonts w:cs="Simplified Arabic"/>
          <w:rtl/>
        </w:rPr>
        <w:t>.]</w:t>
      </w:r>
      <w:r w:rsidRPr="00A4792F">
        <w:rPr>
          <w:rFonts w:cs="Simplified Arabic" w:hint="cs"/>
          <w:rtl/>
        </w:rPr>
        <w:t xml:space="preserve"> </w:t>
      </w:r>
    </w:p>
    <w:p w14:paraId="1014A640" w14:textId="29B4BFEF" w:rsidR="00A4792F" w:rsidRPr="002D1AED" w:rsidRDefault="00A4792F" w:rsidP="00ED6CDA">
      <w:pPr>
        <w:kinsoku w:val="0"/>
        <w:overflowPunct w:val="0"/>
        <w:autoSpaceDE w:val="0"/>
        <w:autoSpaceDN w:val="0"/>
        <w:bidi/>
        <w:adjustRightInd w:val="0"/>
        <w:snapToGrid w:val="0"/>
        <w:spacing w:before="240" w:after="120" w:line="216" w:lineRule="auto"/>
        <w:ind w:left="567"/>
        <w:rPr>
          <w:rFonts w:cs="Simplified Arabic"/>
          <w:b/>
          <w:bCs/>
          <w:sz w:val="24"/>
          <w:rtl/>
          <w:lang w:val="en-US"/>
        </w:rPr>
      </w:pPr>
      <w:r w:rsidRPr="002D1AED">
        <w:rPr>
          <w:rFonts w:cs="Simplified Arabic"/>
          <w:b/>
          <w:bCs/>
          <w:sz w:val="24"/>
          <w:rtl/>
          <w:lang w:val="en-US"/>
        </w:rPr>
        <w:br w:type="page"/>
      </w:r>
    </w:p>
    <w:p w14:paraId="1476EB16" w14:textId="2CBFDA56" w:rsidR="00A4792F" w:rsidRPr="00A4792F" w:rsidRDefault="00A4792F" w:rsidP="009D1036">
      <w:pPr>
        <w:bidi/>
        <w:spacing w:after="120" w:line="216" w:lineRule="auto"/>
        <w:ind w:left="720"/>
        <w:rPr>
          <w:rFonts w:cs="Simplified Arabic"/>
          <w:b/>
          <w:bCs/>
          <w:sz w:val="24"/>
        </w:rPr>
      </w:pPr>
      <w:bookmarkStart w:id="26" w:name="توصية9"/>
      <w:bookmarkEnd w:id="26"/>
      <w:r w:rsidRPr="00A4792F">
        <w:rPr>
          <w:rFonts w:eastAsia="PMingLiU" w:cs="Simplified Arabic"/>
          <w:b/>
          <w:bCs/>
          <w:sz w:val="30"/>
          <w:szCs w:val="30"/>
          <w:rtl/>
          <w:lang w:val="fr-CA" w:eastAsia="ar-SA"/>
        </w:rPr>
        <w:lastRenderedPageBreak/>
        <w:t>26/</w:t>
      </w:r>
      <w:r w:rsidRPr="00A4792F">
        <w:rPr>
          <w:rFonts w:eastAsia="PMingLiU" w:cs="Simplified Arabic"/>
          <w:b/>
          <w:bCs/>
          <w:sz w:val="30"/>
          <w:szCs w:val="30"/>
          <w:lang w:val="fr-CA" w:eastAsia="ar-SA"/>
        </w:rPr>
        <w:t>9</w:t>
      </w:r>
      <w:r w:rsidRPr="00A4792F">
        <w:rPr>
          <w:rFonts w:eastAsia="PMingLiU" w:cs="Simplified Arabic"/>
          <w:b/>
          <w:bCs/>
          <w:sz w:val="30"/>
          <w:szCs w:val="30"/>
          <w:rtl/>
          <w:lang w:val="fr-CA" w:eastAsia="ar-SA"/>
        </w:rPr>
        <w:t>-</w:t>
      </w:r>
      <w:r w:rsidR="009D1036">
        <w:rPr>
          <w:rFonts w:eastAsia="PMingLiU" w:cs="Simplified Arabic" w:hint="cs"/>
          <w:b/>
          <w:bCs/>
          <w:sz w:val="30"/>
          <w:szCs w:val="30"/>
          <w:rtl/>
          <w:lang w:val="fr-CA" w:eastAsia="ar-SA"/>
        </w:rPr>
        <w:t xml:space="preserve"> </w:t>
      </w:r>
      <w:r w:rsidRPr="00A4792F">
        <w:rPr>
          <w:rFonts w:eastAsia="PMingLiU" w:cs="Simplified Arabic" w:hint="cs"/>
          <w:b/>
          <w:bCs/>
          <w:sz w:val="30"/>
          <w:szCs w:val="30"/>
          <w:rtl/>
          <w:lang w:val="fr-CA" w:eastAsia="ar-SA"/>
        </w:rPr>
        <w:t>التنوع البيولوجي والصحة</w:t>
      </w:r>
    </w:p>
    <w:p w14:paraId="31257074" w14:textId="77777777" w:rsidR="00A4792F" w:rsidRPr="00A4792F" w:rsidRDefault="00A4792F" w:rsidP="009D1036">
      <w:pPr>
        <w:keepNext/>
        <w:keepLines/>
        <w:suppressAutoHyphens/>
        <w:bidi/>
        <w:spacing w:after="120" w:line="360" w:lineRule="exact"/>
        <w:ind w:left="720" w:firstLine="720"/>
        <w:rPr>
          <w:rFonts w:cs="Simplified Arabic"/>
          <w:i/>
          <w:iCs/>
          <w:sz w:val="24"/>
          <w:rtl/>
          <w:lang w:val="en-US"/>
        </w:rPr>
      </w:pPr>
      <w:r w:rsidRPr="00A4792F">
        <w:rPr>
          <w:rFonts w:cs="Simplified Arabic" w:hint="cs"/>
          <w:i/>
          <w:iCs/>
          <w:sz w:val="24"/>
          <w:rtl/>
          <w:lang w:val="en-US"/>
        </w:rPr>
        <w:t>إن الهيئة الفرعية للمشورة العلمية والتقنية والتكنولوجية</w:t>
      </w:r>
    </w:p>
    <w:p w14:paraId="0457D43B" w14:textId="77777777" w:rsidR="00A4792F" w:rsidRPr="00A4792F" w:rsidRDefault="00A4792F" w:rsidP="009D1036">
      <w:pPr>
        <w:keepNext/>
        <w:keepLines/>
        <w:suppressAutoHyphens/>
        <w:bidi/>
        <w:spacing w:after="120" w:line="360" w:lineRule="exact"/>
        <w:ind w:left="720" w:firstLine="720"/>
        <w:rPr>
          <w:rFonts w:cs="Simplified Arabic"/>
          <w:sz w:val="24"/>
          <w:rtl/>
          <w:lang w:val="en-US"/>
        </w:rPr>
      </w:pPr>
      <w:r w:rsidRPr="00A4792F">
        <w:rPr>
          <w:rFonts w:cs="Simplified Arabic" w:hint="cs"/>
          <w:i/>
          <w:iCs/>
          <w:sz w:val="24"/>
          <w:rtl/>
          <w:lang w:val="en-US"/>
        </w:rPr>
        <w:t>ت</w:t>
      </w:r>
      <w:r w:rsidRPr="00A4792F">
        <w:rPr>
          <w:rFonts w:cs="Simplified Arabic"/>
          <w:i/>
          <w:iCs/>
          <w:sz w:val="24"/>
          <w:rtl/>
          <w:lang w:val="en-US"/>
        </w:rPr>
        <w:t>وصي</w:t>
      </w:r>
      <w:r w:rsidRPr="00A4792F">
        <w:rPr>
          <w:rFonts w:cs="Simplified Arabic"/>
          <w:sz w:val="24"/>
          <w:rtl/>
          <w:lang w:val="en-US"/>
        </w:rPr>
        <w:t xml:space="preserve"> بأن يعتمد مؤتمر الأطراف، في اجتماعه السادس عشر، مقررا على </w:t>
      </w:r>
      <w:r w:rsidRPr="00A4792F">
        <w:rPr>
          <w:rFonts w:cs="Simplified Arabic" w:hint="cs"/>
          <w:sz w:val="24"/>
          <w:rtl/>
          <w:lang w:val="en-US"/>
        </w:rPr>
        <w:t>غرار ما يلي</w:t>
      </w:r>
      <w:r w:rsidRPr="00A4792F">
        <w:rPr>
          <w:rFonts w:cs="Simplified Arabic"/>
          <w:sz w:val="24"/>
          <w:rtl/>
          <w:lang w:val="en-US"/>
        </w:rPr>
        <w:t>:</w:t>
      </w:r>
    </w:p>
    <w:p w14:paraId="387596DA" w14:textId="77777777" w:rsidR="00A4792F" w:rsidRPr="00A4792F" w:rsidRDefault="00A4792F" w:rsidP="00ED6CDA">
      <w:pPr>
        <w:keepNext/>
        <w:keepLines/>
        <w:suppressAutoHyphens/>
        <w:bidi/>
        <w:spacing w:after="120" w:line="216" w:lineRule="auto"/>
        <w:ind w:left="1440" w:firstLine="720"/>
        <w:rPr>
          <w:rFonts w:cs="Simplified Arabic"/>
          <w:iCs/>
          <w:sz w:val="24"/>
          <w:rtl/>
          <w:lang w:val="en-US"/>
        </w:rPr>
      </w:pPr>
      <w:r w:rsidRPr="00A4792F">
        <w:rPr>
          <w:rFonts w:cs="Simplified Arabic" w:hint="cs"/>
          <w:iCs/>
          <w:sz w:val="24"/>
          <w:rtl/>
          <w:lang w:val="en-US"/>
        </w:rPr>
        <w:t>إن مؤتمر الأطراف،</w:t>
      </w:r>
    </w:p>
    <w:p w14:paraId="1229049C" w14:textId="77777777" w:rsidR="00A4792F" w:rsidRPr="00A4792F" w:rsidRDefault="00A4792F" w:rsidP="00ED6CDA">
      <w:pPr>
        <w:tabs>
          <w:tab w:val="left" w:pos="1280"/>
        </w:tabs>
        <w:bidi/>
        <w:spacing w:after="120" w:line="216" w:lineRule="auto"/>
        <w:ind w:left="1440" w:firstLine="720"/>
        <w:rPr>
          <w:rFonts w:cs="Simplified Arabic"/>
          <w:rtl/>
          <w:lang w:val="en-US" w:bidi="ar-EG"/>
        </w:rPr>
      </w:pPr>
      <w:r w:rsidRPr="00A4792F">
        <w:rPr>
          <w:rFonts w:cs="Simplified Arabic"/>
          <w:i/>
          <w:iCs/>
          <w:rtl/>
          <w:lang w:val="en-US" w:bidi="ar-EG"/>
        </w:rPr>
        <w:t>إذ يشير</w:t>
      </w:r>
      <w:r w:rsidRPr="00A4792F">
        <w:rPr>
          <w:rFonts w:cs="Simplified Arabic"/>
          <w:rtl/>
          <w:lang w:val="en-US" w:bidi="ar-EG"/>
        </w:rPr>
        <w:t xml:space="preserve"> إلى مقرراته</w:t>
      </w:r>
      <w:hyperlink r:id="rId211" w:history="1">
        <w:r w:rsidRPr="00A4792F">
          <w:rPr>
            <w:rFonts w:cs="Simplified Arabic"/>
            <w:color w:val="0000FF"/>
            <w:rtl/>
            <w:lang w:val="en-US" w:bidi="ar-EG"/>
          </w:rPr>
          <w:t xml:space="preserve"> </w:t>
        </w:r>
        <w:r w:rsidRPr="00A4792F">
          <w:rPr>
            <w:rFonts w:cs="Simplified Arabic"/>
            <w:color w:val="0563C1"/>
            <w:u w:val="single"/>
            <w:rtl/>
            <w:lang w:val="en-US" w:bidi="ar-EG"/>
          </w:rPr>
          <w:t>12/21</w:t>
        </w:r>
      </w:hyperlink>
      <w:r w:rsidRPr="00A4792F">
        <w:rPr>
          <w:rFonts w:cs="Simplified Arabic"/>
          <w:rtl/>
          <w:lang w:val="en-US" w:bidi="ar-EG"/>
        </w:rPr>
        <w:t xml:space="preserve"> المؤرخ 17 أكتوبر</w:t>
      </w:r>
      <w:r w:rsidRPr="00A4792F">
        <w:rPr>
          <w:rFonts w:cs="Simplified Arabic" w:hint="cs"/>
          <w:rtl/>
          <w:lang w:val="en-US" w:bidi="ar-EG"/>
        </w:rPr>
        <w:t>/تشرين الأول</w:t>
      </w:r>
      <w:r w:rsidRPr="00A4792F">
        <w:rPr>
          <w:rFonts w:cs="Simplified Arabic"/>
          <w:rtl/>
          <w:lang w:val="en-US" w:bidi="ar-EG"/>
        </w:rPr>
        <w:t xml:space="preserve"> 2014،</w:t>
      </w:r>
      <w:r w:rsidRPr="00A4792F">
        <w:rPr>
          <w:rFonts w:cs="Simplified Arabic" w:hint="cs"/>
          <w:rtl/>
          <w:lang w:val="en-US" w:bidi="ar-EG"/>
        </w:rPr>
        <w:t xml:space="preserve"> و</w:t>
      </w:r>
      <w:hyperlink r:id="rId212" w:history="1">
        <w:r w:rsidRPr="00A4792F">
          <w:rPr>
            <w:rFonts w:cs="Simplified Arabic"/>
            <w:color w:val="0563C1"/>
            <w:u w:val="single"/>
            <w:rtl/>
            <w:lang w:val="en-US" w:bidi="ar-EG"/>
          </w:rPr>
          <w:t>13/6</w:t>
        </w:r>
      </w:hyperlink>
      <w:r w:rsidRPr="00A4792F">
        <w:rPr>
          <w:rFonts w:cs="Simplified Arabic"/>
          <w:rtl/>
          <w:lang w:val="en-US" w:bidi="ar-EG"/>
        </w:rPr>
        <w:t xml:space="preserve"> المؤرخ 17</w:t>
      </w:r>
      <w:r w:rsidRPr="00A4792F">
        <w:rPr>
          <w:rFonts w:cs="Simplified Arabic" w:hint="cs"/>
          <w:rtl/>
          <w:lang w:val="en-US" w:bidi="ar-EG"/>
        </w:rPr>
        <w:t> </w:t>
      </w:r>
      <w:r w:rsidRPr="00A4792F">
        <w:rPr>
          <w:rFonts w:cs="Simplified Arabic"/>
          <w:rtl/>
          <w:lang w:val="en-US" w:bidi="ar-EG"/>
        </w:rPr>
        <w:t>ديسمبر</w:t>
      </w:r>
      <w:r w:rsidRPr="00A4792F">
        <w:rPr>
          <w:rFonts w:cs="Simplified Arabic" w:hint="cs"/>
          <w:rtl/>
          <w:lang w:val="en-US" w:bidi="ar-EG"/>
        </w:rPr>
        <w:t>/كانون الأول</w:t>
      </w:r>
      <w:r w:rsidRPr="00A4792F">
        <w:rPr>
          <w:rFonts w:cs="Simplified Arabic"/>
          <w:rtl/>
          <w:lang w:val="en-US" w:bidi="ar-EG"/>
        </w:rPr>
        <w:t xml:space="preserve"> 2016،</w:t>
      </w:r>
      <w:r w:rsidRPr="00A4792F">
        <w:rPr>
          <w:rFonts w:cs="Simplified Arabic" w:hint="cs"/>
          <w:rtl/>
          <w:lang w:val="en-US" w:bidi="ar-EG"/>
        </w:rPr>
        <w:t xml:space="preserve"> و</w:t>
      </w:r>
      <w:hyperlink r:id="rId213" w:history="1">
        <w:r w:rsidRPr="00A4792F">
          <w:rPr>
            <w:rFonts w:cs="Simplified Arabic"/>
            <w:color w:val="0563C1"/>
            <w:u w:val="single"/>
            <w:rtl/>
            <w:lang w:val="en-US" w:bidi="ar-EG"/>
          </w:rPr>
          <w:t>14/4</w:t>
        </w:r>
      </w:hyperlink>
      <w:r w:rsidRPr="00A4792F">
        <w:rPr>
          <w:rFonts w:cs="Simplified Arabic"/>
          <w:rtl/>
          <w:lang w:val="en-US" w:bidi="ar-EG"/>
        </w:rPr>
        <w:t xml:space="preserve"> المؤرخ 22 نوفمبر</w:t>
      </w:r>
      <w:r w:rsidRPr="00A4792F">
        <w:rPr>
          <w:rFonts w:cs="Simplified Arabic" w:hint="cs"/>
          <w:rtl/>
          <w:lang w:val="en-US" w:bidi="ar-EG"/>
        </w:rPr>
        <w:t>/تشرين الثاني</w:t>
      </w:r>
      <w:r w:rsidRPr="00A4792F">
        <w:rPr>
          <w:rFonts w:cs="Simplified Arabic"/>
          <w:rtl/>
          <w:lang w:val="en-US" w:bidi="ar-EG"/>
        </w:rPr>
        <w:t xml:space="preserve"> 2018،</w:t>
      </w:r>
      <w:r w:rsidRPr="00A4792F">
        <w:rPr>
          <w:rFonts w:cs="Simplified Arabic" w:hint="cs"/>
          <w:rtl/>
          <w:lang w:val="en-US" w:bidi="ar-EG"/>
        </w:rPr>
        <w:t xml:space="preserve"> و</w:t>
      </w:r>
      <w:hyperlink r:id="rId214" w:history="1">
        <w:r w:rsidRPr="00A4792F">
          <w:rPr>
            <w:rFonts w:cs="Simplified Arabic"/>
            <w:color w:val="0563C1"/>
            <w:u w:val="single"/>
            <w:rtl/>
            <w:lang w:val="en-US" w:bidi="ar-EG"/>
          </w:rPr>
          <w:t>15/29</w:t>
        </w:r>
      </w:hyperlink>
      <w:r w:rsidRPr="00A4792F">
        <w:rPr>
          <w:rFonts w:cs="Simplified Arabic"/>
          <w:rtl/>
          <w:lang w:val="en-US" w:bidi="ar-EG"/>
        </w:rPr>
        <w:t xml:space="preserve"> المؤرخ 19</w:t>
      </w:r>
      <w:r w:rsidRPr="00A4792F">
        <w:rPr>
          <w:rFonts w:cs="Simplified Arabic" w:hint="cs"/>
          <w:rtl/>
          <w:lang w:val="en-US" w:bidi="ar-EG"/>
        </w:rPr>
        <w:t> </w:t>
      </w:r>
      <w:r w:rsidRPr="00A4792F">
        <w:rPr>
          <w:rFonts w:cs="Simplified Arabic"/>
          <w:rtl/>
          <w:lang w:val="en-US" w:bidi="ar-EG"/>
        </w:rPr>
        <w:t>ديسمبر 2022،</w:t>
      </w:r>
    </w:p>
    <w:p w14:paraId="4AA29F3A" w14:textId="77777777" w:rsidR="00A4792F" w:rsidRPr="00A4792F" w:rsidRDefault="00A4792F" w:rsidP="00ED6CDA">
      <w:pPr>
        <w:tabs>
          <w:tab w:val="left" w:pos="1280"/>
        </w:tabs>
        <w:bidi/>
        <w:spacing w:after="120" w:line="216" w:lineRule="auto"/>
        <w:ind w:left="1440" w:firstLine="720"/>
        <w:rPr>
          <w:rFonts w:cs="Simplified Arabic"/>
          <w:sz w:val="24"/>
          <w:szCs w:val="36"/>
          <w:vertAlign w:val="superscript"/>
          <w:rtl/>
          <w:lang w:bidi="ar-EG"/>
        </w:rPr>
      </w:pPr>
      <w:r w:rsidRPr="00A4792F">
        <w:rPr>
          <w:rFonts w:cs="Simplified Arabic"/>
          <w:i/>
          <w:iCs/>
          <w:rtl/>
          <w:lang w:val="en-US" w:bidi="ar-EG"/>
        </w:rPr>
        <w:t>وإذ يشير أيضا</w:t>
      </w:r>
      <w:r w:rsidRPr="00A4792F">
        <w:rPr>
          <w:rFonts w:cs="Simplified Arabic"/>
          <w:rtl/>
          <w:lang w:val="en-US" w:bidi="ar-EG"/>
        </w:rPr>
        <w:t xml:space="preserve"> إلى أن إطار </w:t>
      </w:r>
      <w:proofErr w:type="spellStart"/>
      <w:r w:rsidRPr="00A4792F">
        <w:rPr>
          <w:rFonts w:cs="Simplified Arabic"/>
          <w:rtl/>
          <w:lang w:val="en-US" w:bidi="ar-EG"/>
        </w:rPr>
        <w:t>كونمينغ</w:t>
      </w:r>
      <w:proofErr w:type="spellEnd"/>
      <w:r w:rsidRPr="00A4792F">
        <w:rPr>
          <w:rFonts w:cs="Simplified Arabic"/>
          <w:rtl/>
          <w:lang w:val="en-US" w:bidi="ar-EG"/>
        </w:rPr>
        <w:t>-مونتريال العالمي للتنوع</w:t>
      </w:r>
      <w:r w:rsidRPr="00A4792F">
        <w:rPr>
          <w:rFonts w:cs="Simplified Arabic" w:hint="cs"/>
          <w:rtl/>
          <w:lang w:val="en-US" w:bidi="ar-EG"/>
        </w:rPr>
        <w:t xml:space="preserve"> البيولوجي</w:t>
      </w:r>
      <w:r w:rsidRPr="00A4792F">
        <w:rPr>
          <w:rFonts w:cs="Simplified Arabic"/>
          <w:sz w:val="18"/>
          <w:vertAlign w:val="superscript"/>
          <w:rtl/>
          <w:lang w:val="en-US" w:bidi="ar-EG"/>
        </w:rPr>
        <w:footnoteReference w:id="87"/>
      </w:r>
      <w:r w:rsidRPr="00A4792F">
        <w:rPr>
          <w:rFonts w:cs="Simplified Arabic"/>
          <w:rtl/>
          <w:lang w:val="en-US" w:bidi="ar-EG"/>
        </w:rPr>
        <w:t xml:space="preserve"> </w:t>
      </w:r>
      <w:r w:rsidRPr="00A4792F">
        <w:rPr>
          <w:rFonts w:cs="Simplified Arabic" w:hint="cs"/>
          <w:rtl/>
          <w:lang w:val="en-US" w:bidi="ar-EG"/>
        </w:rPr>
        <w:t>يُقر</w:t>
      </w:r>
      <w:r w:rsidRPr="00A4792F">
        <w:rPr>
          <w:rFonts w:cs="Simplified Arabic"/>
          <w:rtl/>
          <w:lang w:val="en-US" w:bidi="ar-EG"/>
        </w:rPr>
        <w:t xml:space="preserve"> بالروابط المشتركة بين التنوع البيولوجي والصحة والأهداف الثلاثة لاتفاقية التنوع</w:t>
      </w:r>
      <w:r w:rsidRPr="00A4792F">
        <w:rPr>
          <w:rFonts w:cs="Simplified Arabic" w:hint="cs"/>
          <w:rtl/>
          <w:lang w:val="en-US" w:bidi="ar-EG"/>
        </w:rPr>
        <w:t xml:space="preserve"> البيولوجي،</w:t>
      </w:r>
      <w:r w:rsidRPr="00A4792F">
        <w:rPr>
          <w:rFonts w:cs="Simplified Arabic"/>
          <w:sz w:val="18"/>
          <w:vertAlign w:val="superscript"/>
          <w:rtl/>
          <w:lang w:val="en-US" w:bidi="ar-EG"/>
        </w:rPr>
        <w:footnoteReference w:id="88"/>
      </w:r>
      <w:r w:rsidRPr="00A4792F">
        <w:rPr>
          <w:rFonts w:cs="Simplified Arabic"/>
          <w:rtl/>
          <w:lang w:val="en-US" w:bidi="ar-EG"/>
        </w:rPr>
        <w:t xml:space="preserve"> </w:t>
      </w:r>
    </w:p>
    <w:p w14:paraId="5BC343A5" w14:textId="77777777" w:rsidR="00A4792F" w:rsidRPr="00A4792F" w:rsidRDefault="00A4792F" w:rsidP="00ED6CDA">
      <w:pPr>
        <w:tabs>
          <w:tab w:val="left" w:pos="1280"/>
        </w:tabs>
        <w:bidi/>
        <w:spacing w:after="120" w:line="216" w:lineRule="auto"/>
        <w:ind w:left="1440" w:firstLine="720"/>
        <w:rPr>
          <w:rFonts w:cs="Simplified Arabic"/>
          <w:lang w:val="en-US" w:bidi="ar-EG"/>
        </w:rPr>
      </w:pPr>
      <w:r w:rsidRPr="00A4792F">
        <w:rPr>
          <w:rFonts w:cs="Simplified Arabic" w:hint="cs"/>
          <w:rtl/>
          <w:lang w:val="en-US" w:bidi="ar-EG"/>
        </w:rPr>
        <w:t>و</w:t>
      </w:r>
      <w:r w:rsidRPr="00A4792F">
        <w:rPr>
          <w:rFonts w:cs="Simplified Arabic"/>
          <w:i/>
          <w:iCs/>
          <w:rtl/>
          <w:lang w:val="en-US" w:bidi="ar-EG"/>
        </w:rPr>
        <w:t>إذ يشير</w:t>
      </w:r>
      <w:r w:rsidRPr="00A4792F">
        <w:rPr>
          <w:rFonts w:cs="Simplified Arabic" w:hint="cs"/>
          <w:i/>
          <w:iCs/>
          <w:rtl/>
          <w:lang w:val="en-US"/>
        </w:rPr>
        <w:t xml:space="preserve"> كذلك</w:t>
      </w:r>
      <w:r w:rsidRPr="00A4792F">
        <w:rPr>
          <w:rFonts w:cs="Simplified Arabic"/>
          <w:rtl/>
          <w:lang w:val="en-US" w:bidi="ar-EG"/>
        </w:rPr>
        <w:t xml:space="preserve"> إلى إطار</w:t>
      </w:r>
      <w:r w:rsidRPr="00A4792F">
        <w:rPr>
          <w:rFonts w:cs="Simplified Arabic" w:hint="cs"/>
          <w:rtl/>
          <w:lang w:val="en-US" w:bidi="ar-EG"/>
        </w:rPr>
        <w:t xml:space="preserve"> ال</w:t>
      </w:r>
      <w:r w:rsidRPr="00A4792F">
        <w:rPr>
          <w:rFonts w:cs="Simplified Arabic"/>
          <w:rtl/>
          <w:lang w:val="en-US" w:bidi="ar-EG"/>
        </w:rPr>
        <w:t xml:space="preserve">مبادرة </w:t>
      </w:r>
      <w:r w:rsidRPr="00A4792F">
        <w:rPr>
          <w:rFonts w:cs="Simplified Arabic" w:hint="cs"/>
          <w:rtl/>
          <w:lang w:val="en-US" w:bidi="ar-EG"/>
        </w:rPr>
        <w:t>المشتركة بين القطاعات</w:t>
      </w:r>
      <w:r w:rsidRPr="00A4792F">
        <w:rPr>
          <w:rFonts w:cs="Simplified Arabic"/>
          <w:rtl/>
          <w:lang w:val="en-US" w:bidi="ar-EG"/>
        </w:rPr>
        <w:t xml:space="preserve"> بشأن التنوع البيولوجي للأغذية والتغذية، </w:t>
      </w:r>
      <w:r w:rsidRPr="00A4792F">
        <w:rPr>
          <w:rFonts w:cs="Simplified Arabic" w:hint="cs"/>
          <w:rtl/>
          <w:lang w:val="en-US" w:bidi="ar-EG"/>
        </w:rPr>
        <w:t xml:space="preserve">الذي </w:t>
      </w:r>
      <w:r w:rsidRPr="00A4792F">
        <w:rPr>
          <w:rFonts w:cs="Simplified Arabic"/>
          <w:rtl/>
          <w:lang w:val="en-US" w:bidi="ar-EG"/>
        </w:rPr>
        <w:t>اعتمده مؤتمر الأطراف في مقرره 8/23</w:t>
      </w:r>
      <w:r w:rsidRPr="00A4792F">
        <w:rPr>
          <w:rFonts w:cs="Simplified Arabic" w:hint="cs"/>
          <w:rtl/>
          <w:lang w:val="en-US" w:bidi="ar-EG"/>
        </w:rPr>
        <w:t xml:space="preserve"> المؤرخ 31 مارس/آذار 2006؛ </w:t>
      </w:r>
    </w:p>
    <w:p w14:paraId="6D06E708" w14:textId="77777777" w:rsidR="00A4792F" w:rsidRPr="00A4792F" w:rsidRDefault="00A4792F" w:rsidP="00ED6CDA">
      <w:pPr>
        <w:tabs>
          <w:tab w:val="left" w:pos="1280"/>
        </w:tabs>
        <w:bidi/>
        <w:spacing w:after="120" w:line="216" w:lineRule="auto"/>
        <w:ind w:left="1440"/>
        <w:rPr>
          <w:rFonts w:cs="Simplified Arabic"/>
          <w:rtl/>
          <w:lang w:val="en-US" w:bidi="ar-EG"/>
        </w:rPr>
      </w:pPr>
      <w:r w:rsidRPr="00A4792F">
        <w:rPr>
          <w:rFonts w:cs="Simplified Arabic"/>
          <w:lang w:val="en-US" w:bidi="ar-EG"/>
        </w:rPr>
        <w:tab/>
      </w:r>
      <w:r w:rsidRPr="00A4792F">
        <w:rPr>
          <w:rFonts w:cs="Simplified Arabic"/>
          <w:i/>
          <w:iCs/>
          <w:rtl/>
          <w:lang w:val="en-US" w:bidi="ar-EG"/>
        </w:rPr>
        <w:t xml:space="preserve">وإذ يدرك </w:t>
      </w:r>
      <w:r w:rsidRPr="00A4792F">
        <w:rPr>
          <w:rFonts w:cs="Simplified Arabic"/>
          <w:rtl/>
          <w:lang w:val="en-US" w:bidi="ar-EG"/>
        </w:rPr>
        <w:t>أن تنفيذ إطار</w:t>
      </w:r>
      <w:r w:rsidRPr="00A4792F">
        <w:rPr>
          <w:rFonts w:cs="Simplified Arabic" w:hint="cs"/>
          <w:rtl/>
          <w:lang w:val="en-US" w:bidi="ar-EG"/>
        </w:rPr>
        <w:t xml:space="preserve"> </w:t>
      </w:r>
      <w:proofErr w:type="spellStart"/>
      <w:r w:rsidRPr="00A4792F">
        <w:rPr>
          <w:rFonts w:cs="Simplified Arabic" w:hint="cs"/>
          <w:rtl/>
          <w:lang w:val="en-US" w:bidi="ar-EG"/>
        </w:rPr>
        <w:t>كونمينغ</w:t>
      </w:r>
      <w:proofErr w:type="spellEnd"/>
      <w:r w:rsidRPr="00A4792F">
        <w:rPr>
          <w:rFonts w:cs="Simplified Arabic"/>
          <w:rtl/>
          <w:lang w:val="en-US" w:bidi="ar-EG"/>
        </w:rPr>
        <w:noBreakHyphen/>
      </w:r>
      <w:r w:rsidRPr="00A4792F">
        <w:rPr>
          <w:rFonts w:cs="Simplified Arabic" w:hint="cs"/>
          <w:rtl/>
          <w:lang w:val="en-US" w:bidi="ar-EG"/>
        </w:rPr>
        <w:t>مونتريال العالمي للتنوع البيولوجي</w:t>
      </w:r>
      <w:r w:rsidRPr="00A4792F">
        <w:rPr>
          <w:rFonts w:cs="Simplified Arabic"/>
          <w:rtl/>
          <w:lang w:val="en-US" w:bidi="ar-EG"/>
        </w:rPr>
        <w:t xml:space="preserve"> سوف يسهم في تحسين الصحة والرفاه، بما في ذلك الصحة البدنية والعقلية</w:t>
      </w:r>
      <w:r w:rsidRPr="00A4792F">
        <w:rPr>
          <w:rFonts w:cs="Simplified Arabic" w:hint="cs"/>
          <w:rtl/>
          <w:lang w:val="en-US" w:bidi="ar-EG"/>
        </w:rPr>
        <w:t>،</w:t>
      </w:r>
      <w:r w:rsidRPr="00A4792F">
        <w:rPr>
          <w:rFonts w:cs="Simplified Arabic"/>
          <w:rtl/>
          <w:lang w:val="en-US" w:bidi="ar-EG"/>
        </w:rPr>
        <w:t xml:space="preserve"> من خلال معالجة دوافع فقدان التنوع البيولوجي، والتي غالبا ما تكون أيضا دوافع لاعتلال الصحة، </w:t>
      </w:r>
      <w:r w:rsidRPr="00A4792F">
        <w:rPr>
          <w:rFonts w:cs="Simplified Arabic" w:hint="cs"/>
          <w:rtl/>
          <w:lang w:val="en-US" w:bidi="ar-EG"/>
        </w:rPr>
        <w:t xml:space="preserve">مع الإشارة إلى المعلومات المتاحة في الوثيقة </w:t>
      </w:r>
      <w:r w:rsidRPr="00A4792F">
        <w:rPr>
          <w:rFonts w:cs="Simplified Arabic"/>
          <w:lang w:val="en-US" w:bidi="ar-EG"/>
        </w:rPr>
        <w:t>CBD/SBSTTA/26/INF/3</w:t>
      </w:r>
      <w:r w:rsidRPr="00A4792F">
        <w:rPr>
          <w:rFonts w:cs="Simplified Arabic" w:hint="cs"/>
          <w:rtl/>
          <w:lang w:val="en-US" w:bidi="ar-EG"/>
        </w:rPr>
        <w:t>،</w:t>
      </w:r>
    </w:p>
    <w:p w14:paraId="3CDA12CB" w14:textId="77777777" w:rsidR="00A4792F" w:rsidRPr="00A4792F" w:rsidRDefault="00A4792F" w:rsidP="00ED6CDA">
      <w:pPr>
        <w:tabs>
          <w:tab w:val="left" w:pos="1280"/>
        </w:tabs>
        <w:bidi/>
        <w:spacing w:after="120" w:line="216" w:lineRule="auto"/>
        <w:ind w:left="1440" w:firstLine="720"/>
        <w:rPr>
          <w:rFonts w:cs="Simplified Arabic"/>
          <w:rtl/>
          <w:lang w:val="en-US" w:bidi="ar-EG"/>
        </w:rPr>
      </w:pPr>
      <w:r w:rsidRPr="00A4792F">
        <w:rPr>
          <w:rFonts w:cs="Simplified Arabic"/>
          <w:i/>
          <w:iCs/>
          <w:rtl/>
          <w:lang w:val="en-US" w:bidi="ar-EG"/>
        </w:rPr>
        <w:t xml:space="preserve">وإذ </w:t>
      </w:r>
      <w:r w:rsidRPr="00A4792F">
        <w:rPr>
          <w:rFonts w:cs="Simplified Arabic" w:hint="cs"/>
          <w:i/>
          <w:iCs/>
          <w:rtl/>
          <w:lang w:val="en-US" w:bidi="ar-EG"/>
        </w:rPr>
        <w:t>ي</w:t>
      </w:r>
      <w:r w:rsidRPr="00A4792F">
        <w:rPr>
          <w:rFonts w:cs="Simplified Arabic"/>
          <w:i/>
          <w:iCs/>
          <w:rtl/>
          <w:lang w:val="en-US" w:bidi="ar-EG"/>
        </w:rPr>
        <w:t>لاحظ</w:t>
      </w:r>
      <w:r w:rsidRPr="00A4792F">
        <w:rPr>
          <w:rFonts w:cs="Simplified Arabic"/>
          <w:rtl/>
          <w:lang w:val="en-US" w:bidi="ar-EG"/>
        </w:rPr>
        <w:t xml:space="preserve"> </w:t>
      </w:r>
      <w:r w:rsidRPr="00A4792F">
        <w:rPr>
          <w:rFonts w:cs="Simplified Arabic" w:hint="cs"/>
          <w:rtl/>
          <w:lang w:val="en-US" w:bidi="ar-EG"/>
        </w:rPr>
        <w:t>أن مصطلح</w:t>
      </w:r>
      <w:r w:rsidRPr="00A4792F">
        <w:rPr>
          <w:rFonts w:cs="Simplified Arabic"/>
          <w:rtl/>
          <w:lang w:val="en-US" w:bidi="ar-EG"/>
        </w:rPr>
        <w:t xml:space="preserve"> </w:t>
      </w:r>
      <w:r w:rsidRPr="00A4792F">
        <w:rPr>
          <w:rFonts w:cs="Simplified Arabic" w:hint="cs"/>
          <w:rtl/>
          <w:lang w:val="en-US" w:bidi="ar-EG"/>
        </w:rPr>
        <w:t>"ال</w:t>
      </w:r>
      <w:r w:rsidRPr="00A4792F">
        <w:rPr>
          <w:rFonts w:cs="Simplified Arabic"/>
          <w:rtl/>
          <w:lang w:val="en-US" w:bidi="ar-EG"/>
        </w:rPr>
        <w:t>صحة</w:t>
      </w:r>
      <w:r w:rsidRPr="00A4792F">
        <w:rPr>
          <w:rFonts w:cs="Simplified Arabic" w:hint="cs"/>
          <w:rtl/>
          <w:lang w:val="en-US" w:bidi="ar-EG"/>
        </w:rPr>
        <w:t>"</w:t>
      </w:r>
      <w:r w:rsidRPr="00A4792F">
        <w:rPr>
          <w:rFonts w:cs="Simplified Arabic"/>
          <w:rtl/>
          <w:lang w:val="en-US" w:bidi="ar-EG"/>
        </w:rPr>
        <w:t xml:space="preserve"> </w:t>
      </w:r>
      <w:r w:rsidRPr="00A4792F">
        <w:rPr>
          <w:rFonts w:cs="Simplified Arabic" w:hint="cs"/>
          <w:rtl/>
          <w:lang w:val="en-US" w:bidi="ar-EG"/>
        </w:rPr>
        <w:t>يُعرف</w:t>
      </w:r>
      <w:r w:rsidRPr="00A4792F">
        <w:rPr>
          <w:rFonts w:cs="Simplified Arabic"/>
          <w:rtl/>
          <w:lang w:val="en-US" w:bidi="ar-EG"/>
        </w:rPr>
        <w:t xml:space="preserve"> في دستور منظمة الصحة العالمية </w:t>
      </w:r>
      <w:r w:rsidRPr="00A4792F">
        <w:rPr>
          <w:rFonts w:cs="Simplified Arabic" w:hint="cs"/>
          <w:rtl/>
          <w:lang w:val="en-US" w:bidi="ar-EG"/>
        </w:rPr>
        <w:t>على أنه</w:t>
      </w:r>
      <w:r w:rsidRPr="00A4792F">
        <w:rPr>
          <w:rFonts w:cs="Simplified Arabic"/>
          <w:rtl/>
          <w:lang w:val="en-US" w:bidi="ar-EG"/>
        </w:rPr>
        <w:t xml:space="preserve"> حالة من اكتمال السلامة بدنيا وعقليا واجتماعيا وليست مجرد انعدام المرض أو العجز،</w:t>
      </w:r>
    </w:p>
    <w:p w14:paraId="150FDD60" w14:textId="77777777" w:rsidR="00A4792F" w:rsidRPr="00A4792F" w:rsidRDefault="00A4792F" w:rsidP="00ED6CDA">
      <w:pPr>
        <w:tabs>
          <w:tab w:val="left" w:pos="1280"/>
        </w:tabs>
        <w:bidi/>
        <w:spacing w:after="120" w:line="216" w:lineRule="auto"/>
        <w:ind w:left="1440" w:firstLine="720"/>
        <w:rPr>
          <w:rFonts w:cs="Simplified Arabic"/>
          <w:rtl/>
          <w:lang w:val="en-US" w:bidi="ar-EG"/>
        </w:rPr>
      </w:pPr>
      <w:r w:rsidRPr="00A4792F">
        <w:rPr>
          <w:rFonts w:cs="Simplified Arabic"/>
          <w:i/>
          <w:iCs/>
          <w:rtl/>
          <w:lang w:val="en-US" w:bidi="ar-EG"/>
        </w:rPr>
        <w:t>وإذ يدرك</w:t>
      </w:r>
      <w:r w:rsidRPr="00A4792F">
        <w:rPr>
          <w:rFonts w:cs="Simplified Arabic"/>
          <w:rtl/>
          <w:lang w:val="en-US" w:bidi="ar-EG"/>
        </w:rPr>
        <w:t xml:space="preserve"> الدور الهام للتعليم وإذكاء الوعي </w:t>
      </w:r>
      <w:r w:rsidRPr="00A4792F">
        <w:rPr>
          <w:rFonts w:cs="Simplified Arabic" w:hint="cs"/>
          <w:rtl/>
          <w:lang w:val="en-US" w:bidi="ar-EG"/>
        </w:rPr>
        <w:t>ب</w:t>
      </w:r>
      <w:r w:rsidRPr="00A4792F">
        <w:rPr>
          <w:rFonts w:cs="Simplified Arabic"/>
          <w:rtl/>
          <w:lang w:val="en-US" w:bidi="ar-EG"/>
        </w:rPr>
        <w:t>تعميم الروابط بين التنوع البيولوجي والصحة من خلال نهج</w:t>
      </w:r>
      <w:r w:rsidRPr="00A4792F">
        <w:rPr>
          <w:rFonts w:cs="Simplified Arabic" w:hint="cs"/>
          <w:rtl/>
          <w:lang w:val="en-US" w:bidi="ar-EG"/>
        </w:rPr>
        <w:t xml:space="preserve"> الصحة الواحدة ونهج</w:t>
      </w:r>
      <w:r w:rsidRPr="00A4792F">
        <w:rPr>
          <w:rFonts w:cs="Simplified Arabic"/>
          <w:rtl/>
          <w:lang w:val="en-US" w:bidi="ar-EG"/>
        </w:rPr>
        <w:t xml:space="preserve"> يشمل الحكومة </w:t>
      </w:r>
      <w:r w:rsidRPr="00A4792F">
        <w:rPr>
          <w:rFonts w:cs="Simplified Arabic" w:hint="cs"/>
          <w:rtl/>
          <w:lang w:val="en-US" w:bidi="ar-EG"/>
        </w:rPr>
        <w:t>بأسرها</w:t>
      </w:r>
      <w:r w:rsidRPr="00A4792F">
        <w:rPr>
          <w:rFonts w:cs="Simplified Arabic"/>
          <w:rtl/>
          <w:lang w:val="en-US" w:bidi="ar-EG"/>
        </w:rPr>
        <w:t xml:space="preserve"> والمجتمع </w:t>
      </w:r>
      <w:r w:rsidRPr="00A4792F">
        <w:rPr>
          <w:rFonts w:cs="Simplified Arabic" w:hint="cs"/>
          <w:rtl/>
          <w:lang w:val="en-US" w:bidi="ar-EG"/>
        </w:rPr>
        <w:t>بأسره</w:t>
      </w:r>
      <w:r w:rsidRPr="00A4792F">
        <w:rPr>
          <w:rFonts w:cs="Simplified Arabic"/>
          <w:rtl/>
          <w:lang w:val="en-US" w:bidi="ar-EG"/>
        </w:rPr>
        <w:t>،</w:t>
      </w:r>
    </w:p>
    <w:p w14:paraId="1CAC675F" w14:textId="77777777" w:rsidR="00A4792F" w:rsidRPr="00A4792F" w:rsidRDefault="00A4792F" w:rsidP="00ED6CDA">
      <w:pPr>
        <w:tabs>
          <w:tab w:val="left" w:pos="1280"/>
        </w:tabs>
        <w:bidi/>
        <w:spacing w:after="120" w:line="216" w:lineRule="auto"/>
        <w:ind w:left="1440" w:firstLine="720"/>
        <w:rPr>
          <w:rFonts w:cs="Simplified Arabic"/>
          <w:rtl/>
          <w:lang w:val="en-US" w:bidi="ar-EG"/>
        </w:rPr>
      </w:pPr>
      <w:r w:rsidRPr="00A4792F">
        <w:rPr>
          <w:rFonts w:cs="Simplified Arabic"/>
          <w:i/>
          <w:iCs/>
          <w:rtl/>
          <w:lang w:val="en-US" w:bidi="ar-EG"/>
        </w:rPr>
        <w:t>وإذ يرحب</w:t>
      </w:r>
      <w:r w:rsidRPr="00A4792F">
        <w:rPr>
          <w:rFonts w:cs="Simplified Arabic"/>
          <w:rtl/>
          <w:lang w:val="en-US" w:bidi="ar-EG"/>
        </w:rPr>
        <w:t xml:space="preserve"> بمشاركة التحالف الرباعي </w:t>
      </w:r>
      <w:r w:rsidRPr="00A4792F">
        <w:rPr>
          <w:rFonts w:cs="Simplified Arabic" w:hint="cs"/>
          <w:rtl/>
          <w:lang w:val="en-US" w:bidi="ar-EG"/>
        </w:rPr>
        <w:t>المعني بنهج ال</w:t>
      </w:r>
      <w:r w:rsidRPr="00A4792F">
        <w:rPr>
          <w:rFonts w:cs="Simplified Arabic"/>
          <w:rtl/>
          <w:lang w:val="en-US" w:bidi="ar-EG"/>
        </w:rPr>
        <w:t xml:space="preserve">صحة </w:t>
      </w:r>
      <w:r w:rsidRPr="00A4792F">
        <w:rPr>
          <w:rFonts w:cs="Simplified Arabic" w:hint="cs"/>
          <w:rtl/>
          <w:lang w:val="en-US" w:bidi="ar-EG"/>
        </w:rPr>
        <w:t>ال</w:t>
      </w:r>
      <w:r w:rsidRPr="00A4792F">
        <w:rPr>
          <w:rFonts w:cs="Simplified Arabic"/>
          <w:rtl/>
          <w:lang w:val="en-US" w:bidi="ar-EG"/>
        </w:rPr>
        <w:t xml:space="preserve">واحدة في إعداد </w:t>
      </w:r>
      <w:r w:rsidRPr="00A4792F">
        <w:rPr>
          <w:rFonts w:cs="Simplified Arabic" w:hint="cs"/>
          <w:rtl/>
          <w:lang w:val="en-US" w:bidi="ar-EG"/>
        </w:rPr>
        <w:t xml:space="preserve">مشروع </w:t>
      </w:r>
      <w:r w:rsidRPr="00A4792F">
        <w:rPr>
          <w:rFonts w:cs="Simplified Arabic"/>
          <w:rtl/>
          <w:lang w:val="en-US" w:bidi="ar-EG"/>
        </w:rPr>
        <w:t>خطة العمل العالمية بشأن التنوع البيولوجي والصحة،</w:t>
      </w:r>
      <w:r w:rsidRPr="00A4792F">
        <w:rPr>
          <w:rFonts w:cs="Simplified Arabic" w:hint="cs"/>
          <w:rtl/>
          <w:lang w:val="en-US" w:bidi="ar-EG"/>
        </w:rPr>
        <w:t xml:space="preserve"> مع التسليم بأهمية الحفاظ على الاتساق مع الولايات القائمة،</w:t>
      </w:r>
    </w:p>
    <w:p w14:paraId="1D066388" w14:textId="77777777" w:rsidR="00A4792F" w:rsidRPr="00A4792F" w:rsidRDefault="00A4792F" w:rsidP="00ED6CDA">
      <w:pPr>
        <w:tabs>
          <w:tab w:val="left" w:pos="1280"/>
        </w:tabs>
        <w:bidi/>
        <w:spacing w:after="120" w:line="216" w:lineRule="auto"/>
        <w:ind w:left="1440" w:firstLine="720"/>
        <w:rPr>
          <w:rFonts w:cs="Simplified Arabic"/>
          <w:rtl/>
          <w:lang w:val="en-US" w:bidi="ar-EG"/>
        </w:rPr>
      </w:pPr>
      <w:r w:rsidRPr="00A4792F">
        <w:rPr>
          <w:rFonts w:cs="Simplified Arabic"/>
          <w:i/>
          <w:iCs/>
          <w:rtl/>
          <w:lang w:val="en-US" w:bidi="ar-EG"/>
        </w:rPr>
        <w:t>وإذ يلاحظ</w:t>
      </w:r>
      <w:r w:rsidRPr="00A4792F">
        <w:rPr>
          <w:rFonts w:cs="Simplified Arabic"/>
          <w:rtl/>
          <w:lang w:val="en-US" w:bidi="ar-EG"/>
        </w:rPr>
        <w:t xml:space="preserve"> العمل الجاري الذي </w:t>
      </w:r>
      <w:r w:rsidRPr="00A4792F">
        <w:rPr>
          <w:rFonts w:cs="Simplified Arabic" w:hint="cs"/>
          <w:rtl/>
          <w:lang w:val="en-US" w:bidi="ar-EG"/>
        </w:rPr>
        <w:t>يضطلع</w:t>
      </w:r>
      <w:r w:rsidRPr="00A4792F">
        <w:rPr>
          <w:rFonts w:cs="Simplified Arabic"/>
          <w:rtl/>
          <w:lang w:val="en-US" w:bidi="ar-EG"/>
        </w:rPr>
        <w:t xml:space="preserve"> به المنبر الحكومي الدولي للعلوم والسياسات في مجال التنوع البيولوجي وخدمات النظم الإيكولوجية بشأن التقييم </w:t>
      </w:r>
      <w:proofErr w:type="spellStart"/>
      <w:r w:rsidRPr="00A4792F">
        <w:rPr>
          <w:rFonts w:cs="Simplified Arabic"/>
          <w:rtl/>
          <w:lang w:val="en-US" w:bidi="ar-EG"/>
        </w:rPr>
        <w:t>المواضيعي</w:t>
      </w:r>
      <w:proofErr w:type="spellEnd"/>
      <w:r w:rsidRPr="00A4792F">
        <w:rPr>
          <w:rFonts w:cs="Simplified Arabic"/>
          <w:rtl/>
          <w:lang w:val="en-US" w:bidi="ar-EG"/>
        </w:rPr>
        <w:t xml:space="preserve"> </w:t>
      </w:r>
      <w:r w:rsidRPr="00A4792F">
        <w:rPr>
          <w:rFonts w:cs="Simplified Arabic" w:hint="cs"/>
          <w:rtl/>
          <w:lang w:val="en-US" w:bidi="ar-EG"/>
        </w:rPr>
        <w:t>للروابط</w:t>
      </w:r>
      <w:r w:rsidRPr="00A4792F">
        <w:rPr>
          <w:rFonts w:cs="Simplified Arabic"/>
          <w:rtl/>
          <w:lang w:val="en-US" w:bidi="ar-EG"/>
        </w:rPr>
        <w:t xml:space="preserve"> المشتركة بين التنوع البيولوجي والمياه والغذاء والصحة،</w:t>
      </w:r>
    </w:p>
    <w:p w14:paraId="19251ED7" w14:textId="77777777" w:rsidR="00A4792F" w:rsidRPr="00A4792F" w:rsidRDefault="00A4792F" w:rsidP="00ED6CDA">
      <w:pPr>
        <w:tabs>
          <w:tab w:val="left" w:pos="1280"/>
        </w:tabs>
        <w:bidi/>
        <w:spacing w:after="120" w:line="216" w:lineRule="auto"/>
        <w:ind w:left="1440" w:firstLine="720"/>
        <w:rPr>
          <w:rFonts w:cs="Simplified Arabic"/>
          <w:sz w:val="2"/>
          <w:szCs w:val="4"/>
          <w:rtl/>
          <w:lang w:val="en-US" w:bidi="ar-EG"/>
        </w:rPr>
      </w:pPr>
    </w:p>
    <w:p w14:paraId="401CEE0E" w14:textId="77777777" w:rsidR="00A4792F" w:rsidRPr="00A4792F" w:rsidRDefault="00A4792F" w:rsidP="00ED6CDA">
      <w:pPr>
        <w:tabs>
          <w:tab w:val="left" w:pos="1280"/>
        </w:tabs>
        <w:bidi/>
        <w:spacing w:after="120" w:line="216" w:lineRule="auto"/>
        <w:ind w:left="1440" w:firstLine="720"/>
        <w:rPr>
          <w:rFonts w:cs="Simplified Arabic"/>
          <w:lang w:val="en-US" w:bidi="ar-EG"/>
        </w:rPr>
      </w:pPr>
      <w:r w:rsidRPr="00A4792F">
        <w:rPr>
          <w:rFonts w:cs="Simplified Arabic" w:hint="cs"/>
          <w:rtl/>
          <w:lang w:val="en-US" w:bidi="ar-EG"/>
        </w:rPr>
        <w:t>[</w:t>
      </w:r>
      <w:r w:rsidRPr="00A4792F">
        <w:rPr>
          <w:rFonts w:cs="Simplified Arabic"/>
          <w:i/>
          <w:iCs/>
          <w:rtl/>
          <w:lang w:val="en-US" w:bidi="ar-EG"/>
        </w:rPr>
        <w:t>وإذ يعترف</w:t>
      </w:r>
      <w:r w:rsidRPr="00A4792F">
        <w:rPr>
          <w:rFonts w:cs="Simplified Arabic"/>
          <w:rtl/>
          <w:lang w:val="en-US" w:bidi="ar-EG"/>
        </w:rPr>
        <w:t xml:space="preserve"> بالروابط المشتركة المحتملة لمشروع خطة العمل العالمية بشأن التنوع البيولوجي والصحة مع العديد من القضايا </w:t>
      </w:r>
      <w:r w:rsidRPr="00A4792F">
        <w:rPr>
          <w:rFonts w:cs="Simplified Arabic" w:hint="cs"/>
          <w:rtl/>
          <w:lang w:val="en-US" w:bidi="ar-EG"/>
        </w:rPr>
        <w:t>المغطاة في</w:t>
      </w:r>
      <w:r w:rsidRPr="00A4792F">
        <w:rPr>
          <w:rFonts w:cs="Simplified Arabic"/>
          <w:rtl/>
          <w:lang w:val="en-US" w:bidi="ar-EG"/>
        </w:rPr>
        <w:t xml:space="preserve"> نتائج عملية المسح الأفقي الواسع</w:t>
      </w:r>
      <w:r w:rsidRPr="00A4792F">
        <w:rPr>
          <w:rFonts w:cs="Simplified Arabic" w:hint="cs"/>
          <w:rtl/>
          <w:lang w:val="en-US" w:bidi="ar-EG"/>
        </w:rPr>
        <w:t xml:space="preserve"> النطاق</w:t>
      </w:r>
      <w:r w:rsidRPr="00A4792F">
        <w:rPr>
          <w:rFonts w:cs="Simplified Arabic"/>
          <w:rtl/>
          <w:lang w:val="en-US" w:bidi="ar-EG"/>
        </w:rPr>
        <w:t xml:space="preserve"> والمنتظم والرصد </w:t>
      </w:r>
      <w:r w:rsidRPr="00A4792F">
        <w:rPr>
          <w:rFonts w:cs="Simplified Arabic"/>
          <w:rtl/>
          <w:lang w:val="en-US" w:bidi="ar-EG"/>
        </w:rPr>
        <w:lastRenderedPageBreak/>
        <w:t>والتقييم لفريق الخبراء التقنيين المخصص المتعدد التخصصات المعني بالبيولوجيا التركيبية</w:t>
      </w:r>
      <w:r w:rsidRPr="00A4792F">
        <w:rPr>
          <w:rFonts w:cs="Simplified Arabic" w:hint="cs"/>
          <w:rtl/>
          <w:lang w:val="en-US" w:bidi="ar-EG"/>
        </w:rPr>
        <w:t xml:space="preserve"> لدعم </w:t>
      </w:r>
      <w:r w:rsidRPr="00A4792F">
        <w:rPr>
          <w:rFonts w:cs="Simplified Arabic"/>
          <w:rtl/>
          <w:lang w:val="en-US" w:bidi="ar-EG"/>
        </w:rPr>
        <w:t>عملية المسح الأفقي الواسع</w:t>
      </w:r>
      <w:r w:rsidRPr="00A4792F">
        <w:rPr>
          <w:rFonts w:cs="Simplified Arabic" w:hint="cs"/>
          <w:rtl/>
          <w:lang w:val="en-US" w:bidi="ar-EG"/>
        </w:rPr>
        <w:t xml:space="preserve"> النطاق</w:t>
      </w:r>
      <w:r w:rsidRPr="00A4792F">
        <w:rPr>
          <w:rFonts w:cs="Simplified Arabic"/>
          <w:rtl/>
          <w:lang w:val="en-US" w:bidi="ar-EG"/>
        </w:rPr>
        <w:t xml:space="preserve"> والمنتظم</w:t>
      </w:r>
      <w:r w:rsidRPr="00A4792F">
        <w:rPr>
          <w:rFonts w:cs="Simplified Arabic" w:hint="cs"/>
          <w:rtl/>
          <w:lang w:val="en-US" w:bidi="ar-EG"/>
        </w:rPr>
        <w:t>،</w:t>
      </w:r>
      <w:r w:rsidRPr="00A4792F">
        <w:rPr>
          <w:rFonts w:cs="Simplified Arabic"/>
          <w:rtl/>
          <w:lang w:val="en-US" w:bidi="ar-EG"/>
        </w:rPr>
        <w:t xml:space="preserve"> والرصد والتقييم،</w:t>
      </w:r>
      <w:r w:rsidRPr="00A4792F">
        <w:rPr>
          <w:rFonts w:cs="Simplified Arabic"/>
          <w:sz w:val="18"/>
          <w:vertAlign w:val="superscript"/>
          <w:rtl/>
          <w:lang w:val="en-US" w:bidi="ar-EG"/>
        </w:rPr>
        <w:footnoteReference w:id="89"/>
      </w:r>
      <w:r w:rsidRPr="00A4792F">
        <w:rPr>
          <w:rFonts w:cs="Simplified Arabic" w:hint="cs"/>
          <w:rtl/>
          <w:lang w:val="en-US" w:bidi="ar-EG"/>
        </w:rPr>
        <w:t>]</w:t>
      </w:r>
    </w:p>
    <w:p w14:paraId="30E561A8" w14:textId="77777777" w:rsidR="00A4792F" w:rsidRPr="00A4792F" w:rsidRDefault="00A4792F" w:rsidP="00ED6CDA">
      <w:pPr>
        <w:tabs>
          <w:tab w:val="left" w:pos="1280"/>
        </w:tabs>
        <w:bidi/>
        <w:spacing w:after="120" w:line="216" w:lineRule="auto"/>
        <w:ind w:left="1440" w:firstLine="720"/>
        <w:rPr>
          <w:rFonts w:cs="Simplified Arabic"/>
          <w:sz w:val="20"/>
          <w:szCs w:val="28"/>
          <w:rtl/>
          <w:lang w:bidi="ar-EG"/>
        </w:rPr>
      </w:pPr>
      <w:r w:rsidRPr="00A4792F">
        <w:rPr>
          <w:rFonts w:cs="Simplified Arabic"/>
          <w:i/>
          <w:iCs/>
          <w:rtl/>
          <w:lang w:val="en-US" w:bidi="ar-EG"/>
        </w:rPr>
        <w:t>وإذ يحيط علما</w:t>
      </w:r>
      <w:r w:rsidRPr="00A4792F">
        <w:rPr>
          <w:rFonts w:cs="Simplified Arabic"/>
          <w:rtl/>
          <w:lang w:val="en-US" w:bidi="ar-EG"/>
        </w:rPr>
        <w:t xml:space="preserve"> بخيارات دمج التنوع البيولوجي في تدابير التحفيز والتعافي من</w:t>
      </w:r>
      <w:r w:rsidRPr="00A4792F">
        <w:rPr>
          <w:rFonts w:cs="Simplified Arabic" w:hint="cs"/>
          <w:rtl/>
          <w:lang w:val="en-US" w:bidi="ar-EG"/>
        </w:rPr>
        <w:t xml:space="preserve"> مرض فيروس كورونا</w:t>
      </w:r>
      <w:r w:rsidRPr="00A4792F">
        <w:rPr>
          <w:rFonts w:cs="Simplified Arabic"/>
          <w:rtl/>
          <w:lang w:val="en-US" w:bidi="ar-EG"/>
        </w:rPr>
        <w:t xml:space="preserve"> </w:t>
      </w:r>
      <w:r w:rsidRPr="00A4792F">
        <w:rPr>
          <w:rFonts w:cs="Simplified Arabic" w:hint="cs"/>
          <w:rtl/>
          <w:lang w:val="en-US" w:bidi="ar-EG"/>
        </w:rPr>
        <w:t>(</w:t>
      </w:r>
      <w:r w:rsidRPr="00A4792F">
        <w:rPr>
          <w:rFonts w:cs="Simplified Arabic"/>
          <w:rtl/>
          <w:lang w:val="en-US" w:bidi="ar-EG"/>
        </w:rPr>
        <w:t>كوفيد-19</w:t>
      </w:r>
      <w:r w:rsidRPr="00A4792F">
        <w:rPr>
          <w:rFonts w:cs="Simplified Arabic" w:hint="cs"/>
          <w:rtl/>
          <w:lang w:val="en-US" w:bidi="ar-EG"/>
        </w:rPr>
        <w:t>)</w:t>
      </w:r>
      <w:r w:rsidRPr="00A4792F">
        <w:rPr>
          <w:rFonts w:cs="Simplified Arabic"/>
          <w:rtl/>
          <w:lang w:val="en-US" w:bidi="ar-EG"/>
        </w:rPr>
        <w:t xml:space="preserve"> على النحو الوارد في</w:t>
      </w:r>
      <w:r w:rsidRPr="00A4792F">
        <w:rPr>
          <w:rFonts w:cs="Simplified Arabic" w:hint="cs"/>
          <w:rtl/>
          <w:lang w:val="en-US" w:bidi="ar-EG"/>
        </w:rPr>
        <w:t xml:space="preserve"> الوثيقة</w:t>
      </w:r>
      <w:r w:rsidRPr="00A4792F">
        <w:rPr>
          <w:rFonts w:cs="Simplified Arabic"/>
          <w:rtl/>
          <w:lang w:val="en-US" w:bidi="ar-EG"/>
        </w:rPr>
        <w:t xml:space="preserve"> </w:t>
      </w:r>
      <w:r w:rsidRPr="00A4792F">
        <w:rPr>
          <w:rFonts w:cs="Simplified Arabic"/>
          <w:lang w:val="en-US" w:bidi="ar-EG"/>
        </w:rPr>
        <w:t>CBD/SBSTTA/26/INF/3</w:t>
      </w:r>
      <w:r w:rsidRPr="00A4792F">
        <w:rPr>
          <w:rFonts w:cs="Simplified Arabic"/>
          <w:rtl/>
          <w:lang w:val="en-US" w:bidi="ar-EG"/>
        </w:rPr>
        <w:t>، وفي بيان منظمة الصحة العالمية من أجل التعافي الصحي من</w:t>
      </w:r>
      <w:r w:rsidRPr="00A4792F">
        <w:rPr>
          <w:rFonts w:cs="Simplified Arabic" w:hint="cs"/>
          <w:rtl/>
          <w:lang w:val="en-US" w:bidi="ar-EG"/>
        </w:rPr>
        <w:t xml:space="preserve"> جائحة كوفيد-19،</w:t>
      </w:r>
      <w:r w:rsidRPr="00A4792F">
        <w:rPr>
          <w:rFonts w:cs="Simplified Arabic"/>
          <w:sz w:val="18"/>
          <w:vertAlign w:val="superscript"/>
          <w:rtl/>
          <w:lang w:val="en-US" w:bidi="ar-EG"/>
        </w:rPr>
        <w:footnoteReference w:id="90"/>
      </w:r>
    </w:p>
    <w:p w14:paraId="6AE04A50" w14:textId="77777777" w:rsidR="00A4792F" w:rsidRPr="00A4792F" w:rsidRDefault="00A4792F" w:rsidP="00ED6CDA">
      <w:pPr>
        <w:tabs>
          <w:tab w:val="left" w:pos="1280"/>
        </w:tabs>
        <w:bidi/>
        <w:spacing w:after="120" w:line="216" w:lineRule="auto"/>
        <w:ind w:left="1440" w:firstLine="720"/>
        <w:rPr>
          <w:rFonts w:cs="Simplified Arabic"/>
          <w:rtl/>
          <w:lang w:bidi="ar-EG"/>
        </w:rPr>
      </w:pPr>
      <w:r w:rsidRPr="00A4792F">
        <w:rPr>
          <w:rFonts w:cs="Simplified Arabic"/>
          <w:i/>
          <w:iCs/>
          <w:rtl/>
          <w:lang w:bidi="ar-EG"/>
        </w:rPr>
        <w:t xml:space="preserve">وإذ يلاحظ </w:t>
      </w:r>
      <w:r w:rsidRPr="00A4792F">
        <w:rPr>
          <w:rFonts w:cs="Simplified Arabic"/>
          <w:rtl/>
          <w:lang w:bidi="ar-EG"/>
        </w:rPr>
        <w:t xml:space="preserve">الأهمية التي توليها المنظمات والمبادرات الأخرى </w:t>
      </w:r>
      <w:r w:rsidRPr="00A4792F">
        <w:rPr>
          <w:rFonts w:cs="Simplified Arabic" w:hint="cs"/>
          <w:rtl/>
          <w:lang w:bidi="ar-EG"/>
        </w:rPr>
        <w:t xml:space="preserve">للروابط بين </w:t>
      </w:r>
      <w:r w:rsidRPr="00A4792F">
        <w:rPr>
          <w:rFonts w:cs="Simplified Arabic"/>
          <w:rtl/>
          <w:lang w:bidi="ar-EG"/>
        </w:rPr>
        <w:t>التنوع البيولوجي والصحة، بما</w:t>
      </w:r>
      <w:r w:rsidRPr="00A4792F">
        <w:rPr>
          <w:rFonts w:cs="Simplified Arabic" w:hint="cs"/>
          <w:rtl/>
          <w:lang w:bidi="ar-EG"/>
        </w:rPr>
        <w:t xml:space="preserve"> في ذلك</w:t>
      </w:r>
      <w:r w:rsidRPr="00A4792F">
        <w:rPr>
          <w:rFonts w:cs="Simplified Arabic"/>
          <w:rtl/>
          <w:lang w:bidi="ar-EG"/>
        </w:rPr>
        <w:t xml:space="preserve"> جمعية </w:t>
      </w:r>
      <w:r w:rsidRPr="00A4792F">
        <w:rPr>
          <w:rFonts w:cs="Simplified Arabic" w:hint="cs"/>
          <w:rtl/>
          <w:lang w:bidi="ar-EG"/>
        </w:rPr>
        <w:t>الأمم المتحدة ل</w:t>
      </w:r>
      <w:r w:rsidRPr="00A4792F">
        <w:rPr>
          <w:rFonts w:cs="Simplified Arabic"/>
          <w:rtl/>
          <w:lang w:bidi="ar-EG"/>
        </w:rPr>
        <w:t>لبيئة</w:t>
      </w:r>
      <w:r w:rsidRPr="00A4792F">
        <w:rPr>
          <w:rFonts w:cs="Simplified Arabic" w:hint="cs"/>
          <w:rtl/>
          <w:lang w:bidi="ar-EG"/>
        </w:rPr>
        <w:t xml:space="preserve"> التي ورد في قرارها</w:t>
      </w:r>
      <w:r w:rsidRPr="00A4792F">
        <w:rPr>
          <w:rFonts w:cs="Simplified Arabic"/>
          <w:rtl/>
          <w:lang w:bidi="ar-EG"/>
        </w:rPr>
        <w:t xml:space="preserve"> رقم</w:t>
      </w:r>
      <w:r w:rsidRPr="00A4792F">
        <w:rPr>
          <w:rFonts w:cs="Simplified Arabic" w:hint="cs"/>
          <w:rtl/>
          <w:lang w:bidi="ar-EG"/>
        </w:rPr>
        <w:t xml:space="preserve"> 5-6 </w:t>
      </w:r>
      <w:r w:rsidRPr="00A4792F">
        <w:rPr>
          <w:rFonts w:cs="Simplified Arabic"/>
          <w:rtl/>
          <w:lang w:bidi="ar-EG"/>
        </w:rPr>
        <w:t>بشأن التنوع البيولوجي والصحة</w:t>
      </w:r>
      <w:r w:rsidRPr="00A4792F">
        <w:rPr>
          <w:rFonts w:cs="Simplified Arabic" w:hint="cs"/>
          <w:rtl/>
          <w:lang w:bidi="ar-EG"/>
        </w:rPr>
        <w:t xml:space="preserve"> بأنها</w:t>
      </w:r>
      <w:r w:rsidRPr="00A4792F">
        <w:rPr>
          <w:rFonts w:cs="Simplified Arabic"/>
          <w:rtl/>
          <w:lang w:bidi="ar-EG"/>
        </w:rPr>
        <w:t xml:space="preserve"> </w:t>
      </w:r>
      <w:r w:rsidRPr="00A4792F">
        <w:rPr>
          <w:rFonts w:cs="Simplified Arabic" w:hint="cs"/>
          <w:rtl/>
          <w:lang w:bidi="ar-EG"/>
        </w:rPr>
        <w:t>[تعترف بجملة أمور من بينها</w:t>
      </w:r>
      <w:r w:rsidRPr="00A4792F">
        <w:rPr>
          <w:rFonts w:cs="Simplified Arabic"/>
          <w:rtl/>
          <w:lang w:bidi="ar-EG"/>
        </w:rPr>
        <w:t xml:space="preserve"> </w:t>
      </w:r>
      <w:r w:rsidRPr="00A4792F">
        <w:rPr>
          <w:rFonts w:cs="Simplified Arabic" w:hint="cs"/>
          <w:rtl/>
          <w:lang w:bidi="ar-EG"/>
        </w:rPr>
        <w:t>الأزمات المتداخلة المتمثلة في</w:t>
      </w:r>
      <w:r w:rsidRPr="00A4792F">
        <w:rPr>
          <w:rFonts w:cs="Simplified Arabic"/>
          <w:rtl/>
          <w:lang w:bidi="ar-EG"/>
        </w:rPr>
        <w:t xml:space="preserve"> تغير المناخ وفقدان التنوع البيولوجي والتلوث</w:t>
      </w:r>
      <w:r w:rsidRPr="00A4792F">
        <w:rPr>
          <w:rFonts w:cs="Simplified Arabic" w:hint="cs"/>
          <w:rtl/>
          <w:lang w:bidi="ar-EG"/>
        </w:rPr>
        <w:t>،</w:t>
      </w:r>
      <w:r w:rsidRPr="00A4792F">
        <w:rPr>
          <w:rFonts w:cs="Simplified Arabic"/>
          <w:rtl/>
          <w:lang w:bidi="ar-EG"/>
        </w:rPr>
        <w:t xml:space="preserve"> و</w:t>
      </w:r>
      <w:r w:rsidRPr="00A4792F">
        <w:rPr>
          <w:rFonts w:cs="Simplified Arabic" w:hint="cs"/>
          <w:rtl/>
          <w:lang w:bidi="ar-EG"/>
        </w:rPr>
        <w:t xml:space="preserve">الضغوط على </w:t>
      </w:r>
      <w:r w:rsidRPr="00A4792F">
        <w:rPr>
          <w:rFonts w:cs="Simplified Arabic"/>
          <w:rtl/>
          <w:lang w:bidi="ar-EG"/>
        </w:rPr>
        <w:t>الصحة</w:t>
      </w:r>
      <w:r w:rsidRPr="00A4792F">
        <w:rPr>
          <w:rFonts w:cs="Simplified Arabic" w:hint="cs"/>
          <w:rtl/>
          <w:lang w:bidi="ar-EG"/>
        </w:rPr>
        <w:t>؛</w:t>
      </w:r>
      <w:r w:rsidRPr="00A4792F">
        <w:rPr>
          <w:rFonts w:cs="Simplified Arabic"/>
          <w:rtl/>
          <w:lang w:bidi="ar-EG"/>
        </w:rPr>
        <w:t xml:space="preserve"> </w:t>
      </w:r>
      <w:r w:rsidRPr="00A4792F">
        <w:rPr>
          <w:rFonts w:cs="Simplified Arabic" w:hint="cs"/>
          <w:rtl/>
          <w:lang w:bidi="ar-EG"/>
        </w:rPr>
        <w:t>و</w:t>
      </w:r>
      <w:r w:rsidRPr="00A4792F">
        <w:rPr>
          <w:rFonts w:cs="Simplified Arabic"/>
          <w:rtl/>
          <w:lang w:bidi="ar-EG"/>
        </w:rPr>
        <w:t xml:space="preserve">مؤتمر الأطراف </w:t>
      </w:r>
      <w:r w:rsidRPr="00A4792F">
        <w:rPr>
          <w:rFonts w:cs="Simplified Arabic" w:hint="cs"/>
          <w:rtl/>
          <w:lang w:bidi="ar-EG"/>
        </w:rPr>
        <w:t>العامل</w:t>
      </w:r>
      <w:r w:rsidRPr="00A4792F">
        <w:rPr>
          <w:rFonts w:cs="Simplified Arabic"/>
          <w:rtl/>
          <w:lang w:bidi="ar-EG"/>
        </w:rPr>
        <w:t xml:space="preserve"> كاجتماع </w:t>
      </w:r>
      <w:r w:rsidRPr="00A4792F">
        <w:rPr>
          <w:rFonts w:cs="Simplified Arabic" w:hint="cs"/>
          <w:rtl/>
          <w:lang w:bidi="ar-EG"/>
        </w:rPr>
        <w:t>ل</w:t>
      </w:r>
      <w:r w:rsidRPr="00A4792F">
        <w:rPr>
          <w:rFonts w:cs="Simplified Arabic"/>
          <w:rtl/>
          <w:lang w:bidi="ar-EG"/>
        </w:rPr>
        <w:t>لأطراف في اتفاق باريس</w:t>
      </w:r>
      <w:r w:rsidRPr="00A4792F">
        <w:rPr>
          <w:rFonts w:cs="Simplified Arabic"/>
          <w:sz w:val="18"/>
          <w:vertAlign w:val="superscript"/>
          <w:rtl/>
          <w:lang w:val="en-US" w:bidi="ar-EG"/>
        </w:rPr>
        <w:footnoteReference w:id="91"/>
      </w:r>
      <w:r w:rsidRPr="00A4792F">
        <w:rPr>
          <w:rFonts w:cs="Simplified Arabic" w:hint="cs"/>
          <w:rtl/>
          <w:lang w:bidi="ar-EG"/>
        </w:rPr>
        <w:t xml:space="preserve"> المعتمد بموجب إطار عمل اتفاقية الأمم المتحدة الإطارية بشأن تغير المناخ</w:t>
      </w:r>
      <w:r w:rsidRPr="00A4792F">
        <w:rPr>
          <w:rFonts w:cs="Simplified Arabic"/>
          <w:rtl/>
          <w:lang w:bidi="ar-EG"/>
        </w:rPr>
        <w:t xml:space="preserve">، </w:t>
      </w:r>
      <w:r w:rsidRPr="00A4792F">
        <w:rPr>
          <w:rFonts w:cs="Simplified Arabic" w:hint="cs"/>
          <w:rtl/>
          <w:lang w:bidi="ar-EG"/>
        </w:rPr>
        <w:t>و</w:t>
      </w:r>
      <w:r w:rsidRPr="00A4792F">
        <w:rPr>
          <w:rFonts w:cs="Simplified Arabic"/>
          <w:rtl/>
          <w:lang w:bidi="ar-EG"/>
        </w:rPr>
        <w:t>الذي حث الأطراف ودعا أصحاب المصلحة من غير الأطراف</w:t>
      </w:r>
      <w:r w:rsidRPr="00A4792F">
        <w:rPr>
          <w:rFonts w:cs="Simplified Arabic" w:hint="cs"/>
          <w:rtl/>
          <w:lang w:bidi="ar-EG"/>
        </w:rPr>
        <w:t xml:space="preserve">، </w:t>
      </w:r>
      <w:r w:rsidRPr="00A4792F">
        <w:rPr>
          <w:rFonts w:cs="Simplified Arabic"/>
          <w:rtl/>
          <w:lang w:bidi="ar-EG"/>
        </w:rPr>
        <w:t xml:space="preserve">في مقرريه </w:t>
      </w:r>
      <w:r w:rsidRPr="00A4792F">
        <w:rPr>
          <w:rFonts w:cs="Simplified Arabic"/>
          <w:lang w:bidi="ar-EG"/>
        </w:rPr>
        <w:t xml:space="preserve">1/CMA.5 </w:t>
      </w:r>
      <w:r w:rsidRPr="00A4792F">
        <w:rPr>
          <w:rFonts w:cs="Simplified Arabic" w:hint="cs"/>
          <w:rtl/>
          <w:lang w:bidi="ar-EG"/>
        </w:rPr>
        <w:t xml:space="preserve"> </w:t>
      </w:r>
      <w:r w:rsidRPr="00A4792F">
        <w:rPr>
          <w:rFonts w:cs="Simplified Arabic"/>
          <w:rtl/>
          <w:lang w:bidi="ar-EG"/>
        </w:rPr>
        <w:t>و</w:t>
      </w:r>
      <w:r w:rsidRPr="00A4792F">
        <w:rPr>
          <w:rFonts w:cs="Simplified Arabic"/>
          <w:lang w:bidi="ar-EG"/>
        </w:rPr>
        <w:t>2/CMA.5</w:t>
      </w:r>
      <w:r w:rsidRPr="00A4792F">
        <w:rPr>
          <w:rFonts w:cs="Simplified Arabic" w:hint="cs"/>
          <w:rtl/>
          <w:lang w:bidi="ar-EG"/>
        </w:rPr>
        <w:t xml:space="preserve">، </w:t>
      </w:r>
      <w:r w:rsidRPr="00A4792F">
        <w:rPr>
          <w:rFonts w:cs="Simplified Arabic"/>
          <w:rtl/>
          <w:lang w:bidi="ar-EG"/>
        </w:rPr>
        <w:t>إلى تعزيز</w:t>
      </w:r>
      <w:r w:rsidRPr="00A4792F">
        <w:rPr>
          <w:rFonts w:cs="Simplified Arabic" w:hint="cs"/>
          <w:rtl/>
          <w:lang w:bidi="ar-EG"/>
        </w:rPr>
        <w:t xml:space="preserve"> الإجراءات المتعلقة بالنظم الإيكولوجية</w:t>
      </w:r>
      <w:r w:rsidRPr="00A4792F">
        <w:rPr>
          <w:rFonts w:cs="Simplified Arabic"/>
          <w:rtl/>
          <w:lang w:bidi="ar-EG"/>
        </w:rPr>
        <w:t xml:space="preserve"> </w:t>
      </w:r>
      <w:r w:rsidRPr="00A4792F">
        <w:rPr>
          <w:rFonts w:cs="Simplified Arabic" w:hint="cs"/>
          <w:rtl/>
          <w:lang w:bidi="ar-EG"/>
        </w:rPr>
        <w:t>و</w:t>
      </w:r>
      <w:r w:rsidRPr="00A4792F">
        <w:rPr>
          <w:rFonts w:cs="Simplified Arabic"/>
          <w:rtl/>
          <w:lang w:bidi="ar-EG"/>
        </w:rPr>
        <w:t>التنوع البيولوجي والصحة</w:t>
      </w:r>
      <w:r w:rsidRPr="00A4792F">
        <w:rPr>
          <w:rFonts w:cs="Simplified Arabic" w:hint="cs"/>
          <w:rtl/>
          <w:lang w:bidi="ar-EG"/>
        </w:rPr>
        <w:t>؛</w:t>
      </w:r>
      <w:r w:rsidRPr="00A4792F">
        <w:rPr>
          <w:rFonts w:cs="Simplified Arabic"/>
          <w:rtl/>
          <w:lang w:bidi="ar-EG"/>
        </w:rPr>
        <w:t xml:space="preserve"> </w:t>
      </w:r>
      <w:r w:rsidRPr="00A4792F">
        <w:rPr>
          <w:rFonts w:cs="Simplified Arabic" w:hint="cs"/>
          <w:rtl/>
          <w:lang w:bidi="ar-EG"/>
        </w:rPr>
        <w:t>و</w:t>
      </w:r>
      <w:r w:rsidRPr="00A4792F">
        <w:rPr>
          <w:rFonts w:cs="Simplified Arabic"/>
          <w:rtl/>
          <w:lang w:bidi="ar-EG"/>
        </w:rPr>
        <w:t>المنتدى الدائم المعني بقضايا الشعوب الأصلية، الذي اعترف بأهمية الطبيعة للصحة</w:t>
      </w:r>
      <w:r w:rsidRPr="00A4792F">
        <w:rPr>
          <w:rFonts w:cs="Simplified Arabic" w:hint="cs"/>
          <w:rtl/>
          <w:lang w:bidi="ar-EG"/>
        </w:rPr>
        <w:t>؛</w:t>
      </w:r>
      <w:r w:rsidRPr="00A4792F">
        <w:rPr>
          <w:rFonts w:cs="Simplified Arabic"/>
          <w:sz w:val="18"/>
          <w:vertAlign w:val="superscript"/>
          <w:rtl/>
          <w:lang w:val="en-US" w:bidi="ar-EG"/>
        </w:rPr>
        <w:footnoteReference w:id="92"/>
      </w:r>
      <w:r w:rsidRPr="00A4792F">
        <w:rPr>
          <w:rFonts w:cs="Simplified Arabic"/>
          <w:rtl/>
          <w:lang w:bidi="ar-EG"/>
        </w:rPr>
        <w:t xml:space="preserve"> والإطار العالمي بشأن المواد الكيميائية</w:t>
      </w:r>
      <w:r w:rsidRPr="00A4792F">
        <w:rPr>
          <w:rFonts w:cs="Simplified Arabic" w:hint="cs"/>
          <w:rtl/>
          <w:lang w:bidi="ar-EG"/>
        </w:rPr>
        <w:t xml:space="preserve"> من أجل كوكب خال من الضرر الناجم عن المواد الكيميائية والنفايات</w:t>
      </w:r>
      <w:r w:rsidRPr="00A4792F">
        <w:rPr>
          <w:rFonts w:cs="Simplified Arabic"/>
          <w:rtl/>
          <w:lang w:bidi="ar-EG"/>
        </w:rPr>
        <w:t xml:space="preserve">، الذي يهدف إلى منع أو </w:t>
      </w:r>
      <w:r w:rsidRPr="00A4792F">
        <w:rPr>
          <w:rFonts w:cs="Simplified Arabic" w:hint="cs"/>
          <w:rtl/>
          <w:lang w:bidi="ar-EG"/>
        </w:rPr>
        <w:t>التقليل إلى أدنى حد من</w:t>
      </w:r>
      <w:r w:rsidRPr="00A4792F">
        <w:rPr>
          <w:rFonts w:cs="Simplified Arabic"/>
          <w:rtl/>
          <w:lang w:bidi="ar-EG"/>
        </w:rPr>
        <w:t xml:space="preserve"> الضرر الناجم عن المواد الكيميائية والنفايات، وحماية صحة الإنسان والتنوع البيولوجي</w:t>
      </w:r>
      <w:r w:rsidRPr="00A4792F">
        <w:rPr>
          <w:rFonts w:cs="Simplified Arabic" w:hint="cs"/>
          <w:rtl/>
          <w:lang w:bidi="ar-EG"/>
        </w:rPr>
        <w:t>] [، فضلا عن المفاوضات الحالية المعقودة في منظمة الصحة العالمية بشأن اتفاق جديد بشأن الجائحات، خاصة فيما يتعلق بالمخاطر المحتملة لانتشار الأمراض الحيوانية المنشأ من الحياة البرية،]</w:t>
      </w:r>
    </w:p>
    <w:p w14:paraId="398FC890" w14:textId="77777777" w:rsidR="00A4792F" w:rsidRPr="00A4792F" w:rsidRDefault="00A4792F" w:rsidP="00ED6CDA">
      <w:pPr>
        <w:tabs>
          <w:tab w:val="left" w:pos="1280"/>
        </w:tabs>
        <w:bidi/>
        <w:spacing w:after="120" w:line="216" w:lineRule="auto"/>
        <w:ind w:left="1440" w:firstLine="720"/>
        <w:rPr>
          <w:rFonts w:cs="Simplified Arabic"/>
          <w:rtl/>
          <w:lang w:bidi="ar-EG"/>
        </w:rPr>
      </w:pPr>
      <w:r w:rsidRPr="00A4792F">
        <w:rPr>
          <w:rFonts w:cs="Simplified Arabic"/>
          <w:i/>
          <w:iCs/>
          <w:rtl/>
          <w:lang w:bidi="ar-EG"/>
        </w:rPr>
        <w:t xml:space="preserve">وإذ </w:t>
      </w:r>
      <w:r w:rsidRPr="00A4792F">
        <w:rPr>
          <w:rFonts w:cs="Simplified Arabic" w:hint="cs"/>
          <w:i/>
          <w:iCs/>
          <w:rtl/>
          <w:lang w:bidi="ar-EG"/>
        </w:rPr>
        <w:t>يضع في اعتباره</w:t>
      </w:r>
      <w:r w:rsidRPr="00A4792F">
        <w:rPr>
          <w:rFonts w:cs="Simplified Arabic"/>
          <w:rtl/>
          <w:lang w:bidi="ar-EG"/>
        </w:rPr>
        <w:t xml:space="preserve"> أهمية التعاون مع الاتفاقات البيئية المتعددة الأطراف الأخرى والمنظمات والمبادرات ذات الصلة </w:t>
      </w:r>
      <w:r w:rsidRPr="00A4792F">
        <w:rPr>
          <w:rFonts w:cs="Simplified Arabic" w:hint="cs"/>
          <w:rtl/>
          <w:lang w:bidi="ar-EG"/>
        </w:rPr>
        <w:t>[</w:t>
      </w:r>
      <w:r w:rsidRPr="00A4792F">
        <w:rPr>
          <w:rFonts w:cs="Simplified Arabic"/>
          <w:rtl/>
          <w:lang w:bidi="ar-EG"/>
        </w:rPr>
        <w:t xml:space="preserve">لتحقيق نهج عالمي </w:t>
      </w:r>
      <w:r w:rsidRPr="00A4792F">
        <w:rPr>
          <w:rFonts w:cs="Simplified Arabic" w:hint="cs"/>
          <w:rtl/>
          <w:lang w:bidi="ar-EG"/>
        </w:rPr>
        <w:t>إزاء ا</w:t>
      </w:r>
      <w:r w:rsidRPr="00A4792F">
        <w:rPr>
          <w:rFonts w:cs="Simplified Arabic"/>
          <w:rtl/>
          <w:lang w:bidi="ar-EG"/>
        </w:rPr>
        <w:t>لتنوع البيولوجي والصحة</w:t>
      </w:r>
      <w:r w:rsidRPr="00A4792F">
        <w:rPr>
          <w:rFonts w:cs="Simplified Arabic" w:hint="cs"/>
          <w:rtl/>
          <w:lang w:bidi="ar-EG"/>
        </w:rPr>
        <w:t>]</w:t>
      </w:r>
      <w:r w:rsidRPr="00A4792F">
        <w:rPr>
          <w:rFonts w:cs="Simplified Arabic"/>
          <w:rtl/>
          <w:lang w:bidi="ar-EG"/>
        </w:rPr>
        <w:t xml:space="preserve"> والحاجة إلى تجنب </w:t>
      </w:r>
      <w:r w:rsidRPr="00A4792F">
        <w:rPr>
          <w:rFonts w:cs="Simplified Arabic" w:hint="cs"/>
          <w:rtl/>
          <w:lang w:bidi="ar-EG"/>
        </w:rPr>
        <w:t>ال</w:t>
      </w:r>
      <w:r w:rsidRPr="00A4792F">
        <w:rPr>
          <w:rFonts w:cs="Simplified Arabic"/>
          <w:rtl/>
          <w:lang w:bidi="ar-EG"/>
        </w:rPr>
        <w:t>ازدواجية</w:t>
      </w:r>
      <w:r w:rsidRPr="00A4792F">
        <w:rPr>
          <w:rFonts w:cs="Simplified Arabic" w:hint="cs"/>
          <w:rtl/>
          <w:lang w:bidi="ar-EG"/>
        </w:rPr>
        <w:t xml:space="preserve"> في</w:t>
      </w:r>
      <w:r w:rsidRPr="00A4792F">
        <w:rPr>
          <w:rFonts w:cs="Simplified Arabic"/>
          <w:rtl/>
          <w:lang w:bidi="ar-EG"/>
        </w:rPr>
        <w:t xml:space="preserve"> الجهود،</w:t>
      </w:r>
    </w:p>
    <w:p w14:paraId="5C0E0C8F" w14:textId="77777777" w:rsidR="00A4792F" w:rsidRPr="00A4792F" w:rsidRDefault="00A4792F" w:rsidP="00ED6CDA">
      <w:pPr>
        <w:tabs>
          <w:tab w:val="left" w:pos="1280"/>
        </w:tabs>
        <w:bidi/>
        <w:spacing w:after="120" w:line="216" w:lineRule="auto"/>
        <w:ind w:left="1440" w:firstLine="720"/>
        <w:rPr>
          <w:rFonts w:cs="Simplified Arabic"/>
          <w:lang w:bidi="ar-EG"/>
        </w:rPr>
      </w:pPr>
      <w:r w:rsidRPr="00A4792F">
        <w:rPr>
          <w:rFonts w:cs="Simplified Arabic" w:hint="cs"/>
          <w:rtl/>
          <w:lang w:bidi="ar-EG"/>
        </w:rPr>
        <w:t>[1-</w:t>
      </w:r>
      <w:r w:rsidRPr="00A4792F">
        <w:rPr>
          <w:rFonts w:cs="Simplified Arabic"/>
          <w:rtl/>
          <w:lang w:bidi="ar-EG"/>
        </w:rPr>
        <w:tab/>
      </w:r>
      <w:r w:rsidRPr="00A4792F">
        <w:rPr>
          <w:rFonts w:cs="Simplified Arabic"/>
          <w:i/>
          <w:iCs/>
          <w:rtl/>
          <w:lang w:bidi="ar-EG"/>
        </w:rPr>
        <w:t>يعتمد</w:t>
      </w:r>
      <w:r w:rsidRPr="00A4792F">
        <w:rPr>
          <w:rFonts w:cs="Simplified Arabic"/>
          <w:rtl/>
          <w:lang w:bidi="ar-EG"/>
        </w:rPr>
        <w:t xml:space="preserve"> خطة العمل العالمية بشأن التنوع البيولوجي والصحة</w:t>
      </w:r>
      <w:r w:rsidRPr="00A4792F">
        <w:rPr>
          <w:rFonts w:cs="Simplified Arabic" w:hint="cs"/>
          <w:rtl/>
          <w:lang w:bidi="ar-EG"/>
        </w:rPr>
        <w:t>،</w:t>
      </w:r>
      <w:r w:rsidRPr="00A4792F">
        <w:rPr>
          <w:rFonts w:cs="Simplified Arabic"/>
          <w:rtl/>
          <w:lang w:bidi="ar-EG"/>
        </w:rPr>
        <w:t xml:space="preserve"> على النحو الوارد في المرفق الأول لهذا المقرر، </w:t>
      </w:r>
      <w:r w:rsidRPr="00A4792F">
        <w:rPr>
          <w:rFonts w:cs="Simplified Arabic" w:hint="cs"/>
          <w:rtl/>
          <w:lang w:bidi="ar-EG"/>
        </w:rPr>
        <w:t>كخطة</w:t>
      </w:r>
      <w:r w:rsidRPr="00A4792F">
        <w:rPr>
          <w:rFonts w:cs="Simplified Arabic"/>
          <w:rtl/>
          <w:lang w:bidi="ar-EG"/>
        </w:rPr>
        <w:t xml:space="preserve"> طوعية لدعم تنفيذ إطار </w:t>
      </w:r>
      <w:proofErr w:type="spellStart"/>
      <w:r w:rsidRPr="00A4792F">
        <w:rPr>
          <w:rFonts w:cs="Simplified Arabic"/>
          <w:rtl/>
          <w:lang w:bidi="ar-EG"/>
        </w:rPr>
        <w:t>كونمينغ</w:t>
      </w:r>
      <w:proofErr w:type="spellEnd"/>
      <w:r w:rsidRPr="00A4792F">
        <w:rPr>
          <w:rFonts w:cs="Simplified Arabic"/>
          <w:rtl/>
          <w:lang w:bidi="ar-EG"/>
        </w:rPr>
        <w:t>-مونتريال العالمي للتنوع البيولوجي،</w:t>
      </w:r>
      <w:r w:rsidRPr="00A4792F">
        <w:rPr>
          <w:rFonts w:cs="Simplified Arabic"/>
          <w:sz w:val="18"/>
          <w:vertAlign w:val="superscript"/>
          <w:rtl/>
          <w:lang w:val="en-US" w:bidi="ar-EG"/>
        </w:rPr>
        <w:footnoteReference w:id="93"/>
      </w:r>
      <w:r w:rsidRPr="00A4792F">
        <w:rPr>
          <w:rFonts w:cs="Simplified Arabic"/>
          <w:rtl/>
          <w:lang w:bidi="ar-EG"/>
        </w:rPr>
        <w:t xml:space="preserve"> </w:t>
      </w:r>
      <w:r w:rsidRPr="00A4792F">
        <w:rPr>
          <w:rFonts w:cs="Simplified Arabic" w:hint="cs"/>
          <w:rtl/>
          <w:lang w:bidi="ar-EG"/>
        </w:rPr>
        <w:t>على أن تكون مكملة</w:t>
      </w:r>
      <w:r w:rsidRPr="00A4792F">
        <w:rPr>
          <w:rFonts w:cs="Simplified Arabic"/>
          <w:rtl/>
          <w:lang w:bidi="ar-EG"/>
        </w:rPr>
        <w:t xml:space="preserve"> للإرشادات الواردة في المقررين </w:t>
      </w:r>
      <w:hyperlink r:id="rId215" w:history="1">
        <w:r w:rsidRPr="00A4792F">
          <w:rPr>
            <w:rFonts w:cs="Simplified Arabic"/>
            <w:color w:val="0563C1"/>
            <w:u w:val="single"/>
            <w:rtl/>
            <w:lang w:bidi="ar-EG"/>
          </w:rPr>
          <w:t>13/6</w:t>
        </w:r>
      </w:hyperlink>
      <w:r w:rsidRPr="00A4792F">
        <w:rPr>
          <w:rFonts w:cs="Simplified Arabic"/>
          <w:rtl/>
          <w:lang w:bidi="ar-EG"/>
        </w:rPr>
        <w:t xml:space="preserve"> و14</w:t>
      </w:r>
      <w:r w:rsidRPr="00A4792F">
        <w:rPr>
          <w:rFonts w:cs="Simplified Arabic" w:hint="cs"/>
          <w:rtl/>
          <w:lang w:bidi="ar-EG"/>
        </w:rPr>
        <w:t>/4</w:t>
      </w:r>
      <w:r w:rsidRPr="00A4792F">
        <w:rPr>
          <w:rFonts w:cs="Simplified Arabic"/>
          <w:rtl/>
          <w:lang w:bidi="ar-EG"/>
        </w:rPr>
        <w:t>؛]</w:t>
      </w:r>
    </w:p>
    <w:p w14:paraId="2204B865" w14:textId="77777777" w:rsidR="00A4792F" w:rsidRPr="00A4792F" w:rsidRDefault="00A4792F" w:rsidP="00ED6CDA">
      <w:pPr>
        <w:tabs>
          <w:tab w:val="left" w:pos="1280"/>
        </w:tabs>
        <w:bidi/>
        <w:spacing w:after="120" w:line="216" w:lineRule="auto"/>
        <w:ind w:left="1440" w:firstLine="720"/>
        <w:rPr>
          <w:rFonts w:cs="Simplified Arabic"/>
          <w:lang w:bidi="ar-EG"/>
        </w:rPr>
      </w:pPr>
      <w:r w:rsidRPr="00A4792F">
        <w:rPr>
          <w:rFonts w:cs="Simplified Arabic"/>
          <w:rtl/>
          <w:lang w:bidi="ar-EG"/>
        </w:rPr>
        <w:t>[</w:t>
      </w:r>
      <w:r w:rsidRPr="00A4792F">
        <w:rPr>
          <w:rFonts w:cs="Simplified Arabic" w:hint="cs"/>
          <w:rtl/>
          <w:lang w:bidi="ar-EG"/>
        </w:rPr>
        <w:t>2-</w:t>
      </w:r>
      <w:r w:rsidRPr="00A4792F">
        <w:rPr>
          <w:rFonts w:cs="Simplified Arabic"/>
          <w:rtl/>
          <w:lang w:bidi="ar-EG"/>
        </w:rPr>
        <w:tab/>
      </w:r>
      <w:r w:rsidRPr="00A4792F">
        <w:rPr>
          <w:rFonts w:cs="Simplified Arabic"/>
          <w:i/>
          <w:iCs/>
          <w:rtl/>
          <w:lang w:bidi="ar-EG"/>
        </w:rPr>
        <w:t>يرحب</w:t>
      </w:r>
      <w:r w:rsidRPr="00A4792F">
        <w:rPr>
          <w:rFonts w:cs="Simplified Arabic"/>
          <w:rtl/>
          <w:lang w:bidi="ar-EG"/>
        </w:rPr>
        <w:t xml:space="preserve"> بالرسائل </w:t>
      </w:r>
      <w:r w:rsidRPr="00A4792F">
        <w:rPr>
          <w:rFonts w:cs="Simplified Arabic" w:hint="cs"/>
          <w:rtl/>
          <w:lang w:bidi="ar-EG"/>
        </w:rPr>
        <w:t>الموجهة</w:t>
      </w:r>
      <w:r w:rsidRPr="00A4792F">
        <w:rPr>
          <w:rFonts w:cs="Simplified Arabic"/>
          <w:rtl/>
          <w:lang w:bidi="ar-EG"/>
        </w:rPr>
        <w:t xml:space="preserve"> لتعميم التنوع البيولوجي في قطاع الصحة الواردة في المرفق </w:t>
      </w:r>
      <w:r w:rsidRPr="00A4792F">
        <w:rPr>
          <w:rFonts w:cs="Simplified Arabic" w:hint="cs"/>
          <w:rtl/>
          <w:lang w:bidi="ar-EG"/>
        </w:rPr>
        <w:t>الرابع</w:t>
      </w:r>
      <w:r w:rsidRPr="00A4792F">
        <w:rPr>
          <w:rFonts w:cs="Simplified Arabic"/>
          <w:rtl/>
          <w:lang w:bidi="ar-EG"/>
        </w:rPr>
        <w:t xml:space="preserve"> </w:t>
      </w:r>
      <w:r w:rsidRPr="00A4792F">
        <w:rPr>
          <w:rFonts w:cs="Simplified Arabic" w:hint="cs"/>
          <w:rtl/>
          <w:lang w:bidi="ar-EG"/>
        </w:rPr>
        <w:t>ل</w:t>
      </w:r>
      <w:r w:rsidRPr="00A4792F">
        <w:rPr>
          <w:rFonts w:cs="Simplified Arabic"/>
          <w:rtl/>
          <w:lang w:bidi="ar-EG"/>
        </w:rPr>
        <w:t>هذا المقرر؛]</w:t>
      </w:r>
    </w:p>
    <w:p w14:paraId="2A22CA7E" w14:textId="77777777" w:rsidR="00A4792F" w:rsidRPr="00A4792F" w:rsidRDefault="00A4792F" w:rsidP="00CF75F5">
      <w:pPr>
        <w:numPr>
          <w:ilvl w:val="0"/>
          <w:numId w:val="67"/>
        </w:numPr>
        <w:tabs>
          <w:tab w:val="left" w:pos="1280"/>
        </w:tabs>
        <w:bidi/>
        <w:spacing w:after="120" w:line="216" w:lineRule="auto"/>
        <w:ind w:left="1440" w:firstLine="720"/>
        <w:rPr>
          <w:rFonts w:cs="Simplified Arabic"/>
          <w:lang w:bidi="ar-EG"/>
        </w:rPr>
      </w:pPr>
      <w:r w:rsidRPr="00A4792F">
        <w:rPr>
          <w:rFonts w:cs="Simplified Arabic"/>
          <w:i/>
          <w:iCs/>
          <w:rtl/>
          <w:lang w:bidi="ar-EG"/>
        </w:rPr>
        <w:t>يشجع</w:t>
      </w:r>
      <w:r w:rsidRPr="00A4792F">
        <w:rPr>
          <w:rFonts w:cs="Simplified Arabic"/>
          <w:rtl/>
          <w:lang w:bidi="ar-EG"/>
        </w:rPr>
        <w:t xml:space="preserve"> الأطراف</w:t>
      </w:r>
      <w:r w:rsidRPr="00A4792F">
        <w:rPr>
          <w:rFonts w:cs="Simplified Arabic" w:hint="cs"/>
          <w:rtl/>
          <w:lang w:bidi="ar-EG"/>
        </w:rPr>
        <w:t xml:space="preserve"> على القيام بما يلي</w:t>
      </w:r>
      <w:r w:rsidRPr="00A4792F">
        <w:rPr>
          <w:rFonts w:cs="Simplified Arabic"/>
          <w:rtl/>
          <w:lang w:bidi="ar-EG"/>
        </w:rPr>
        <w:t xml:space="preserve"> وفقا للظروف والأولويات الوطنية وعلى أساس طوعي:</w:t>
      </w:r>
    </w:p>
    <w:p w14:paraId="13BF0869" w14:textId="77777777" w:rsidR="00A4792F" w:rsidRPr="00A4792F" w:rsidRDefault="00A4792F" w:rsidP="00ED6CDA">
      <w:pPr>
        <w:tabs>
          <w:tab w:val="left" w:pos="1280"/>
        </w:tabs>
        <w:bidi/>
        <w:spacing w:after="120" w:line="216" w:lineRule="auto"/>
        <w:ind w:left="1440" w:firstLine="720"/>
        <w:rPr>
          <w:rFonts w:cs="Simplified Arabic"/>
          <w:sz w:val="24"/>
        </w:rPr>
      </w:pPr>
      <w:r w:rsidRPr="00A4792F">
        <w:rPr>
          <w:rFonts w:cs="Simplified Arabic" w:hint="cs"/>
          <w:sz w:val="24"/>
          <w:rtl/>
        </w:rPr>
        <w:lastRenderedPageBreak/>
        <w:t>[(أ)</w:t>
      </w:r>
      <w:r w:rsidRPr="00A4792F">
        <w:rPr>
          <w:rFonts w:cs="Simplified Arabic"/>
          <w:sz w:val="24"/>
          <w:rtl/>
        </w:rPr>
        <w:tab/>
        <w:t>تنفيذ خطة العمل العالمية وتقديم معلومات عن أنشطتها التنفيذية ونتائجها،</w:t>
      </w:r>
      <w:r w:rsidRPr="00A4792F">
        <w:rPr>
          <w:rFonts w:cs="Simplified Arabic" w:hint="cs"/>
          <w:sz w:val="24"/>
          <w:rtl/>
        </w:rPr>
        <w:t xml:space="preserve"> بما في ذلك التقارير الوطنية، حسب الاقتضاء؛]</w:t>
      </w:r>
    </w:p>
    <w:p w14:paraId="22B2664F" w14:textId="77777777" w:rsidR="00A4792F" w:rsidRPr="00A4792F" w:rsidRDefault="00A4792F" w:rsidP="00ED6CDA">
      <w:pPr>
        <w:tabs>
          <w:tab w:val="left" w:pos="1280"/>
        </w:tabs>
        <w:bidi/>
        <w:spacing w:after="120" w:line="216" w:lineRule="auto"/>
        <w:ind w:left="1440" w:firstLine="720"/>
        <w:rPr>
          <w:rFonts w:cs="Simplified Arabic"/>
          <w:sz w:val="24"/>
        </w:rPr>
      </w:pPr>
      <w:r w:rsidRPr="00A4792F">
        <w:rPr>
          <w:rFonts w:cs="Simplified Arabic" w:hint="cs"/>
          <w:sz w:val="24"/>
          <w:rtl/>
        </w:rPr>
        <w:t>[(ب)</w:t>
      </w:r>
      <w:r w:rsidRPr="00A4792F">
        <w:rPr>
          <w:rFonts w:cs="Simplified Arabic"/>
          <w:sz w:val="24"/>
          <w:rtl/>
        </w:rPr>
        <w:tab/>
        <w:t xml:space="preserve">تعيين </w:t>
      </w:r>
      <w:r w:rsidRPr="00A4792F">
        <w:rPr>
          <w:rFonts w:cs="Simplified Arabic" w:hint="cs"/>
          <w:sz w:val="24"/>
          <w:rtl/>
        </w:rPr>
        <w:t>مركز</w:t>
      </w:r>
      <w:r w:rsidRPr="00A4792F">
        <w:rPr>
          <w:rFonts w:cs="Simplified Arabic"/>
          <w:sz w:val="24"/>
          <w:rtl/>
        </w:rPr>
        <w:t xml:space="preserve"> </w:t>
      </w:r>
      <w:r w:rsidRPr="00A4792F">
        <w:rPr>
          <w:rFonts w:cs="Simplified Arabic" w:hint="cs"/>
          <w:sz w:val="24"/>
          <w:rtl/>
        </w:rPr>
        <w:t>تنسيق</w:t>
      </w:r>
      <w:r w:rsidRPr="00A4792F">
        <w:rPr>
          <w:rFonts w:cs="Simplified Arabic"/>
          <w:sz w:val="24"/>
          <w:rtl/>
        </w:rPr>
        <w:t xml:space="preserve"> وطني معني بالتنوع البيولوجي والصحة لتعزيز التنسيق الوطني وتبادل المعرفة والتنفيذ وتبادل الممارسات</w:t>
      </w:r>
      <w:r w:rsidRPr="00A4792F">
        <w:rPr>
          <w:rFonts w:cs="Simplified Arabic" w:hint="cs"/>
          <w:sz w:val="24"/>
          <w:rtl/>
        </w:rPr>
        <w:t xml:space="preserve"> الجيدة</w:t>
      </w:r>
      <w:r w:rsidRPr="00A4792F">
        <w:rPr>
          <w:rFonts w:cs="Simplified Arabic"/>
          <w:sz w:val="24"/>
          <w:rtl/>
        </w:rPr>
        <w:t xml:space="preserve"> والدروس المستفادة بين الجهات الفاعلة في مجال التنوع البيولوجي والصحة، بما في ذلك العاملين في مجال صحة الإنسان والحيوان والنبات والقطاع البيئي </w:t>
      </w:r>
      <w:r w:rsidRPr="00A4792F">
        <w:rPr>
          <w:rFonts w:cs="Simplified Arabic" w:hint="cs"/>
          <w:sz w:val="24"/>
          <w:rtl/>
        </w:rPr>
        <w:t>والنظم الطبية التقليدية</w:t>
      </w:r>
      <w:r w:rsidRPr="00A4792F">
        <w:rPr>
          <w:rFonts w:cs="Simplified Arabic"/>
          <w:sz w:val="24"/>
          <w:rtl/>
        </w:rPr>
        <w:t xml:space="preserve">، والعمل بشكل شامل مع الوكالات والمهنيين </w:t>
      </w:r>
      <w:r w:rsidRPr="00A4792F">
        <w:rPr>
          <w:rFonts w:cs="Simplified Arabic" w:hint="cs"/>
          <w:sz w:val="24"/>
          <w:rtl/>
        </w:rPr>
        <w:t xml:space="preserve">العاملين في مجال الصحة والمعنيين </w:t>
      </w:r>
      <w:r w:rsidRPr="00A4792F">
        <w:rPr>
          <w:rFonts w:cs="Simplified Arabic"/>
          <w:sz w:val="24"/>
          <w:rtl/>
        </w:rPr>
        <w:t>بالصحة على المستوى الوطني؛</w:t>
      </w:r>
      <w:r w:rsidRPr="00A4792F">
        <w:rPr>
          <w:rFonts w:cs="Simplified Arabic" w:hint="cs"/>
          <w:sz w:val="24"/>
          <w:rtl/>
        </w:rPr>
        <w:t>]</w:t>
      </w:r>
    </w:p>
    <w:p w14:paraId="310BA716" w14:textId="77777777" w:rsidR="00A4792F" w:rsidRPr="00A4792F" w:rsidRDefault="00A4792F" w:rsidP="00ED6CDA">
      <w:pPr>
        <w:tabs>
          <w:tab w:val="left" w:pos="1280"/>
        </w:tabs>
        <w:bidi/>
        <w:spacing w:after="120" w:line="216" w:lineRule="auto"/>
        <w:ind w:left="1440" w:firstLine="720"/>
        <w:rPr>
          <w:rFonts w:cs="Simplified Arabic"/>
          <w:sz w:val="24"/>
        </w:rPr>
      </w:pPr>
      <w:r w:rsidRPr="00A4792F">
        <w:rPr>
          <w:rFonts w:cs="Simplified Arabic" w:hint="cs"/>
          <w:sz w:val="24"/>
          <w:rtl/>
        </w:rPr>
        <w:t>[(ج)</w:t>
      </w:r>
      <w:r w:rsidRPr="00A4792F">
        <w:rPr>
          <w:rFonts w:cs="Simplified Arabic"/>
          <w:sz w:val="24"/>
          <w:rtl/>
        </w:rPr>
        <w:tab/>
        <w:t xml:space="preserve">تعيين </w:t>
      </w:r>
      <w:r w:rsidRPr="00A4792F">
        <w:rPr>
          <w:rFonts w:cs="Simplified Arabic" w:hint="cs"/>
          <w:sz w:val="24"/>
          <w:rtl/>
        </w:rPr>
        <w:t>مركز تنسيق وطني من الشباب</w:t>
      </w:r>
      <w:r w:rsidRPr="00A4792F">
        <w:rPr>
          <w:rFonts w:cs="Simplified Arabic"/>
          <w:sz w:val="24"/>
          <w:rtl/>
        </w:rPr>
        <w:t xml:space="preserve"> بشأن التنوع البيولوجي والصحة العامة، </w:t>
      </w:r>
      <w:r w:rsidRPr="00A4792F">
        <w:rPr>
          <w:rFonts w:cs="Simplified Arabic" w:hint="cs"/>
          <w:sz w:val="24"/>
          <w:rtl/>
        </w:rPr>
        <w:t>سي</w:t>
      </w:r>
      <w:r w:rsidRPr="00A4792F">
        <w:rPr>
          <w:rFonts w:cs="Simplified Arabic"/>
          <w:sz w:val="24"/>
          <w:rtl/>
        </w:rPr>
        <w:t xml:space="preserve">قوم </w:t>
      </w:r>
      <w:r w:rsidRPr="00A4792F">
        <w:rPr>
          <w:rFonts w:cs="Simplified Arabic" w:hint="cs"/>
          <w:sz w:val="24"/>
          <w:rtl/>
        </w:rPr>
        <w:t>ب</w:t>
      </w:r>
      <w:r w:rsidRPr="00A4792F">
        <w:rPr>
          <w:rFonts w:cs="Simplified Arabic"/>
          <w:sz w:val="24"/>
          <w:rtl/>
        </w:rPr>
        <w:t>جملة أمور</w:t>
      </w:r>
      <w:r w:rsidRPr="00A4792F">
        <w:rPr>
          <w:rFonts w:cs="Simplified Arabic" w:hint="cs"/>
          <w:sz w:val="24"/>
          <w:rtl/>
        </w:rPr>
        <w:t xml:space="preserve"> من بينها</w:t>
      </w:r>
      <w:r w:rsidRPr="00A4792F">
        <w:rPr>
          <w:rFonts w:cs="Simplified Arabic"/>
          <w:sz w:val="24"/>
          <w:rtl/>
        </w:rPr>
        <w:t xml:space="preserve"> تقديم تقارير عن مساهمات واحتياجات الأطفال والشباب فيما يتعلق بالإشراف البيئي والصحة والمساواة بين الأجيال؛</w:t>
      </w:r>
      <w:r w:rsidRPr="00A4792F">
        <w:rPr>
          <w:rFonts w:cs="Simplified Arabic" w:hint="cs"/>
          <w:sz w:val="24"/>
          <w:rtl/>
        </w:rPr>
        <w:t>]</w:t>
      </w:r>
    </w:p>
    <w:p w14:paraId="2715CE49" w14:textId="77777777" w:rsidR="00A4792F" w:rsidRPr="00A4792F" w:rsidRDefault="00A4792F" w:rsidP="00ED6CDA">
      <w:pPr>
        <w:tabs>
          <w:tab w:val="left" w:pos="1280"/>
        </w:tabs>
        <w:bidi/>
        <w:spacing w:after="120" w:line="216" w:lineRule="auto"/>
        <w:ind w:left="1440" w:firstLine="720"/>
        <w:rPr>
          <w:rFonts w:cs="Simplified Arabic"/>
          <w:sz w:val="24"/>
        </w:rPr>
      </w:pPr>
      <w:r w:rsidRPr="00A4792F">
        <w:rPr>
          <w:rFonts w:cs="Simplified Arabic" w:hint="cs"/>
          <w:sz w:val="24"/>
          <w:rtl/>
        </w:rPr>
        <w:t>(د)</w:t>
      </w:r>
      <w:r w:rsidRPr="00A4792F">
        <w:rPr>
          <w:rFonts w:cs="Simplified Arabic"/>
          <w:sz w:val="24"/>
          <w:rtl/>
        </w:rPr>
        <w:tab/>
        <w:t xml:space="preserve">دمج الروابط بين التنوع البيولوجي والصحة في السياسات والبرامج </w:t>
      </w:r>
      <w:r w:rsidRPr="00A4792F">
        <w:rPr>
          <w:rFonts w:cs="Simplified Arabic" w:hint="cs"/>
          <w:sz w:val="24"/>
          <w:rtl/>
        </w:rPr>
        <w:t>[</w:t>
      </w:r>
      <w:r w:rsidRPr="00A4792F">
        <w:rPr>
          <w:rFonts w:cs="Simplified Arabic"/>
          <w:sz w:val="24"/>
          <w:rtl/>
        </w:rPr>
        <w:t>والحسابات</w:t>
      </w:r>
      <w:r w:rsidRPr="00A4792F">
        <w:rPr>
          <w:rFonts w:cs="Simplified Arabic" w:hint="cs"/>
          <w:sz w:val="24"/>
          <w:rtl/>
        </w:rPr>
        <w:t>]</w:t>
      </w:r>
      <w:r w:rsidRPr="00A4792F">
        <w:rPr>
          <w:rFonts w:cs="Simplified Arabic"/>
          <w:sz w:val="24"/>
          <w:rtl/>
        </w:rPr>
        <w:t xml:space="preserve"> المتعلقة بالتنوع البيولوجي، بما يتماشى مع المقرر 14/4</w:t>
      </w:r>
      <w:r w:rsidRPr="00A4792F">
        <w:rPr>
          <w:rFonts w:cs="Simplified Arabic" w:hint="cs"/>
          <w:sz w:val="24"/>
          <w:rtl/>
        </w:rPr>
        <w:t>،</w:t>
      </w:r>
      <w:r w:rsidRPr="00A4792F">
        <w:rPr>
          <w:rFonts w:cs="Simplified Arabic"/>
          <w:sz w:val="24"/>
          <w:rtl/>
        </w:rPr>
        <w:t xml:space="preserve"> </w:t>
      </w:r>
      <w:r w:rsidRPr="00A4792F">
        <w:rPr>
          <w:rFonts w:cs="Simplified Arabic" w:hint="cs"/>
          <w:sz w:val="24"/>
          <w:rtl/>
        </w:rPr>
        <w:t>وحسب الاقتضاء</w:t>
      </w:r>
      <w:r w:rsidRPr="00A4792F">
        <w:rPr>
          <w:rFonts w:cs="Simplified Arabic"/>
          <w:sz w:val="24"/>
          <w:rtl/>
        </w:rPr>
        <w:t xml:space="preserve"> في استراتيجياتها وخطط عملها الوطنية للتنوع البيولوجي، </w:t>
      </w:r>
      <w:r w:rsidRPr="00A4792F">
        <w:rPr>
          <w:rFonts w:cs="Simplified Arabic" w:hint="cs"/>
          <w:sz w:val="24"/>
          <w:rtl/>
        </w:rPr>
        <w:t>[</w:t>
      </w:r>
      <w:r w:rsidRPr="00A4792F">
        <w:rPr>
          <w:rFonts w:cs="Simplified Arabic"/>
          <w:sz w:val="24"/>
          <w:rtl/>
        </w:rPr>
        <w:t>مع مراعاة عناصر خطة العمل العالمية،</w:t>
      </w:r>
      <w:r w:rsidRPr="00A4792F">
        <w:rPr>
          <w:rFonts w:cs="Simplified Arabic" w:hint="cs"/>
          <w:sz w:val="24"/>
          <w:rtl/>
        </w:rPr>
        <w:t>]</w:t>
      </w:r>
      <w:r w:rsidRPr="00A4792F">
        <w:rPr>
          <w:rFonts w:cs="Simplified Arabic"/>
          <w:sz w:val="24"/>
          <w:rtl/>
        </w:rPr>
        <w:t xml:space="preserve"> بما يتماشى مع القسم ج</w:t>
      </w:r>
      <w:r w:rsidRPr="00A4792F">
        <w:rPr>
          <w:rFonts w:cs="Simplified Arabic" w:hint="cs"/>
          <w:sz w:val="24"/>
          <w:rtl/>
        </w:rPr>
        <w:t>يم</w:t>
      </w:r>
      <w:r w:rsidRPr="00A4792F">
        <w:rPr>
          <w:rFonts w:cs="Simplified Arabic"/>
          <w:sz w:val="24"/>
          <w:rtl/>
        </w:rPr>
        <w:t xml:space="preserve"> من الإطار؛</w:t>
      </w:r>
    </w:p>
    <w:p w14:paraId="0A979174" w14:textId="77777777" w:rsidR="00A4792F" w:rsidRPr="00A4792F" w:rsidRDefault="00A4792F" w:rsidP="00ED6CDA">
      <w:pPr>
        <w:tabs>
          <w:tab w:val="left" w:pos="1280"/>
        </w:tabs>
        <w:bidi/>
        <w:spacing w:after="120" w:line="216" w:lineRule="auto"/>
        <w:ind w:left="1440" w:firstLine="720"/>
        <w:rPr>
          <w:rFonts w:cs="Simplified Arabic"/>
          <w:sz w:val="24"/>
        </w:rPr>
      </w:pPr>
      <w:r w:rsidRPr="00A4792F">
        <w:rPr>
          <w:rFonts w:cs="Simplified Arabic" w:hint="cs"/>
          <w:sz w:val="24"/>
          <w:rtl/>
        </w:rPr>
        <w:t>(ه)</w:t>
      </w:r>
      <w:r w:rsidRPr="00A4792F">
        <w:rPr>
          <w:rFonts w:cs="Simplified Arabic"/>
          <w:sz w:val="24"/>
          <w:rtl/>
        </w:rPr>
        <w:tab/>
        <w:t>الاعتراف بالحاجة إلى معالجة محركات فقدان التنوع البيولوجي</w:t>
      </w:r>
      <w:r w:rsidRPr="00A4792F">
        <w:rPr>
          <w:rFonts w:cs="Simplified Arabic" w:hint="cs"/>
          <w:sz w:val="24"/>
          <w:rtl/>
        </w:rPr>
        <w:t xml:space="preserve"> بشكل عاجل</w:t>
      </w:r>
      <w:r w:rsidRPr="00A4792F">
        <w:rPr>
          <w:rFonts w:cs="Simplified Arabic"/>
          <w:sz w:val="24"/>
          <w:rtl/>
        </w:rPr>
        <w:t xml:space="preserve"> للحد من المخاطر على الصحة، مع المساهمة في تنفيذ </w:t>
      </w:r>
      <w:r w:rsidRPr="00A4792F">
        <w:rPr>
          <w:rFonts w:cs="Simplified Arabic" w:hint="cs"/>
          <w:sz w:val="24"/>
          <w:rtl/>
        </w:rPr>
        <w:t>ال</w:t>
      </w:r>
      <w:r w:rsidRPr="00A4792F">
        <w:rPr>
          <w:rFonts w:cs="Simplified Arabic"/>
          <w:sz w:val="24"/>
          <w:rtl/>
        </w:rPr>
        <w:t xml:space="preserve">إطار، ولا سيما الفقرة 7 (ص) </w:t>
      </w:r>
      <w:r w:rsidRPr="00A4792F">
        <w:rPr>
          <w:rFonts w:cs="Simplified Arabic" w:hint="cs"/>
          <w:sz w:val="24"/>
          <w:rtl/>
        </w:rPr>
        <w:t xml:space="preserve">من </w:t>
      </w:r>
      <w:r w:rsidRPr="00A4792F">
        <w:rPr>
          <w:rFonts w:cs="Simplified Arabic"/>
          <w:sz w:val="24"/>
          <w:rtl/>
        </w:rPr>
        <w:t>القسم جيم، والهدف 14؛</w:t>
      </w:r>
    </w:p>
    <w:p w14:paraId="73B3B4D4" w14:textId="77777777" w:rsidR="00A4792F" w:rsidRPr="00A4792F" w:rsidRDefault="00A4792F" w:rsidP="00ED6CDA">
      <w:pPr>
        <w:tabs>
          <w:tab w:val="left" w:pos="1280"/>
        </w:tabs>
        <w:bidi/>
        <w:spacing w:after="120" w:line="216" w:lineRule="auto"/>
        <w:ind w:left="1440" w:firstLine="720"/>
        <w:rPr>
          <w:rFonts w:cs="Simplified Arabic"/>
          <w:lang w:val="fr-FR" w:bidi="ar-EG"/>
        </w:rPr>
      </w:pPr>
      <w:r w:rsidRPr="00A4792F">
        <w:rPr>
          <w:rFonts w:cs="Simplified Arabic" w:hint="cs"/>
          <w:rtl/>
          <w:lang w:bidi="ar-EG"/>
        </w:rPr>
        <w:t>[4-</w:t>
      </w:r>
      <w:r w:rsidRPr="00A4792F">
        <w:rPr>
          <w:rFonts w:cs="Simplified Arabic"/>
          <w:rtl/>
          <w:lang w:bidi="ar-EG"/>
        </w:rPr>
        <w:tab/>
      </w:r>
      <w:r w:rsidRPr="00A4792F">
        <w:rPr>
          <w:rFonts w:cs="Simplified Arabic"/>
          <w:i/>
          <w:iCs/>
          <w:rtl/>
          <w:lang w:bidi="ar-EG"/>
        </w:rPr>
        <w:t>يدعو</w:t>
      </w:r>
      <w:r w:rsidRPr="00A4792F">
        <w:rPr>
          <w:rFonts w:cs="Simplified Arabic"/>
          <w:rtl/>
          <w:lang w:bidi="ar-EG"/>
        </w:rPr>
        <w:t xml:space="preserve"> الحكومات الأخرى،</w:t>
      </w:r>
      <w:r w:rsidRPr="00A4792F">
        <w:rPr>
          <w:rFonts w:cs="Simplified Arabic" w:hint="cs"/>
          <w:rtl/>
          <w:lang w:bidi="ar-EG"/>
        </w:rPr>
        <w:t xml:space="preserve"> ومجالس إدارة وأمانات </w:t>
      </w:r>
      <w:r w:rsidRPr="00A4792F">
        <w:rPr>
          <w:rFonts w:cs="Simplified Arabic"/>
          <w:rtl/>
          <w:lang w:bidi="ar-EG"/>
        </w:rPr>
        <w:t>الاتفاقات</w:t>
      </w:r>
      <w:r w:rsidRPr="00A4792F">
        <w:rPr>
          <w:rFonts w:cs="Simplified Arabic" w:hint="cs"/>
          <w:rtl/>
          <w:lang w:bidi="ar-EG"/>
        </w:rPr>
        <w:t xml:space="preserve"> البيئة والصحية</w:t>
      </w:r>
      <w:r w:rsidRPr="00A4792F">
        <w:rPr>
          <w:rFonts w:cs="Simplified Arabic"/>
          <w:rtl/>
          <w:lang w:bidi="ar-EG"/>
        </w:rPr>
        <w:t xml:space="preserve"> المتعددة الأطراف </w:t>
      </w:r>
      <w:r w:rsidRPr="00A4792F">
        <w:rPr>
          <w:rFonts w:cs="Simplified Arabic" w:hint="cs"/>
          <w:rtl/>
          <w:lang w:bidi="ar-EG"/>
        </w:rPr>
        <w:t>ذات الصلة</w:t>
      </w:r>
      <w:r w:rsidRPr="00A4792F">
        <w:rPr>
          <w:rFonts w:cs="Simplified Arabic"/>
          <w:rtl/>
          <w:lang w:bidi="ar-EG"/>
        </w:rPr>
        <w:t xml:space="preserve"> والمنظمات الدولية، بما في ذلك أعضاء التحالف الرباعي</w:t>
      </w:r>
      <w:r w:rsidRPr="00A4792F">
        <w:rPr>
          <w:rFonts w:cs="Simplified Arabic" w:hint="cs"/>
          <w:rtl/>
          <w:lang w:bidi="ar-EG"/>
        </w:rPr>
        <w:t xml:space="preserve"> المعني بنهج الصحة الواحدة</w:t>
      </w:r>
      <w:r w:rsidRPr="00A4792F">
        <w:rPr>
          <w:rFonts w:cs="Simplified Arabic"/>
          <w:rtl/>
          <w:lang w:bidi="ar-EG"/>
        </w:rPr>
        <w:t xml:space="preserve">، </w:t>
      </w:r>
      <w:r w:rsidRPr="00A4792F">
        <w:rPr>
          <w:rFonts w:cs="Simplified Arabic" w:hint="cs"/>
          <w:rtl/>
          <w:lang w:bidi="ar-EG"/>
        </w:rPr>
        <w:t>[</w:t>
      </w:r>
      <w:r w:rsidRPr="00A4792F">
        <w:rPr>
          <w:rFonts w:cs="Simplified Arabic"/>
          <w:rtl/>
          <w:lang w:bidi="ar-EG"/>
        </w:rPr>
        <w:t>إلى الاستفادة، حسب الاقتضاء، من خطة العمل العالمية من أجل</w:t>
      </w:r>
      <w:r w:rsidRPr="00A4792F">
        <w:rPr>
          <w:rFonts w:cs="Simplified Arabic" w:hint="cs"/>
          <w:rtl/>
          <w:lang w:bidi="ar-EG"/>
        </w:rPr>
        <w:t>]</w:t>
      </w:r>
      <w:r w:rsidRPr="00A4792F">
        <w:rPr>
          <w:rFonts w:cs="Simplified Arabic"/>
          <w:rtl/>
          <w:lang w:bidi="ar-EG"/>
        </w:rPr>
        <w:t xml:space="preserve"> </w:t>
      </w:r>
      <w:r w:rsidRPr="00A4792F">
        <w:rPr>
          <w:rFonts w:cs="Simplified Arabic" w:hint="cs"/>
          <w:rtl/>
          <w:lang w:bidi="ar-EG"/>
        </w:rPr>
        <w:t>ل</w:t>
      </w:r>
      <w:r w:rsidRPr="00A4792F">
        <w:rPr>
          <w:rFonts w:cs="Simplified Arabic"/>
          <w:rtl/>
          <w:lang w:bidi="ar-EG"/>
        </w:rPr>
        <w:t xml:space="preserve">تعميم الروابط بين التنوع البيولوجي والصحة في </w:t>
      </w:r>
      <w:r w:rsidRPr="00A4792F">
        <w:rPr>
          <w:rFonts w:cs="Simplified Arabic" w:hint="cs"/>
          <w:rtl/>
          <w:lang w:bidi="ar-EG"/>
        </w:rPr>
        <w:t>فئاتها المعنية</w:t>
      </w:r>
      <w:r w:rsidRPr="00A4792F">
        <w:rPr>
          <w:rFonts w:cs="Simplified Arabic"/>
          <w:rtl/>
          <w:lang w:bidi="ar-EG"/>
        </w:rPr>
        <w:t xml:space="preserve"> وعبر </w:t>
      </w:r>
      <w:r w:rsidRPr="00A4792F">
        <w:rPr>
          <w:rFonts w:cs="Simplified Arabic" w:hint="cs"/>
          <w:rtl/>
          <w:lang w:bidi="ar-EG"/>
        </w:rPr>
        <w:t xml:space="preserve">مختلف </w:t>
      </w:r>
      <w:r w:rsidRPr="00A4792F">
        <w:rPr>
          <w:rFonts w:cs="Simplified Arabic"/>
          <w:rtl/>
          <w:lang w:bidi="ar-EG"/>
        </w:rPr>
        <w:t>القطاعات،</w:t>
      </w:r>
      <w:r w:rsidRPr="00A4792F">
        <w:rPr>
          <w:rFonts w:cs="Simplified Arabic" w:hint="cs"/>
          <w:rtl/>
          <w:lang w:bidi="ar-EG"/>
        </w:rPr>
        <w:t xml:space="preserve"> مع احترام الأولويات الوطنية المحددة ذاتيا،</w:t>
      </w:r>
      <w:r w:rsidRPr="00A4792F">
        <w:rPr>
          <w:rFonts w:cs="Simplified Arabic"/>
          <w:rtl/>
          <w:lang w:bidi="ar-EG"/>
        </w:rPr>
        <w:t xml:space="preserve"> ومواصلة دعم تطوير وتنفيذ التدابير والإرشادات والأدوات لتعزيز ودعم تعميم التنوع البيولوجي والروابط الصحية؛</w:t>
      </w:r>
      <w:r w:rsidRPr="00A4792F">
        <w:rPr>
          <w:rFonts w:cs="Simplified Arabic" w:hint="cs"/>
          <w:rtl/>
          <w:lang w:bidi="ar-EG"/>
        </w:rPr>
        <w:t>]</w:t>
      </w:r>
    </w:p>
    <w:p w14:paraId="502D10DE" w14:textId="77777777" w:rsidR="00A4792F" w:rsidRPr="00A4792F" w:rsidRDefault="00A4792F" w:rsidP="00ED6CDA">
      <w:pPr>
        <w:tabs>
          <w:tab w:val="left" w:pos="1280"/>
        </w:tabs>
        <w:bidi/>
        <w:spacing w:after="120" w:line="216" w:lineRule="auto"/>
        <w:ind w:left="1440" w:firstLine="720"/>
        <w:rPr>
          <w:rFonts w:cs="Simplified Arabic"/>
          <w:lang w:val="fr-FR" w:bidi="ar-EG"/>
        </w:rPr>
      </w:pPr>
      <w:r w:rsidRPr="00A4792F">
        <w:rPr>
          <w:rFonts w:cs="Simplified Arabic" w:hint="cs"/>
          <w:rtl/>
          <w:lang w:bidi="ar-EG"/>
        </w:rPr>
        <w:t>[5-</w:t>
      </w:r>
      <w:r w:rsidRPr="00A4792F">
        <w:rPr>
          <w:rFonts w:cs="Simplified Arabic"/>
          <w:rtl/>
          <w:lang w:bidi="ar-EG"/>
        </w:rPr>
        <w:tab/>
      </w:r>
      <w:r w:rsidRPr="00A4792F">
        <w:rPr>
          <w:rFonts w:cs="Simplified Arabic"/>
          <w:i/>
          <w:iCs/>
          <w:rtl/>
          <w:lang w:bidi="ar-EG"/>
        </w:rPr>
        <w:t>يدعو</w:t>
      </w:r>
      <w:r w:rsidRPr="00A4792F">
        <w:rPr>
          <w:rFonts w:cs="Simplified Arabic"/>
          <w:rtl/>
          <w:lang w:bidi="ar-EG"/>
        </w:rPr>
        <w:t xml:space="preserve"> الشعوب الأصلية والمجتمعات المحلية وأصحاب المصلحة المعنيين، بما في ذلك القطاع الخاص والأوساط الأكاديمية والنساء والأطفال والشباب، إلى المساهمة في تنفيذ خطة العمل العالمية؛</w:t>
      </w:r>
      <w:r w:rsidRPr="00A4792F">
        <w:rPr>
          <w:rFonts w:cs="Simplified Arabic" w:hint="cs"/>
          <w:rtl/>
          <w:lang w:bidi="ar-EG"/>
        </w:rPr>
        <w:t>]</w:t>
      </w:r>
    </w:p>
    <w:p w14:paraId="6BECE532" w14:textId="77777777" w:rsidR="00A4792F" w:rsidRPr="00A4792F" w:rsidRDefault="00A4792F" w:rsidP="00CF75F5">
      <w:pPr>
        <w:numPr>
          <w:ilvl w:val="0"/>
          <w:numId w:val="70"/>
        </w:numPr>
        <w:tabs>
          <w:tab w:val="left" w:pos="1280"/>
        </w:tabs>
        <w:bidi/>
        <w:spacing w:after="120" w:line="216" w:lineRule="auto"/>
        <w:ind w:left="1440" w:firstLine="720"/>
        <w:rPr>
          <w:rFonts w:cs="Simplified Arabic"/>
          <w:lang w:val="fr-FR" w:bidi="ar-EG"/>
        </w:rPr>
      </w:pPr>
      <w:r w:rsidRPr="00A4792F">
        <w:rPr>
          <w:rFonts w:cs="Simplified Arabic"/>
          <w:i/>
          <w:iCs/>
          <w:rtl/>
          <w:lang w:bidi="ar-EG"/>
        </w:rPr>
        <w:t>يدعو</w:t>
      </w:r>
      <w:r w:rsidRPr="00A4792F">
        <w:rPr>
          <w:rFonts w:cs="Simplified Arabic"/>
          <w:rtl/>
          <w:lang w:bidi="ar-EG"/>
        </w:rPr>
        <w:t xml:space="preserve"> منظمة الصحة العالمية إلى أن </w:t>
      </w:r>
      <w:r w:rsidRPr="00A4792F">
        <w:rPr>
          <w:rFonts w:cs="Simplified Arabic" w:hint="cs"/>
          <w:rtl/>
          <w:lang w:bidi="ar-EG"/>
        </w:rPr>
        <w:t>تراعي</w:t>
      </w:r>
      <w:r w:rsidRPr="00A4792F">
        <w:rPr>
          <w:rFonts w:cs="Simplified Arabic"/>
          <w:rtl/>
          <w:lang w:bidi="ar-EG"/>
        </w:rPr>
        <w:t xml:space="preserve">، حسب الاقتضاء، أوجه التآزر في عملها بشأن التنوع البيولوجي والصحة </w:t>
      </w:r>
      <w:proofErr w:type="spellStart"/>
      <w:r w:rsidRPr="00A4792F">
        <w:rPr>
          <w:rFonts w:cs="Simplified Arabic"/>
          <w:rtl/>
          <w:lang w:bidi="ar-EG"/>
        </w:rPr>
        <w:t>المضطلع</w:t>
      </w:r>
      <w:proofErr w:type="spellEnd"/>
      <w:r w:rsidRPr="00A4792F">
        <w:rPr>
          <w:rFonts w:cs="Simplified Arabic"/>
          <w:rtl/>
          <w:lang w:bidi="ar-EG"/>
        </w:rPr>
        <w:t xml:space="preserve"> به عملا ببرنامج عملها العالمي العام الرابع عشر </w:t>
      </w:r>
      <w:r w:rsidRPr="00A4792F">
        <w:rPr>
          <w:rFonts w:cs="Simplified Arabic" w:hint="cs"/>
          <w:rtl/>
          <w:lang w:bidi="ar-EG"/>
        </w:rPr>
        <w:t xml:space="preserve">للفترة </w:t>
      </w:r>
      <w:r w:rsidRPr="00A4792F">
        <w:rPr>
          <w:rFonts w:cs="Simplified Arabic"/>
          <w:rtl/>
          <w:lang w:bidi="ar-EG"/>
        </w:rPr>
        <w:t>2025</w:t>
      </w:r>
      <w:r w:rsidRPr="00A4792F">
        <w:rPr>
          <w:rFonts w:cs="Simplified Arabic"/>
          <w:rtl/>
          <w:lang w:bidi="ar-EG"/>
        </w:rPr>
        <w:noBreakHyphen/>
        <w:t>2028، فضلا عن قرارات جمعية الصحة العالمية المتعلقة بالتنوع البيولوجي و</w:t>
      </w:r>
      <w:r w:rsidRPr="00A4792F">
        <w:rPr>
          <w:rFonts w:cs="Simplified Arabic" w:hint="cs"/>
          <w:rtl/>
          <w:lang w:bidi="ar-EG"/>
        </w:rPr>
        <w:t xml:space="preserve">نهج الصحة الواحدة </w:t>
      </w:r>
      <w:r w:rsidRPr="00A4792F">
        <w:rPr>
          <w:rFonts w:cs="Simplified Arabic"/>
          <w:rtl/>
          <w:lang w:bidi="ar-EG"/>
        </w:rPr>
        <w:t xml:space="preserve">والقرارات المتعلقة بالمحددات البيئية للصحة، والعمل </w:t>
      </w:r>
      <w:proofErr w:type="spellStart"/>
      <w:r w:rsidRPr="00A4792F">
        <w:rPr>
          <w:rFonts w:cs="Simplified Arabic" w:hint="cs"/>
          <w:rtl/>
          <w:lang w:bidi="ar-EG"/>
        </w:rPr>
        <w:t>المضطلع</w:t>
      </w:r>
      <w:proofErr w:type="spellEnd"/>
      <w:r w:rsidRPr="00A4792F">
        <w:rPr>
          <w:rFonts w:cs="Simplified Arabic" w:hint="cs"/>
          <w:rtl/>
          <w:lang w:bidi="ar-EG"/>
        </w:rPr>
        <w:t xml:space="preserve"> به</w:t>
      </w:r>
      <w:r w:rsidRPr="00A4792F">
        <w:rPr>
          <w:rFonts w:cs="Simplified Arabic"/>
          <w:rtl/>
          <w:lang w:bidi="ar-EG"/>
        </w:rPr>
        <w:t xml:space="preserve"> بموجب اتفاقية التنوع البيولوجي؛</w:t>
      </w:r>
    </w:p>
    <w:p w14:paraId="7A21931D" w14:textId="77777777" w:rsidR="00A4792F" w:rsidRPr="00A4792F" w:rsidRDefault="00A4792F" w:rsidP="00ED6CDA">
      <w:pPr>
        <w:tabs>
          <w:tab w:val="left" w:pos="1280"/>
        </w:tabs>
        <w:bidi/>
        <w:spacing w:after="120" w:line="216" w:lineRule="auto"/>
        <w:ind w:left="1440" w:firstLine="720"/>
        <w:rPr>
          <w:rFonts w:cs="Simplified Arabic"/>
          <w:lang w:val="fr-FR" w:bidi="ar-EG"/>
        </w:rPr>
      </w:pPr>
      <w:bookmarkStart w:id="27" w:name="_Hlk170724714"/>
      <w:r w:rsidRPr="00A4792F">
        <w:rPr>
          <w:rFonts w:cs="Simplified Arabic" w:hint="cs"/>
          <w:rtl/>
          <w:lang w:bidi="ar-EG"/>
        </w:rPr>
        <w:t>[7-</w:t>
      </w:r>
      <w:r w:rsidRPr="00A4792F">
        <w:rPr>
          <w:rFonts w:cs="Simplified Arabic"/>
          <w:rtl/>
          <w:lang w:bidi="ar-EG"/>
        </w:rPr>
        <w:tab/>
      </w:r>
      <w:r w:rsidRPr="00A4792F">
        <w:rPr>
          <w:rFonts w:cs="Simplified Arabic" w:hint="cs"/>
          <w:rtl/>
          <w:lang w:bidi="ar-EG"/>
        </w:rPr>
        <w:t>[</w:t>
      </w:r>
      <w:r w:rsidRPr="00A4792F">
        <w:rPr>
          <w:rFonts w:cs="Simplified Arabic"/>
          <w:i/>
          <w:iCs/>
          <w:rtl/>
          <w:lang w:bidi="ar-EG"/>
        </w:rPr>
        <w:t>يحث</w:t>
      </w:r>
      <w:r w:rsidRPr="00A4792F">
        <w:rPr>
          <w:rFonts w:cs="Simplified Arabic" w:hint="cs"/>
          <w:rtl/>
          <w:lang w:bidi="ar-EG"/>
        </w:rPr>
        <w:t>] [</w:t>
      </w:r>
      <w:r w:rsidRPr="00A4792F">
        <w:rPr>
          <w:rFonts w:cs="Simplified Arabic" w:hint="cs"/>
          <w:i/>
          <w:iCs/>
          <w:rtl/>
          <w:lang w:bidi="ar-EG"/>
        </w:rPr>
        <w:t>يطلب إلى</w:t>
      </w:r>
      <w:r w:rsidRPr="00A4792F">
        <w:rPr>
          <w:rFonts w:cs="Simplified Arabic" w:hint="cs"/>
          <w:rtl/>
          <w:lang w:bidi="ar-EG"/>
        </w:rPr>
        <w:t>]</w:t>
      </w:r>
      <w:r w:rsidRPr="00A4792F">
        <w:rPr>
          <w:rFonts w:cs="Simplified Arabic"/>
          <w:rtl/>
          <w:lang w:bidi="ar-EG"/>
        </w:rPr>
        <w:t xml:space="preserve"> الأطراف، </w:t>
      </w:r>
      <w:r w:rsidRPr="00A4792F">
        <w:rPr>
          <w:rFonts w:cs="Simplified Arabic" w:hint="cs"/>
          <w:rtl/>
          <w:lang w:bidi="ar-EG"/>
        </w:rPr>
        <w:t>[</w:t>
      </w:r>
      <w:r w:rsidRPr="00A4792F">
        <w:rPr>
          <w:rFonts w:cs="Simplified Arabic"/>
          <w:rtl/>
          <w:lang w:bidi="ar-EG"/>
        </w:rPr>
        <w:t>وفقا للمادة 20 من الاتفاقية،</w:t>
      </w:r>
      <w:r w:rsidRPr="00A4792F">
        <w:rPr>
          <w:rFonts w:cs="Simplified Arabic" w:hint="cs"/>
          <w:rtl/>
          <w:lang w:bidi="ar-EG"/>
        </w:rPr>
        <w:t>]</w:t>
      </w:r>
      <w:r w:rsidRPr="00A4792F">
        <w:rPr>
          <w:rFonts w:cs="Simplified Arabic"/>
          <w:rtl/>
          <w:lang w:bidi="ar-EG"/>
        </w:rPr>
        <w:t xml:space="preserve"> و</w:t>
      </w:r>
      <w:r w:rsidRPr="00A4792F">
        <w:rPr>
          <w:rFonts w:cs="Simplified Arabic" w:hint="cs"/>
          <w:rtl/>
          <w:lang w:bidi="ar-EG"/>
        </w:rPr>
        <w:t xml:space="preserve">يدعو </w:t>
      </w:r>
      <w:r w:rsidRPr="00A4792F">
        <w:rPr>
          <w:rFonts w:cs="Simplified Arabic"/>
          <w:rtl/>
          <w:lang w:bidi="ar-EG"/>
        </w:rPr>
        <w:t xml:space="preserve">الحكومات الأخرى والاتفاقات البيئية والصحية المتعددة الأطراف ذات الصلة والمنظمات ذات الصلة والجهات المانحة والمؤسسات المالية ذات الصلة، </w:t>
      </w:r>
      <w:r w:rsidRPr="00A4792F">
        <w:rPr>
          <w:rFonts w:cs="Simplified Arabic" w:hint="cs"/>
          <w:rtl/>
          <w:lang w:bidi="ar-EG"/>
        </w:rPr>
        <w:t>إ</w:t>
      </w:r>
      <w:r w:rsidRPr="00A4792F">
        <w:rPr>
          <w:rFonts w:cs="Simplified Arabic"/>
          <w:rtl/>
          <w:lang w:bidi="ar-EG"/>
        </w:rPr>
        <w:t xml:space="preserve">لى تقديم الدعم المالي والتقني، حسب الاقتضاء، لبناء القدرات وتنميتها </w:t>
      </w:r>
      <w:r w:rsidRPr="00A4792F">
        <w:rPr>
          <w:rFonts w:cs="Simplified Arabic" w:hint="cs"/>
          <w:rtl/>
          <w:lang w:bidi="ar-EG"/>
        </w:rPr>
        <w:lastRenderedPageBreak/>
        <w:t>[والانتفاع</w:t>
      </w:r>
      <w:r w:rsidRPr="00A4792F">
        <w:rPr>
          <w:rFonts w:cs="Simplified Arabic"/>
          <w:rtl/>
          <w:lang w:bidi="ar-EG"/>
        </w:rPr>
        <w:t xml:space="preserve"> </w:t>
      </w:r>
      <w:r w:rsidRPr="00A4792F">
        <w:rPr>
          <w:rFonts w:cs="Simplified Arabic" w:hint="cs"/>
          <w:rtl/>
          <w:lang w:bidi="ar-EG"/>
        </w:rPr>
        <w:t>ب</w:t>
      </w:r>
      <w:r w:rsidRPr="00A4792F">
        <w:rPr>
          <w:rFonts w:cs="Simplified Arabic"/>
          <w:rtl/>
          <w:lang w:bidi="ar-EG"/>
        </w:rPr>
        <w:t>الموارد الكافية في الوقت المناسب</w:t>
      </w:r>
      <w:r w:rsidRPr="00A4792F">
        <w:rPr>
          <w:rFonts w:cs="Simplified Arabic" w:hint="cs"/>
          <w:rtl/>
          <w:lang w:bidi="ar-EG"/>
        </w:rPr>
        <w:t>]، [ولمعالجة الروابط بين التنوع البيولوجي والصحة، بما في ذلك]</w:t>
      </w:r>
      <w:r w:rsidRPr="00A4792F">
        <w:rPr>
          <w:rFonts w:cs="Simplified Arabic"/>
          <w:rtl/>
          <w:lang w:bidi="ar-EG"/>
        </w:rPr>
        <w:t xml:space="preserve"> من أجل</w:t>
      </w:r>
      <w:r w:rsidRPr="00A4792F">
        <w:rPr>
          <w:rFonts w:cs="Simplified Arabic" w:hint="cs"/>
          <w:rtl/>
          <w:lang w:bidi="ar-EG"/>
        </w:rPr>
        <w:t xml:space="preserve"> [التمكين من]</w:t>
      </w:r>
      <w:r w:rsidRPr="00A4792F">
        <w:rPr>
          <w:rFonts w:cs="Simplified Arabic"/>
          <w:rtl/>
          <w:lang w:bidi="ar-EG"/>
        </w:rPr>
        <w:t xml:space="preserve"> التنفيذ الفعال لخطة العمل العالمية</w:t>
      </w:r>
      <w:r w:rsidRPr="00A4792F">
        <w:rPr>
          <w:rFonts w:cs="Simplified Arabic" w:hint="cs"/>
          <w:rtl/>
          <w:lang w:bidi="ar-EG"/>
        </w:rPr>
        <w:t>]</w:t>
      </w:r>
      <w:r w:rsidRPr="00A4792F">
        <w:rPr>
          <w:rFonts w:cs="Simplified Arabic"/>
          <w:rtl/>
          <w:lang w:bidi="ar-EG"/>
        </w:rPr>
        <w:t>؛</w:t>
      </w:r>
      <w:r w:rsidRPr="00A4792F">
        <w:rPr>
          <w:rFonts w:cs="Simplified Arabic" w:hint="cs"/>
          <w:rtl/>
          <w:lang w:bidi="ar-EG"/>
        </w:rPr>
        <w:t>]</w:t>
      </w:r>
    </w:p>
    <w:bookmarkEnd w:id="27"/>
    <w:p w14:paraId="7515CBB9" w14:textId="77777777" w:rsidR="00A4792F" w:rsidRPr="00A4792F" w:rsidRDefault="00A4792F" w:rsidP="00ED6CDA">
      <w:pPr>
        <w:tabs>
          <w:tab w:val="left" w:pos="1280"/>
        </w:tabs>
        <w:bidi/>
        <w:spacing w:after="120" w:line="216" w:lineRule="auto"/>
        <w:ind w:left="1440" w:firstLine="720"/>
        <w:rPr>
          <w:rFonts w:cs="Simplified Arabic"/>
          <w:lang w:val="fr-FR" w:bidi="ar-EG"/>
        </w:rPr>
      </w:pPr>
      <w:r w:rsidRPr="00A4792F">
        <w:rPr>
          <w:rFonts w:cs="Simplified Arabic" w:hint="cs"/>
          <w:rtl/>
          <w:lang w:bidi="ar-EG"/>
        </w:rPr>
        <w:t>[8-</w:t>
      </w:r>
      <w:r w:rsidRPr="00A4792F">
        <w:rPr>
          <w:rFonts w:cs="Simplified Arabic"/>
          <w:rtl/>
          <w:lang w:bidi="ar-EG"/>
        </w:rPr>
        <w:tab/>
      </w:r>
      <w:r w:rsidRPr="00A4792F">
        <w:rPr>
          <w:rFonts w:cs="Simplified Arabic" w:hint="cs"/>
          <w:i/>
          <w:iCs/>
          <w:rtl/>
          <w:lang w:bidi="ar-EG"/>
        </w:rPr>
        <w:t>يطلب</w:t>
      </w:r>
      <w:r w:rsidRPr="00A4792F">
        <w:rPr>
          <w:rFonts w:cs="Simplified Arabic"/>
          <w:rtl/>
          <w:lang w:bidi="ar-EG"/>
        </w:rPr>
        <w:t xml:space="preserve"> </w:t>
      </w:r>
      <w:r w:rsidRPr="00A4792F">
        <w:rPr>
          <w:rFonts w:cs="Simplified Arabic" w:hint="cs"/>
          <w:rtl/>
          <w:lang w:bidi="ar-EG"/>
        </w:rPr>
        <w:t>إلى</w:t>
      </w:r>
      <w:r w:rsidRPr="00A4792F">
        <w:rPr>
          <w:rFonts w:cs="Simplified Arabic"/>
          <w:rtl/>
          <w:lang w:bidi="ar-EG"/>
        </w:rPr>
        <w:t xml:space="preserve"> مرفق البيئة العالمية تقديم المساعدة المالية إلى</w:t>
      </w:r>
      <w:r w:rsidRPr="00A4792F">
        <w:rPr>
          <w:rFonts w:cs="Simplified Arabic" w:hint="cs"/>
          <w:rtl/>
          <w:lang w:bidi="ar-EG"/>
        </w:rPr>
        <w:t xml:space="preserve"> جميع</w:t>
      </w:r>
      <w:r w:rsidRPr="00A4792F">
        <w:rPr>
          <w:rFonts w:cs="Simplified Arabic"/>
          <w:rtl/>
          <w:lang w:bidi="ar-EG"/>
        </w:rPr>
        <w:t xml:space="preserve"> البلدان </w:t>
      </w:r>
      <w:r w:rsidRPr="00A4792F">
        <w:rPr>
          <w:rFonts w:cs="Simplified Arabic" w:hint="cs"/>
          <w:rtl/>
          <w:lang w:bidi="ar-EG"/>
        </w:rPr>
        <w:t>[</w:t>
      </w:r>
      <w:r w:rsidRPr="00A4792F">
        <w:rPr>
          <w:rFonts w:cs="Simplified Arabic"/>
          <w:rtl/>
          <w:lang w:bidi="ar-EG"/>
        </w:rPr>
        <w:t>النامية</w:t>
      </w:r>
      <w:r w:rsidRPr="00A4792F">
        <w:rPr>
          <w:rFonts w:cs="Simplified Arabic" w:hint="cs"/>
          <w:rtl/>
          <w:lang w:bidi="ar-EG"/>
        </w:rPr>
        <w:t>] [المؤهلة]</w:t>
      </w:r>
      <w:r w:rsidRPr="00A4792F">
        <w:rPr>
          <w:rFonts w:cs="Simplified Arabic"/>
          <w:rtl/>
          <w:lang w:bidi="ar-EG"/>
        </w:rPr>
        <w:t xml:space="preserve">، </w:t>
      </w:r>
      <w:r w:rsidRPr="00A4792F">
        <w:rPr>
          <w:rFonts w:cs="Simplified Arabic" w:hint="cs"/>
          <w:rtl/>
          <w:lang w:bidi="ar-EG"/>
        </w:rPr>
        <w:t xml:space="preserve">دون [إجحاف أو] تمييز أو تحيز، </w:t>
      </w:r>
      <w:r w:rsidRPr="00A4792F">
        <w:rPr>
          <w:rFonts w:cs="Simplified Arabic"/>
          <w:rtl/>
          <w:lang w:bidi="ar-EG"/>
        </w:rPr>
        <w:t>بما في ذلك أنشطة بناء القدرات وتنميتها، من أجل المشاريع الوطنية ودون الوطنية والإقليمية التي تتناول خطة العمل العالمية؛</w:t>
      </w:r>
      <w:r w:rsidRPr="00A4792F">
        <w:rPr>
          <w:rFonts w:cs="Simplified Arabic" w:hint="cs"/>
          <w:rtl/>
          <w:lang w:bidi="ar-EG"/>
        </w:rPr>
        <w:t>]</w:t>
      </w:r>
      <w:r w:rsidRPr="00A4792F">
        <w:rPr>
          <w:rFonts w:cs="Simplified Arabic"/>
          <w:sz w:val="18"/>
          <w:vertAlign w:val="superscript"/>
          <w:rtl/>
          <w:lang w:val="en-US" w:bidi="ar-EG"/>
        </w:rPr>
        <w:footnoteReference w:id="94"/>
      </w:r>
    </w:p>
    <w:p w14:paraId="603572B7" w14:textId="77777777" w:rsidR="00A4792F" w:rsidRPr="00A4792F" w:rsidRDefault="00A4792F" w:rsidP="00ED6CDA">
      <w:pPr>
        <w:tabs>
          <w:tab w:val="left" w:pos="1280"/>
        </w:tabs>
        <w:bidi/>
        <w:spacing w:after="120" w:line="216" w:lineRule="auto"/>
        <w:ind w:left="1440" w:firstLine="720"/>
        <w:rPr>
          <w:rFonts w:cs="Simplified Arabic"/>
          <w:lang w:val="fr-FR" w:bidi="ar-EG"/>
        </w:rPr>
      </w:pPr>
      <w:r w:rsidRPr="00A4792F">
        <w:rPr>
          <w:rFonts w:cs="Simplified Arabic" w:hint="cs"/>
          <w:rtl/>
          <w:lang w:bidi="ar-EG"/>
        </w:rPr>
        <w:t>[9-</w:t>
      </w:r>
      <w:r w:rsidRPr="00A4792F">
        <w:rPr>
          <w:rFonts w:cs="Simplified Arabic"/>
          <w:rtl/>
          <w:lang w:bidi="ar-EG"/>
        </w:rPr>
        <w:tab/>
      </w:r>
      <w:r w:rsidRPr="00A4792F">
        <w:rPr>
          <w:rFonts w:cs="Simplified Arabic"/>
          <w:i/>
          <w:iCs/>
          <w:rtl/>
          <w:lang w:bidi="ar-EG"/>
        </w:rPr>
        <w:t>يدعو</w:t>
      </w:r>
      <w:r w:rsidRPr="00A4792F">
        <w:rPr>
          <w:rFonts w:cs="Simplified Arabic"/>
          <w:rtl/>
          <w:lang w:bidi="ar-EG"/>
        </w:rPr>
        <w:t xml:space="preserve"> الأطراف والحكومات الأخرى والاتفاقات البيئية المتعددة الأطراف ذات الصلة والمنظمات الأخرى إلى تبادل التدابير والإرشادات والأدوات والأمثلة وأفضل الممارسات والدروس المستفادة في تنفيذ خطة العمل العالمية وتعميم الروابط بين التنوع البيولوجي والصحة على جميع المستويات؛</w:t>
      </w:r>
      <w:r w:rsidRPr="00A4792F">
        <w:rPr>
          <w:rFonts w:cs="Simplified Arabic" w:hint="cs"/>
          <w:rtl/>
          <w:lang w:bidi="ar-EG"/>
        </w:rPr>
        <w:t>]</w:t>
      </w:r>
      <w:r w:rsidRPr="00A4792F">
        <w:rPr>
          <w:rFonts w:cs="Simplified Arabic"/>
          <w:sz w:val="18"/>
          <w:vertAlign w:val="superscript"/>
          <w:rtl/>
          <w:lang w:val="en-US" w:bidi="ar-EG"/>
        </w:rPr>
        <w:footnoteReference w:id="95"/>
      </w:r>
    </w:p>
    <w:p w14:paraId="7D7EAFB7" w14:textId="77777777" w:rsidR="00A4792F" w:rsidRPr="00A4792F" w:rsidRDefault="00A4792F" w:rsidP="00ED6CDA">
      <w:pPr>
        <w:tabs>
          <w:tab w:val="left" w:pos="1280"/>
        </w:tabs>
        <w:bidi/>
        <w:spacing w:after="120" w:line="216" w:lineRule="auto"/>
        <w:ind w:left="1440" w:firstLine="720"/>
        <w:rPr>
          <w:rFonts w:cs="Simplified Arabic"/>
          <w:lang w:val="fr-FR" w:bidi="ar-EG"/>
        </w:rPr>
      </w:pPr>
      <w:r w:rsidRPr="00A4792F">
        <w:rPr>
          <w:rFonts w:cs="Simplified Arabic" w:hint="cs"/>
          <w:rtl/>
          <w:lang w:bidi="ar-EG"/>
        </w:rPr>
        <w:t>[10-</w:t>
      </w:r>
      <w:r w:rsidRPr="00A4792F">
        <w:rPr>
          <w:rFonts w:cs="Simplified Arabic"/>
          <w:rtl/>
          <w:lang w:bidi="ar-EG"/>
        </w:rPr>
        <w:tab/>
      </w:r>
      <w:r w:rsidRPr="00A4792F">
        <w:rPr>
          <w:rFonts w:cs="Simplified Arabic"/>
          <w:i/>
          <w:iCs/>
          <w:rtl/>
          <w:lang w:bidi="ar-EG"/>
        </w:rPr>
        <w:t>يطلب إلى</w:t>
      </w:r>
      <w:r w:rsidRPr="00A4792F">
        <w:rPr>
          <w:rFonts w:cs="Simplified Arabic"/>
          <w:rtl/>
          <w:lang w:bidi="ar-EG"/>
        </w:rPr>
        <w:t xml:space="preserve"> </w:t>
      </w:r>
      <w:r w:rsidRPr="00A4792F">
        <w:rPr>
          <w:rFonts w:cs="Simplified Arabic"/>
          <w:i/>
          <w:iCs/>
          <w:rtl/>
          <w:lang w:bidi="ar-EG"/>
        </w:rPr>
        <w:t>الأمين</w:t>
      </w:r>
      <w:r w:rsidRPr="00A4792F">
        <w:rPr>
          <w:rFonts w:cs="Simplified Arabic" w:hint="cs"/>
          <w:i/>
          <w:iCs/>
          <w:rtl/>
          <w:lang w:bidi="ar-EG"/>
        </w:rPr>
        <w:t>ة</w:t>
      </w:r>
      <w:r w:rsidRPr="00A4792F">
        <w:rPr>
          <w:rFonts w:cs="Simplified Arabic"/>
          <w:rtl/>
          <w:lang w:bidi="ar-EG"/>
        </w:rPr>
        <w:t xml:space="preserve"> التنفيذي</w:t>
      </w:r>
      <w:r w:rsidRPr="00A4792F">
        <w:rPr>
          <w:rFonts w:cs="Simplified Arabic" w:hint="cs"/>
          <w:rtl/>
          <w:lang w:bidi="ar-EG"/>
        </w:rPr>
        <w:t>ة أن تقوم بما يلي</w:t>
      </w:r>
      <w:r w:rsidRPr="00A4792F">
        <w:rPr>
          <w:rFonts w:cs="Simplified Arabic"/>
          <w:rtl/>
          <w:lang w:bidi="ar-EG"/>
        </w:rPr>
        <w:t>، رهنا بتوافر الموارد:</w:t>
      </w:r>
    </w:p>
    <w:p w14:paraId="00280C80" w14:textId="77777777" w:rsidR="00A4792F" w:rsidRPr="00A4792F" w:rsidRDefault="00A4792F" w:rsidP="00CF75F5">
      <w:pPr>
        <w:numPr>
          <w:ilvl w:val="0"/>
          <w:numId w:val="68"/>
        </w:numPr>
        <w:tabs>
          <w:tab w:val="left" w:pos="720"/>
        </w:tabs>
        <w:bidi/>
        <w:spacing w:after="120" w:line="216" w:lineRule="auto"/>
        <w:ind w:left="1440" w:firstLine="720"/>
        <w:rPr>
          <w:rFonts w:cs="Simplified Arabic"/>
          <w:lang w:val="fr-FR" w:bidi="ar-EG"/>
        </w:rPr>
      </w:pPr>
      <w:r w:rsidRPr="00A4792F">
        <w:rPr>
          <w:rFonts w:cs="Simplified Arabic"/>
          <w:rtl/>
          <w:lang w:bidi="ar-EG"/>
        </w:rPr>
        <w:t xml:space="preserve">استكمال العمل </w:t>
      </w:r>
      <w:proofErr w:type="spellStart"/>
      <w:r w:rsidRPr="00A4792F">
        <w:rPr>
          <w:rFonts w:cs="Simplified Arabic" w:hint="cs"/>
          <w:rtl/>
          <w:lang w:bidi="ar-EG"/>
        </w:rPr>
        <w:t>المضطلع</w:t>
      </w:r>
      <w:proofErr w:type="spellEnd"/>
      <w:r w:rsidRPr="00A4792F">
        <w:rPr>
          <w:rFonts w:cs="Simplified Arabic" w:hint="cs"/>
          <w:rtl/>
          <w:lang w:bidi="ar-EG"/>
        </w:rPr>
        <w:t xml:space="preserve"> به</w:t>
      </w:r>
      <w:r w:rsidRPr="00A4792F">
        <w:rPr>
          <w:rFonts w:cs="Simplified Arabic"/>
          <w:rtl/>
          <w:lang w:bidi="ar-EG"/>
        </w:rPr>
        <w:t xml:space="preserve"> عملا بالفقرة 13 (أ) من المقرر 14/4 بشأن وضع مؤشرات ومقاييس وأدوات قياس التقدم المحرز في مجال التنوع البيولوجي والصحة، مع مراعاة القسم </w:t>
      </w:r>
      <w:r w:rsidRPr="00A4792F">
        <w:rPr>
          <w:rFonts w:cs="Simplified Arabic" w:hint="cs"/>
          <w:rtl/>
          <w:lang w:bidi="ar-EG"/>
        </w:rPr>
        <w:t>ثالثا</w:t>
      </w:r>
      <w:r w:rsidRPr="00A4792F">
        <w:rPr>
          <w:rFonts w:cs="Simplified Arabic"/>
          <w:rtl/>
          <w:lang w:bidi="ar-EG"/>
        </w:rPr>
        <w:t xml:space="preserve"> والفقرة 14 من المرفق الأول والفقرة 14 من المرفق الأول </w:t>
      </w:r>
      <w:r w:rsidRPr="00A4792F">
        <w:rPr>
          <w:rFonts w:cs="Simplified Arabic" w:hint="cs"/>
          <w:rtl/>
          <w:lang w:bidi="ar-EG"/>
        </w:rPr>
        <w:t>و</w:t>
      </w:r>
      <w:r w:rsidRPr="00A4792F">
        <w:rPr>
          <w:rFonts w:cs="Simplified Arabic"/>
          <w:rtl/>
          <w:lang w:bidi="ar-EG"/>
        </w:rPr>
        <w:t xml:space="preserve">المعلومات المشار إليها في المرفق </w:t>
      </w:r>
      <w:r w:rsidRPr="00A4792F">
        <w:rPr>
          <w:rFonts w:cs="Simplified Arabic" w:hint="cs"/>
          <w:rtl/>
          <w:lang w:bidi="ar-EG"/>
        </w:rPr>
        <w:t>الثاني</w:t>
      </w:r>
      <w:r w:rsidRPr="00A4792F">
        <w:rPr>
          <w:rFonts w:cs="Simplified Arabic"/>
          <w:rtl/>
          <w:lang w:bidi="ar-EG"/>
        </w:rPr>
        <w:t xml:space="preserve"> لهذا المقرر، من بين أمور أخرى، وإعداد مذكرة </w:t>
      </w:r>
      <w:r w:rsidRPr="00A4792F">
        <w:rPr>
          <w:rFonts w:cs="Simplified Arabic" w:hint="cs"/>
          <w:rtl/>
          <w:lang w:bidi="ar-EG"/>
        </w:rPr>
        <w:t>بشأن</w:t>
      </w:r>
      <w:r w:rsidRPr="00A4792F">
        <w:rPr>
          <w:rFonts w:cs="Simplified Arabic"/>
          <w:rtl/>
          <w:lang w:bidi="ar-EG"/>
        </w:rPr>
        <w:t xml:space="preserve"> كيفية استخدام هذه المؤشرات والمقاييس وأدوات قياس التقدم لرصد تنفيذ خطة العمل العالمية؛</w:t>
      </w:r>
    </w:p>
    <w:p w14:paraId="1B743849" w14:textId="77777777" w:rsidR="00A4792F" w:rsidRPr="00A4792F" w:rsidRDefault="00A4792F" w:rsidP="00CF75F5">
      <w:pPr>
        <w:numPr>
          <w:ilvl w:val="0"/>
          <w:numId w:val="68"/>
        </w:numPr>
        <w:tabs>
          <w:tab w:val="left" w:pos="720"/>
        </w:tabs>
        <w:bidi/>
        <w:spacing w:after="120" w:line="216" w:lineRule="auto"/>
        <w:ind w:left="1440" w:firstLine="720"/>
        <w:rPr>
          <w:rFonts w:cs="Simplified Arabic"/>
          <w:lang w:val="fr-FR" w:bidi="ar-EG"/>
        </w:rPr>
      </w:pPr>
      <w:r w:rsidRPr="00A4792F">
        <w:rPr>
          <w:rFonts w:cs="Simplified Arabic"/>
          <w:rtl/>
          <w:lang w:bidi="ar-EG"/>
        </w:rPr>
        <w:t>القيام، بالتعاون مع الشركاء، بتيسير أنشطة بناء القدرات والتعاون التقني والعلمي ونقل التكنولوجيا لدعم الأطراف والشعوب الأصلية والمجتمعات المحلية وأصحاب المصلحة، مثل المنظمات ذات الصلة والأوساط الأكاديمية والنساء والأطفال والشباب وكبار السن في استيعاب وتنفيذ خطة العمل العالمية، بما في ذلك عن طريق عقد حلقات عمل إقليمية وتيسير الحوارات، وضمان مشاركة الشعوب الأصلية والمجتمعات المحلية والنساء والشباب، بالتعاون مع جهات منها أعضاء التحالف الرباعي</w:t>
      </w:r>
      <w:r w:rsidRPr="00A4792F">
        <w:rPr>
          <w:rFonts w:cs="Simplified Arabic" w:hint="cs"/>
          <w:rtl/>
          <w:lang w:bidi="ar-EG"/>
        </w:rPr>
        <w:t xml:space="preserve"> المعني بنهج الصحة الواحدة وأمانات</w:t>
      </w:r>
      <w:r w:rsidRPr="00A4792F">
        <w:rPr>
          <w:rFonts w:cs="Simplified Arabic"/>
          <w:rtl/>
          <w:lang w:bidi="ar-EG"/>
        </w:rPr>
        <w:t xml:space="preserve"> الاتفاقات البيئية المتعددة الأطراف</w:t>
      </w:r>
      <w:r w:rsidRPr="00A4792F">
        <w:rPr>
          <w:rFonts w:cs="Simplified Arabic" w:hint="cs"/>
          <w:rtl/>
          <w:lang w:bidi="ar-EG"/>
        </w:rPr>
        <w:t xml:space="preserve"> الأخرى</w:t>
      </w:r>
      <w:r w:rsidRPr="00A4792F">
        <w:rPr>
          <w:rFonts w:cs="Simplified Arabic"/>
          <w:rtl/>
          <w:lang w:bidi="ar-EG"/>
        </w:rPr>
        <w:t>؛</w:t>
      </w:r>
    </w:p>
    <w:p w14:paraId="549FFB52" w14:textId="77777777" w:rsidR="00A4792F" w:rsidRPr="00A4792F" w:rsidRDefault="00A4792F" w:rsidP="00CF75F5">
      <w:pPr>
        <w:numPr>
          <w:ilvl w:val="0"/>
          <w:numId w:val="68"/>
        </w:numPr>
        <w:tabs>
          <w:tab w:val="left" w:pos="720"/>
        </w:tabs>
        <w:bidi/>
        <w:spacing w:after="120" w:line="216" w:lineRule="auto"/>
        <w:ind w:left="1440" w:firstLine="720"/>
        <w:rPr>
          <w:rFonts w:cs="Simplified Arabic"/>
          <w:lang w:val="fr-FR" w:bidi="ar-EG"/>
        </w:rPr>
      </w:pPr>
      <w:r w:rsidRPr="00A4792F">
        <w:rPr>
          <w:rFonts w:cs="Simplified Arabic" w:hint="cs"/>
          <w:rtl/>
          <w:lang w:bidi="ar-EG"/>
        </w:rPr>
        <w:t xml:space="preserve">مواصلة </w:t>
      </w:r>
      <w:r w:rsidRPr="00A4792F">
        <w:rPr>
          <w:rFonts w:cs="Simplified Arabic"/>
          <w:rtl/>
          <w:lang w:bidi="ar-EG"/>
        </w:rPr>
        <w:t>رفع مستوى الوعي على جميع المستويات، بما في ذلك من خلال العمليات ذات الصلة للاتفاقات البيئية المتعددة الأطراف الأخرى والهيئات الحكومية الدولية، بشأن الروابط الهامة بين التنوع البيولوجي والصحة، بما في ذلك أهميتها لتنفيذ الإطار؛</w:t>
      </w:r>
    </w:p>
    <w:p w14:paraId="187966DD" w14:textId="77777777" w:rsidR="00A4792F" w:rsidRPr="00A4792F" w:rsidRDefault="00A4792F" w:rsidP="00CF75F5">
      <w:pPr>
        <w:numPr>
          <w:ilvl w:val="0"/>
          <w:numId w:val="68"/>
        </w:numPr>
        <w:tabs>
          <w:tab w:val="left" w:pos="720"/>
        </w:tabs>
        <w:bidi/>
        <w:spacing w:after="120" w:line="216" w:lineRule="auto"/>
        <w:ind w:left="1440" w:firstLine="720"/>
        <w:rPr>
          <w:rFonts w:cs="Simplified Arabic"/>
          <w:lang w:val="fr-FR" w:bidi="ar-EG"/>
        </w:rPr>
      </w:pPr>
      <w:r w:rsidRPr="00A4792F">
        <w:rPr>
          <w:rFonts w:cs="Simplified Arabic"/>
          <w:rtl/>
          <w:lang w:bidi="ar-EG"/>
        </w:rPr>
        <w:t xml:space="preserve">تعزيز وتقوية التعاون مع المنظمات الدولية وغيرها من </w:t>
      </w:r>
      <w:r w:rsidRPr="00A4792F">
        <w:rPr>
          <w:rFonts w:cs="Simplified Arabic" w:hint="cs"/>
          <w:rtl/>
          <w:lang w:bidi="ar-EG"/>
        </w:rPr>
        <w:t xml:space="preserve">أمانات </w:t>
      </w:r>
      <w:r w:rsidRPr="00A4792F">
        <w:rPr>
          <w:rFonts w:cs="Simplified Arabic"/>
          <w:rtl/>
          <w:lang w:bidi="ar-EG"/>
        </w:rPr>
        <w:t>الاتفاقات البيئية والصحية واتفاقات حقوق الإنسان المتعددة الأطراف فيما يتعلق بالتنوع البيولوجي والروابط الصحية؛</w:t>
      </w:r>
    </w:p>
    <w:p w14:paraId="046BD93F" w14:textId="77777777" w:rsidR="00A4792F" w:rsidRPr="00A4792F" w:rsidRDefault="00A4792F" w:rsidP="00CF75F5">
      <w:pPr>
        <w:numPr>
          <w:ilvl w:val="0"/>
          <w:numId w:val="68"/>
        </w:numPr>
        <w:tabs>
          <w:tab w:val="left" w:pos="720"/>
        </w:tabs>
        <w:bidi/>
        <w:spacing w:after="120" w:line="216" w:lineRule="auto"/>
        <w:ind w:left="1440" w:firstLine="720"/>
        <w:rPr>
          <w:rFonts w:cs="Simplified Arabic"/>
          <w:lang w:val="fr-FR" w:bidi="ar-EG"/>
        </w:rPr>
      </w:pPr>
      <w:r w:rsidRPr="00A4792F">
        <w:rPr>
          <w:rFonts w:cs="Simplified Arabic"/>
          <w:rtl/>
          <w:lang w:bidi="ar-EG"/>
        </w:rPr>
        <w:t>استكشاف، بالتشاور مع منظمة الصحة العالمية، إمكانية إنشاء منصة معلومات</w:t>
      </w:r>
      <w:r w:rsidRPr="00A4792F">
        <w:rPr>
          <w:rFonts w:cs="Simplified Arabic" w:hint="cs"/>
          <w:rtl/>
          <w:lang w:bidi="ar-EG"/>
        </w:rPr>
        <w:t xml:space="preserve"> عبر الإنترنت </w:t>
      </w:r>
      <w:r w:rsidRPr="00A4792F">
        <w:rPr>
          <w:rFonts w:cs="Simplified Arabic"/>
          <w:rtl/>
          <w:lang w:bidi="ar-EG"/>
        </w:rPr>
        <w:t xml:space="preserve">لجمع المعارف والخبرات بشأن السياسات والإجراءات المتعلقة بالتنوع البيولوجي والصحة، بما في ذلك، في جملة أمور، دراسات الحالة والمؤشرات والتقييمات والمنهجيات، من أجل تيسير تبادل </w:t>
      </w:r>
      <w:r w:rsidRPr="00A4792F">
        <w:rPr>
          <w:rFonts w:cs="Simplified Arabic" w:hint="cs"/>
          <w:rtl/>
          <w:lang w:bidi="ar-EG"/>
        </w:rPr>
        <w:t>المعارف</w:t>
      </w:r>
      <w:r w:rsidRPr="00A4792F">
        <w:rPr>
          <w:rFonts w:cs="Simplified Arabic"/>
          <w:rtl/>
          <w:lang w:bidi="ar-EG"/>
        </w:rPr>
        <w:t xml:space="preserve"> وبناء القدرات وبالتالي دعم تنفيذ خطة العمل العالمية؛</w:t>
      </w:r>
    </w:p>
    <w:p w14:paraId="3879F8C4" w14:textId="77777777" w:rsidR="00A4792F" w:rsidRPr="00A4792F" w:rsidRDefault="00A4792F" w:rsidP="00CF75F5">
      <w:pPr>
        <w:numPr>
          <w:ilvl w:val="0"/>
          <w:numId w:val="68"/>
        </w:numPr>
        <w:tabs>
          <w:tab w:val="left" w:pos="720"/>
        </w:tabs>
        <w:bidi/>
        <w:spacing w:after="120" w:line="216" w:lineRule="auto"/>
        <w:ind w:left="1440" w:firstLine="720"/>
        <w:rPr>
          <w:rFonts w:cs="Simplified Arabic"/>
          <w:lang w:val="fr-FR" w:bidi="ar-EG"/>
        </w:rPr>
      </w:pPr>
      <w:r w:rsidRPr="00A4792F">
        <w:rPr>
          <w:rFonts w:cs="Simplified Arabic"/>
          <w:rtl/>
          <w:lang w:bidi="ar-EG"/>
        </w:rPr>
        <w:lastRenderedPageBreak/>
        <w:t xml:space="preserve">تقديم </w:t>
      </w:r>
      <w:r w:rsidRPr="00A4792F">
        <w:rPr>
          <w:rFonts w:cs="Simplified Arabic"/>
          <w:sz w:val="24"/>
          <w:rtl/>
        </w:rPr>
        <w:t>تقرير عن نتائج هذا العمل إلى الهيئة الفرعية للمشورة العلمية والتقنية والتكنولوجية في اجتماع يعقد قبل الاجتماع السابع عشر لمؤتمر الأطراف</w:t>
      </w:r>
      <w:r w:rsidRPr="00A4792F">
        <w:rPr>
          <w:rFonts w:cs="Simplified Arabic" w:hint="cs"/>
          <w:sz w:val="24"/>
          <w:rtl/>
        </w:rPr>
        <w:t>،</w:t>
      </w:r>
      <w:r w:rsidRPr="00A4792F">
        <w:rPr>
          <w:rFonts w:cs="Simplified Arabic"/>
          <w:rtl/>
          <w:lang w:bidi="ar-EG"/>
        </w:rPr>
        <w:t xml:space="preserve"> وإلى جمعية الصحة العالمية في اجتماعها التاسع والسبعين.</w:t>
      </w:r>
      <w:r w:rsidRPr="00A4792F">
        <w:rPr>
          <w:rFonts w:cs="Simplified Arabic" w:hint="cs"/>
          <w:rtl/>
          <w:lang w:bidi="ar-EG"/>
        </w:rPr>
        <w:t>]</w:t>
      </w:r>
      <w:hyperlink w:anchor="حاشية9" w:history="1">
        <w:r w:rsidRPr="00A4792F">
          <w:rPr>
            <w:rFonts w:cs="Simplified Arabic" w:hint="cs"/>
            <w:vertAlign w:val="superscript"/>
            <w:rtl/>
            <w:lang w:bidi="ar-EG"/>
          </w:rPr>
          <w:t>9</w:t>
        </w:r>
      </w:hyperlink>
    </w:p>
    <w:p w14:paraId="3A49377E" w14:textId="77777777" w:rsidR="00A4792F" w:rsidRPr="00A4792F" w:rsidRDefault="00A4792F" w:rsidP="00ED6CDA">
      <w:pPr>
        <w:tabs>
          <w:tab w:val="left" w:pos="1280"/>
        </w:tabs>
        <w:bidi/>
        <w:spacing w:before="120" w:line="216" w:lineRule="auto"/>
        <w:ind w:left="1530"/>
        <w:rPr>
          <w:rFonts w:cs="Simplified Arabic"/>
          <w:lang w:val="fr-FR" w:bidi="ar-EG"/>
        </w:rPr>
      </w:pPr>
    </w:p>
    <w:p w14:paraId="25E2B0C5" w14:textId="77777777" w:rsidR="00A4792F" w:rsidRPr="00A4792F" w:rsidRDefault="00A4792F" w:rsidP="00ED6CDA">
      <w:pPr>
        <w:keepNext/>
        <w:keepLines/>
        <w:pageBreakBefore/>
        <w:bidi/>
        <w:spacing w:line="216" w:lineRule="auto"/>
        <w:rPr>
          <w:rFonts w:cs="Simplified Arabic"/>
          <w:bCs/>
          <w:sz w:val="26"/>
          <w:szCs w:val="26"/>
          <w:rtl/>
        </w:rPr>
      </w:pPr>
      <w:r w:rsidRPr="00A4792F">
        <w:rPr>
          <w:rFonts w:cs="Simplified Arabic" w:hint="cs"/>
          <w:bCs/>
          <w:sz w:val="26"/>
          <w:szCs w:val="26"/>
          <w:rtl/>
        </w:rPr>
        <w:lastRenderedPageBreak/>
        <w:t>المرفق الأول</w:t>
      </w:r>
      <w:r w:rsidRPr="00A4792F">
        <w:rPr>
          <w:rFonts w:cs="Simplified Arabic"/>
          <w:b/>
          <w:bCs/>
          <w:sz w:val="18"/>
          <w:vertAlign w:val="superscript"/>
          <w:rtl/>
          <w:lang w:val="en-US" w:bidi="ar-EG"/>
        </w:rPr>
        <w:footnoteReference w:id="96"/>
      </w:r>
    </w:p>
    <w:p w14:paraId="04A440CC" w14:textId="77777777" w:rsidR="00A4792F" w:rsidRPr="00A4792F" w:rsidRDefault="00A4792F" w:rsidP="00ED6CDA">
      <w:pPr>
        <w:autoSpaceDN w:val="0"/>
        <w:bidi/>
        <w:spacing w:after="120" w:line="216" w:lineRule="auto"/>
        <w:ind w:firstLine="720"/>
        <w:rPr>
          <w:rFonts w:cs="Simplified Arabic"/>
          <w:bCs/>
          <w:sz w:val="26"/>
          <w:szCs w:val="26"/>
          <w:rtl/>
          <w:lang w:val="en-US"/>
        </w:rPr>
      </w:pPr>
      <w:r w:rsidRPr="00A4792F">
        <w:rPr>
          <w:rFonts w:cs="Simplified Arabic"/>
          <w:bCs/>
          <w:sz w:val="26"/>
          <w:szCs w:val="26"/>
          <w:rtl/>
          <w:lang w:val="en-US"/>
        </w:rPr>
        <w:t>خطة العمل العالمية بشأن التنوع البيولوجي والصحة</w:t>
      </w:r>
    </w:p>
    <w:p w14:paraId="2C5693AC" w14:textId="77777777" w:rsidR="00A4792F" w:rsidRPr="00A4792F" w:rsidRDefault="00A4792F" w:rsidP="00ED6CDA">
      <w:pPr>
        <w:autoSpaceDN w:val="0"/>
        <w:bidi/>
        <w:spacing w:after="120" w:line="216" w:lineRule="auto"/>
        <w:rPr>
          <w:rFonts w:cs="Simplified Arabic"/>
          <w:bCs/>
          <w:sz w:val="24"/>
          <w:rtl/>
          <w:lang w:val="en-US"/>
        </w:rPr>
      </w:pPr>
      <w:r w:rsidRPr="00A4792F">
        <w:rPr>
          <w:rFonts w:cs="Simplified Arabic" w:hint="cs"/>
          <w:bCs/>
          <w:sz w:val="24"/>
          <w:rtl/>
          <w:lang w:val="en-US"/>
        </w:rPr>
        <w:t>أولا-</w:t>
      </w:r>
      <w:r w:rsidRPr="00A4792F">
        <w:rPr>
          <w:rFonts w:cs="Simplified Arabic" w:hint="cs"/>
          <w:bCs/>
          <w:sz w:val="24"/>
          <w:rtl/>
          <w:lang w:val="en-US"/>
        </w:rPr>
        <w:tab/>
        <w:t>الغرض</w:t>
      </w:r>
    </w:p>
    <w:p w14:paraId="106C04DB" w14:textId="77777777" w:rsidR="00A4792F" w:rsidRPr="00A4792F" w:rsidRDefault="00A4792F" w:rsidP="00CF75F5">
      <w:pPr>
        <w:numPr>
          <w:ilvl w:val="0"/>
          <w:numId w:val="63"/>
        </w:numPr>
        <w:autoSpaceDN w:val="0"/>
        <w:bidi/>
        <w:spacing w:after="120" w:line="216" w:lineRule="auto"/>
        <w:ind w:firstLine="0"/>
        <w:rPr>
          <w:rFonts w:cs="Simplified Arabic"/>
          <w:b/>
          <w:sz w:val="24"/>
          <w:lang w:val="en-US"/>
        </w:rPr>
      </w:pPr>
      <w:r w:rsidRPr="00A4792F">
        <w:rPr>
          <w:rFonts w:cs="Simplified Arabic"/>
          <w:b/>
          <w:sz w:val="24"/>
          <w:rtl/>
          <w:lang w:val="en-US"/>
        </w:rPr>
        <w:t>تمشيا مع المقررات</w:t>
      </w:r>
      <w:hyperlink r:id="rId216" w:history="1">
        <w:r w:rsidRPr="00A4792F">
          <w:rPr>
            <w:rFonts w:cs="Simplified Arabic"/>
            <w:b/>
            <w:color w:val="0000FF"/>
            <w:sz w:val="24"/>
            <w:u w:val="single"/>
            <w:rtl/>
            <w:lang w:val="en-US"/>
          </w:rPr>
          <w:t xml:space="preserve"> 12/21</w:t>
        </w:r>
      </w:hyperlink>
      <w:r w:rsidRPr="00A4792F">
        <w:rPr>
          <w:rFonts w:cs="Simplified Arabic"/>
          <w:b/>
          <w:sz w:val="24"/>
          <w:rtl/>
          <w:lang w:val="en-US"/>
        </w:rPr>
        <w:t xml:space="preserve"> المؤرخ 17 أكتوبر/تشرين الأول 2014،</w:t>
      </w:r>
      <w:r w:rsidRPr="00A4792F">
        <w:rPr>
          <w:rFonts w:cs="Simplified Arabic" w:hint="cs"/>
          <w:b/>
          <w:sz w:val="24"/>
          <w:rtl/>
          <w:lang w:val="en-US"/>
        </w:rPr>
        <w:t xml:space="preserve"> و</w:t>
      </w:r>
      <w:hyperlink r:id="rId217" w:history="1">
        <w:r w:rsidRPr="00A4792F">
          <w:rPr>
            <w:rFonts w:cs="Simplified Arabic"/>
            <w:b/>
            <w:color w:val="0000FF"/>
            <w:sz w:val="24"/>
            <w:u w:val="single"/>
            <w:rtl/>
            <w:lang w:val="en-US"/>
          </w:rPr>
          <w:t>13/6</w:t>
        </w:r>
      </w:hyperlink>
      <w:r w:rsidRPr="00A4792F">
        <w:rPr>
          <w:rFonts w:cs="Simplified Arabic"/>
          <w:b/>
          <w:sz w:val="24"/>
          <w:rtl/>
          <w:lang w:val="en-US"/>
        </w:rPr>
        <w:t xml:space="preserve"> المؤرخ 17 ديسمبر/كانون الأول 2016، و14/4 المؤرخ 22 نوفمبر/تشرين الثاني 2018،</w:t>
      </w:r>
      <w:r w:rsidRPr="00A4792F">
        <w:rPr>
          <w:rFonts w:cs="Simplified Arabic" w:hint="cs"/>
          <w:b/>
          <w:sz w:val="24"/>
          <w:rtl/>
          <w:lang w:val="en-US"/>
        </w:rPr>
        <w:t xml:space="preserve"> و</w:t>
      </w:r>
      <w:hyperlink r:id="rId218" w:history="1">
        <w:r w:rsidRPr="00A4792F">
          <w:rPr>
            <w:rFonts w:cs="Simplified Arabic"/>
            <w:b/>
            <w:color w:val="0563C1"/>
            <w:sz w:val="24"/>
            <w:u w:val="single"/>
            <w:rtl/>
            <w:lang w:val="en-US"/>
          </w:rPr>
          <w:t>15/29</w:t>
        </w:r>
      </w:hyperlink>
      <w:r w:rsidRPr="00A4792F">
        <w:rPr>
          <w:rFonts w:cs="Simplified Arabic"/>
          <w:b/>
          <w:sz w:val="24"/>
          <w:rtl/>
          <w:lang w:val="en-US"/>
        </w:rPr>
        <w:t xml:space="preserve"> المؤرخ 19 ديسمبر/كانون الأول 2022، فإن هدف خطة العمل العالمية بشأن التنوع البيولوجي</w:t>
      </w:r>
      <w:r w:rsidRPr="00A4792F">
        <w:rPr>
          <w:rFonts w:cs="Simplified Arabic" w:hint="cs"/>
          <w:b/>
          <w:sz w:val="24"/>
          <w:rtl/>
          <w:lang w:val="en-US"/>
        </w:rPr>
        <w:t xml:space="preserve"> والصحة يتمثل في دعم ا</w:t>
      </w:r>
      <w:r w:rsidRPr="00A4792F">
        <w:rPr>
          <w:rFonts w:cs="Simplified Arabic"/>
          <w:b/>
          <w:sz w:val="24"/>
          <w:rtl/>
          <w:lang w:val="en-US"/>
        </w:rPr>
        <w:t>لأطراف و</w:t>
      </w:r>
      <w:r w:rsidRPr="00A4792F">
        <w:rPr>
          <w:rFonts w:cs="Simplified Arabic" w:hint="cs"/>
          <w:b/>
          <w:sz w:val="24"/>
          <w:rtl/>
          <w:lang w:val="en-US"/>
        </w:rPr>
        <w:t xml:space="preserve">غيرها من </w:t>
      </w:r>
      <w:r w:rsidRPr="00A4792F">
        <w:rPr>
          <w:rFonts w:cs="Simplified Arabic"/>
          <w:b/>
          <w:sz w:val="24"/>
          <w:rtl/>
          <w:lang w:val="en-US"/>
        </w:rPr>
        <w:t xml:space="preserve">الحكومات على جميع المستويات، والمنظمات والمبادرات ذات الصلة، والشعوب الأصلية والمجتمعات المحلية، والنساء والأطفال والشباب والقطاع الخاص وأصحاب المصلحة الآخرين </w:t>
      </w:r>
      <w:r w:rsidRPr="00A4792F">
        <w:rPr>
          <w:rFonts w:cs="Simplified Arabic" w:hint="cs"/>
          <w:b/>
          <w:sz w:val="24"/>
          <w:rtl/>
          <w:lang w:val="en-US"/>
        </w:rPr>
        <w:t xml:space="preserve">في </w:t>
      </w:r>
      <w:r w:rsidRPr="00A4792F">
        <w:rPr>
          <w:rFonts w:cs="Simplified Arabic"/>
          <w:b/>
          <w:sz w:val="24"/>
          <w:rtl/>
          <w:lang w:val="en-US"/>
        </w:rPr>
        <w:t>تعميم الروابط بين التنوع البيولوجي والصحة في السياسات والاستراتيجيات والبرامج والحسابات الوطنية، بما يتماشى مع الظروف والأولويات والتشريعات الوطنية، وبطريقة تتفق مع الالتزامات الدولية ذات الصلة. وتهدف الخطة على وجه الخصوص إلى تمكين السلطات الحكومية ذات الصلة من التعاون الوثيق وتنسيق عملها بشأن الروابط بين التنوع البيولوجي والصحة.</w:t>
      </w:r>
    </w:p>
    <w:p w14:paraId="1B02F118" w14:textId="77777777" w:rsidR="00A4792F" w:rsidRPr="00A4792F" w:rsidRDefault="00A4792F" w:rsidP="00CF75F5">
      <w:pPr>
        <w:numPr>
          <w:ilvl w:val="0"/>
          <w:numId w:val="63"/>
        </w:numPr>
        <w:autoSpaceDN w:val="0"/>
        <w:bidi/>
        <w:spacing w:after="120" w:line="216" w:lineRule="auto"/>
        <w:ind w:firstLine="0"/>
        <w:rPr>
          <w:rFonts w:cs="Simplified Arabic"/>
          <w:b/>
          <w:sz w:val="24"/>
          <w:lang w:val="en-US"/>
        </w:rPr>
      </w:pPr>
      <w:r w:rsidRPr="00A4792F">
        <w:rPr>
          <w:rFonts w:cs="Simplified Arabic" w:hint="cs"/>
          <w:b/>
          <w:sz w:val="24"/>
          <w:rtl/>
          <w:lang w:val="en-US"/>
        </w:rPr>
        <w:t>و</w:t>
      </w:r>
      <w:r w:rsidRPr="00A4792F">
        <w:rPr>
          <w:rFonts w:cs="Simplified Arabic"/>
          <w:b/>
          <w:sz w:val="24"/>
          <w:rtl/>
          <w:lang w:val="en-US"/>
        </w:rPr>
        <w:t xml:space="preserve">تتضمن خطة العمل العالمية مجموعة من الإجراءات التطوعية التي يمكن تنفيذها على مستويات مختلفة وعلى مستويات مختلفة، </w:t>
      </w:r>
      <w:r w:rsidRPr="00A4792F">
        <w:rPr>
          <w:rFonts w:cs="Simplified Arabic" w:hint="cs"/>
          <w:b/>
          <w:sz w:val="24"/>
          <w:rtl/>
          <w:lang w:val="en-US"/>
        </w:rPr>
        <w:t xml:space="preserve">بدءا من المستويات </w:t>
      </w:r>
      <w:r w:rsidRPr="00A4792F">
        <w:rPr>
          <w:rFonts w:cs="Simplified Arabic"/>
          <w:b/>
          <w:sz w:val="24"/>
          <w:rtl/>
          <w:lang w:val="en-US"/>
        </w:rPr>
        <w:t>الدولي</w:t>
      </w:r>
      <w:r w:rsidRPr="00A4792F">
        <w:rPr>
          <w:rFonts w:cs="Simplified Arabic" w:hint="cs"/>
          <w:b/>
          <w:sz w:val="24"/>
          <w:rtl/>
          <w:lang w:val="en-US"/>
        </w:rPr>
        <w:t>ة ووصولا</w:t>
      </w:r>
      <w:r w:rsidRPr="00A4792F">
        <w:rPr>
          <w:rFonts w:cs="Simplified Arabic"/>
          <w:b/>
          <w:sz w:val="24"/>
          <w:rtl/>
          <w:lang w:val="en-US"/>
        </w:rPr>
        <w:t xml:space="preserve"> إلى </w:t>
      </w:r>
      <w:r w:rsidRPr="00A4792F">
        <w:rPr>
          <w:rFonts w:cs="Simplified Arabic" w:hint="cs"/>
          <w:b/>
          <w:sz w:val="24"/>
          <w:rtl/>
          <w:lang w:val="en-US"/>
        </w:rPr>
        <w:t xml:space="preserve">المستويات </w:t>
      </w:r>
      <w:r w:rsidRPr="00A4792F">
        <w:rPr>
          <w:rFonts w:cs="Simplified Arabic"/>
          <w:b/>
          <w:sz w:val="24"/>
          <w:rtl/>
          <w:lang w:val="en-US"/>
        </w:rPr>
        <w:t>الوطني</w:t>
      </w:r>
      <w:r w:rsidRPr="00A4792F">
        <w:rPr>
          <w:rFonts w:cs="Simplified Arabic" w:hint="cs"/>
          <w:b/>
          <w:sz w:val="24"/>
          <w:rtl/>
          <w:lang w:val="en-US"/>
        </w:rPr>
        <w:t xml:space="preserve">ة والمحلية وبدءا </w:t>
      </w:r>
      <w:r w:rsidRPr="00A4792F">
        <w:rPr>
          <w:rFonts w:cs="Simplified Arabic"/>
          <w:b/>
          <w:sz w:val="24"/>
          <w:rtl/>
          <w:lang w:val="en-US"/>
        </w:rPr>
        <w:t xml:space="preserve">من </w:t>
      </w:r>
      <w:r w:rsidRPr="00A4792F">
        <w:rPr>
          <w:rFonts w:cs="Simplified Arabic" w:hint="cs"/>
          <w:b/>
          <w:sz w:val="24"/>
          <w:rtl/>
          <w:lang w:val="en-US"/>
        </w:rPr>
        <w:t>المستويات ال</w:t>
      </w:r>
      <w:r w:rsidRPr="00A4792F">
        <w:rPr>
          <w:rFonts w:cs="Simplified Arabic"/>
          <w:b/>
          <w:sz w:val="24"/>
          <w:rtl/>
          <w:lang w:val="en-US"/>
        </w:rPr>
        <w:t>متعدد</w:t>
      </w:r>
      <w:r w:rsidRPr="00A4792F">
        <w:rPr>
          <w:rFonts w:cs="Simplified Arabic" w:hint="cs"/>
          <w:b/>
          <w:sz w:val="24"/>
          <w:rtl/>
          <w:lang w:val="en-US"/>
        </w:rPr>
        <w:t>ة</w:t>
      </w:r>
      <w:r w:rsidRPr="00A4792F">
        <w:rPr>
          <w:rFonts w:cs="Simplified Arabic"/>
          <w:b/>
          <w:sz w:val="24"/>
          <w:rtl/>
          <w:lang w:val="en-US"/>
        </w:rPr>
        <w:t xml:space="preserve"> القطاعات</w:t>
      </w:r>
      <w:r w:rsidRPr="00A4792F">
        <w:rPr>
          <w:rFonts w:cs="Simplified Arabic" w:hint="cs"/>
          <w:b/>
          <w:sz w:val="24"/>
          <w:rtl/>
          <w:lang w:val="en-US"/>
        </w:rPr>
        <w:t xml:space="preserve"> ووصولا</w:t>
      </w:r>
      <w:r w:rsidRPr="00A4792F">
        <w:rPr>
          <w:rFonts w:cs="Simplified Arabic"/>
          <w:b/>
          <w:sz w:val="24"/>
          <w:rtl/>
          <w:lang w:val="en-US"/>
        </w:rPr>
        <w:t xml:space="preserve"> إلى </w:t>
      </w:r>
      <w:r w:rsidRPr="00A4792F">
        <w:rPr>
          <w:rFonts w:cs="Simplified Arabic" w:hint="cs"/>
          <w:b/>
          <w:sz w:val="24"/>
          <w:rtl/>
          <w:lang w:val="en-US"/>
        </w:rPr>
        <w:t xml:space="preserve">مستويات </w:t>
      </w:r>
      <w:r w:rsidRPr="00A4792F">
        <w:rPr>
          <w:rFonts w:cs="Simplified Arabic"/>
          <w:b/>
          <w:sz w:val="24"/>
          <w:rtl/>
          <w:lang w:val="en-US"/>
        </w:rPr>
        <w:t>قطاع</w:t>
      </w:r>
      <w:r w:rsidRPr="00A4792F">
        <w:rPr>
          <w:rFonts w:cs="Simplified Arabic" w:hint="cs"/>
          <w:b/>
          <w:sz w:val="24"/>
          <w:rtl/>
          <w:lang w:val="en-US"/>
        </w:rPr>
        <w:t>ات</w:t>
      </w:r>
      <w:r w:rsidRPr="00A4792F">
        <w:rPr>
          <w:rFonts w:cs="Simplified Arabic"/>
          <w:b/>
          <w:sz w:val="24"/>
          <w:rtl/>
          <w:lang w:val="en-US"/>
        </w:rPr>
        <w:t xml:space="preserve"> محدد</w:t>
      </w:r>
      <w:r w:rsidRPr="00A4792F">
        <w:rPr>
          <w:rFonts w:cs="Simplified Arabic" w:hint="cs"/>
          <w:b/>
          <w:sz w:val="24"/>
          <w:rtl/>
          <w:lang w:val="en-US"/>
        </w:rPr>
        <w:t>ة</w:t>
      </w:r>
      <w:r w:rsidRPr="00A4792F">
        <w:rPr>
          <w:rFonts w:cs="Simplified Arabic"/>
          <w:b/>
          <w:sz w:val="24"/>
          <w:rtl/>
          <w:lang w:val="en-US"/>
        </w:rPr>
        <w:t xml:space="preserve">، مع التعاون بين القطاعات على المستوى الحكومي، والتي تسمح بمشاركة المجتمع المدني والشعوب الأصلية والمجتمعات المحلية والنساء والأطفال والشباب والمسنين والأشخاص ذوي الإعاقة، فضلا عن الأوساط الأكاديمية والقطاعين الخاص والمالي، من بين جهات أخرى. ونظرا للطبيعة الشاملة </w:t>
      </w:r>
      <w:r w:rsidRPr="00A4792F">
        <w:rPr>
          <w:rFonts w:cs="Simplified Arabic" w:hint="cs"/>
          <w:b/>
          <w:sz w:val="24"/>
          <w:rtl/>
          <w:lang w:val="en-US"/>
        </w:rPr>
        <w:t>للروابط بين ا</w:t>
      </w:r>
      <w:r w:rsidRPr="00A4792F">
        <w:rPr>
          <w:rFonts w:cs="Simplified Arabic"/>
          <w:b/>
          <w:sz w:val="24"/>
          <w:rtl/>
          <w:lang w:val="en-US"/>
        </w:rPr>
        <w:t xml:space="preserve">لتنوع البيولوجي </w:t>
      </w:r>
      <w:r w:rsidRPr="00A4792F">
        <w:rPr>
          <w:rFonts w:cs="Simplified Arabic" w:hint="cs"/>
          <w:b/>
          <w:sz w:val="24"/>
          <w:rtl/>
          <w:lang w:val="en-US"/>
        </w:rPr>
        <w:t>و</w:t>
      </w:r>
      <w:r w:rsidRPr="00A4792F">
        <w:rPr>
          <w:rFonts w:cs="Simplified Arabic"/>
          <w:b/>
          <w:sz w:val="24"/>
          <w:rtl/>
          <w:lang w:val="en-US"/>
        </w:rPr>
        <w:t xml:space="preserve">الصحة، ينبغي أيضا </w:t>
      </w:r>
      <w:r w:rsidRPr="00A4792F">
        <w:rPr>
          <w:rFonts w:cs="Simplified Arabic" w:hint="cs"/>
          <w:b/>
          <w:sz w:val="24"/>
          <w:rtl/>
          <w:lang w:val="en-US"/>
        </w:rPr>
        <w:t>وضع</w:t>
      </w:r>
      <w:r w:rsidRPr="00A4792F">
        <w:rPr>
          <w:rFonts w:cs="Simplified Arabic"/>
          <w:b/>
          <w:sz w:val="24"/>
          <w:rtl/>
          <w:lang w:val="en-US"/>
        </w:rPr>
        <w:t xml:space="preserve"> الصكوك والعمليات الأخرى المتعددة الأطراف في الاعتبار عند تنفيذ الخطة، بطريقة متسقة مع الالتزامات الدولية ذات الصلة.</w:t>
      </w:r>
    </w:p>
    <w:p w14:paraId="5AE7EDA6" w14:textId="77777777" w:rsidR="00A4792F" w:rsidRPr="00A4792F" w:rsidRDefault="00A4792F" w:rsidP="00CF75F5">
      <w:pPr>
        <w:numPr>
          <w:ilvl w:val="0"/>
          <w:numId w:val="63"/>
        </w:numPr>
        <w:autoSpaceDN w:val="0"/>
        <w:bidi/>
        <w:spacing w:after="120" w:line="216" w:lineRule="auto"/>
        <w:ind w:firstLine="0"/>
        <w:rPr>
          <w:rFonts w:cs="Simplified Arabic"/>
          <w:b/>
          <w:sz w:val="24"/>
          <w:lang w:val="en-US"/>
        </w:rPr>
      </w:pPr>
      <w:r w:rsidRPr="00A4792F">
        <w:rPr>
          <w:rFonts w:cs="Simplified Arabic" w:hint="cs"/>
          <w:b/>
          <w:sz w:val="24"/>
          <w:rtl/>
          <w:lang w:val="en-US"/>
        </w:rPr>
        <w:t>و</w:t>
      </w:r>
      <w:r w:rsidRPr="00A4792F">
        <w:rPr>
          <w:rFonts w:cs="Simplified Arabic"/>
          <w:b/>
          <w:sz w:val="24"/>
          <w:rtl/>
          <w:lang w:val="en-US"/>
        </w:rPr>
        <w:t xml:space="preserve">تعتمد خطة العمل العالمية على العمل السابق الذي </w:t>
      </w:r>
      <w:r w:rsidRPr="00A4792F">
        <w:rPr>
          <w:rFonts w:cs="Simplified Arabic" w:hint="cs"/>
          <w:b/>
          <w:sz w:val="24"/>
          <w:rtl/>
          <w:lang w:val="en-US"/>
        </w:rPr>
        <w:t xml:space="preserve">اضطُلع </w:t>
      </w:r>
      <w:r w:rsidRPr="00A4792F">
        <w:rPr>
          <w:rFonts w:cs="Simplified Arabic"/>
          <w:b/>
          <w:sz w:val="24"/>
          <w:rtl/>
          <w:lang w:val="en-US"/>
        </w:rPr>
        <w:t>به بموجب اتفاقية التنوع البيولوجي</w:t>
      </w:r>
      <w:r w:rsidRPr="00A4792F">
        <w:rPr>
          <w:rFonts w:cs="Simplified Arabic" w:hint="cs"/>
          <w:b/>
          <w:sz w:val="24"/>
          <w:rtl/>
          <w:lang w:val="en-US"/>
        </w:rPr>
        <w:t>،</w:t>
      </w:r>
      <w:r w:rsidRPr="00A4792F">
        <w:rPr>
          <w:rFonts w:cs="Simplified Arabic"/>
          <w:sz w:val="18"/>
          <w:vertAlign w:val="superscript"/>
          <w:rtl/>
          <w:lang w:val="en-US" w:bidi="ar-EG"/>
        </w:rPr>
        <w:footnoteReference w:id="97"/>
      </w:r>
      <w:r w:rsidRPr="00A4792F">
        <w:rPr>
          <w:rFonts w:cs="Simplified Arabic"/>
          <w:bCs/>
          <w:sz w:val="36"/>
          <w:szCs w:val="36"/>
          <w:vertAlign w:val="superscript"/>
          <w:rtl/>
          <w:lang w:val="en-US"/>
        </w:rPr>
        <w:t xml:space="preserve"> </w:t>
      </w:r>
      <w:r w:rsidRPr="00A4792F">
        <w:rPr>
          <w:rFonts w:cs="Simplified Arabic"/>
          <w:b/>
          <w:sz w:val="24"/>
          <w:rtl/>
          <w:lang w:val="en-US"/>
        </w:rPr>
        <w:t xml:space="preserve">بما في ذلك العمل الذي </w:t>
      </w:r>
      <w:r w:rsidRPr="00A4792F">
        <w:rPr>
          <w:rFonts w:cs="Simplified Arabic" w:hint="cs"/>
          <w:b/>
          <w:sz w:val="24"/>
          <w:rtl/>
          <w:lang w:val="en-US"/>
        </w:rPr>
        <w:t>اضطُلع به</w:t>
      </w:r>
      <w:r w:rsidRPr="00A4792F">
        <w:rPr>
          <w:rFonts w:cs="Simplified Arabic"/>
          <w:b/>
          <w:sz w:val="24"/>
          <w:rtl/>
          <w:lang w:val="en-US"/>
        </w:rPr>
        <w:t xml:space="preserve"> بالتعاون مع منظمة الصحة العالمية بشأن الروابط بين التنوع البيولوجي والصحة من خلال برنامج عمل مشترك </w:t>
      </w:r>
      <w:r w:rsidRPr="00A4792F">
        <w:rPr>
          <w:rFonts w:cs="Simplified Arabic" w:hint="cs"/>
          <w:b/>
          <w:sz w:val="24"/>
          <w:rtl/>
          <w:lang w:val="en-US"/>
        </w:rPr>
        <w:t>للفترة من عام</w:t>
      </w:r>
      <w:r w:rsidRPr="00A4792F">
        <w:rPr>
          <w:rFonts w:cs="Simplified Arabic"/>
          <w:b/>
          <w:sz w:val="24"/>
          <w:rtl/>
          <w:lang w:val="en-US"/>
        </w:rPr>
        <w:t xml:space="preserve"> 2012 </w:t>
      </w:r>
      <w:r w:rsidRPr="00A4792F">
        <w:rPr>
          <w:rFonts w:cs="Simplified Arabic" w:hint="cs"/>
          <w:b/>
          <w:sz w:val="24"/>
          <w:rtl/>
          <w:lang w:val="en-US"/>
        </w:rPr>
        <w:t xml:space="preserve">إلى عام </w:t>
      </w:r>
      <w:r w:rsidRPr="00A4792F">
        <w:rPr>
          <w:rFonts w:cs="Simplified Arabic"/>
          <w:b/>
          <w:sz w:val="24"/>
          <w:rtl/>
          <w:lang w:val="en-US"/>
        </w:rPr>
        <w:t>2021. وتهدف</w:t>
      </w:r>
      <w:r w:rsidRPr="00A4792F">
        <w:rPr>
          <w:rFonts w:cs="Simplified Arabic" w:hint="cs"/>
          <w:b/>
          <w:sz w:val="24"/>
          <w:rtl/>
          <w:lang w:val="en-US"/>
        </w:rPr>
        <w:t xml:space="preserve"> الخطة</w:t>
      </w:r>
      <w:r w:rsidRPr="00A4792F">
        <w:rPr>
          <w:rFonts w:cs="Simplified Arabic"/>
          <w:b/>
          <w:sz w:val="24"/>
          <w:rtl/>
          <w:lang w:val="en-US"/>
        </w:rPr>
        <w:t xml:space="preserve"> إلى استكمال ودعم تنفيذ المقررات السابقة لمؤتمر الأطراف بشأن التنوع البيولوجي والصحة (المقررات</w:t>
      </w:r>
      <w:hyperlink r:id="rId219" w:history="1">
        <w:r w:rsidRPr="00A4792F">
          <w:rPr>
            <w:rFonts w:cs="Simplified Arabic"/>
            <w:b/>
            <w:color w:val="0000FF"/>
            <w:sz w:val="24"/>
            <w:u w:val="single"/>
            <w:rtl/>
            <w:lang w:val="en-US"/>
          </w:rPr>
          <w:t xml:space="preserve"> </w:t>
        </w:r>
        <w:r w:rsidRPr="00A4792F">
          <w:rPr>
            <w:rFonts w:cs="Simplified Arabic"/>
            <w:b/>
            <w:color w:val="0563C1"/>
            <w:sz w:val="24"/>
            <w:u w:val="single"/>
            <w:rtl/>
            <w:lang w:val="en-US"/>
          </w:rPr>
          <w:t>12/21</w:t>
        </w:r>
      </w:hyperlink>
      <w:r w:rsidRPr="00A4792F">
        <w:rPr>
          <w:rFonts w:cs="Simplified Arabic"/>
          <w:b/>
          <w:sz w:val="24"/>
          <w:rtl/>
          <w:lang w:val="en-US"/>
        </w:rPr>
        <w:t xml:space="preserve"> </w:t>
      </w:r>
      <w:hyperlink r:id="rId220" w:history="1">
        <w:r w:rsidRPr="00A4792F">
          <w:rPr>
            <w:rFonts w:cs="Simplified Arabic"/>
            <w:b/>
            <w:sz w:val="24"/>
            <w:rtl/>
            <w:lang w:val="en-US"/>
          </w:rPr>
          <w:t xml:space="preserve"> و</w:t>
        </w:r>
        <w:r w:rsidRPr="00A4792F">
          <w:rPr>
            <w:rFonts w:cs="Simplified Arabic"/>
            <w:b/>
            <w:color w:val="0563C1"/>
            <w:sz w:val="24"/>
            <w:u w:val="single"/>
            <w:rtl/>
            <w:lang w:val="en-US"/>
          </w:rPr>
          <w:t>13/6</w:t>
        </w:r>
      </w:hyperlink>
      <w:r w:rsidRPr="00A4792F">
        <w:rPr>
          <w:rFonts w:cs="Simplified Arabic"/>
          <w:b/>
          <w:sz w:val="24"/>
          <w:rtl/>
          <w:lang w:val="en-US"/>
        </w:rPr>
        <w:t xml:space="preserve"> و14/4 </w:t>
      </w:r>
      <w:hyperlink r:id="rId221" w:history="1">
        <w:r w:rsidRPr="00A4792F">
          <w:rPr>
            <w:rFonts w:cs="Simplified Arabic"/>
            <w:b/>
            <w:sz w:val="24"/>
            <w:rtl/>
            <w:lang w:val="en-US"/>
          </w:rPr>
          <w:t xml:space="preserve"> و</w:t>
        </w:r>
        <w:r w:rsidRPr="00A4792F">
          <w:rPr>
            <w:rFonts w:cs="Simplified Arabic"/>
            <w:b/>
            <w:color w:val="0563C1"/>
            <w:sz w:val="24"/>
            <w:u w:val="single"/>
            <w:rtl/>
            <w:lang w:val="en-US"/>
          </w:rPr>
          <w:t>15/29</w:t>
        </w:r>
      </w:hyperlink>
      <w:r w:rsidRPr="00A4792F">
        <w:rPr>
          <w:rFonts w:cs="Simplified Arabic" w:hint="cs"/>
          <w:b/>
          <w:sz w:val="24"/>
          <w:rtl/>
          <w:lang w:val="en-US"/>
        </w:rPr>
        <w:t>) وتيسير إدراك أهمية</w:t>
      </w:r>
      <w:r w:rsidRPr="00A4792F">
        <w:rPr>
          <w:rFonts w:cs="Simplified Arabic"/>
          <w:b/>
          <w:sz w:val="24"/>
          <w:rtl/>
          <w:lang w:val="en-US"/>
        </w:rPr>
        <w:t xml:space="preserve"> التنوع البيولوجي والمنافع الصحية المشتركة </w:t>
      </w:r>
      <w:r w:rsidRPr="00A4792F">
        <w:rPr>
          <w:rFonts w:cs="Simplified Arabic" w:hint="cs"/>
          <w:b/>
          <w:sz w:val="24"/>
          <w:rtl/>
          <w:lang w:val="en-US"/>
        </w:rPr>
        <w:t>الناتجة عن</w:t>
      </w:r>
      <w:r w:rsidRPr="00A4792F">
        <w:rPr>
          <w:rFonts w:cs="Simplified Arabic"/>
          <w:b/>
          <w:sz w:val="24"/>
          <w:rtl/>
          <w:lang w:val="en-US"/>
        </w:rPr>
        <w:t xml:space="preserve"> تنفيذ إطار </w:t>
      </w:r>
      <w:proofErr w:type="spellStart"/>
      <w:r w:rsidRPr="00A4792F">
        <w:rPr>
          <w:rFonts w:cs="Simplified Arabic"/>
          <w:b/>
          <w:sz w:val="24"/>
          <w:rtl/>
          <w:lang w:val="en-US"/>
        </w:rPr>
        <w:t>كونمينغ</w:t>
      </w:r>
      <w:proofErr w:type="spellEnd"/>
      <w:r w:rsidRPr="00A4792F">
        <w:rPr>
          <w:rFonts w:cs="Simplified Arabic"/>
          <w:b/>
          <w:sz w:val="24"/>
          <w:rtl/>
          <w:lang w:val="en-US"/>
        </w:rPr>
        <w:t>-مونتريال العالمي للتنوع البيولوجي</w:t>
      </w:r>
      <w:r w:rsidRPr="00A4792F">
        <w:rPr>
          <w:rFonts w:cs="Simplified Arabic" w:hint="cs"/>
          <w:b/>
          <w:sz w:val="24"/>
          <w:rtl/>
          <w:lang w:val="en-US"/>
        </w:rPr>
        <w:t>.</w:t>
      </w:r>
      <w:r w:rsidRPr="00A4792F">
        <w:rPr>
          <w:rFonts w:cs="Simplified Arabic"/>
          <w:sz w:val="18"/>
          <w:vertAlign w:val="superscript"/>
          <w:rtl/>
          <w:lang w:val="en-US" w:bidi="ar-EG"/>
        </w:rPr>
        <w:footnoteReference w:id="98"/>
      </w:r>
    </w:p>
    <w:p w14:paraId="0E94E189" w14:textId="77777777" w:rsidR="00A4792F" w:rsidRPr="00A4792F" w:rsidRDefault="00A4792F" w:rsidP="00CF75F5">
      <w:pPr>
        <w:numPr>
          <w:ilvl w:val="0"/>
          <w:numId w:val="63"/>
        </w:numPr>
        <w:autoSpaceDN w:val="0"/>
        <w:bidi/>
        <w:spacing w:after="120" w:line="216" w:lineRule="auto"/>
        <w:ind w:firstLine="0"/>
        <w:rPr>
          <w:rFonts w:cs="Simplified Arabic"/>
          <w:b/>
          <w:sz w:val="24"/>
          <w:lang w:val="en-US"/>
        </w:rPr>
      </w:pPr>
      <w:r w:rsidRPr="00A4792F">
        <w:rPr>
          <w:rFonts w:cs="Simplified Arabic" w:hint="cs"/>
          <w:b/>
          <w:sz w:val="24"/>
          <w:rtl/>
          <w:lang w:val="en-US"/>
        </w:rPr>
        <w:t>و</w:t>
      </w:r>
      <w:r w:rsidRPr="00A4792F">
        <w:rPr>
          <w:rFonts w:cs="Simplified Arabic"/>
          <w:b/>
          <w:sz w:val="24"/>
          <w:rtl/>
          <w:lang w:val="en-US"/>
        </w:rPr>
        <w:t xml:space="preserve">ينبغي تنفيذ خطة العمل العالمية مع الاعتراف بأهمية الأهداف الثلاثة للاتفاقية، وهي حفظ التنوع البيولوجي، والاستخدام المستدام لمكوناته والتقاسم العادل والمنصف للمنافع الناشئة عن استخدام الموارد الجينية، بطريقة متوازنة، لمواصلة العمل بشأن الروابط المشتركة بين التنوع البيولوجي والصحة. </w:t>
      </w:r>
      <w:r w:rsidRPr="00A4792F">
        <w:rPr>
          <w:rFonts w:cs="Simplified Arabic" w:hint="cs"/>
          <w:b/>
          <w:sz w:val="24"/>
          <w:rtl/>
          <w:lang w:val="en-US"/>
        </w:rPr>
        <w:t>وتقر خطة العمل أيضا بأن</w:t>
      </w:r>
      <w:r w:rsidRPr="00A4792F">
        <w:rPr>
          <w:rFonts w:cs="Simplified Arabic"/>
          <w:b/>
          <w:sz w:val="24"/>
          <w:rtl/>
          <w:lang w:val="en-US"/>
        </w:rPr>
        <w:t xml:space="preserve"> توفير وسائل التنفيذ الكافية للبلدان النامية، بما في ذلك الموارد المالية الكافية والتي يمكن التنبؤ بها، وبناء القدرات، والتعاون العلمي والتقني، ونقل التكنولوجيا، أمر بالغ الأهمية لتمكين تنفيذ الخطة وضمان العدالة. وتشدد الخطة على </w:t>
      </w:r>
      <w:r w:rsidRPr="00A4792F">
        <w:rPr>
          <w:rFonts w:cs="Simplified Arabic"/>
          <w:b/>
          <w:sz w:val="24"/>
          <w:rtl/>
          <w:lang w:val="en-US"/>
        </w:rPr>
        <w:lastRenderedPageBreak/>
        <w:t>الحاجة الملحة إلى معالجة أوجه عدم المساواة في مجال الصحة العالمية والحاجة إلى تعزيز النظم الصحية في البلدان النامية والبلدان التي تمر اقتصاداتها بمرحلة انتقالية، بما في ذلك من خلال التعاون بين</w:t>
      </w:r>
      <w:r w:rsidRPr="00A4792F">
        <w:rPr>
          <w:rFonts w:cs="Simplified Arabic" w:hint="cs"/>
          <w:b/>
          <w:sz w:val="24"/>
          <w:rtl/>
          <w:lang w:val="en-US"/>
        </w:rPr>
        <w:t xml:space="preserve"> بلدان</w:t>
      </w:r>
      <w:r w:rsidRPr="00A4792F">
        <w:rPr>
          <w:rFonts w:cs="Simplified Arabic"/>
          <w:b/>
          <w:sz w:val="24"/>
          <w:rtl/>
          <w:lang w:val="en-US"/>
        </w:rPr>
        <w:t xml:space="preserve"> الشمال والجنوب، وفيما بين بلدان الجنوب، والتعاون الثلاثي.</w:t>
      </w:r>
    </w:p>
    <w:p w14:paraId="009CEB49" w14:textId="77777777" w:rsidR="00A4792F" w:rsidRPr="00A4792F" w:rsidRDefault="00A4792F" w:rsidP="00CF75F5">
      <w:pPr>
        <w:numPr>
          <w:ilvl w:val="0"/>
          <w:numId w:val="63"/>
        </w:numPr>
        <w:autoSpaceDN w:val="0"/>
        <w:bidi/>
        <w:spacing w:after="120" w:line="216" w:lineRule="auto"/>
        <w:ind w:firstLine="0"/>
        <w:rPr>
          <w:rFonts w:cs="Simplified Arabic"/>
          <w:b/>
          <w:sz w:val="24"/>
          <w:lang w:val="en-US"/>
        </w:rPr>
      </w:pPr>
      <w:r w:rsidRPr="00A4792F">
        <w:rPr>
          <w:rFonts w:cs="Simplified Arabic" w:hint="cs"/>
          <w:b/>
          <w:sz w:val="24"/>
          <w:rtl/>
          <w:lang w:val="en-US"/>
        </w:rPr>
        <w:t>و</w:t>
      </w:r>
      <w:r w:rsidRPr="00A4792F">
        <w:rPr>
          <w:rFonts w:cs="Simplified Arabic"/>
          <w:b/>
          <w:sz w:val="24"/>
          <w:rtl/>
          <w:lang w:val="en-US"/>
        </w:rPr>
        <w:t xml:space="preserve">لا ينبغي تفسير أي شيء </w:t>
      </w:r>
      <w:r w:rsidRPr="00A4792F">
        <w:rPr>
          <w:rFonts w:cs="Simplified Arabic" w:hint="cs"/>
          <w:b/>
          <w:sz w:val="24"/>
          <w:rtl/>
          <w:lang w:val="en-US"/>
        </w:rPr>
        <w:t xml:space="preserve">يرد </w:t>
      </w:r>
      <w:r w:rsidRPr="00A4792F">
        <w:rPr>
          <w:rFonts w:cs="Simplified Arabic"/>
          <w:b/>
          <w:sz w:val="24"/>
          <w:rtl/>
          <w:lang w:val="en-US"/>
        </w:rPr>
        <w:t>في خطة العمل العالمية الحالية على أنه تعديل لحقوق والتزامات أي طرف بموجب الاتفاقية أو أي اتفاق دولي آخر.</w:t>
      </w:r>
    </w:p>
    <w:p w14:paraId="1EFB10EF" w14:textId="77777777" w:rsidR="00A4792F" w:rsidRPr="00A4792F" w:rsidRDefault="00A4792F" w:rsidP="00CF75F5">
      <w:pPr>
        <w:numPr>
          <w:ilvl w:val="0"/>
          <w:numId w:val="63"/>
        </w:numPr>
        <w:autoSpaceDN w:val="0"/>
        <w:bidi/>
        <w:spacing w:after="120" w:line="216" w:lineRule="auto"/>
        <w:ind w:firstLine="0"/>
        <w:rPr>
          <w:rFonts w:cs="Simplified Arabic"/>
          <w:b/>
          <w:sz w:val="24"/>
          <w:lang w:val="en-US"/>
        </w:rPr>
      </w:pPr>
      <w:r w:rsidRPr="00A4792F">
        <w:rPr>
          <w:rFonts w:cs="Simplified Arabic"/>
          <w:b/>
          <w:sz w:val="24"/>
          <w:rtl/>
          <w:lang w:val="en-US"/>
        </w:rPr>
        <w:t>وتعتمد خطة العمل العالمية أيضا على ما يلي:</w:t>
      </w:r>
    </w:p>
    <w:p w14:paraId="20C56A42" w14:textId="77777777" w:rsidR="00A4792F" w:rsidRPr="00A4792F" w:rsidRDefault="00A4792F" w:rsidP="00CF75F5">
      <w:pPr>
        <w:numPr>
          <w:ilvl w:val="0"/>
          <w:numId w:val="64"/>
        </w:numPr>
        <w:autoSpaceDN w:val="0"/>
        <w:bidi/>
        <w:spacing w:after="120" w:line="216" w:lineRule="auto"/>
        <w:ind w:left="720" w:firstLine="720"/>
        <w:rPr>
          <w:rFonts w:cs="Simplified Arabic"/>
          <w:sz w:val="24"/>
          <w:lang w:val="fr-FR" w:eastAsia="zh-CN"/>
        </w:rPr>
      </w:pPr>
      <w:r w:rsidRPr="00A4792F">
        <w:rPr>
          <w:rFonts w:cs="Simplified Arabic"/>
          <w:b/>
          <w:sz w:val="24"/>
          <w:rtl/>
          <w:lang w:val="en-US"/>
        </w:rPr>
        <w:t xml:space="preserve">النتائج التي توصل إليها المنبر الحكومي الدولي للعلوم والسياسات في مجال التنوع البيولوجي وخدمات النظم الإيكولوجية </w:t>
      </w:r>
      <w:r w:rsidRPr="00A4792F">
        <w:rPr>
          <w:rFonts w:cs="Simplified Arabic" w:hint="cs"/>
          <w:b/>
          <w:sz w:val="24"/>
          <w:rtl/>
          <w:lang w:val="en-US"/>
        </w:rPr>
        <w:t>منها خاصة ما يلي:</w:t>
      </w:r>
      <w:r w:rsidRPr="00A4792F">
        <w:rPr>
          <w:rFonts w:cs="Simplified Arabic"/>
          <w:b/>
          <w:sz w:val="24"/>
          <w:rtl/>
          <w:lang w:val="en-US"/>
        </w:rPr>
        <w:t xml:space="preserve"> (1) الطبيعة تدعم جميع أبعاد صحة الإنسان وتساهم في الجوانب غير المادية لنوعية الحياة (الإلهام والتعلم، والخبرات الجسدية والنفسية والهويات الداعمة)، والتي تعتبر </w:t>
      </w:r>
      <w:r w:rsidRPr="00A4792F">
        <w:rPr>
          <w:rFonts w:cs="Simplified Arabic" w:hint="cs"/>
          <w:b/>
          <w:sz w:val="24"/>
          <w:rtl/>
          <w:lang w:val="en-US"/>
        </w:rPr>
        <w:t>جوهرية</w:t>
      </w:r>
      <w:r w:rsidRPr="00A4792F">
        <w:rPr>
          <w:rFonts w:cs="Simplified Arabic"/>
          <w:b/>
          <w:sz w:val="24"/>
          <w:rtl/>
          <w:lang w:val="en-US"/>
        </w:rPr>
        <w:t xml:space="preserve"> لنوعية الحياة والسلامة الثقافية؛ (2) </w:t>
      </w:r>
      <w:r w:rsidRPr="00A4792F">
        <w:rPr>
          <w:rFonts w:cs="Simplified Arabic" w:hint="cs"/>
          <w:b/>
          <w:sz w:val="24"/>
          <w:rtl/>
          <w:lang w:val="en-US"/>
        </w:rPr>
        <w:t>تؤدي</w:t>
      </w:r>
      <w:r w:rsidRPr="00A4792F">
        <w:rPr>
          <w:rFonts w:cs="Simplified Arabic"/>
          <w:b/>
          <w:sz w:val="24"/>
          <w:rtl/>
          <w:lang w:val="en-US"/>
        </w:rPr>
        <w:t xml:space="preserve"> </w:t>
      </w:r>
      <w:r w:rsidRPr="00A4792F">
        <w:rPr>
          <w:rFonts w:cs="Simplified Arabic" w:hint="cs"/>
          <w:b/>
          <w:sz w:val="24"/>
          <w:rtl/>
          <w:lang w:val="en-US"/>
        </w:rPr>
        <w:t>الإسهامات التي تقدمها الطبيعة للبشر</w:t>
      </w:r>
      <w:r w:rsidRPr="00A4792F">
        <w:rPr>
          <w:rFonts w:cs="Simplified Arabic"/>
          <w:sz w:val="18"/>
          <w:vertAlign w:val="superscript"/>
          <w:rtl/>
          <w:lang w:val="en-US" w:bidi="ar-EG"/>
        </w:rPr>
        <w:footnoteReference w:id="99"/>
      </w:r>
      <w:r w:rsidRPr="00A4792F">
        <w:rPr>
          <w:rFonts w:cs="Simplified Arabic" w:hint="cs"/>
          <w:b/>
          <w:sz w:val="24"/>
          <w:rtl/>
          <w:lang w:val="en-US"/>
        </w:rPr>
        <w:t xml:space="preserve"> </w:t>
      </w:r>
      <w:r w:rsidRPr="00A4792F">
        <w:rPr>
          <w:rFonts w:cs="Simplified Arabic"/>
          <w:b/>
          <w:sz w:val="24"/>
          <w:rtl/>
          <w:lang w:val="en-US"/>
        </w:rPr>
        <w:t xml:space="preserve">دورا أساسيا في صحة الإنسان من خلال تنظيم </w:t>
      </w:r>
      <w:r w:rsidRPr="00A4792F">
        <w:rPr>
          <w:rFonts w:cs="Simplified Arabic" w:hint="cs"/>
          <w:b/>
          <w:sz w:val="24"/>
          <w:rtl/>
          <w:lang w:val="en-US"/>
        </w:rPr>
        <w:t>المساهمات</w:t>
      </w:r>
      <w:r w:rsidRPr="00A4792F">
        <w:rPr>
          <w:rFonts w:cs="Simplified Arabic"/>
          <w:b/>
          <w:sz w:val="24"/>
          <w:rtl/>
          <w:lang w:val="en-US"/>
        </w:rPr>
        <w:t xml:space="preserve"> المادية وغير المادية</w:t>
      </w:r>
      <w:r w:rsidRPr="00A4792F">
        <w:rPr>
          <w:rFonts w:cs="Simplified Arabic" w:hint="cs"/>
          <w:b/>
          <w:sz w:val="24"/>
          <w:rtl/>
          <w:lang w:val="en-US"/>
        </w:rPr>
        <w:t>؛</w:t>
      </w:r>
      <w:r w:rsidRPr="00A4792F">
        <w:rPr>
          <w:rFonts w:cs="Simplified Arabic"/>
          <w:b/>
          <w:sz w:val="24"/>
          <w:rtl/>
          <w:lang w:val="en-US"/>
        </w:rPr>
        <w:t xml:space="preserve"> (3) لا تتمتع الفئات الاجتماعية</w:t>
      </w:r>
      <w:r w:rsidRPr="00A4792F">
        <w:rPr>
          <w:rFonts w:cs="Simplified Arabic" w:hint="cs"/>
          <w:b/>
          <w:sz w:val="24"/>
          <w:rtl/>
          <w:lang w:val="en-US"/>
        </w:rPr>
        <w:t>،</w:t>
      </w:r>
      <w:r w:rsidRPr="00A4792F">
        <w:rPr>
          <w:rFonts w:cs="Simplified Arabic"/>
          <w:b/>
          <w:sz w:val="24"/>
          <w:rtl/>
          <w:lang w:val="en-US"/>
        </w:rPr>
        <w:t xml:space="preserve"> في جميع أنحاء العالم، بإمكانية الوصول على قدم المساواة إلى </w:t>
      </w:r>
      <w:r w:rsidRPr="00A4792F">
        <w:rPr>
          <w:rFonts w:cs="Simplified Arabic" w:hint="cs"/>
          <w:b/>
          <w:sz w:val="24"/>
          <w:rtl/>
          <w:lang w:val="en-US"/>
        </w:rPr>
        <w:t>الإسهامات التي تقدمها الطبيعة للبشر</w:t>
      </w:r>
      <w:r w:rsidRPr="00A4792F">
        <w:rPr>
          <w:rFonts w:cs="Simplified Arabic"/>
          <w:b/>
          <w:sz w:val="24"/>
          <w:rtl/>
          <w:lang w:val="en-US"/>
        </w:rPr>
        <w:t xml:space="preserve">؛ (4) انخفاض </w:t>
      </w:r>
      <w:r w:rsidRPr="00A4792F">
        <w:rPr>
          <w:rFonts w:cs="Simplified Arabic" w:hint="cs"/>
          <w:b/>
          <w:sz w:val="24"/>
          <w:rtl/>
          <w:lang w:val="en-US"/>
        </w:rPr>
        <w:t>الإسهامات التي تقدمها الطبيعة للبشر</w:t>
      </w:r>
      <w:r w:rsidRPr="00A4792F">
        <w:rPr>
          <w:rFonts w:cs="Simplified Arabic"/>
          <w:b/>
          <w:sz w:val="24"/>
          <w:rtl/>
          <w:lang w:val="en-US"/>
        </w:rPr>
        <w:t xml:space="preserve"> يهدد نوعية الحياة؛ و(5) تدهور الطبيعة وما يترتب على ذلك من تعطيل للمنافع التي تعود على الناس له آثار مباشرة وغير مباشرة على الصحة العامة ويمكن أن يؤدي إلى تفاقم أوجه عدم المساواة القائمة في الحصول </w:t>
      </w:r>
      <w:r w:rsidRPr="00A4792F">
        <w:rPr>
          <w:rFonts w:cs="Simplified Arabic"/>
          <w:sz w:val="24"/>
          <w:rtl/>
          <w:lang w:val="fr-FR" w:eastAsia="zh-CN"/>
        </w:rPr>
        <w:t>على الرعاية الصحية أو النظم الغذائية الصحية</w:t>
      </w:r>
      <w:r w:rsidRPr="00A4792F">
        <w:rPr>
          <w:rFonts w:cs="Simplified Arabic" w:hint="cs"/>
          <w:sz w:val="24"/>
          <w:rtl/>
          <w:lang w:val="fr-FR" w:eastAsia="zh-CN"/>
        </w:rPr>
        <w:t>؛ و</w:t>
      </w:r>
      <w:r w:rsidRPr="00A4792F">
        <w:rPr>
          <w:rFonts w:cs="Simplified Arabic"/>
          <w:sz w:val="24"/>
          <w:rtl/>
          <w:lang w:val="fr-FR" w:eastAsia="zh-CN"/>
        </w:rPr>
        <w:t>(6) يمكن حماية البيئة العالمية من خلال التعاون الدولي المعزز والتدابير المرتبطة ذات الصلة محليا؛</w:t>
      </w:r>
    </w:p>
    <w:p w14:paraId="508A2541" w14:textId="77777777" w:rsidR="00A4792F" w:rsidRPr="00A4792F" w:rsidRDefault="00A4792F" w:rsidP="00CF75F5">
      <w:pPr>
        <w:numPr>
          <w:ilvl w:val="0"/>
          <w:numId w:val="64"/>
        </w:numPr>
        <w:autoSpaceDN w:val="0"/>
        <w:bidi/>
        <w:spacing w:after="120" w:line="216" w:lineRule="auto"/>
        <w:ind w:left="720" w:firstLine="720"/>
        <w:rPr>
          <w:rFonts w:cs="Simplified Arabic"/>
          <w:b/>
          <w:sz w:val="24"/>
          <w:lang w:val="fr-FR"/>
        </w:rPr>
      </w:pPr>
      <w:r w:rsidRPr="00A4792F">
        <w:rPr>
          <w:rFonts w:cs="Simplified Arabic"/>
          <w:b/>
          <w:sz w:val="24"/>
          <w:rtl/>
          <w:lang w:val="en-US"/>
        </w:rPr>
        <w:t xml:space="preserve">النتائج التي توصلت إليها الهيئة الحكومية الدولية المعنية بتغير المناخ، </w:t>
      </w:r>
      <w:r w:rsidRPr="00A4792F">
        <w:rPr>
          <w:rFonts w:cs="Simplified Arabic" w:hint="cs"/>
          <w:b/>
          <w:sz w:val="24"/>
          <w:rtl/>
          <w:lang w:val="en-US"/>
        </w:rPr>
        <w:t>والتي تشمل</w:t>
      </w:r>
      <w:r w:rsidRPr="00A4792F">
        <w:rPr>
          <w:rFonts w:cs="Simplified Arabic"/>
          <w:b/>
          <w:sz w:val="24"/>
          <w:rtl/>
          <w:lang w:val="en-US"/>
        </w:rPr>
        <w:t xml:space="preserve"> أن تغير المناخ يشكل تهديدا لرفاه الإنسان</w:t>
      </w:r>
      <w:r w:rsidRPr="00A4792F">
        <w:rPr>
          <w:rFonts w:cs="Simplified Arabic" w:hint="cs"/>
          <w:b/>
          <w:sz w:val="24"/>
          <w:rtl/>
          <w:lang w:val="en-US"/>
        </w:rPr>
        <w:t>؛</w:t>
      </w:r>
      <w:r w:rsidRPr="00A4792F">
        <w:rPr>
          <w:rFonts w:cs="Simplified Arabic"/>
          <w:sz w:val="18"/>
          <w:vertAlign w:val="superscript"/>
          <w:rtl/>
          <w:lang w:val="en-US" w:bidi="ar-EG"/>
        </w:rPr>
        <w:footnoteReference w:id="100"/>
      </w:r>
    </w:p>
    <w:p w14:paraId="5EC40471" w14:textId="77777777" w:rsidR="00A4792F" w:rsidRPr="00A4792F" w:rsidRDefault="00A4792F" w:rsidP="00CF75F5">
      <w:pPr>
        <w:numPr>
          <w:ilvl w:val="0"/>
          <w:numId w:val="64"/>
        </w:numPr>
        <w:autoSpaceDN w:val="0"/>
        <w:bidi/>
        <w:spacing w:after="120" w:line="216" w:lineRule="auto"/>
        <w:ind w:left="720" w:firstLine="720"/>
        <w:rPr>
          <w:rFonts w:cs="Simplified Arabic"/>
          <w:b/>
          <w:sz w:val="24"/>
          <w:lang w:val="fr-FR"/>
        </w:rPr>
      </w:pPr>
      <w:r w:rsidRPr="00A4792F">
        <w:rPr>
          <w:rFonts w:cs="Simplified Arabic"/>
          <w:b/>
          <w:sz w:val="24"/>
          <w:rtl/>
          <w:lang w:val="en-US"/>
        </w:rPr>
        <w:t xml:space="preserve">الدراسة المتعلقة </w:t>
      </w:r>
      <w:r w:rsidRPr="00A4792F">
        <w:rPr>
          <w:rFonts w:cs="Simplified Arabic" w:hint="cs"/>
          <w:b/>
          <w:sz w:val="24"/>
          <w:rtl/>
          <w:lang w:val="en-US"/>
        </w:rPr>
        <w:t xml:space="preserve">بمحددات </w:t>
      </w:r>
      <w:r w:rsidRPr="00A4792F">
        <w:rPr>
          <w:rFonts w:cs="Simplified Arabic"/>
          <w:b/>
          <w:sz w:val="24"/>
          <w:rtl/>
          <w:lang w:val="en-US"/>
        </w:rPr>
        <w:t>صحة الشعوب الأصلية في خطة التنمية المستدامة لعام</w:t>
      </w:r>
      <w:r w:rsidRPr="00A4792F">
        <w:rPr>
          <w:rFonts w:cs="Simplified Arabic" w:hint="cs"/>
          <w:b/>
          <w:sz w:val="24"/>
          <w:rtl/>
          <w:lang w:val="en-US"/>
        </w:rPr>
        <w:t xml:space="preserve"> 2030،</w:t>
      </w:r>
      <w:r w:rsidRPr="00A4792F">
        <w:rPr>
          <w:rFonts w:cs="Simplified Arabic"/>
          <w:sz w:val="18"/>
          <w:vertAlign w:val="superscript"/>
          <w:rtl/>
          <w:lang w:val="en-US" w:bidi="ar-EG"/>
        </w:rPr>
        <w:footnoteReference w:id="101"/>
      </w:r>
      <w:r w:rsidRPr="00A4792F">
        <w:rPr>
          <w:rFonts w:cs="Simplified Arabic"/>
          <w:b/>
          <w:sz w:val="24"/>
          <w:rtl/>
          <w:lang w:val="en-US"/>
        </w:rPr>
        <w:t xml:space="preserve"> التي رحب بها المنتدى الدائم المعني بقضايا الشعوب الأصلية،</w:t>
      </w:r>
    </w:p>
    <w:p w14:paraId="20EB52B2" w14:textId="77777777" w:rsidR="00A4792F" w:rsidRPr="00A4792F" w:rsidRDefault="00A4792F" w:rsidP="00CF75F5">
      <w:pPr>
        <w:numPr>
          <w:ilvl w:val="0"/>
          <w:numId w:val="64"/>
        </w:numPr>
        <w:autoSpaceDN w:val="0"/>
        <w:bidi/>
        <w:spacing w:after="120" w:line="216" w:lineRule="auto"/>
        <w:ind w:left="720" w:firstLine="720"/>
        <w:rPr>
          <w:rFonts w:cs="Simplified Arabic"/>
          <w:b/>
          <w:sz w:val="24"/>
          <w:lang w:val="fr-FR"/>
        </w:rPr>
      </w:pPr>
      <w:r w:rsidRPr="00A4792F">
        <w:rPr>
          <w:rFonts w:cs="Simplified Arabic"/>
          <w:b/>
          <w:sz w:val="24"/>
          <w:rtl/>
          <w:lang w:val="en-US"/>
        </w:rPr>
        <w:t xml:space="preserve">الدروس المستفادة من جائحة مرض فيروس كورونا </w:t>
      </w:r>
      <w:r w:rsidRPr="00A4792F">
        <w:rPr>
          <w:rFonts w:cs="Simplified Arabic"/>
          <w:bCs/>
          <w:szCs w:val="22"/>
          <w:rtl/>
          <w:lang w:val="en-US"/>
        </w:rPr>
        <w:t>(</w:t>
      </w:r>
      <w:r w:rsidRPr="00A4792F">
        <w:rPr>
          <w:rFonts w:cs="Simplified Arabic"/>
          <w:bCs/>
          <w:szCs w:val="22"/>
          <w:lang w:val="fr-FR"/>
        </w:rPr>
        <w:t>COVID-19</w:t>
      </w:r>
      <w:r w:rsidRPr="00A4792F">
        <w:rPr>
          <w:rFonts w:cs="Simplified Arabic"/>
          <w:bCs/>
          <w:szCs w:val="22"/>
          <w:rtl/>
          <w:lang w:val="en-US"/>
        </w:rPr>
        <w:t>)</w:t>
      </w:r>
      <w:r w:rsidRPr="00A4792F">
        <w:rPr>
          <w:rFonts w:cs="Simplified Arabic"/>
          <w:b/>
          <w:szCs w:val="22"/>
          <w:rtl/>
          <w:lang w:val="en-US"/>
        </w:rPr>
        <w:t xml:space="preserve"> </w:t>
      </w:r>
      <w:r w:rsidRPr="00A4792F">
        <w:rPr>
          <w:rFonts w:cs="Simplified Arabic"/>
          <w:b/>
          <w:sz w:val="24"/>
          <w:rtl/>
          <w:lang w:val="en-US"/>
        </w:rPr>
        <w:t>والأمراض الحيوانية المنشأ الأخرى، والتي سلطت الضوء بشكل أكبر على أهمية العلاقة بين الصحة والرفاه والتنوع البيولوجي، والحاجة الملحة إلى الحفاظ على التنوع البيولوجي واستعادته واستخدامه على نحو مستدام، والحاجة إلى معالجة أوجه عدم المساواة في الصحة العالمية، بما في ذلك ما يتعلق بالوصول العادل إلى الأدوية واللقاحات ووسائل التشخيص والمعدات الطبية، والحاجة إلى تعزيز التعاون والتآزر العالميين من أجل تحقيق انتعاش مستدام وشامل، وبالتالي المساهمة في التقليل إلى أدنى حد من مخاطر الأمراض الحيوانية المنشأ في المستقبل أصل.</w:t>
      </w:r>
    </w:p>
    <w:p w14:paraId="7ED042DD" w14:textId="77777777" w:rsidR="00A4792F" w:rsidRPr="00A4792F" w:rsidRDefault="00A4792F" w:rsidP="00CF75F5">
      <w:pPr>
        <w:numPr>
          <w:ilvl w:val="0"/>
          <w:numId w:val="63"/>
        </w:numPr>
        <w:autoSpaceDN w:val="0"/>
        <w:bidi/>
        <w:spacing w:after="120" w:line="216" w:lineRule="auto"/>
        <w:ind w:firstLine="0"/>
        <w:rPr>
          <w:rFonts w:cs="Simplified Arabic"/>
          <w:b/>
          <w:sz w:val="24"/>
          <w:lang w:val="en-US"/>
        </w:rPr>
      </w:pPr>
      <w:r w:rsidRPr="00A4792F">
        <w:rPr>
          <w:rFonts w:cs="Simplified Arabic" w:hint="cs"/>
          <w:b/>
          <w:sz w:val="24"/>
          <w:rtl/>
          <w:lang w:val="en-US"/>
        </w:rPr>
        <w:lastRenderedPageBreak/>
        <w:t>وتم التسليم بما يلي:</w:t>
      </w:r>
    </w:p>
    <w:p w14:paraId="16A20E13" w14:textId="77777777" w:rsidR="00A4792F" w:rsidRPr="00A4792F" w:rsidRDefault="00A4792F" w:rsidP="00CF75F5">
      <w:pPr>
        <w:numPr>
          <w:ilvl w:val="0"/>
          <w:numId w:val="65"/>
        </w:numPr>
        <w:autoSpaceDN w:val="0"/>
        <w:bidi/>
        <w:spacing w:after="120" w:line="216" w:lineRule="auto"/>
        <w:ind w:left="720" w:firstLine="720"/>
        <w:rPr>
          <w:rFonts w:cs="Simplified Arabic"/>
          <w:b/>
          <w:sz w:val="24"/>
          <w:lang w:val="en-US"/>
        </w:rPr>
      </w:pPr>
      <w:r w:rsidRPr="00A4792F">
        <w:rPr>
          <w:rFonts w:cs="Simplified Arabic"/>
          <w:b/>
          <w:sz w:val="24"/>
          <w:rtl/>
          <w:lang w:val="en-US"/>
        </w:rPr>
        <w:t xml:space="preserve">يشترك فقدان التنوع البيولوجي وتدهور النظام </w:t>
      </w:r>
      <w:r w:rsidRPr="00A4792F">
        <w:rPr>
          <w:rFonts w:cs="Simplified Arabic" w:hint="cs"/>
          <w:b/>
          <w:sz w:val="24"/>
          <w:rtl/>
          <w:lang w:val="en-US"/>
        </w:rPr>
        <w:t>الإيكولوجي</w:t>
      </w:r>
      <w:r w:rsidRPr="00A4792F">
        <w:rPr>
          <w:rFonts w:cs="Simplified Arabic"/>
          <w:b/>
          <w:sz w:val="24"/>
          <w:rtl/>
          <w:lang w:val="en-US"/>
        </w:rPr>
        <w:t xml:space="preserve"> والنتائج الصحية السلبية في العديد من الدوافع المشتركة، بما في ذلك الدوافع المباشرة للتغير البيئي</w:t>
      </w:r>
      <w:r w:rsidRPr="00A4792F">
        <w:rPr>
          <w:rFonts w:cs="Simplified Arabic" w:hint="cs"/>
          <w:b/>
          <w:sz w:val="24"/>
          <w:rtl/>
          <w:lang w:val="en-US"/>
        </w:rPr>
        <w:t xml:space="preserve">، </w:t>
      </w:r>
      <w:r w:rsidRPr="00A4792F">
        <w:rPr>
          <w:rFonts w:cs="Simplified Arabic"/>
          <w:b/>
          <w:sz w:val="24"/>
          <w:rtl/>
          <w:lang w:val="en-US"/>
        </w:rPr>
        <w:t>والتي تنتج عن مجموعة من العوامل لأسباب كامنة وترتكز على القيم والسلوكيات الاجتماعية؛</w:t>
      </w:r>
    </w:p>
    <w:p w14:paraId="6202B70E" w14:textId="77777777" w:rsidR="00A4792F" w:rsidRPr="00A4792F" w:rsidRDefault="00A4792F" w:rsidP="00CF75F5">
      <w:pPr>
        <w:numPr>
          <w:ilvl w:val="0"/>
          <w:numId w:val="65"/>
        </w:numPr>
        <w:autoSpaceDN w:val="0"/>
        <w:bidi/>
        <w:spacing w:after="120" w:line="216" w:lineRule="auto"/>
        <w:ind w:left="720" w:firstLine="720"/>
        <w:rPr>
          <w:rFonts w:cs="Simplified Arabic"/>
          <w:b/>
          <w:sz w:val="24"/>
          <w:lang w:val="en-US"/>
        </w:rPr>
      </w:pPr>
      <w:r w:rsidRPr="00A4792F">
        <w:rPr>
          <w:rFonts w:cs="Simplified Arabic" w:hint="cs"/>
          <w:b/>
          <w:sz w:val="24"/>
          <w:rtl/>
          <w:lang w:val="en-US"/>
        </w:rPr>
        <w:t>يعد</w:t>
      </w:r>
      <w:r w:rsidRPr="00A4792F">
        <w:rPr>
          <w:rFonts w:cs="Simplified Arabic"/>
          <w:b/>
          <w:sz w:val="24"/>
          <w:rtl/>
          <w:lang w:val="en-US"/>
        </w:rPr>
        <w:t xml:space="preserve"> التنوع البيولوجي أحد المحددات</w:t>
      </w:r>
      <w:r w:rsidRPr="00A4792F">
        <w:rPr>
          <w:rFonts w:cs="Simplified Arabic" w:hint="cs"/>
          <w:b/>
          <w:sz w:val="24"/>
          <w:rtl/>
          <w:lang w:val="en-US"/>
        </w:rPr>
        <w:t xml:space="preserve"> البيئية</w:t>
      </w:r>
      <w:r w:rsidRPr="00A4792F">
        <w:rPr>
          <w:rFonts w:cs="Simplified Arabic"/>
          <w:sz w:val="18"/>
          <w:vertAlign w:val="superscript"/>
          <w:rtl/>
          <w:lang w:val="en-US" w:bidi="ar-EG"/>
        </w:rPr>
        <w:footnoteReference w:id="102"/>
      </w:r>
      <w:r w:rsidRPr="00A4792F">
        <w:rPr>
          <w:rFonts w:cs="Simplified Arabic"/>
          <w:b/>
          <w:sz w:val="24"/>
          <w:rtl/>
          <w:lang w:val="en-US"/>
        </w:rPr>
        <w:t xml:space="preserve"> الرئيسية لصحة الإنسان والحيوان، كما أن حفظ التنوع البيولوجي واستعادته واستخدامه المستدام يفيد الصحة من خلال الحفاظ على خدمات النظام البيئي، مما يساهم في تلبية الاحتياجات النفسية للارتباط بالطبيعة وتحقيق رؤية العيش في وئام مع الطبيعة من خلال 2050؛</w:t>
      </w:r>
    </w:p>
    <w:p w14:paraId="1D359138" w14:textId="77777777" w:rsidR="00A4792F" w:rsidRPr="00A4792F" w:rsidRDefault="00A4792F" w:rsidP="00CF75F5">
      <w:pPr>
        <w:numPr>
          <w:ilvl w:val="0"/>
          <w:numId w:val="65"/>
        </w:numPr>
        <w:autoSpaceDN w:val="0"/>
        <w:bidi/>
        <w:spacing w:after="120" w:line="216" w:lineRule="auto"/>
        <w:ind w:left="720" w:firstLine="720"/>
        <w:rPr>
          <w:rFonts w:cs="Simplified Arabic"/>
          <w:b/>
          <w:sz w:val="24"/>
          <w:lang w:val="en-US"/>
        </w:rPr>
      </w:pPr>
      <w:r w:rsidRPr="00A4792F">
        <w:rPr>
          <w:rFonts w:cs="Simplified Arabic" w:hint="cs"/>
          <w:b/>
          <w:sz w:val="24"/>
          <w:rtl/>
          <w:lang w:val="en-US"/>
        </w:rPr>
        <w:t>تعد</w:t>
      </w:r>
      <w:r w:rsidRPr="00A4792F">
        <w:rPr>
          <w:rFonts w:cs="Simplified Arabic"/>
          <w:b/>
          <w:sz w:val="24"/>
          <w:rtl/>
          <w:lang w:val="en-US"/>
        </w:rPr>
        <w:t xml:space="preserve"> العلاقة بين فقدان التنوع البيولوجي وظهور وانتشار الأمراض المعدية وغير المعدية وزيادة التفاوتات الصحية أمر</w:t>
      </w:r>
      <w:r w:rsidRPr="00A4792F">
        <w:rPr>
          <w:rFonts w:cs="Simplified Arabic" w:hint="cs"/>
          <w:b/>
          <w:sz w:val="24"/>
          <w:rtl/>
          <w:lang w:val="en-US"/>
        </w:rPr>
        <w:t>ا</w:t>
      </w:r>
      <w:r w:rsidRPr="00A4792F">
        <w:rPr>
          <w:rFonts w:cs="Simplified Arabic"/>
          <w:b/>
          <w:sz w:val="24"/>
          <w:rtl/>
          <w:lang w:val="en-US"/>
        </w:rPr>
        <w:t xml:space="preserve"> معروف</w:t>
      </w:r>
      <w:r w:rsidRPr="00A4792F">
        <w:rPr>
          <w:rFonts w:cs="Simplified Arabic" w:hint="cs"/>
          <w:b/>
          <w:sz w:val="24"/>
          <w:rtl/>
          <w:lang w:val="en-US"/>
        </w:rPr>
        <w:t>ا</w:t>
      </w:r>
      <w:r w:rsidRPr="00A4792F">
        <w:rPr>
          <w:rFonts w:cs="Simplified Arabic"/>
          <w:b/>
          <w:sz w:val="24"/>
          <w:rtl/>
          <w:lang w:val="en-US"/>
        </w:rPr>
        <w:t xml:space="preserve"> جيدا، وكذلك دور حفظ التنوع البيولوجي و</w:t>
      </w:r>
      <w:r w:rsidRPr="00A4792F">
        <w:rPr>
          <w:rFonts w:cs="Simplified Arabic" w:hint="cs"/>
          <w:b/>
          <w:sz w:val="24"/>
          <w:rtl/>
          <w:lang w:val="en-US"/>
        </w:rPr>
        <w:t>إصلاحه و</w:t>
      </w:r>
      <w:r w:rsidRPr="00A4792F">
        <w:rPr>
          <w:rFonts w:cs="Simplified Arabic"/>
          <w:b/>
          <w:sz w:val="24"/>
          <w:rtl/>
          <w:lang w:val="en-US"/>
        </w:rPr>
        <w:t>استخدامه المستدام في الوقاية</w:t>
      </w:r>
      <w:r w:rsidRPr="00A4792F">
        <w:rPr>
          <w:rFonts w:cs="Simplified Arabic" w:hint="cs"/>
          <w:b/>
          <w:sz w:val="24"/>
          <w:rtl/>
          <w:lang w:val="en-US"/>
        </w:rPr>
        <w:t xml:space="preserve"> من </w:t>
      </w:r>
      <w:proofErr w:type="gramStart"/>
      <w:r w:rsidRPr="00A4792F">
        <w:rPr>
          <w:rFonts w:cs="Simplified Arabic"/>
          <w:b/>
          <w:sz w:val="24"/>
          <w:rtl/>
          <w:lang w:val="en-US"/>
        </w:rPr>
        <w:t>مخاطر</w:t>
      </w:r>
      <w:proofErr w:type="gramEnd"/>
      <w:r w:rsidRPr="00A4792F">
        <w:rPr>
          <w:rFonts w:cs="Simplified Arabic"/>
          <w:b/>
          <w:sz w:val="24"/>
          <w:rtl/>
          <w:lang w:val="en-US"/>
        </w:rPr>
        <w:t xml:space="preserve"> الأمراض المعدية وغير المعدية</w:t>
      </w:r>
      <w:r w:rsidRPr="00A4792F">
        <w:rPr>
          <w:rFonts w:cs="Simplified Arabic" w:hint="cs"/>
          <w:b/>
          <w:sz w:val="24"/>
          <w:rtl/>
          <w:lang w:val="en-US"/>
        </w:rPr>
        <w:t xml:space="preserve"> </w:t>
      </w:r>
      <w:r w:rsidRPr="00A4792F">
        <w:rPr>
          <w:rFonts w:cs="Simplified Arabic"/>
          <w:b/>
          <w:sz w:val="24"/>
          <w:rtl/>
          <w:lang w:val="en-US"/>
        </w:rPr>
        <w:t xml:space="preserve">والحد </w:t>
      </w:r>
      <w:r w:rsidRPr="00A4792F">
        <w:rPr>
          <w:rFonts w:cs="Simplified Arabic" w:hint="cs"/>
          <w:b/>
          <w:sz w:val="24"/>
          <w:rtl/>
          <w:lang w:val="en-US"/>
        </w:rPr>
        <w:t xml:space="preserve">منها وإدارتها </w:t>
      </w:r>
      <w:r w:rsidRPr="00A4792F">
        <w:rPr>
          <w:rFonts w:cs="Simplified Arabic"/>
          <w:b/>
          <w:sz w:val="24"/>
          <w:rtl/>
          <w:lang w:val="en-US"/>
        </w:rPr>
        <w:t>الاستباقية</w:t>
      </w:r>
      <w:r w:rsidRPr="00A4792F">
        <w:rPr>
          <w:rFonts w:cs="Simplified Arabic" w:hint="cs"/>
          <w:b/>
          <w:sz w:val="24"/>
          <w:rtl/>
          <w:lang w:val="en-US"/>
        </w:rPr>
        <w:t>؛</w:t>
      </w:r>
    </w:p>
    <w:p w14:paraId="2B10D1DC" w14:textId="77777777" w:rsidR="00A4792F" w:rsidRPr="00A4792F" w:rsidRDefault="00A4792F" w:rsidP="00A4792F">
      <w:pPr>
        <w:autoSpaceDN w:val="0"/>
        <w:bidi/>
        <w:spacing w:after="120" w:line="216" w:lineRule="auto"/>
        <w:ind w:left="720" w:firstLine="720"/>
        <w:rPr>
          <w:rFonts w:cs="Simplified Arabic"/>
          <w:b/>
          <w:sz w:val="24"/>
          <w:rtl/>
          <w:lang w:val="en-US"/>
        </w:rPr>
      </w:pPr>
      <w:r w:rsidRPr="00A4792F">
        <w:rPr>
          <w:rFonts w:cs="Simplified Arabic"/>
          <w:b/>
          <w:sz w:val="24"/>
          <w:rtl/>
          <w:lang w:val="en-US"/>
        </w:rPr>
        <w:t>[(د)</w:t>
      </w:r>
      <w:r w:rsidRPr="00A4792F">
        <w:rPr>
          <w:rFonts w:cs="Simplified Arabic"/>
          <w:b/>
          <w:sz w:val="24"/>
          <w:rtl/>
          <w:lang w:val="en-US"/>
        </w:rPr>
        <w:tab/>
        <w:t>هناك العديد من العوامل البشرية التي من المرجح أن تؤدي إلى ظهور الأمراض الحيوانية المنشأ، بما في ذلك زيادة الطلب البشري على البروتين الحيواني، والتكثيف الزراعي غير المستدام، وزيادة استخدام واستغلال الحياة البرية، والاستخدام غير المستدام للموارد الطبيعية الذي يتسارع بسبب التحضر، والأراضي، - تغير الاستخدام والصناعات الاستخراجية، وزيادة السفر والنقل، والتغيرات في الإمدادات الغذائية وتغير</w:t>
      </w:r>
      <w:r w:rsidRPr="00A4792F">
        <w:rPr>
          <w:rFonts w:cs="Simplified Arabic" w:hint="cs"/>
          <w:b/>
          <w:sz w:val="24"/>
          <w:rtl/>
          <w:lang w:val="en-US"/>
        </w:rPr>
        <w:t xml:space="preserve"> المناخ؛</w:t>
      </w:r>
      <w:r w:rsidRPr="00A4792F">
        <w:rPr>
          <w:rFonts w:cs="Simplified Arabic"/>
          <w:sz w:val="18"/>
          <w:vertAlign w:val="superscript"/>
          <w:rtl/>
          <w:lang w:val="en-US" w:bidi="ar-EG"/>
        </w:rPr>
        <w:footnoteReference w:id="103"/>
      </w:r>
      <w:r w:rsidRPr="00A4792F">
        <w:rPr>
          <w:rFonts w:cs="Simplified Arabic" w:hint="cs"/>
          <w:b/>
          <w:sz w:val="24"/>
          <w:rtl/>
          <w:lang w:val="en-US"/>
        </w:rPr>
        <w:t>]</w:t>
      </w:r>
    </w:p>
    <w:p w14:paraId="3F4FA775" w14:textId="77777777" w:rsidR="00A4792F" w:rsidRPr="00A4792F" w:rsidRDefault="00A4792F" w:rsidP="00CF75F5">
      <w:pPr>
        <w:numPr>
          <w:ilvl w:val="0"/>
          <w:numId w:val="69"/>
        </w:numPr>
        <w:autoSpaceDN w:val="0"/>
        <w:bidi/>
        <w:spacing w:after="120" w:line="216" w:lineRule="auto"/>
        <w:ind w:left="720" w:firstLine="720"/>
        <w:rPr>
          <w:rFonts w:cs="Simplified Arabic"/>
          <w:b/>
          <w:sz w:val="24"/>
          <w:lang w:val="en-US"/>
        </w:rPr>
      </w:pPr>
      <w:r w:rsidRPr="00A4792F">
        <w:rPr>
          <w:rFonts w:cs="Simplified Arabic"/>
          <w:b/>
          <w:sz w:val="24"/>
          <w:rtl/>
          <w:lang w:val="en-US"/>
        </w:rPr>
        <w:t>تساهم التنمية المستدامة بأبعادها الثلاثة (الاجتماعية والاقتصادية والبيئية)</w:t>
      </w:r>
      <w:r w:rsidRPr="00A4792F">
        <w:rPr>
          <w:rFonts w:cs="Simplified Arabic" w:hint="cs"/>
          <w:b/>
          <w:sz w:val="24"/>
          <w:rtl/>
          <w:lang w:val="en-US"/>
        </w:rPr>
        <w:t>،</w:t>
      </w:r>
      <w:r w:rsidRPr="00A4792F">
        <w:rPr>
          <w:rFonts w:cs="Simplified Arabic"/>
          <w:b/>
          <w:sz w:val="24"/>
          <w:rtl/>
          <w:lang w:val="en-US"/>
        </w:rPr>
        <w:t xml:space="preserve"> وحماية البيئة، بما في ذلك النظم الإيكولوجية، في تعزيز رفاه الإنسان والتمتع الكامل بجميع حقوق الإنسان، بما في ذلك الحق في الصحة والحق في </w:t>
      </w:r>
      <w:r w:rsidRPr="00A4792F">
        <w:rPr>
          <w:rFonts w:cs="Simplified Arabic" w:hint="cs"/>
          <w:b/>
          <w:sz w:val="24"/>
          <w:rtl/>
          <w:lang w:val="en-US"/>
        </w:rPr>
        <w:t>بيئة</w:t>
      </w:r>
      <w:r w:rsidRPr="00A4792F">
        <w:rPr>
          <w:rFonts w:cs="Simplified Arabic"/>
          <w:b/>
          <w:sz w:val="24"/>
          <w:rtl/>
          <w:lang w:val="en-US"/>
        </w:rPr>
        <w:t xml:space="preserve"> نظيفة</w:t>
      </w:r>
      <w:r w:rsidRPr="00A4792F">
        <w:rPr>
          <w:rFonts w:cs="Simplified Arabic" w:hint="cs"/>
          <w:b/>
          <w:sz w:val="24"/>
          <w:rtl/>
          <w:lang w:val="en-US"/>
        </w:rPr>
        <w:t xml:space="preserve"> و</w:t>
      </w:r>
      <w:r w:rsidRPr="00A4792F">
        <w:rPr>
          <w:rFonts w:cs="Simplified Arabic"/>
          <w:b/>
          <w:sz w:val="24"/>
          <w:rtl/>
          <w:lang w:val="en-US"/>
        </w:rPr>
        <w:t>صحية ومستدامة</w:t>
      </w:r>
      <w:r w:rsidRPr="00A4792F">
        <w:rPr>
          <w:rFonts w:cs="Simplified Arabic"/>
          <w:sz w:val="18"/>
          <w:vertAlign w:val="superscript"/>
          <w:rtl/>
          <w:lang w:val="en-US" w:bidi="ar-EG"/>
        </w:rPr>
        <w:footnoteReference w:id="104"/>
      </w:r>
      <w:r w:rsidRPr="00A4792F">
        <w:rPr>
          <w:rFonts w:cs="Simplified Arabic"/>
          <w:b/>
          <w:sz w:val="24"/>
          <w:rtl/>
          <w:lang w:val="en-US"/>
        </w:rPr>
        <w:t xml:space="preserve"> للأجيال الحالية والمستقبلية</w:t>
      </w:r>
      <w:r w:rsidRPr="00A4792F">
        <w:rPr>
          <w:rFonts w:cs="Simplified Arabic" w:hint="cs"/>
          <w:b/>
          <w:sz w:val="24"/>
          <w:rtl/>
          <w:lang w:val="en-US"/>
        </w:rPr>
        <w:t>؛</w:t>
      </w:r>
    </w:p>
    <w:p w14:paraId="6DD818BB" w14:textId="77777777" w:rsidR="00A4792F" w:rsidRPr="00A4792F" w:rsidRDefault="00A4792F" w:rsidP="00CF75F5">
      <w:pPr>
        <w:numPr>
          <w:ilvl w:val="0"/>
          <w:numId w:val="69"/>
        </w:numPr>
        <w:autoSpaceDN w:val="0"/>
        <w:bidi/>
        <w:spacing w:after="120" w:line="216" w:lineRule="auto"/>
        <w:ind w:left="720" w:firstLine="720"/>
        <w:rPr>
          <w:rFonts w:cs="Simplified Arabic"/>
          <w:b/>
          <w:sz w:val="24"/>
          <w:lang w:val="en-US"/>
        </w:rPr>
      </w:pPr>
      <w:r w:rsidRPr="00A4792F">
        <w:rPr>
          <w:rFonts w:cs="Simplified Arabic"/>
          <w:b/>
          <w:sz w:val="24"/>
          <w:rtl/>
          <w:lang w:val="en-US"/>
        </w:rPr>
        <w:t>إن ضمان التقاسم العادل والمنصف للمنافع الناشئة عن استخدام الموارد الجينية و</w:t>
      </w:r>
      <w:r w:rsidRPr="00A4792F">
        <w:rPr>
          <w:rFonts w:cs="Simplified Arabic" w:hint="cs"/>
          <w:b/>
          <w:sz w:val="24"/>
          <w:rtl/>
          <w:lang w:val="en-US"/>
        </w:rPr>
        <w:t xml:space="preserve">عن </w:t>
      </w:r>
      <w:r w:rsidRPr="00A4792F">
        <w:rPr>
          <w:rFonts w:cs="Simplified Arabic"/>
          <w:b/>
          <w:sz w:val="24"/>
          <w:rtl/>
          <w:lang w:val="en-US"/>
        </w:rPr>
        <w:t>معلومات التسلسل الرقمي ب</w:t>
      </w:r>
      <w:r w:rsidRPr="00A4792F">
        <w:rPr>
          <w:rFonts w:cs="Simplified Arabic" w:hint="cs"/>
          <w:b/>
          <w:sz w:val="24"/>
          <w:rtl/>
          <w:lang w:val="en-US"/>
        </w:rPr>
        <w:t xml:space="preserve">شأن </w:t>
      </w:r>
      <w:r w:rsidRPr="00A4792F">
        <w:rPr>
          <w:rFonts w:cs="Simplified Arabic"/>
          <w:b/>
          <w:sz w:val="24"/>
          <w:rtl/>
          <w:lang w:val="en-US"/>
        </w:rPr>
        <w:t>الموارد الجينية والمعارف التقليدية المرتبطة بالموارد الجينية، بما في ذلك بالنسبة للأطراف التي توفر الموارد الجينية للبحث والتطوير المتعلقين بالصحة، أمر بالغ الأهمية لتحقيق المزيد أنظمة صحية عادلة؛</w:t>
      </w:r>
    </w:p>
    <w:p w14:paraId="1639A6FC" w14:textId="77777777" w:rsidR="00A4792F" w:rsidRPr="00A4792F" w:rsidRDefault="00A4792F" w:rsidP="00CF75F5">
      <w:pPr>
        <w:numPr>
          <w:ilvl w:val="0"/>
          <w:numId w:val="69"/>
        </w:numPr>
        <w:autoSpaceDN w:val="0"/>
        <w:bidi/>
        <w:spacing w:after="120" w:line="216" w:lineRule="auto"/>
        <w:ind w:left="720" w:firstLine="720"/>
        <w:rPr>
          <w:rFonts w:cs="Simplified Arabic"/>
          <w:b/>
          <w:sz w:val="24"/>
          <w:lang w:val="en-US"/>
        </w:rPr>
      </w:pPr>
      <w:r w:rsidRPr="00A4792F">
        <w:rPr>
          <w:rFonts w:cs="Simplified Arabic"/>
          <w:b/>
          <w:sz w:val="24"/>
          <w:rtl/>
          <w:lang w:val="en-US"/>
        </w:rPr>
        <w:t xml:space="preserve">في سياق ضمان حياة صحية وتعزيز الرفاه للجميع في جميع الأعمار (الهدف 3 من أهداف التنمية المستدامة)، فإن الأطفال والشباب والمسنين وأولئك الذين يعانون من حالات طبية موجودة </w:t>
      </w:r>
      <w:r w:rsidRPr="00A4792F">
        <w:rPr>
          <w:rFonts w:cs="Simplified Arabic" w:hint="cs"/>
          <w:b/>
          <w:sz w:val="24"/>
          <w:rtl/>
          <w:lang w:val="en-US"/>
        </w:rPr>
        <w:t>مسبقا</w:t>
      </w:r>
      <w:r w:rsidRPr="00A4792F">
        <w:rPr>
          <w:rFonts w:cs="Simplified Arabic"/>
          <w:b/>
          <w:sz w:val="24"/>
          <w:rtl/>
          <w:lang w:val="en-US"/>
        </w:rPr>
        <w:t xml:space="preserve"> هم أكثر عرضة جسديا وعقليا وعاطفيا للتدهور البيئي والتغير البيئي؛</w:t>
      </w:r>
    </w:p>
    <w:p w14:paraId="3CC7DE80" w14:textId="77777777" w:rsidR="00A4792F" w:rsidRPr="00A4792F" w:rsidRDefault="00A4792F" w:rsidP="00CF75F5">
      <w:pPr>
        <w:numPr>
          <w:ilvl w:val="0"/>
          <w:numId w:val="69"/>
        </w:numPr>
        <w:autoSpaceDN w:val="0"/>
        <w:bidi/>
        <w:spacing w:after="120" w:line="216" w:lineRule="auto"/>
        <w:ind w:left="720" w:firstLine="720"/>
        <w:rPr>
          <w:rFonts w:cs="Simplified Arabic"/>
          <w:b/>
          <w:sz w:val="24"/>
          <w:lang w:val="en-US"/>
        </w:rPr>
      </w:pPr>
      <w:r w:rsidRPr="00A4792F">
        <w:rPr>
          <w:rFonts w:cs="Simplified Arabic"/>
          <w:b/>
          <w:sz w:val="24"/>
          <w:rtl/>
          <w:lang w:val="en-US"/>
        </w:rPr>
        <w:t>يشكل فقدان التنوع البيولوجي ودوافعه المباشرة تهديدا لصحة الحيوان والإنسان والنبات؛</w:t>
      </w:r>
    </w:p>
    <w:p w14:paraId="5AAF9CE1" w14:textId="77777777" w:rsidR="00A4792F" w:rsidRPr="00A4792F" w:rsidRDefault="00A4792F" w:rsidP="00CF75F5">
      <w:pPr>
        <w:numPr>
          <w:ilvl w:val="0"/>
          <w:numId w:val="69"/>
        </w:numPr>
        <w:autoSpaceDN w:val="0"/>
        <w:bidi/>
        <w:spacing w:after="120" w:line="216" w:lineRule="auto"/>
        <w:ind w:left="720" w:firstLine="720"/>
        <w:rPr>
          <w:rFonts w:cs="Simplified Arabic"/>
          <w:b/>
          <w:sz w:val="24"/>
          <w:lang w:val="en-US"/>
        </w:rPr>
      </w:pPr>
      <w:r w:rsidRPr="00A4792F">
        <w:rPr>
          <w:rFonts w:cs="Simplified Arabic"/>
          <w:b/>
          <w:sz w:val="24"/>
          <w:rtl/>
          <w:lang w:val="en-US"/>
        </w:rPr>
        <w:t xml:space="preserve">يساهم التدهور البيئي وفقدان التنوع البيولوجي في عدم المساواة في مجال الصحة، وخاصة بالنسبة للأشخاص الذين يعيشون في أوضاع هشة، بما في ذلك النساء والأطفال والشباب والمسنين والأشخاص ذوي </w:t>
      </w:r>
      <w:r w:rsidRPr="00A4792F">
        <w:rPr>
          <w:rFonts w:cs="Simplified Arabic"/>
          <w:b/>
          <w:sz w:val="24"/>
          <w:rtl/>
          <w:lang w:val="en-US"/>
        </w:rPr>
        <w:lastRenderedPageBreak/>
        <w:t>الإعاقة، ولهما آثار ضارة شديدة على صحة الشعوب الأصلية والمجتمعات المحلية وعلاقة الترابط الفريدة بينهما ومع النظم البيئية المحلية، بما في ذلك صحتهم البدنية والعقلية، وسبل عيشهم، وطرقهم الغذائية، وأنظمة الطب التقليدي؛</w:t>
      </w:r>
    </w:p>
    <w:p w14:paraId="1E224F6A" w14:textId="77777777" w:rsidR="00A4792F" w:rsidRPr="00A4792F" w:rsidRDefault="00A4792F" w:rsidP="00CF75F5">
      <w:pPr>
        <w:numPr>
          <w:ilvl w:val="0"/>
          <w:numId w:val="69"/>
        </w:numPr>
        <w:autoSpaceDN w:val="0"/>
        <w:bidi/>
        <w:spacing w:after="120" w:line="216" w:lineRule="auto"/>
        <w:ind w:left="720" w:firstLine="720"/>
        <w:rPr>
          <w:rFonts w:cs="Simplified Arabic"/>
          <w:b/>
          <w:sz w:val="24"/>
          <w:rtl/>
          <w:lang w:val="en-US"/>
        </w:rPr>
      </w:pPr>
      <w:r w:rsidRPr="00A4792F">
        <w:rPr>
          <w:rFonts w:cs="Simplified Arabic"/>
          <w:b/>
          <w:sz w:val="24"/>
          <w:rtl/>
          <w:lang w:val="en-US"/>
        </w:rPr>
        <w:t xml:space="preserve">هناك حاجة إلى تنسيق أكثر فعالية وتكاملا للسياسات المتعلقة بالتنوع البيولوجي والصحة، بما في ذلك عن طريق تعزيز الاتصال والحوار والتعاون بين الوزارات الحكومية وجميع الحكومات والقطاعات. ويشمل ذلك الحاجة إلى تعزيز البعد البيئي </w:t>
      </w:r>
      <w:r w:rsidRPr="00A4792F">
        <w:rPr>
          <w:rFonts w:cs="Simplified Arabic" w:hint="cs"/>
          <w:b/>
          <w:sz w:val="24"/>
          <w:rtl/>
          <w:lang w:val="en-US"/>
        </w:rPr>
        <w:t>لنهج الصحة الواحدة</w:t>
      </w:r>
      <w:r w:rsidRPr="00A4792F">
        <w:rPr>
          <w:rFonts w:cs="Simplified Arabic"/>
          <w:b/>
          <w:sz w:val="24"/>
          <w:rtl/>
          <w:lang w:val="en-US"/>
        </w:rPr>
        <w:t>، و</w:t>
      </w:r>
      <w:r w:rsidRPr="00A4792F">
        <w:rPr>
          <w:rFonts w:cs="Simplified Arabic" w:hint="cs"/>
          <w:b/>
          <w:sz w:val="24"/>
          <w:rtl/>
          <w:lang w:val="en-US"/>
        </w:rPr>
        <w:t>ا</w:t>
      </w:r>
      <w:r w:rsidRPr="00A4792F">
        <w:rPr>
          <w:rFonts w:cs="Simplified Arabic"/>
          <w:b/>
          <w:sz w:val="24"/>
          <w:rtl/>
          <w:lang w:val="en-US"/>
        </w:rPr>
        <w:t>لنُهج الشاملة الأخرى، مع الاعتراف بالحاجة إلى تعزيز التعاون الدولي بهدف معالجة التحديات المحددة التي تواجهها البلدان النامية في تنفيذ نهج "لصحة الواحدة</w:t>
      </w:r>
      <w:r w:rsidRPr="00A4792F">
        <w:rPr>
          <w:rFonts w:cs="Simplified Arabic" w:hint="cs"/>
          <w:b/>
          <w:sz w:val="24"/>
          <w:rtl/>
          <w:lang w:val="en-US"/>
        </w:rPr>
        <w:t xml:space="preserve"> </w:t>
      </w:r>
      <w:r w:rsidRPr="00A4792F">
        <w:rPr>
          <w:rFonts w:cs="Simplified Arabic"/>
          <w:b/>
          <w:sz w:val="24"/>
          <w:rtl/>
          <w:lang w:val="en-US"/>
        </w:rPr>
        <w:t>أو غيره من النهج الشمولية. بما في ذلك عن طريق تعزيز القدرة على مراقبة الصحة وتعزيز الاستجابات المنصفة، بما يتماشى مع الظروف والأولويات الوطنية.</w:t>
      </w:r>
    </w:p>
    <w:p w14:paraId="254D49A9" w14:textId="77777777" w:rsidR="00A4792F" w:rsidRPr="00A4792F" w:rsidRDefault="00A4792F" w:rsidP="00A4792F">
      <w:pPr>
        <w:autoSpaceDN w:val="0"/>
        <w:bidi/>
        <w:spacing w:after="120" w:line="216" w:lineRule="auto"/>
        <w:rPr>
          <w:rFonts w:cs="Simplified Arabic"/>
          <w:bCs/>
          <w:sz w:val="24"/>
          <w:rtl/>
          <w:lang w:val="en-US"/>
        </w:rPr>
      </w:pPr>
      <w:r w:rsidRPr="00A4792F">
        <w:rPr>
          <w:rFonts w:cs="Simplified Arabic" w:hint="cs"/>
          <w:bCs/>
          <w:sz w:val="24"/>
          <w:rtl/>
          <w:lang w:val="en-US"/>
        </w:rPr>
        <w:t>ثانيا-</w:t>
      </w:r>
      <w:r w:rsidRPr="00A4792F">
        <w:rPr>
          <w:rFonts w:cs="Simplified Arabic" w:hint="cs"/>
          <w:bCs/>
          <w:sz w:val="24"/>
          <w:rtl/>
          <w:lang w:val="en-US"/>
        </w:rPr>
        <w:tab/>
      </w:r>
      <w:r w:rsidRPr="00A4792F">
        <w:rPr>
          <w:rFonts w:cs="Simplified Arabic"/>
          <w:bCs/>
          <w:sz w:val="24"/>
          <w:rtl/>
          <w:lang w:val="en-US"/>
        </w:rPr>
        <w:t>الاعتبارات والأدوات اللازمة لدعم تنفيذ خطة العمل العالمية بشأن التنوع البيولوجي والصحة</w:t>
      </w:r>
    </w:p>
    <w:p w14:paraId="210F9C0F" w14:textId="77777777" w:rsidR="00A4792F" w:rsidRPr="00A4792F" w:rsidRDefault="00A4792F" w:rsidP="00CF75F5">
      <w:pPr>
        <w:numPr>
          <w:ilvl w:val="0"/>
          <w:numId w:val="63"/>
        </w:numPr>
        <w:autoSpaceDN w:val="0"/>
        <w:bidi/>
        <w:spacing w:after="120" w:line="216" w:lineRule="auto"/>
        <w:ind w:firstLine="0"/>
        <w:rPr>
          <w:rFonts w:cs="Simplified Arabic"/>
          <w:b/>
          <w:sz w:val="24"/>
          <w:lang w:val="en-US"/>
        </w:rPr>
      </w:pPr>
      <w:r w:rsidRPr="00A4792F">
        <w:rPr>
          <w:rFonts w:cs="Simplified Arabic"/>
          <w:b/>
          <w:sz w:val="24"/>
          <w:rtl/>
          <w:lang w:val="en-US"/>
        </w:rPr>
        <w:t xml:space="preserve">مع </w:t>
      </w:r>
      <w:r w:rsidRPr="00A4792F">
        <w:rPr>
          <w:rFonts w:cs="Simplified Arabic" w:hint="cs"/>
          <w:b/>
          <w:sz w:val="24"/>
          <w:rtl/>
          <w:lang w:val="en-US"/>
        </w:rPr>
        <w:t xml:space="preserve">مراعاة </w:t>
      </w:r>
      <w:r w:rsidRPr="00A4792F">
        <w:rPr>
          <w:rFonts w:cs="Simplified Arabic"/>
          <w:b/>
          <w:sz w:val="24"/>
          <w:rtl/>
          <w:lang w:val="en-US"/>
        </w:rPr>
        <w:t xml:space="preserve">الطبيعة الشاملة للتنوع البيولوجي والروابط المتبادلة في مجال الصحة، ينبغي تنفيذ خطة العمل العالمية وفقا للظروف الوطنية </w:t>
      </w:r>
      <w:r w:rsidRPr="00A4792F">
        <w:rPr>
          <w:rFonts w:cs="Simplified Arabic" w:hint="cs"/>
          <w:b/>
          <w:sz w:val="24"/>
          <w:rtl/>
          <w:lang w:val="en-US"/>
        </w:rPr>
        <w:t xml:space="preserve">وبطريقة تتسق مع </w:t>
      </w:r>
      <w:r w:rsidRPr="00A4792F">
        <w:rPr>
          <w:rFonts w:cs="Simplified Arabic"/>
          <w:b/>
          <w:sz w:val="24"/>
          <w:rtl/>
          <w:lang w:val="en-US"/>
        </w:rPr>
        <w:t>الالتزامات والاتفاقات الدولية الأخرى.</w:t>
      </w:r>
    </w:p>
    <w:p w14:paraId="6EE29FBF" w14:textId="77777777" w:rsidR="00A4792F" w:rsidRPr="00A4792F" w:rsidRDefault="00A4792F" w:rsidP="00CF75F5">
      <w:pPr>
        <w:numPr>
          <w:ilvl w:val="0"/>
          <w:numId w:val="63"/>
        </w:numPr>
        <w:autoSpaceDN w:val="0"/>
        <w:bidi/>
        <w:spacing w:after="120" w:line="216" w:lineRule="auto"/>
        <w:ind w:firstLine="0"/>
        <w:rPr>
          <w:rFonts w:cs="Simplified Arabic"/>
          <w:b/>
          <w:sz w:val="24"/>
          <w:lang w:val="en-US"/>
        </w:rPr>
      </w:pPr>
      <w:r w:rsidRPr="00A4792F">
        <w:rPr>
          <w:rFonts w:cs="Simplified Arabic" w:hint="cs"/>
          <w:b/>
          <w:sz w:val="24"/>
          <w:rtl/>
          <w:lang w:val="en-US"/>
        </w:rPr>
        <w:t>و</w:t>
      </w:r>
      <w:r w:rsidRPr="00A4792F">
        <w:rPr>
          <w:rFonts w:cs="Simplified Arabic"/>
          <w:b/>
          <w:sz w:val="24"/>
          <w:rtl/>
          <w:lang w:val="en-US"/>
        </w:rPr>
        <w:t xml:space="preserve">تجسد خطة العمل العالمية وجهة النظر القائلة بأن صحة البيئة وصحة جميع الأنواع </w:t>
      </w:r>
      <w:r w:rsidRPr="00A4792F">
        <w:rPr>
          <w:rFonts w:cs="Simplified Arabic" w:hint="cs"/>
          <w:b/>
          <w:sz w:val="24"/>
          <w:rtl/>
          <w:lang w:val="en-US"/>
        </w:rPr>
        <w:t>مترابطة وتعتمد على بعضها بعضا</w:t>
      </w:r>
      <w:r w:rsidRPr="00A4792F">
        <w:rPr>
          <w:rFonts w:cs="Simplified Arabic"/>
          <w:b/>
          <w:sz w:val="24"/>
          <w:rtl/>
          <w:lang w:val="en-US"/>
        </w:rPr>
        <w:t xml:space="preserve">، وأن هناك حاجة إلى نهج يشمل الحكومة </w:t>
      </w:r>
      <w:r w:rsidRPr="00A4792F">
        <w:rPr>
          <w:rFonts w:cs="Simplified Arabic" w:hint="cs"/>
          <w:b/>
          <w:sz w:val="24"/>
          <w:rtl/>
          <w:lang w:val="en-US"/>
        </w:rPr>
        <w:t>بأسرها</w:t>
      </w:r>
      <w:r w:rsidRPr="00A4792F">
        <w:rPr>
          <w:rFonts w:cs="Simplified Arabic"/>
          <w:b/>
          <w:sz w:val="24"/>
          <w:rtl/>
          <w:lang w:val="en-US"/>
        </w:rPr>
        <w:t xml:space="preserve"> والمجتمع </w:t>
      </w:r>
      <w:r w:rsidRPr="00A4792F">
        <w:rPr>
          <w:rFonts w:cs="Simplified Arabic" w:hint="cs"/>
          <w:b/>
          <w:sz w:val="24"/>
          <w:rtl/>
          <w:lang w:val="en-US"/>
        </w:rPr>
        <w:t>بأسره</w:t>
      </w:r>
      <w:r w:rsidRPr="00A4792F">
        <w:rPr>
          <w:rFonts w:cs="Simplified Arabic"/>
          <w:b/>
          <w:sz w:val="24"/>
          <w:rtl/>
          <w:lang w:val="en-US"/>
        </w:rPr>
        <w:t xml:space="preserve"> لتعميم هذا الرأي في السياسات والاستراتيجيات</w:t>
      </w:r>
      <w:r w:rsidRPr="00A4792F">
        <w:rPr>
          <w:rFonts w:cs="Simplified Arabic" w:hint="cs"/>
          <w:b/>
          <w:sz w:val="24"/>
          <w:rtl/>
          <w:lang w:val="en-US"/>
        </w:rPr>
        <w:t xml:space="preserve"> </w:t>
      </w:r>
      <w:r w:rsidRPr="00A4792F">
        <w:rPr>
          <w:rFonts w:cs="Simplified Arabic"/>
          <w:b/>
          <w:sz w:val="24"/>
          <w:rtl/>
          <w:lang w:val="en-US"/>
        </w:rPr>
        <w:t xml:space="preserve">والبرامج والحسابات الوطنية. وينبغي أن يأخذ مفهوم التنوع البيولوجي والروابط المتبادلة في مجال الصحة في الاعتبار المستويات النظامية الفردية والجماعية، </w:t>
      </w:r>
      <w:r w:rsidRPr="00A4792F">
        <w:rPr>
          <w:rFonts w:cs="Simplified Arabic" w:hint="cs"/>
          <w:b/>
          <w:sz w:val="24"/>
          <w:rtl/>
          <w:lang w:val="en-US"/>
        </w:rPr>
        <w:t>في مختلف</w:t>
      </w:r>
      <w:r w:rsidRPr="00A4792F">
        <w:rPr>
          <w:rFonts w:cs="Simplified Arabic"/>
          <w:b/>
          <w:sz w:val="24"/>
          <w:rtl/>
          <w:lang w:val="en-US"/>
        </w:rPr>
        <w:t xml:space="preserve"> الأنواع والنظم الإيكولوجية وفيما بينها، والأبعاد المتعددة للصحة والرفاه.</w:t>
      </w:r>
      <w:r w:rsidRPr="00A4792F">
        <w:rPr>
          <w:rFonts w:cs="Simplified Arabic" w:hint="cs"/>
          <w:b/>
          <w:sz w:val="24"/>
          <w:rtl/>
          <w:lang w:val="en-US"/>
        </w:rPr>
        <w:t xml:space="preserve"> و</w:t>
      </w:r>
      <w:r w:rsidRPr="00A4792F">
        <w:rPr>
          <w:rFonts w:cs="Simplified Arabic"/>
          <w:b/>
          <w:sz w:val="24"/>
          <w:rtl/>
          <w:lang w:val="en-US"/>
        </w:rPr>
        <w:t xml:space="preserve">ينبغي اتخاذ إجراءات بشأن عناصر الخطة من أجل تمكين تحسين إدارة البيئة والحيوانات والنباتات والأصناف الأخرى وتحقيق رؤية العيش في وئام مع الطبيعة بحلول عام </w:t>
      </w:r>
      <w:r w:rsidRPr="00A4792F">
        <w:rPr>
          <w:rFonts w:cs="Simplified Arabic" w:hint="cs"/>
          <w:b/>
          <w:sz w:val="24"/>
          <w:rtl/>
          <w:lang w:val="en-US"/>
        </w:rPr>
        <w:t>2050.</w:t>
      </w:r>
    </w:p>
    <w:p w14:paraId="07175A5A" w14:textId="77777777" w:rsidR="00A4792F" w:rsidRPr="00A4792F" w:rsidRDefault="00A4792F" w:rsidP="00CF75F5">
      <w:pPr>
        <w:numPr>
          <w:ilvl w:val="0"/>
          <w:numId w:val="63"/>
        </w:numPr>
        <w:autoSpaceDN w:val="0"/>
        <w:bidi/>
        <w:spacing w:after="120" w:line="216" w:lineRule="auto"/>
        <w:ind w:firstLine="0"/>
        <w:rPr>
          <w:rFonts w:cs="Simplified Arabic"/>
          <w:b/>
          <w:sz w:val="24"/>
          <w:rtl/>
          <w:lang w:val="en-US"/>
        </w:rPr>
      </w:pPr>
      <w:r w:rsidRPr="00A4792F">
        <w:rPr>
          <w:rFonts w:cs="Simplified Arabic" w:hint="cs"/>
          <w:b/>
          <w:sz w:val="24"/>
          <w:rtl/>
          <w:lang w:val="en-US"/>
        </w:rPr>
        <w:t>و</w:t>
      </w:r>
      <w:r w:rsidRPr="00A4792F">
        <w:rPr>
          <w:rFonts w:cs="Simplified Arabic"/>
          <w:b/>
          <w:sz w:val="24"/>
          <w:rtl/>
          <w:lang w:val="en-US"/>
        </w:rPr>
        <w:t xml:space="preserve">يمكن دعم تنفيذ خطة العمل العالمية بشكل أكبر من خلال تجميع الموارد، بما في ذلك قائمة الأدوات والموارد التي يمكن أن تساعد </w:t>
      </w:r>
      <w:r w:rsidRPr="00A4792F">
        <w:rPr>
          <w:rFonts w:cs="Simplified Arabic" w:hint="cs"/>
          <w:b/>
          <w:sz w:val="24"/>
          <w:rtl/>
          <w:lang w:val="en-US"/>
        </w:rPr>
        <w:t>على</w:t>
      </w:r>
      <w:r w:rsidRPr="00A4792F">
        <w:rPr>
          <w:rFonts w:cs="Simplified Arabic"/>
          <w:b/>
          <w:sz w:val="24"/>
          <w:rtl/>
          <w:lang w:val="en-US"/>
        </w:rPr>
        <w:t xml:space="preserve"> تنفيذها</w:t>
      </w:r>
      <w:r w:rsidRPr="00A4792F">
        <w:rPr>
          <w:rFonts w:cs="Simplified Arabic" w:hint="cs"/>
          <w:b/>
          <w:sz w:val="24"/>
          <w:rtl/>
          <w:lang w:val="en-US"/>
        </w:rPr>
        <w:t>.</w:t>
      </w:r>
      <w:r w:rsidRPr="00A4792F">
        <w:rPr>
          <w:rFonts w:cs="Simplified Arabic"/>
          <w:sz w:val="18"/>
          <w:vertAlign w:val="superscript"/>
          <w:rtl/>
          <w:lang w:val="en-US" w:bidi="ar-EG"/>
        </w:rPr>
        <w:footnoteReference w:id="105"/>
      </w:r>
    </w:p>
    <w:p w14:paraId="25F1DAD4" w14:textId="77777777" w:rsidR="00A4792F" w:rsidRPr="00A4792F" w:rsidRDefault="00A4792F" w:rsidP="00A4792F">
      <w:pPr>
        <w:autoSpaceDN w:val="0"/>
        <w:bidi/>
        <w:spacing w:after="120" w:line="216" w:lineRule="auto"/>
        <w:ind w:left="720" w:hanging="720"/>
        <w:rPr>
          <w:rFonts w:cs="Simplified Arabic"/>
          <w:bCs/>
          <w:sz w:val="24"/>
          <w:rtl/>
          <w:lang w:val="en-US"/>
        </w:rPr>
      </w:pPr>
      <w:r w:rsidRPr="00A4792F">
        <w:rPr>
          <w:rFonts w:cs="Simplified Arabic" w:hint="cs"/>
          <w:bCs/>
          <w:sz w:val="24"/>
          <w:rtl/>
          <w:lang w:val="en-US"/>
        </w:rPr>
        <w:t>ثالثا-</w:t>
      </w:r>
      <w:r w:rsidRPr="00A4792F">
        <w:rPr>
          <w:rFonts w:cs="Simplified Arabic" w:hint="cs"/>
          <w:bCs/>
          <w:sz w:val="24"/>
          <w:rtl/>
          <w:lang w:val="en-US"/>
        </w:rPr>
        <w:tab/>
      </w:r>
      <w:r w:rsidRPr="00A4792F">
        <w:rPr>
          <w:rFonts w:cs="Simplified Arabic"/>
          <w:bCs/>
          <w:sz w:val="24"/>
          <w:rtl/>
          <w:lang w:val="en-US"/>
        </w:rPr>
        <w:t xml:space="preserve">إجراءات لتعميم </w:t>
      </w:r>
      <w:r w:rsidRPr="00A4792F">
        <w:rPr>
          <w:rFonts w:cs="Simplified Arabic" w:hint="cs"/>
          <w:bCs/>
          <w:sz w:val="24"/>
          <w:rtl/>
          <w:lang w:val="en-US"/>
        </w:rPr>
        <w:t xml:space="preserve">الروابط </w:t>
      </w:r>
      <w:r w:rsidRPr="00A4792F">
        <w:rPr>
          <w:rFonts w:cs="Simplified Arabic"/>
          <w:bCs/>
          <w:sz w:val="24"/>
          <w:rtl/>
          <w:lang w:val="en-US"/>
        </w:rPr>
        <w:t>بين التنوع البيولوجي والصحة في السياسات والاستراتيجيات والبرامج والحسابات الوطنية</w:t>
      </w:r>
    </w:p>
    <w:p w14:paraId="4A64D054" w14:textId="77777777" w:rsidR="00A4792F" w:rsidRPr="00A4792F" w:rsidRDefault="00A4792F" w:rsidP="00CF75F5">
      <w:pPr>
        <w:numPr>
          <w:ilvl w:val="0"/>
          <w:numId w:val="63"/>
        </w:numPr>
        <w:autoSpaceDN w:val="0"/>
        <w:bidi/>
        <w:spacing w:after="120" w:line="216" w:lineRule="auto"/>
        <w:ind w:firstLine="0"/>
        <w:rPr>
          <w:rFonts w:cs="Simplified Arabic"/>
          <w:b/>
          <w:sz w:val="24"/>
          <w:lang w:val="en-US"/>
        </w:rPr>
      </w:pPr>
      <w:r w:rsidRPr="00A4792F">
        <w:rPr>
          <w:rFonts w:cs="Simplified Arabic"/>
          <w:b/>
          <w:sz w:val="24"/>
          <w:rtl/>
          <w:lang w:val="en-US"/>
        </w:rPr>
        <w:t xml:space="preserve">يمكن أن تتخذ الحكومات </w:t>
      </w:r>
      <w:r w:rsidRPr="00A4792F">
        <w:rPr>
          <w:rFonts w:cs="Simplified Arabic" w:hint="cs"/>
          <w:b/>
          <w:sz w:val="24"/>
          <w:rtl/>
          <w:lang w:val="en-US"/>
        </w:rPr>
        <w:t>و</w:t>
      </w:r>
      <w:r w:rsidRPr="00A4792F">
        <w:rPr>
          <w:rFonts w:cs="Simplified Arabic"/>
          <w:b/>
          <w:sz w:val="24"/>
          <w:rtl/>
          <w:lang w:val="en-US"/>
        </w:rPr>
        <w:t>الجهات الفاعلة الأخرى الإجراءات الطوعية التالية، على المستوى المناسب، وفقا للظروف الوطنية</w:t>
      </w:r>
      <w:r w:rsidRPr="00A4792F">
        <w:rPr>
          <w:rFonts w:cs="Simplified Arabic"/>
          <w:rtl/>
        </w:rPr>
        <w:t xml:space="preserve"> </w:t>
      </w:r>
      <w:r w:rsidRPr="00A4792F">
        <w:rPr>
          <w:rFonts w:cs="Simplified Arabic"/>
          <w:b/>
          <w:sz w:val="24"/>
          <w:rtl/>
          <w:lang w:val="en-US"/>
        </w:rPr>
        <w:t xml:space="preserve">ومع الالتزامات الدولية ذات الصلة، وحيثما كان ذلك مناسبا، لتعميم الروابط بين التنوع البيولوجي والصحة، وبالتالي توليد منافع للصحة والبيئة. ويمكن استكمال الإجراءات العامة المقترحة (القسم ألف) بإجراءات </w:t>
      </w:r>
      <w:r w:rsidRPr="00A4792F">
        <w:rPr>
          <w:rFonts w:cs="Simplified Arabic" w:hint="cs"/>
          <w:b/>
          <w:sz w:val="24"/>
          <w:rtl/>
          <w:lang w:val="en-US"/>
        </w:rPr>
        <w:t>لتعميم الروابط ب</w:t>
      </w:r>
      <w:r w:rsidRPr="00A4792F">
        <w:rPr>
          <w:rFonts w:cs="Simplified Arabic"/>
          <w:b/>
          <w:sz w:val="24"/>
          <w:rtl/>
          <w:lang w:val="en-US"/>
        </w:rPr>
        <w:t>ين التنوع البيولوجي والصحة في تنفيذ الإطار (القسم باء).</w:t>
      </w:r>
    </w:p>
    <w:p w14:paraId="18991423" w14:textId="77777777" w:rsidR="00A4792F" w:rsidRPr="00A4792F" w:rsidRDefault="00A4792F" w:rsidP="00A4792F">
      <w:pPr>
        <w:autoSpaceDN w:val="0"/>
        <w:bidi/>
        <w:spacing w:after="120" w:line="216" w:lineRule="auto"/>
        <w:rPr>
          <w:rFonts w:cs="Simplified Arabic"/>
          <w:bCs/>
          <w:sz w:val="24"/>
          <w:rtl/>
          <w:lang w:val="en-US"/>
        </w:rPr>
      </w:pPr>
      <w:r w:rsidRPr="00A4792F">
        <w:rPr>
          <w:rFonts w:cs="Simplified Arabic" w:hint="cs"/>
          <w:bCs/>
          <w:sz w:val="24"/>
          <w:rtl/>
          <w:lang w:val="en-US"/>
        </w:rPr>
        <w:t>ألف-</w:t>
      </w:r>
      <w:r w:rsidRPr="00A4792F">
        <w:rPr>
          <w:rFonts w:cs="Simplified Arabic" w:hint="cs"/>
          <w:bCs/>
          <w:sz w:val="24"/>
          <w:rtl/>
          <w:lang w:val="en-US"/>
        </w:rPr>
        <w:tab/>
        <w:t>الإجراءات العامة</w:t>
      </w:r>
    </w:p>
    <w:p w14:paraId="43A65297" w14:textId="77777777" w:rsidR="00A4792F" w:rsidRPr="00A4792F" w:rsidRDefault="00A4792F" w:rsidP="00CF75F5">
      <w:pPr>
        <w:numPr>
          <w:ilvl w:val="0"/>
          <w:numId w:val="63"/>
        </w:numPr>
        <w:autoSpaceDN w:val="0"/>
        <w:bidi/>
        <w:spacing w:after="120" w:line="216" w:lineRule="auto"/>
        <w:ind w:firstLine="0"/>
        <w:rPr>
          <w:rFonts w:cs="Simplified Arabic"/>
          <w:b/>
          <w:sz w:val="24"/>
          <w:lang w:val="en-US"/>
        </w:rPr>
      </w:pPr>
      <w:r w:rsidRPr="00A4792F">
        <w:rPr>
          <w:rFonts w:cs="Simplified Arabic"/>
          <w:b/>
          <w:sz w:val="24"/>
          <w:rtl/>
          <w:lang w:val="en-US"/>
        </w:rPr>
        <w:t>تشمل الإجراءات العامة المقترحة ما يلي</w:t>
      </w:r>
      <w:r w:rsidRPr="00A4792F">
        <w:rPr>
          <w:rFonts w:cs="Simplified Arabic" w:hint="cs"/>
          <w:b/>
          <w:sz w:val="24"/>
          <w:rtl/>
          <w:lang w:val="en-US"/>
        </w:rPr>
        <w:t>:</w:t>
      </w:r>
    </w:p>
    <w:p w14:paraId="5EBB3675" w14:textId="77777777" w:rsidR="00A4792F" w:rsidRPr="00A4792F" w:rsidRDefault="00A4792F" w:rsidP="00CF75F5">
      <w:pPr>
        <w:numPr>
          <w:ilvl w:val="0"/>
          <w:numId w:val="66"/>
        </w:numPr>
        <w:autoSpaceDN w:val="0"/>
        <w:bidi/>
        <w:spacing w:after="120" w:line="216" w:lineRule="auto"/>
        <w:ind w:left="720" w:firstLine="720"/>
        <w:rPr>
          <w:rFonts w:cs="Simplified Arabic"/>
          <w:b/>
          <w:sz w:val="24"/>
          <w:lang w:val="en-US"/>
        </w:rPr>
      </w:pPr>
      <w:r w:rsidRPr="00A4792F">
        <w:rPr>
          <w:rFonts w:cs="Simplified Arabic"/>
          <w:b/>
          <w:sz w:val="24"/>
          <w:rtl/>
          <w:lang w:val="en-US"/>
        </w:rPr>
        <w:t xml:space="preserve">تقييم الروابط بين التنوع البيولوجي والصحة، بما في ذلك </w:t>
      </w:r>
      <w:r w:rsidRPr="00A4792F">
        <w:rPr>
          <w:rFonts w:cs="Simplified Arabic" w:hint="cs"/>
          <w:b/>
          <w:sz w:val="24"/>
          <w:rtl/>
          <w:lang w:val="en-US"/>
        </w:rPr>
        <w:t>الإسهامات التي تقدمها</w:t>
      </w:r>
      <w:r w:rsidRPr="00A4792F">
        <w:rPr>
          <w:rFonts w:cs="Simplified Arabic"/>
          <w:b/>
          <w:sz w:val="24"/>
          <w:rtl/>
          <w:lang w:val="en-US"/>
        </w:rPr>
        <w:t xml:space="preserve"> الطبيعة </w:t>
      </w:r>
      <w:r w:rsidRPr="00A4792F">
        <w:rPr>
          <w:rFonts w:cs="Simplified Arabic" w:hint="cs"/>
          <w:b/>
          <w:sz w:val="24"/>
          <w:rtl/>
          <w:lang w:val="en-US"/>
        </w:rPr>
        <w:t>للبشر</w:t>
      </w:r>
      <w:r w:rsidRPr="00A4792F">
        <w:rPr>
          <w:rFonts w:cs="Simplified Arabic"/>
          <w:b/>
          <w:sz w:val="24"/>
          <w:rtl/>
          <w:lang w:val="en-US"/>
        </w:rPr>
        <w:t xml:space="preserve"> </w:t>
      </w:r>
      <w:r w:rsidRPr="00A4792F">
        <w:rPr>
          <w:rFonts w:cs="Simplified Arabic" w:hint="cs"/>
          <w:b/>
          <w:sz w:val="24"/>
          <w:rtl/>
          <w:lang w:val="en-US"/>
        </w:rPr>
        <w:t xml:space="preserve">التي تتعلق </w:t>
      </w:r>
      <w:r w:rsidRPr="00A4792F">
        <w:rPr>
          <w:rFonts w:cs="Simplified Arabic"/>
          <w:b/>
          <w:sz w:val="24"/>
          <w:rtl/>
          <w:lang w:val="en-US"/>
        </w:rPr>
        <w:t xml:space="preserve">بالصحة، والمحددات البيئية للصحة والعبء البيئي </w:t>
      </w:r>
      <w:r w:rsidRPr="00A4792F">
        <w:rPr>
          <w:rFonts w:cs="Simplified Arabic" w:hint="cs"/>
          <w:b/>
          <w:sz w:val="24"/>
          <w:rtl/>
          <w:lang w:val="en-US"/>
        </w:rPr>
        <w:t>للمرض</w:t>
      </w:r>
      <w:r w:rsidRPr="00A4792F">
        <w:rPr>
          <w:rFonts w:cs="Simplified Arabic"/>
          <w:sz w:val="18"/>
          <w:vertAlign w:val="superscript"/>
          <w:rtl/>
          <w:lang w:val="en-US" w:bidi="ar-EG"/>
        </w:rPr>
        <w:footnoteReference w:id="106"/>
      </w:r>
      <w:r w:rsidRPr="00A4792F">
        <w:rPr>
          <w:rFonts w:cs="Simplified Arabic"/>
          <w:b/>
          <w:sz w:val="24"/>
          <w:rtl/>
          <w:lang w:val="en-US"/>
        </w:rPr>
        <w:t xml:space="preserve"> على المستوى الوطني، مع مراعاة التنوع </w:t>
      </w:r>
      <w:r w:rsidRPr="00A4792F">
        <w:rPr>
          <w:rFonts w:cs="Simplified Arabic"/>
          <w:b/>
          <w:sz w:val="24"/>
          <w:rtl/>
          <w:lang w:val="en-US"/>
        </w:rPr>
        <w:lastRenderedPageBreak/>
        <w:t>الثقافي البيولوجي</w:t>
      </w:r>
      <w:r w:rsidRPr="00A4792F">
        <w:rPr>
          <w:rFonts w:cs="Simplified Arabic" w:hint="cs"/>
          <w:b/>
          <w:sz w:val="24"/>
          <w:rtl/>
          <w:lang w:val="en-US"/>
        </w:rPr>
        <w:t>،</w:t>
      </w:r>
      <w:r w:rsidRPr="00A4792F">
        <w:rPr>
          <w:rFonts w:cs="Simplified Arabic"/>
          <w:sz w:val="18"/>
          <w:vertAlign w:val="superscript"/>
          <w:rtl/>
          <w:lang w:val="en-US" w:bidi="ar-EG"/>
        </w:rPr>
        <w:footnoteReference w:id="107"/>
      </w:r>
      <w:r w:rsidRPr="00A4792F">
        <w:rPr>
          <w:rFonts w:cs="Simplified Arabic" w:hint="cs"/>
          <w:b/>
          <w:sz w:val="24"/>
          <w:rtl/>
          <w:lang w:val="en-US"/>
        </w:rPr>
        <w:t xml:space="preserve"> </w:t>
      </w:r>
      <w:r w:rsidRPr="00A4792F">
        <w:rPr>
          <w:rFonts w:cs="Simplified Arabic"/>
          <w:b/>
          <w:sz w:val="24"/>
          <w:rtl/>
          <w:lang w:val="en-US"/>
        </w:rPr>
        <w:t>ونظم القيم المتنوعة والفهم الشامل للصحة والتنوع البيولوجي</w:t>
      </w:r>
      <w:r w:rsidRPr="00A4792F">
        <w:rPr>
          <w:rFonts w:cs="Simplified Arabic" w:hint="cs"/>
          <w:b/>
          <w:sz w:val="24"/>
          <w:rtl/>
          <w:lang w:val="en-US"/>
        </w:rPr>
        <w:t xml:space="preserve"> </w:t>
      </w:r>
      <w:r w:rsidRPr="00A4792F">
        <w:rPr>
          <w:rFonts w:cs="Simplified Arabic"/>
          <w:b/>
          <w:sz w:val="24"/>
          <w:rtl/>
          <w:lang w:val="en-US"/>
        </w:rPr>
        <w:t xml:space="preserve">والرفاه، بما في ذلك الصحة </w:t>
      </w:r>
      <w:r w:rsidRPr="00A4792F">
        <w:rPr>
          <w:rFonts w:cs="Simplified Arabic" w:hint="cs"/>
          <w:b/>
          <w:sz w:val="24"/>
          <w:rtl/>
          <w:lang w:val="en-US"/>
        </w:rPr>
        <w:t>البدنية والجنسية والإنجابية والعقلية</w:t>
      </w:r>
      <w:r w:rsidRPr="00A4792F">
        <w:rPr>
          <w:rFonts w:cs="Simplified Arabic"/>
          <w:b/>
          <w:sz w:val="24"/>
          <w:rtl/>
          <w:lang w:val="en-US"/>
        </w:rPr>
        <w:t>، والنمو المعرفي، والتعلم، ودعم</w:t>
      </w:r>
      <w:r w:rsidRPr="00A4792F">
        <w:rPr>
          <w:rFonts w:cs="Simplified Arabic" w:hint="cs"/>
          <w:b/>
          <w:sz w:val="24"/>
          <w:rtl/>
          <w:lang w:val="en-US"/>
        </w:rPr>
        <w:t xml:space="preserve"> الهويات</w:t>
      </w:r>
      <w:r w:rsidRPr="00A4792F">
        <w:rPr>
          <w:rFonts w:cs="Simplified Arabic"/>
          <w:sz w:val="18"/>
          <w:vertAlign w:val="superscript"/>
          <w:rtl/>
          <w:lang w:val="en-US" w:bidi="ar-EG"/>
        </w:rPr>
        <w:footnoteReference w:id="108"/>
      </w:r>
      <w:r w:rsidRPr="00A4792F">
        <w:rPr>
          <w:rFonts w:cs="Simplified Arabic"/>
          <w:b/>
          <w:sz w:val="24"/>
          <w:rtl/>
          <w:lang w:val="en-US"/>
        </w:rPr>
        <w:t xml:space="preserve"> والمحددات الاجتماعية للصحة؛</w:t>
      </w:r>
    </w:p>
    <w:p w14:paraId="4F250AE8" w14:textId="77777777" w:rsidR="00A4792F" w:rsidRPr="00A4792F" w:rsidRDefault="00A4792F" w:rsidP="00CF75F5">
      <w:pPr>
        <w:numPr>
          <w:ilvl w:val="0"/>
          <w:numId w:val="66"/>
        </w:numPr>
        <w:autoSpaceDN w:val="0"/>
        <w:bidi/>
        <w:spacing w:after="120" w:line="216" w:lineRule="auto"/>
        <w:ind w:left="720" w:firstLine="720"/>
        <w:rPr>
          <w:rFonts w:cs="Simplified Arabic"/>
          <w:b/>
          <w:sz w:val="24"/>
          <w:lang w:val="en-US"/>
        </w:rPr>
      </w:pPr>
      <w:r w:rsidRPr="00A4792F">
        <w:rPr>
          <w:rFonts w:cs="Simplified Arabic"/>
          <w:b/>
          <w:sz w:val="24"/>
          <w:rtl/>
          <w:lang w:val="en-US"/>
        </w:rPr>
        <w:t xml:space="preserve">تشجيع وتيسير الحوارات الوطنية ومنصات وفعاليات تبادل المعرفة لتعزيز القدرات بين جميع القطاعات والجهات الفاعلة فيما يتعلق بالتنوع البيولوجي والروابط الصحية، بهدف </w:t>
      </w:r>
      <w:r w:rsidRPr="00A4792F">
        <w:rPr>
          <w:rFonts w:cs="Simplified Arabic" w:hint="cs"/>
          <w:b/>
          <w:sz w:val="24"/>
          <w:rtl/>
          <w:lang w:val="en-US"/>
        </w:rPr>
        <w:t>إنشاء جماعات من الممارسين</w:t>
      </w:r>
      <w:r w:rsidRPr="00A4792F">
        <w:rPr>
          <w:rFonts w:cs="Simplified Arabic"/>
          <w:b/>
          <w:sz w:val="24"/>
          <w:rtl/>
          <w:lang w:val="en-US"/>
        </w:rPr>
        <w:t xml:space="preserve">، مع ملاحظة الدور الإيجابي </w:t>
      </w:r>
      <w:r w:rsidRPr="00A4792F">
        <w:rPr>
          <w:rFonts w:cs="Simplified Arabic" w:hint="cs"/>
          <w:b/>
          <w:sz w:val="24"/>
          <w:rtl/>
          <w:lang w:val="en-US"/>
        </w:rPr>
        <w:t xml:space="preserve">الذي يؤديه التنوع البيولوجي </w:t>
      </w:r>
      <w:r w:rsidRPr="00A4792F">
        <w:rPr>
          <w:rFonts w:cs="Simplified Arabic"/>
          <w:b/>
          <w:sz w:val="24"/>
          <w:rtl/>
          <w:lang w:val="en-US"/>
        </w:rPr>
        <w:t xml:space="preserve">في جميع جوانب الصحة </w:t>
      </w:r>
      <w:r w:rsidRPr="00A4792F">
        <w:rPr>
          <w:rFonts w:cs="Simplified Arabic" w:hint="cs"/>
          <w:b/>
          <w:sz w:val="24"/>
          <w:rtl/>
          <w:lang w:val="en-US"/>
        </w:rPr>
        <w:t>والرفاه؛</w:t>
      </w:r>
    </w:p>
    <w:p w14:paraId="5B204F68" w14:textId="77777777" w:rsidR="00A4792F" w:rsidRPr="00A4792F" w:rsidRDefault="00A4792F" w:rsidP="00CF75F5">
      <w:pPr>
        <w:numPr>
          <w:ilvl w:val="0"/>
          <w:numId w:val="66"/>
        </w:numPr>
        <w:autoSpaceDN w:val="0"/>
        <w:bidi/>
        <w:spacing w:after="120" w:line="216" w:lineRule="auto"/>
        <w:ind w:left="720" w:firstLine="720"/>
        <w:rPr>
          <w:rFonts w:cs="Simplified Arabic"/>
          <w:b/>
          <w:sz w:val="24"/>
          <w:lang w:val="en-US"/>
        </w:rPr>
      </w:pPr>
      <w:r w:rsidRPr="00A4792F">
        <w:rPr>
          <w:rFonts w:cs="Simplified Arabic"/>
          <w:b/>
          <w:sz w:val="24"/>
          <w:rtl/>
          <w:lang w:val="en-US"/>
        </w:rPr>
        <w:t>مع مراعاة نهج الصحة الواحدة والنهج الشاملة الأخرى، تعزيز تنسيق السياسات وتعميم الروابط بين التنوع البيولوجي والصحة في</w:t>
      </w:r>
      <w:r w:rsidRPr="00A4792F">
        <w:rPr>
          <w:rFonts w:cs="Simplified Arabic" w:hint="cs"/>
          <w:b/>
          <w:sz w:val="24"/>
          <w:rtl/>
          <w:lang w:val="en-US"/>
        </w:rPr>
        <w:t>:</w:t>
      </w:r>
      <w:r w:rsidRPr="00A4792F">
        <w:rPr>
          <w:rFonts w:cs="Simplified Arabic"/>
          <w:b/>
          <w:sz w:val="24"/>
          <w:rtl/>
          <w:lang w:val="en-US"/>
        </w:rPr>
        <w:t xml:space="preserve"> الاستراتيجيات المتعلقة بالقطاعات ذات التأثيرات الكبيرة على التنوع البيولوجي</w:t>
      </w:r>
      <w:r w:rsidRPr="00A4792F">
        <w:rPr>
          <w:rFonts w:cs="Simplified Arabic" w:hint="cs"/>
          <w:b/>
          <w:sz w:val="24"/>
          <w:rtl/>
          <w:lang w:val="en-US"/>
        </w:rPr>
        <w:t>؛</w:t>
      </w:r>
      <w:r w:rsidRPr="00A4792F">
        <w:rPr>
          <w:rFonts w:cs="Simplified Arabic"/>
          <w:b/>
          <w:sz w:val="24"/>
          <w:rtl/>
          <w:lang w:val="en-US"/>
        </w:rPr>
        <w:t xml:space="preserve"> والاستراتيجيات وخطط العمل الوطنية للتنوع البيولوجي</w:t>
      </w:r>
      <w:r w:rsidRPr="00A4792F">
        <w:rPr>
          <w:rFonts w:cs="Simplified Arabic" w:hint="cs"/>
          <w:b/>
          <w:sz w:val="24"/>
          <w:rtl/>
          <w:lang w:val="en-US"/>
        </w:rPr>
        <w:t>؛</w:t>
      </w:r>
      <w:r w:rsidRPr="00A4792F">
        <w:rPr>
          <w:rFonts w:cs="Simplified Arabic"/>
          <w:b/>
          <w:sz w:val="24"/>
          <w:rtl/>
          <w:lang w:val="en-US"/>
        </w:rPr>
        <w:t xml:space="preserve"> وخطط الصحة العقلية، والتغذية، والزراعة، ومكافحة الأمراض غير المعدية والمعدية </w:t>
      </w:r>
      <w:r w:rsidRPr="00A4792F">
        <w:rPr>
          <w:rFonts w:cs="Simplified Arabic" w:hint="cs"/>
          <w:b/>
          <w:sz w:val="24"/>
          <w:rtl/>
          <w:lang w:val="en-US"/>
        </w:rPr>
        <w:t>والنمو في مرحلة</w:t>
      </w:r>
      <w:r w:rsidRPr="00A4792F">
        <w:rPr>
          <w:rFonts w:cs="Simplified Arabic"/>
          <w:b/>
          <w:sz w:val="24"/>
          <w:rtl/>
          <w:lang w:val="en-US"/>
        </w:rPr>
        <w:t xml:space="preserve"> الطفولة</w:t>
      </w:r>
      <w:r w:rsidRPr="00A4792F">
        <w:rPr>
          <w:rFonts w:cs="Simplified Arabic" w:hint="cs"/>
          <w:b/>
          <w:sz w:val="24"/>
          <w:rtl/>
          <w:lang w:val="en-US"/>
        </w:rPr>
        <w:t>؛</w:t>
      </w:r>
      <w:r w:rsidRPr="00A4792F">
        <w:rPr>
          <w:rFonts w:cs="Simplified Arabic"/>
          <w:b/>
          <w:sz w:val="24"/>
          <w:rtl/>
          <w:lang w:val="en-US"/>
        </w:rPr>
        <w:t xml:space="preserve"> وسياسات التنمية الاقتصادية والمستدامة، والسياسات المتعلقة بصحة الحيوان والنبات، والحد من مخاطر الكوارث، والإغاثة والإنعاش، والوقاية من الأوبئة، وخطط عمل التأهب والاستجابة، والسياسات المتعلقة بالاستدامة في قطاع الصحة؛</w:t>
      </w:r>
    </w:p>
    <w:p w14:paraId="01931C8E" w14:textId="77777777" w:rsidR="00A4792F" w:rsidRPr="00A4792F" w:rsidRDefault="00A4792F" w:rsidP="00CF75F5">
      <w:pPr>
        <w:numPr>
          <w:ilvl w:val="0"/>
          <w:numId w:val="66"/>
        </w:numPr>
        <w:autoSpaceDN w:val="0"/>
        <w:bidi/>
        <w:spacing w:after="120" w:line="216" w:lineRule="auto"/>
        <w:ind w:left="720" w:firstLine="720"/>
        <w:rPr>
          <w:rFonts w:cs="Simplified Arabic"/>
          <w:b/>
          <w:sz w:val="24"/>
          <w:lang w:val="en-US"/>
        </w:rPr>
      </w:pPr>
      <w:r w:rsidRPr="00A4792F">
        <w:rPr>
          <w:rFonts w:cs="Simplified Arabic"/>
          <w:b/>
          <w:sz w:val="24"/>
          <w:rtl/>
          <w:lang w:val="en-US"/>
        </w:rPr>
        <w:t xml:space="preserve">تطوير وتعزيز، حسب الضرورة، آليات </w:t>
      </w:r>
      <w:r w:rsidRPr="00A4792F">
        <w:rPr>
          <w:rFonts w:cs="Simplified Arabic" w:hint="cs"/>
          <w:b/>
          <w:sz w:val="24"/>
          <w:rtl/>
          <w:lang w:val="en-US"/>
        </w:rPr>
        <w:t>تن</w:t>
      </w:r>
      <w:r w:rsidRPr="00A4792F">
        <w:rPr>
          <w:rFonts w:cs="Simplified Arabic"/>
          <w:b/>
          <w:sz w:val="24"/>
          <w:rtl/>
          <w:lang w:val="en-US"/>
        </w:rPr>
        <w:t xml:space="preserve">سيق وطنية بشأن </w:t>
      </w:r>
      <w:r w:rsidRPr="00A4792F">
        <w:rPr>
          <w:rFonts w:cs="Simplified Arabic" w:hint="cs"/>
          <w:b/>
          <w:sz w:val="24"/>
          <w:rtl/>
          <w:lang w:val="en-US"/>
        </w:rPr>
        <w:t xml:space="preserve">الروابط بين </w:t>
      </w:r>
      <w:r w:rsidRPr="00A4792F">
        <w:rPr>
          <w:rFonts w:cs="Simplified Arabic"/>
          <w:b/>
          <w:sz w:val="24"/>
          <w:rtl/>
          <w:lang w:val="en-US"/>
        </w:rPr>
        <w:t xml:space="preserve">التنوع البيولوجي </w:t>
      </w:r>
      <w:r w:rsidRPr="00A4792F">
        <w:rPr>
          <w:rFonts w:cs="Simplified Arabic" w:hint="cs"/>
          <w:b/>
          <w:sz w:val="24"/>
          <w:rtl/>
          <w:lang w:val="en-US"/>
        </w:rPr>
        <w:t>والصحة ال</w:t>
      </w:r>
      <w:r w:rsidRPr="00A4792F">
        <w:rPr>
          <w:rFonts w:cs="Simplified Arabic"/>
          <w:b/>
          <w:sz w:val="24"/>
          <w:rtl/>
          <w:lang w:val="en-US"/>
        </w:rPr>
        <w:t>متعددة التخصصات و</w:t>
      </w:r>
      <w:r w:rsidRPr="00A4792F">
        <w:rPr>
          <w:rFonts w:cs="Simplified Arabic" w:hint="cs"/>
          <w:b/>
          <w:sz w:val="24"/>
          <w:rtl/>
          <w:lang w:val="en-US"/>
        </w:rPr>
        <w:t>ال</w:t>
      </w:r>
      <w:r w:rsidRPr="00A4792F">
        <w:rPr>
          <w:rFonts w:cs="Simplified Arabic"/>
          <w:b/>
          <w:sz w:val="24"/>
          <w:rtl/>
          <w:lang w:val="en-US"/>
        </w:rPr>
        <w:t>مشتركة بين الوزارات، بما يضمن مشاركة جميع الجهات الفاعلة، بما في ذلك الشعوب الأصلية والمجتمعات المحلية</w:t>
      </w:r>
      <w:r w:rsidRPr="00A4792F">
        <w:rPr>
          <w:rFonts w:cs="Simplified Arabic" w:hint="cs"/>
          <w:b/>
          <w:sz w:val="24"/>
          <w:rtl/>
          <w:lang w:val="en-US"/>
        </w:rPr>
        <w:t>، و</w:t>
      </w:r>
      <w:r w:rsidRPr="00A4792F">
        <w:rPr>
          <w:rFonts w:cs="Simplified Arabic"/>
          <w:b/>
          <w:sz w:val="24"/>
          <w:rtl/>
          <w:lang w:val="en-US"/>
        </w:rPr>
        <w:t>النساء والأطفال والشباب وكبار السن</w:t>
      </w:r>
      <w:r w:rsidRPr="00A4792F">
        <w:rPr>
          <w:rFonts w:cs="Simplified Arabic" w:hint="cs"/>
          <w:b/>
          <w:sz w:val="24"/>
          <w:rtl/>
          <w:lang w:val="en-US"/>
        </w:rPr>
        <w:t>،</w:t>
      </w:r>
      <w:r w:rsidRPr="00A4792F">
        <w:rPr>
          <w:rFonts w:cs="Simplified Arabic"/>
          <w:b/>
          <w:sz w:val="24"/>
          <w:rtl/>
          <w:lang w:val="en-US"/>
        </w:rPr>
        <w:t xml:space="preserve"> وتعيين </w:t>
      </w:r>
      <w:r w:rsidRPr="00A4792F">
        <w:rPr>
          <w:rFonts w:cs="Simplified Arabic" w:hint="cs"/>
          <w:b/>
          <w:sz w:val="24"/>
          <w:rtl/>
          <w:lang w:val="en-US"/>
        </w:rPr>
        <w:t xml:space="preserve">مركز تنسيق وطني </w:t>
      </w:r>
      <w:r w:rsidRPr="00A4792F">
        <w:rPr>
          <w:rFonts w:cs="Simplified Arabic"/>
          <w:b/>
          <w:sz w:val="24"/>
          <w:rtl/>
          <w:lang w:val="en-US"/>
        </w:rPr>
        <w:t>للتنوع البيولوجي والصحة لتيسير العملية؛</w:t>
      </w:r>
    </w:p>
    <w:p w14:paraId="03BB29EA" w14:textId="77777777" w:rsidR="00A4792F" w:rsidRPr="00A4792F" w:rsidRDefault="00A4792F" w:rsidP="00CF75F5">
      <w:pPr>
        <w:numPr>
          <w:ilvl w:val="0"/>
          <w:numId w:val="66"/>
        </w:numPr>
        <w:autoSpaceDN w:val="0"/>
        <w:bidi/>
        <w:spacing w:after="120" w:line="216" w:lineRule="auto"/>
        <w:ind w:left="720" w:firstLine="720"/>
        <w:rPr>
          <w:rFonts w:cs="Simplified Arabic"/>
          <w:b/>
          <w:sz w:val="24"/>
          <w:lang w:val="en-US"/>
        </w:rPr>
      </w:pPr>
      <w:r w:rsidRPr="00A4792F">
        <w:rPr>
          <w:rFonts w:cs="Simplified Arabic"/>
          <w:b/>
          <w:sz w:val="24"/>
          <w:rtl/>
          <w:lang w:val="en-US"/>
        </w:rPr>
        <w:t xml:space="preserve">النظر في تعيين </w:t>
      </w:r>
      <w:r w:rsidRPr="00A4792F">
        <w:rPr>
          <w:rFonts w:cs="Simplified Arabic" w:hint="cs"/>
          <w:b/>
          <w:sz w:val="24"/>
          <w:rtl/>
          <w:lang w:val="en-US"/>
        </w:rPr>
        <w:t xml:space="preserve">مركز تنسيق </w:t>
      </w:r>
      <w:r w:rsidRPr="00A4792F">
        <w:rPr>
          <w:rFonts w:cs="Simplified Arabic"/>
          <w:b/>
          <w:sz w:val="24"/>
          <w:rtl/>
          <w:lang w:val="en-US"/>
        </w:rPr>
        <w:t>وطني للشؤون الجنسانية بشأن التنوع البيولوجي والصحة العامة، يمكنها، من بين مهام أخرى، الإبلاغ عن مساهمات واحتياجات النساء والفتيات فيما يتعلق بالإشراف البيئي والمساواة بين الجنسين؛</w:t>
      </w:r>
    </w:p>
    <w:p w14:paraId="3E439D92" w14:textId="77777777" w:rsidR="00A4792F" w:rsidRPr="00A4792F" w:rsidRDefault="00A4792F" w:rsidP="00CF75F5">
      <w:pPr>
        <w:numPr>
          <w:ilvl w:val="0"/>
          <w:numId w:val="66"/>
        </w:numPr>
        <w:autoSpaceDN w:val="0"/>
        <w:bidi/>
        <w:spacing w:after="120" w:line="216" w:lineRule="auto"/>
        <w:ind w:left="720" w:firstLine="720"/>
        <w:rPr>
          <w:rFonts w:cs="Simplified Arabic"/>
          <w:b/>
          <w:sz w:val="24"/>
          <w:lang w:val="en-US"/>
        </w:rPr>
      </w:pPr>
      <w:r w:rsidRPr="00A4792F">
        <w:rPr>
          <w:rFonts w:cs="Simplified Arabic"/>
          <w:b/>
          <w:sz w:val="24"/>
          <w:rtl/>
          <w:lang w:val="en-US"/>
        </w:rPr>
        <w:t>اتخاذ خطوات لضمان المشاركة الكاملة والفعالة للأطفال والشباب في صنع القرار والإجراءات المتعلقة بالتنوع البيولوجي والصحة، بما في ذلك عن طريق النظر في تعيين جهة تنسيق وطنية للشباب بشأن التنوع البيولوجي والصحة العامة، والتي تتولى، من بين مهام أخرى، يمكن أن يقدم تقريرا عن مساهمات واحتياجات الأطفال والشباب فيما يتعلق بالإشراف البيئي والصحة والمساواة بين الأجيال؛</w:t>
      </w:r>
    </w:p>
    <w:p w14:paraId="4300CBC7" w14:textId="77777777" w:rsidR="00A4792F" w:rsidRPr="00A4792F" w:rsidRDefault="00A4792F" w:rsidP="00CF75F5">
      <w:pPr>
        <w:numPr>
          <w:ilvl w:val="0"/>
          <w:numId w:val="66"/>
        </w:numPr>
        <w:autoSpaceDN w:val="0"/>
        <w:bidi/>
        <w:spacing w:after="120" w:line="216" w:lineRule="auto"/>
        <w:ind w:left="720" w:firstLine="720"/>
        <w:rPr>
          <w:rFonts w:cs="Simplified Arabic"/>
          <w:b/>
          <w:sz w:val="24"/>
          <w:lang w:val="en-US"/>
        </w:rPr>
      </w:pPr>
      <w:r w:rsidRPr="00A4792F">
        <w:rPr>
          <w:rFonts w:cs="Simplified Arabic"/>
          <w:b/>
          <w:sz w:val="24"/>
          <w:rtl/>
          <w:lang w:val="en-US"/>
        </w:rPr>
        <w:t xml:space="preserve">دمج الروابط بين التنوع البيولوجي والصحة في التقييمات المتعلقة بالتنمية المستدامة، بما في ذلك تقييمات الأثر البيئي، والتقييمات البيئية الاستراتيجية، والتقييمات الصحية، </w:t>
      </w:r>
      <w:r w:rsidRPr="00A4792F">
        <w:rPr>
          <w:rFonts w:cs="Simplified Arabic" w:hint="cs"/>
          <w:b/>
          <w:sz w:val="24"/>
          <w:rtl/>
          <w:lang w:val="en-US"/>
        </w:rPr>
        <w:t xml:space="preserve">وتقييمات الأثر الصحي، </w:t>
      </w:r>
      <w:r w:rsidRPr="00A4792F">
        <w:rPr>
          <w:rFonts w:cs="Simplified Arabic"/>
          <w:b/>
          <w:sz w:val="24"/>
          <w:rtl/>
          <w:lang w:val="en-US"/>
        </w:rPr>
        <w:t>والتقييمات الاجتماعية والاقتصادية وغيرها من التقييمات ذات الصلة، ولا سيما عن طريق</w:t>
      </w:r>
      <w:r w:rsidRPr="00A4792F">
        <w:rPr>
          <w:rFonts w:cs="Simplified Arabic" w:hint="cs"/>
          <w:b/>
          <w:sz w:val="24"/>
          <w:rtl/>
          <w:lang w:val="en-US"/>
        </w:rPr>
        <w:t xml:space="preserve"> ما يلي:</w:t>
      </w:r>
    </w:p>
    <w:p w14:paraId="109674CD" w14:textId="77777777" w:rsidR="00A4792F" w:rsidRPr="00A4792F" w:rsidRDefault="00A4792F" w:rsidP="00A4792F">
      <w:pPr>
        <w:autoSpaceDN w:val="0"/>
        <w:bidi/>
        <w:spacing w:after="120" w:line="216" w:lineRule="auto"/>
        <w:ind w:left="2160" w:hanging="720"/>
        <w:rPr>
          <w:rFonts w:cs="Simplified Arabic"/>
          <w:b/>
          <w:sz w:val="24"/>
          <w:rtl/>
          <w:lang w:val="en-US"/>
        </w:rPr>
      </w:pPr>
      <w:r w:rsidRPr="00A4792F">
        <w:rPr>
          <w:rFonts w:cs="Simplified Arabic" w:hint="cs"/>
          <w:b/>
          <w:sz w:val="24"/>
          <w:rtl/>
          <w:lang w:val="en-US"/>
        </w:rPr>
        <w:t>’1‘</w:t>
      </w:r>
      <w:r w:rsidRPr="00A4792F">
        <w:rPr>
          <w:rFonts w:cs="Simplified Arabic"/>
          <w:b/>
          <w:sz w:val="24"/>
          <w:rtl/>
          <w:lang w:val="en-US"/>
        </w:rPr>
        <w:tab/>
        <w:t>النظر في المخاطر التي يشكلها فقدان التنوع البيولوجي على الصحة والرفاه في التقييمات المذكورة أعلاه باعتبارها أدوات قيمة لتوجيه عملية صنع القرار؛</w:t>
      </w:r>
    </w:p>
    <w:p w14:paraId="770B9856" w14:textId="77777777" w:rsidR="00A4792F" w:rsidRPr="00A4792F" w:rsidRDefault="00A4792F" w:rsidP="00A4792F">
      <w:pPr>
        <w:autoSpaceDN w:val="0"/>
        <w:bidi/>
        <w:spacing w:after="120" w:line="216" w:lineRule="auto"/>
        <w:ind w:left="2160" w:hanging="720"/>
        <w:rPr>
          <w:rFonts w:cs="Simplified Arabic"/>
          <w:b/>
          <w:sz w:val="24"/>
          <w:rtl/>
          <w:lang w:val="en-US"/>
        </w:rPr>
      </w:pPr>
      <w:r w:rsidRPr="00A4792F">
        <w:rPr>
          <w:rFonts w:cs="Simplified Arabic" w:hint="cs"/>
          <w:b/>
          <w:sz w:val="24"/>
          <w:rtl/>
          <w:lang w:val="en-US"/>
        </w:rPr>
        <w:lastRenderedPageBreak/>
        <w:t>’2‘</w:t>
      </w:r>
      <w:r w:rsidRPr="00A4792F">
        <w:rPr>
          <w:rFonts w:cs="Simplified Arabic"/>
          <w:b/>
          <w:sz w:val="24"/>
          <w:rtl/>
          <w:lang w:val="en-US"/>
        </w:rPr>
        <w:tab/>
        <w:t>إشراك مختلف أصحاب المصلحة في مجال</w:t>
      </w:r>
      <w:r w:rsidRPr="00A4792F">
        <w:rPr>
          <w:rFonts w:cs="Simplified Arabic" w:hint="cs"/>
          <w:b/>
          <w:sz w:val="24"/>
          <w:rtl/>
          <w:lang w:val="en-US"/>
        </w:rPr>
        <w:t xml:space="preserve"> الصحة</w:t>
      </w:r>
      <w:r w:rsidRPr="00A4792F">
        <w:rPr>
          <w:rFonts w:cs="Simplified Arabic"/>
          <w:sz w:val="18"/>
          <w:vertAlign w:val="superscript"/>
          <w:rtl/>
          <w:lang w:val="en-US" w:bidi="ar-EG"/>
        </w:rPr>
        <w:footnoteReference w:id="109"/>
      </w:r>
      <w:r w:rsidRPr="00A4792F">
        <w:rPr>
          <w:rFonts w:cs="Simplified Arabic"/>
          <w:b/>
          <w:sz w:val="24"/>
          <w:rtl/>
          <w:lang w:val="en-US"/>
        </w:rPr>
        <w:t xml:space="preserve"> في عمليات الفحص وتحديد النطاق </w:t>
      </w:r>
      <w:r w:rsidRPr="00A4792F">
        <w:rPr>
          <w:rFonts w:cs="Simplified Arabic" w:hint="cs"/>
          <w:b/>
          <w:sz w:val="24"/>
          <w:rtl/>
          <w:lang w:val="en-US"/>
        </w:rPr>
        <w:t>والاستعراض</w:t>
      </w:r>
      <w:r w:rsidRPr="00A4792F">
        <w:rPr>
          <w:rFonts w:cs="Simplified Arabic"/>
          <w:b/>
          <w:sz w:val="24"/>
          <w:rtl/>
          <w:lang w:val="en-US"/>
        </w:rPr>
        <w:t xml:space="preserve"> وصنع القرار ومتابعة </w:t>
      </w:r>
      <w:r w:rsidRPr="00A4792F">
        <w:rPr>
          <w:rFonts w:cs="Simplified Arabic" w:hint="cs"/>
          <w:b/>
          <w:sz w:val="24"/>
          <w:rtl/>
          <w:lang w:val="en-US"/>
        </w:rPr>
        <w:t>ا</w:t>
      </w:r>
      <w:r w:rsidRPr="00A4792F">
        <w:rPr>
          <w:rFonts w:cs="Simplified Arabic"/>
          <w:b/>
          <w:sz w:val="24"/>
          <w:rtl/>
          <w:lang w:val="en-US"/>
        </w:rPr>
        <w:t>لتقييمات وإعداد التقارير الوطنية؛</w:t>
      </w:r>
    </w:p>
    <w:p w14:paraId="12E02078" w14:textId="77777777" w:rsidR="00A4792F" w:rsidRPr="00A4792F" w:rsidRDefault="00A4792F" w:rsidP="00A4792F">
      <w:pPr>
        <w:autoSpaceDN w:val="0"/>
        <w:bidi/>
        <w:spacing w:after="120" w:line="216" w:lineRule="auto"/>
        <w:ind w:left="2160" w:hanging="720"/>
        <w:rPr>
          <w:rFonts w:cs="Simplified Arabic"/>
          <w:b/>
          <w:sz w:val="24"/>
          <w:rtl/>
          <w:lang w:val="en-US"/>
        </w:rPr>
      </w:pPr>
      <w:r w:rsidRPr="00A4792F">
        <w:rPr>
          <w:rFonts w:cs="Simplified Arabic" w:hint="cs"/>
          <w:b/>
          <w:sz w:val="24"/>
          <w:rtl/>
          <w:lang w:val="en-US"/>
        </w:rPr>
        <w:t>’3‘</w:t>
      </w:r>
      <w:r w:rsidRPr="00A4792F">
        <w:rPr>
          <w:rFonts w:cs="Simplified Arabic" w:hint="cs"/>
          <w:b/>
          <w:sz w:val="24"/>
          <w:rtl/>
          <w:lang w:val="en-US"/>
        </w:rPr>
        <w:tab/>
      </w:r>
      <w:r w:rsidRPr="00A4792F">
        <w:rPr>
          <w:rFonts w:cs="Simplified Arabic"/>
          <w:b/>
          <w:sz w:val="24"/>
          <w:rtl/>
          <w:lang w:val="en-US"/>
        </w:rPr>
        <w:t>إدراج عوامل الفحص الشامل التي تعكس الروابط الواسعة</w:t>
      </w:r>
      <w:r w:rsidRPr="00A4792F">
        <w:rPr>
          <w:rFonts w:cs="Simplified Arabic" w:hint="cs"/>
          <w:b/>
          <w:sz w:val="24"/>
          <w:rtl/>
          <w:lang w:val="en-US"/>
        </w:rPr>
        <w:t xml:space="preserve"> النطاق</w:t>
      </w:r>
      <w:r w:rsidRPr="00A4792F">
        <w:rPr>
          <w:rFonts w:cs="Simplified Arabic"/>
          <w:b/>
          <w:sz w:val="24"/>
          <w:rtl/>
          <w:lang w:val="en-US"/>
        </w:rPr>
        <w:t xml:space="preserve"> بين التنوع البيولوجي والصحة في التقييمات</w:t>
      </w:r>
      <w:r w:rsidRPr="00A4792F">
        <w:rPr>
          <w:rFonts w:cs="Simplified Arabic" w:hint="cs"/>
          <w:b/>
          <w:sz w:val="24"/>
          <w:rtl/>
          <w:lang w:val="en-US"/>
        </w:rPr>
        <w:t>؛</w:t>
      </w:r>
    </w:p>
    <w:p w14:paraId="3B4A4D92" w14:textId="77777777" w:rsidR="00A4792F" w:rsidRPr="00A4792F" w:rsidRDefault="00A4792F" w:rsidP="00A4792F">
      <w:pPr>
        <w:autoSpaceDN w:val="0"/>
        <w:bidi/>
        <w:spacing w:after="120" w:line="216" w:lineRule="auto"/>
        <w:ind w:left="2160" w:hanging="720"/>
        <w:rPr>
          <w:rFonts w:cs="Simplified Arabic"/>
          <w:b/>
          <w:sz w:val="24"/>
          <w:rtl/>
          <w:lang w:val="en-US"/>
        </w:rPr>
      </w:pPr>
      <w:r w:rsidRPr="00A4792F">
        <w:rPr>
          <w:rFonts w:cs="Simplified Arabic" w:hint="cs"/>
          <w:b/>
          <w:sz w:val="24"/>
          <w:rtl/>
          <w:lang w:val="en-US"/>
        </w:rPr>
        <w:t>’4‘</w:t>
      </w:r>
      <w:r w:rsidRPr="00A4792F">
        <w:rPr>
          <w:rFonts w:cs="Simplified Arabic"/>
          <w:b/>
          <w:sz w:val="24"/>
          <w:rtl/>
          <w:lang w:val="en-US"/>
        </w:rPr>
        <w:tab/>
      </w:r>
      <w:r w:rsidRPr="00A4792F">
        <w:rPr>
          <w:rFonts w:cs="Simplified Arabic" w:hint="cs"/>
          <w:b/>
          <w:sz w:val="24"/>
          <w:rtl/>
          <w:lang w:val="en-US"/>
        </w:rPr>
        <w:t>ضمان مراعاة</w:t>
      </w:r>
      <w:r w:rsidRPr="00A4792F">
        <w:rPr>
          <w:rFonts w:cs="Simplified Arabic"/>
          <w:b/>
          <w:sz w:val="24"/>
          <w:rtl/>
          <w:lang w:val="en-US"/>
        </w:rPr>
        <w:t xml:space="preserve"> فقدان التنوع البيولوجي وتدهوره في التقييمات، وكذلك في الأطر الوطنية للرصد والإبلاغ والاستعراض، في سياق العدالة بين الأجيال والمساواة بين الجنسين وصحة الأجيال القادمة، ولا سيما </w:t>
      </w:r>
      <w:r w:rsidRPr="00A4792F">
        <w:rPr>
          <w:rFonts w:cs="Simplified Arabic" w:hint="cs"/>
          <w:b/>
          <w:sz w:val="24"/>
          <w:rtl/>
          <w:lang w:val="en-US"/>
        </w:rPr>
        <w:t>ال</w:t>
      </w:r>
      <w:r w:rsidRPr="00A4792F">
        <w:rPr>
          <w:rFonts w:cs="Simplified Arabic"/>
          <w:b/>
          <w:sz w:val="24"/>
          <w:rtl/>
          <w:lang w:val="en-US"/>
        </w:rPr>
        <w:t xml:space="preserve">قدرة </w:t>
      </w:r>
      <w:r w:rsidRPr="00A4792F">
        <w:rPr>
          <w:rFonts w:cs="Simplified Arabic" w:hint="cs"/>
          <w:b/>
          <w:sz w:val="24"/>
          <w:rtl/>
          <w:lang w:val="en-US"/>
        </w:rPr>
        <w:t xml:space="preserve">على جعل </w:t>
      </w:r>
      <w:r w:rsidRPr="00A4792F">
        <w:rPr>
          <w:rFonts w:cs="Simplified Arabic"/>
          <w:b/>
          <w:sz w:val="24"/>
          <w:rtl/>
          <w:lang w:val="en-US"/>
        </w:rPr>
        <w:t xml:space="preserve">الأطفال </w:t>
      </w:r>
      <w:r w:rsidRPr="00A4792F">
        <w:rPr>
          <w:rFonts w:cs="Simplified Arabic" w:hint="cs"/>
          <w:b/>
          <w:sz w:val="24"/>
          <w:rtl/>
          <w:lang w:val="en-US"/>
        </w:rPr>
        <w:t xml:space="preserve">يولدون </w:t>
      </w:r>
      <w:r w:rsidRPr="00A4792F">
        <w:rPr>
          <w:rFonts w:cs="Simplified Arabic"/>
          <w:b/>
          <w:sz w:val="24"/>
          <w:rtl/>
          <w:lang w:val="en-US"/>
        </w:rPr>
        <w:t xml:space="preserve">والنمو والتطور والازدهار جسديا </w:t>
      </w:r>
      <w:r w:rsidRPr="00A4792F">
        <w:rPr>
          <w:rFonts w:cs="Simplified Arabic" w:hint="cs"/>
          <w:b/>
          <w:sz w:val="24"/>
          <w:rtl/>
          <w:lang w:val="en-US"/>
        </w:rPr>
        <w:t>ونفسيا</w:t>
      </w:r>
      <w:r w:rsidRPr="00A4792F">
        <w:rPr>
          <w:rFonts w:cs="Simplified Arabic"/>
          <w:b/>
          <w:sz w:val="24"/>
          <w:rtl/>
          <w:lang w:val="en-US"/>
        </w:rPr>
        <w:t>؛</w:t>
      </w:r>
    </w:p>
    <w:p w14:paraId="2C8EB9CD" w14:textId="77777777" w:rsidR="00A4792F" w:rsidRPr="00A4792F" w:rsidRDefault="00A4792F" w:rsidP="00CF75F5">
      <w:pPr>
        <w:numPr>
          <w:ilvl w:val="0"/>
          <w:numId w:val="66"/>
        </w:numPr>
        <w:autoSpaceDN w:val="0"/>
        <w:bidi/>
        <w:spacing w:after="120" w:line="216" w:lineRule="auto"/>
        <w:ind w:left="720" w:firstLine="720"/>
        <w:rPr>
          <w:rFonts w:cs="Simplified Arabic"/>
          <w:b/>
          <w:sz w:val="24"/>
          <w:lang w:val="en-US"/>
        </w:rPr>
      </w:pPr>
      <w:r w:rsidRPr="00A4792F">
        <w:rPr>
          <w:rFonts w:cs="Simplified Arabic"/>
          <w:b/>
          <w:sz w:val="24"/>
          <w:rtl/>
          <w:lang w:val="en-US"/>
        </w:rPr>
        <w:t>دعم البحوث المتعلقة بالترابط بين التنوع البيولوجي والصحة لمعالجة الفجوات المعرفية، وتحسين الوصول إلى الأدلة العلمية والممارسات الجيدة، من خلال تمكين التعليم والبحث التحويلي والمتعدد التخصصات، واحترام المعارف التقليدية للشعوب الأصلية والمجتمعات المحلية [، وبموافق</w:t>
      </w:r>
      <w:r w:rsidRPr="00A4792F">
        <w:rPr>
          <w:rFonts w:cs="Simplified Arabic" w:hint="cs"/>
          <w:b/>
          <w:sz w:val="24"/>
          <w:rtl/>
          <w:lang w:val="en-US"/>
        </w:rPr>
        <w:t>تها</w:t>
      </w:r>
      <w:r w:rsidRPr="00A4792F">
        <w:rPr>
          <w:rFonts w:cs="Simplified Arabic"/>
          <w:b/>
          <w:sz w:val="24"/>
          <w:rtl/>
          <w:lang w:val="en-US"/>
        </w:rPr>
        <w:t xml:space="preserve"> </w:t>
      </w:r>
      <w:r w:rsidRPr="00A4792F">
        <w:rPr>
          <w:rFonts w:cs="Simplified Arabic" w:hint="cs"/>
          <w:b/>
          <w:sz w:val="24"/>
          <w:rtl/>
          <w:lang w:val="en-US"/>
        </w:rPr>
        <w:t>ال</w:t>
      </w:r>
      <w:r w:rsidRPr="00A4792F">
        <w:rPr>
          <w:rFonts w:cs="Simplified Arabic"/>
          <w:b/>
          <w:sz w:val="24"/>
          <w:rtl/>
          <w:lang w:val="en-US"/>
        </w:rPr>
        <w:t xml:space="preserve">حرة </w:t>
      </w:r>
      <w:r w:rsidRPr="00A4792F">
        <w:rPr>
          <w:rFonts w:cs="Simplified Arabic" w:hint="cs"/>
          <w:b/>
          <w:sz w:val="24"/>
          <w:rtl/>
          <w:lang w:val="en-US"/>
        </w:rPr>
        <w:t>ال</w:t>
      </w:r>
      <w:r w:rsidRPr="00A4792F">
        <w:rPr>
          <w:rFonts w:cs="Simplified Arabic"/>
          <w:b/>
          <w:sz w:val="24"/>
          <w:rtl/>
          <w:lang w:val="en-US"/>
        </w:rPr>
        <w:t>مسبقة و</w:t>
      </w:r>
      <w:r w:rsidRPr="00A4792F">
        <w:rPr>
          <w:rFonts w:cs="Simplified Arabic" w:hint="cs"/>
          <w:b/>
          <w:sz w:val="24"/>
          <w:rtl/>
          <w:lang w:val="en-US"/>
        </w:rPr>
        <w:t>ال</w:t>
      </w:r>
      <w:r w:rsidRPr="00A4792F">
        <w:rPr>
          <w:rFonts w:cs="Simplified Arabic"/>
          <w:b/>
          <w:sz w:val="24"/>
          <w:rtl/>
          <w:lang w:val="en-US"/>
        </w:rPr>
        <w:t>مستنيرة] [</w:t>
      </w:r>
      <w:r w:rsidRPr="00A4792F">
        <w:rPr>
          <w:rFonts w:cs="Simplified Arabic" w:hint="cs"/>
          <w:b/>
          <w:sz w:val="24"/>
          <w:rtl/>
          <w:lang w:val="en-US"/>
        </w:rPr>
        <w:t xml:space="preserve">، </w:t>
      </w:r>
      <w:r w:rsidRPr="00A4792F">
        <w:rPr>
          <w:rFonts w:cs="Simplified Arabic"/>
          <w:b/>
          <w:sz w:val="24"/>
          <w:rtl/>
          <w:lang w:val="en-US"/>
        </w:rPr>
        <w:t>بما في ذلك من خلال مشاركتهم الكاملة والفعالة في صنع القرار، وفقا للتشريعات الوطنية والصكوك الدولية ذات الصلة]؛</w:t>
      </w:r>
    </w:p>
    <w:p w14:paraId="7A7AA631" w14:textId="77777777" w:rsidR="00A4792F" w:rsidRPr="00A4792F" w:rsidRDefault="00A4792F" w:rsidP="00CF75F5">
      <w:pPr>
        <w:numPr>
          <w:ilvl w:val="0"/>
          <w:numId w:val="66"/>
        </w:numPr>
        <w:autoSpaceDN w:val="0"/>
        <w:bidi/>
        <w:spacing w:after="120" w:line="216" w:lineRule="auto"/>
        <w:ind w:left="720" w:firstLine="720"/>
        <w:rPr>
          <w:rFonts w:cs="Simplified Arabic"/>
          <w:b/>
          <w:sz w:val="24"/>
          <w:lang w:val="en-US"/>
        </w:rPr>
      </w:pPr>
      <w:r w:rsidRPr="00A4792F">
        <w:rPr>
          <w:rFonts w:cs="Simplified Arabic"/>
          <w:b/>
          <w:sz w:val="24"/>
          <w:rtl/>
          <w:lang w:val="en-US"/>
        </w:rPr>
        <w:t>تعزيز فهم نهج الصحة الواحدة والن</w:t>
      </w:r>
      <w:r w:rsidRPr="00A4792F">
        <w:rPr>
          <w:rFonts w:cs="Simplified Arabic" w:hint="cs"/>
          <w:b/>
          <w:sz w:val="24"/>
          <w:rtl/>
          <w:lang w:val="en-US"/>
        </w:rPr>
        <w:t>ُ</w:t>
      </w:r>
      <w:r w:rsidRPr="00A4792F">
        <w:rPr>
          <w:rFonts w:cs="Simplified Arabic"/>
          <w:b/>
          <w:sz w:val="24"/>
          <w:rtl/>
          <w:lang w:val="en-US"/>
        </w:rPr>
        <w:t>هج الشاملة الأخرى والتأكيد على التركيز على الروابط بين التنوع البيولوجي والصحة من خلال إدخالها في المناهج الدراسية للمهنيين في مجالات الرعاية الصحية والطب والصحة العامة والعالمية والصحة الحيوانية والتنوع البيولوجي والبيئة، التخطيط المكاني الحضري، بما في ذلك المساحات الخضراء والزرقاء، والمجالات الأخرى ذات الصلة، كجزء من التعلم مدى الحياة وتنمية المهارات؛</w:t>
      </w:r>
    </w:p>
    <w:p w14:paraId="4E4692E5" w14:textId="77777777" w:rsidR="00A4792F" w:rsidRPr="00A4792F" w:rsidRDefault="00A4792F" w:rsidP="00CF75F5">
      <w:pPr>
        <w:numPr>
          <w:ilvl w:val="0"/>
          <w:numId w:val="66"/>
        </w:numPr>
        <w:autoSpaceDN w:val="0"/>
        <w:bidi/>
        <w:spacing w:after="120" w:line="216" w:lineRule="auto"/>
        <w:ind w:left="720" w:firstLine="720"/>
        <w:rPr>
          <w:rFonts w:cs="Simplified Arabic"/>
          <w:b/>
          <w:sz w:val="24"/>
          <w:lang w:val="en-US"/>
        </w:rPr>
      </w:pPr>
      <w:r w:rsidRPr="00A4792F">
        <w:rPr>
          <w:rFonts w:cs="Simplified Arabic" w:hint="cs"/>
          <w:b/>
          <w:sz w:val="24"/>
          <w:rtl/>
          <w:lang w:val="en-US"/>
        </w:rPr>
        <w:t>التشجيع</w:t>
      </w:r>
      <w:r w:rsidRPr="00A4792F">
        <w:rPr>
          <w:rFonts w:cs="Simplified Arabic"/>
          <w:b/>
          <w:sz w:val="24"/>
          <w:rtl/>
          <w:lang w:val="en-US"/>
        </w:rPr>
        <w:t>، حيثما كان ذلك مناسبا، بالتعاون مع المنظمات ذات الصلة بالصحة، على دمج المقاييس والمؤشرات والأدوات المتعلقة بالتنوع البيولوجي، في الاستراتيجيات والخطط والبرامج الصحية، وعلى العكس من ذلك، دمج المقاييس والمؤشرات والأدوات المتعلقة بالصحة في استراتيجيات التنوع البيولوجي والخطط والبرامج، بما يتماشى مع الولايات القائمة؛</w:t>
      </w:r>
    </w:p>
    <w:p w14:paraId="047E4704" w14:textId="77777777" w:rsidR="00A4792F" w:rsidRPr="00A4792F" w:rsidRDefault="00A4792F" w:rsidP="00CF75F5">
      <w:pPr>
        <w:numPr>
          <w:ilvl w:val="0"/>
          <w:numId w:val="66"/>
        </w:numPr>
        <w:autoSpaceDN w:val="0"/>
        <w:bidi/>
        <w:spacing w:after="120" w:line="216" w:lineRule="auto"/>
        <w:ind w:left="720" w:firstLine="720"/>
        <w:rPr>
          <w:rFonts w:cs="Simplified Arabic"/>
          <w:b/>
          <w:sz w:val="24"/>
          <w:lang w:val="en-US"/>
        </w:rPr>
      </w:pPr>
      <w:r w:rsidRPr="00A4792F">
        <w:rPr>
          <w:rFonts w:cs="Simplified Arabic"/>
          <w:b/>
          <w:sz w:val="24"/>
          <w:rtl/>
          <w:lang w:val="en-US"/>
        </w:rPr>
        <w:t xml:space="preserve">تشجيع </w:t>
      </w:r>
      <w:r w:rsidRPr="00A4792F">
        <w:rPr>
          <w:rFonts w:cs="Simplified Arabic" w:hint="cs"/>
          <w:b/>
          <w:sz w:val="24"/>
          <w:rtl/>
          <w:lang w:val="en-US"/>
        </w:rPr>
        <w:t>إعداد</w:t>
      </w:r>
      <w:r w:rsidRPr="00A4792F">
        <w:rPr>
          <w:rFonts w:cs="Simplified Arabic"/>
          <w:b/>
          <w:sz w:val="24"/>
          <w:rtl/>
          <w:lang w:val="en-US"/>
        </w:rPr>
        <w:t xml:space="preserve"> مواد إعلامية خاصة بقطاعات محددة، مثل صحائف الوقائع، لتعميم الروابط بين التنوع البيولوجي والصحة في القطاعات ذات الصلة؛</w:t>
      </w:r>
      <w:r w:rsidRPr="00A4792F">
        <w:rPr>
          <w:rFonts w:cs="Simplified Arabic" w:hint="cs"/>
          <w:b/>
          <w:sz w:val="24"/>
          <w:rtl/>
          <w:lang w:val="en-US"/>
        </w:rPr>
        <w:t xml:space="preserve"> [</w:t>
      </w:r>
      <w:r w:rsidRPr="00A4792F">
        <w:rPr>
          <w:rFonts w:cs="Simplified Arabic"/>
          <w:sz w:val="18"/>
          <w:vertAlign w:val="superscript"/>
          <w:rtl/>
          <w:lang w:val="en-US" w:bidi="ar-EG"/>
        </w:rPr>
        <w:footnoteReference w:id="110"/>
      </w:r>
      <w:r w:rsidRPr="00A4792F">
        <w:rPr>
          <w:rFonts w:cs="Simplified Arabic" w:hint="cs"/>
          <w:b/>
          <w:sz w:val="24"/>
          <w:rtl/>
          <w:lang w:val="en-US"/>
        </w:rPr>
        <w:t>]</w:t>
      </w:r>
    </w:p>
    <w:p w14:paraId="7B772689" w14:textId="77777777" w:rsidR="00A4792F" w:rsidRPr="00A4792F" w:rsidRDefault="00A4792F" w:rsidP="00CF75F5">
      <w:pPr>
        <w:numPr>
          <w:ilvl w:val="0"/>
          <w:numId w:val="66"/>
        </w:numPr>
        <w:autoSpaceDN w:val="0"/>
        <w:bidi/>
        <w:spacing w:after="120" w:line="216" w:lineRule="auto"/>
        <w:ind w:left="720" w:firstLine="720"/>
        <w:rPr>
          <w:rFonts w:cs="Simplified Arabic"/>
          <w:b/>
          <w:sz w:val="24"/>
          <w:lang w:val="en-US"/>
        </w:rPr>
      </w:pPr>
      <w:r w:rsidRPr="00A4792F">
        <w:rPr>
          <w:rFonts w:cs="Simplified Arabic"/>
          <w:b/>
          <w:sz w:val="24"/>
          <w:rtl/>
          <w:lang w:val="en-US"/>
        </w:rPr>
        <w:t xml:space="preserve">تعزيز التعاون الدولي لدعم البلدان النامية في التصدي للتحديات البيئية والصحية المحددة التي تواجهها، بما في ذلك تنفيذ </w:t>
      </w:r>
      <w:proofErr w:type="gramStart"/>
      <w:r w:rsidRPr="00A4792F">
        <w:rPr>
          <w:rFonts w:cs="Simplified Arabic"/>
          <w:b/>
          <w:sz w:val="24"/>
          <w:rtl/>
          <w:lang w:val="en-US"/>
        </w:rPr>
        <w:t xml:space="preserve">نهج </w:t>
      </w:r>
      <w:r w:rsidRPr="00A4792F">
        <w:rPr>
          <w:rFonts w:cs="Simplified Arabic" w:hint="cs"/>
          <w:b/>
          <w:sz w:val="24"/>
          <w:rtl/>
          <w:lang w:val="en-US"/>
        </w:rPr>
        <w:t xml:space="preserve"> </w:t>
      </w:r>
      <w:r w:rsidRPr="00A4792F">
        <w:rPr>
          <w:rFonts w:cs="Simplified Arabic"/>
          <w:b/>
          <w:sz w:val="24"/>
          <w:rtl/>
          <w:lang w:val="en-US"/>
        </w:rPr>
        <w:t>الصحة</w:t>
      </w:r>
      <w:proofErr w:type="gramEnd"/>
      <w:r w:rsidRPr="00A4792F">
        <w:rPr>
          <w:rFonts w:cs="Simplified Arabic"/>
          <w:b/>
          <w:sz w:val="24"/>
          <w:rtl/>
          <w:lang w:val="en-US"/>
        </w:rPr>
        <w:t xml:space="preserve"> الواحدة وغيره من النهج الشاملة، وفقا للقوانين الدولية والوطنية المعمول بها؛</w:t>
      </w:r>
    </w:p>
    <w:p w14:paraId="250E5DEB" w14:textId="77777777" w:rsidR="00A4792F" w:rsidRPr="00A4792F" w:rsidRDefault="00A4792F" w:rsidP="00CF75F5">
      <w:pPr>
        <w:numPr>
          <w:ilvl w:val="0"/>
          <w:numId w:val="66"/>
        </w:numPr>
        <w:autoSpaceDN w:val="0"/>
        <w:bidi/>
        <w:spacing w:after="120" w:line="216" w:lineRule="auto"/>
        <w:ind w:left="720" w:firstLine="720"/>
        <w:rPr>
          <w:rFonts w:cs="Simplified Arabic"/>
          <w:b/>
          <w:sz w:val="24"/>
          <w:lang w:val="en-US"/>
        </w:rPr>
      </w:pPr>
      <w:r w:rsidRPr="00A4792F">
        <w:rPr>
          <w:rFonts w:cs="Simplified Arabic"/>
          <w:b/>
          <w:sz w:val="24"/>
          <w:rtl/>
          <w:lang w:val="en-US"/>
        </w:rPr>
        <w:t xml:space="preserve">تشجيع التعاون بين </w:t>
      </w:r>
      <w:r w:rsidRPr="00A4792F">
        <w:rPr>
          <w:rFonts w:cs="Simplified Arabic" w:hint="cs"/>
          <w:b/>
          <w:sz w:val="24"/>
          <w:rtl/>
          <w:lang w:val="en-US"/>
        </w:rPr>
        <w:t xml:space="preserve">مراكز التنسيق </w:t>
      </w:r>
      <w:r w:rsidRPr="00A4792F">
        <w:rPr>
          <w:rFonts w:cs="Simplified Arabic"/>
          <w:b/>
          <w:sz w:val="24"/>
          <w:rtl/>
          <w:lang w:val="en-US"/>
        </w:rPr>
        <w:t>الوطنية التابعة للاتفاقات البيئية والصحية المتعددة الأطراف ذات الصلة بشأن الإجراءات المتعلقة بالتنوع البيولوجي والروابط الصحية، بما في ذلك من خلال مشاركة نهج المجتمع بأكمله في الأحداث المشتركة بين القطاعات.</w:t>
      </w:r>
    </w:p>
    <w:p w14:paraId="3335B57F" w14:textId="77777777" w:rsidR="00A4792F" w:rsidRPr="00A4792F" w:rsidRDefault="00A4792F" w:rsidP="00A61CA7">
      <w:pPr>
        <w:keepNext/>
        <w:autoSpaceDN w:val="0"/>
        <w:bidi/>
        <w:spacing w:after="120" w:line="216" w:lineRule="auto"/>
        <w:ind w:left="720" w:hanging="720"/>
        <w:rPr>
          <w:rFonts w:cs="Simplified Arabic"/>
          <w:bCs/>
          <w:sz w:val="24"/>
          <w:rtl/>
          <w:lang w:val="en-US"/>
        </w:rPr>
      </w:pPr>
      <w:r w:rsidRPr="00A4792F">
        <w:rPr>
          <w:rFonts w:cs="Simplified Arabic" w:hint="cs"/>
          <w:bCs/>
          <w:sz w:val="24"/>
          <w:rtl/>
          <w:lang w:val="en-US"/>
        </w:rPr>
        <w:lastRenderedPageBreak/>
        <w:t>باء-</w:t>
      </w:r>
      <w:r w:rsidRPr="00A4792F">
        <w:rPr>
          <w:rFonts w:cs="Simplified Arabic" w:hint="cs"/>
          <w:bCs/>
          <w:sz w:val="24"/>
          <w:rtl/>
          <w:lang w:val="en-US"/>
        </w:rPr>
        <w:tab/>
      </w:r>
      <w:r w:rsidRPr="00A4792F">
        <w:rPr>
          <w:rFonts w:cs="Simplified Arabic"/>
          <w:bCs/>
          <w:sz w:val="24"/>
          <w:rtl/>
          <w:lang w:val="en-US"/>
        </w:rPr>
        <w:t xml:space="preserve">إجراءات </w:t>
      </w:r>
      <w:r w:rsidRPr="00A4792F">
        <w:rPr>
          <w:rFonts w:cs="Simplified Arabic" w:hint="cs"/>
          <w:bCs/>
          <w:sz w:val="24"/>
          <w:rtl/>
          <w:lang w:val="en-US"/>
        </w:rPr>
        <w:t xml:space="preserve">لتعميم الروابط بين </w:t>
      </w:r>
      <w:r w:rsidRPr="00A4792F">
        <w:rPr>
          <w:rFonts w:cs="Simplified Arabic"/>
          <w:bCs/>
          <w:sz w:val="24"/>
          <w:rtl/>
          <w:lang w:val="en-US"/>
        </w:rPr>
        <w:t xml:space="preserve">التنوع البيولوجي والصحة في تنفيذ إطار </w:t>
      </w:r>
      <w:proofErr w:type="spellStart"/>
      <w:r w:rsidRPr="00A4792F">
        <w:rPr>
          <w:rFonts w:cs="Simplified Arabic"/>
          <w:bCs/>
          <w:sz w:val="24"/>
          <w:rtl/>
          <w:lang w:val="en-US"/>
        </w:rPr>
        <w:t>كونمينغ</w:t>
      </w:r>
      <w:proofErr w:type="spellEnd"/>
      <w:r w:rsidRPr="00A4792F">
        <w:rPr>
          <w:rFonts w:cs="Simplified Arabic"/>
          <w:bCs/>
          <w:sz w:val="24"/>
          <w:rtl/>
          <w:lang w:val="en-US"/>
        </w:rPr>
        <w:t>-مونتريال العالمي للتنوع البيولوجي</w:t>
      </w:r>
    </w:p>
    <w:p w14:paraId="2E809AA9" w14:textId="77777777" w:rsidR="00A4792F" w:rsidRPr="00A4792F" w:rsidRDefault="00A4792F" w:rsidP="00CF75F5">
      <w:pPr>
        <w:numPr>
          <w:ilvl w:val="0"/>
          <w:numId w:val="63"/>
        </w:numPr>
        <w:autoSpaceDN w:val="0"/>
        <w:bidi/>
        <w:spacing w:after="120" w:line="216" w:lineRule="auto"/>
        <w:ind w:firstLine="0"/>
        <w:rPr>
          <w:rFonts w:cs="Simplified Arabic"/>
          <w:b/>
          <w:sz w:val="24"/>
          <w:lang w:val="en-US"/>
        </w:rPr>
      </w:pPr>
      <w:r w:rsidRPr="00A4792F">
        <w:rPr>
          <w:rFonts w:cs="Simplified Arabic" w:hint="cs"/>
          <w:b/>
          <w:sz w:val="24"/>
          <w:rtl/>
          <w:lang w:val="en-US"/>
        </w:rPr>
        <w:t>يُعترف</w:t>
      </w:r>
      <w:r w:rsidRPr="00A4792F">
        <w:rPr>
          <w:rFonts w:cs="Simplified Arabic"/>
          <w:b/>
          <w:sz w:val="24"/>
          <w:rtl/>
          <w:lang w:val="en-US"/>
        </w:rPr>
        <w:t xml:space="preserve"> بالروابط بين التنوع البيولوجي والصحة في </w:t>
      </w:r>
      <w:r w:rsidRPr="00A4792F">
        <w:rPr>
          <w:rFonts w:cs="Simplified Arabic" w:hint="cs"/>
          <w:b/>
          <w:sz w:val="24"/>
          <w:rtl/>
          <w:lang w:val="en-US"/>
        </w:rPr>
        <w:t>ال</w:t>
      </w:r>
      <w:r w:rsidRPr="00A4792F">
        <w:rPr>
          <w:rFonts w:cs="Simplified Arabic"/>
          <w:b/>
          <w:sz w:val="24"/>
          <w:rtl/>
          <w:lang w:val="en-US"/>
        </w:rPr>
        <w:t xml:space="preserve">إطار </w:t>
      </w:r>
      <w:r w:rsidRPr="00A4792F">
        <w:rPr>
          <w:rFonts w:cs="Simplified Arabic" w:hint="cs"/>
          <w:b/>
          <w:sz w:val="24"/>
          <w:rtl/>
          <w:lang w:val="en-US"/>
        </w:rPr>
        <w:t>بوصفها</w:t>
      </w:r>
      <w:r w:rsidRPr="00A4792F">
        <w:rPr>
          <w:rFonts w:cs="Simplified Arabic"/>
          <w:b/>
          <w:sz w:val="24"/>
          <w:rtl/>
          <w:lang w:val="en-US"/>
        </w:rPr>
        <w:t xml:space="preserve"> أحد الاعتبارات المتعلقة بتنفيذه، على النحو التالي:</w:t>
      </w:r>
    </w:p>
    <w:p w14:paraId="16BA10DA" w14:textId="77777777" w:rsidR="00A4792F" w:rsidRPr="00A4792F" w:rsidRDefault="00A4792F" w:rsidP="00A4792F">
      <w:pPr>
        <w:autoSpaceDN w:val="0"/>
        <w:bidi/>
        <w:spacing w:after="120" w:line="216" w:lineRule="auto"/>
        <w:ind w:left="1440"/>
        <w:rPr>
          <w:rFonts w:cs="Simplified Arabic"/>
          <w:b/>
          <w:sz w:val="24"/>
          <w:rtl/>
          <w:lang w:val="en-US"/>
        </w:rPr>
      </w:pPr>
      <w:r w:rsidRPr="00A4792F">
        <w:rPr>
          <w:rFonts w:cs="Simplified Arabic"/>
          <w:b/>
          <w:sz w:val="24"/>
          <w:rtl/>
          <w:lang w:val="en-US"/>
        </w:rPr>
        <w:t xml:space="preserve">يعترف الإطار بالروابط بين التنوع البيولوجي والصحة والأهداف الثلاثة للاتفاقية. </w:t>
      </w:r>
      <w:r w:rsidRPr="00A4792F">
        <w:rPr>
          <w:rFonts w:cs="Simplified Arabic" w:hint="cs"/>
          <w:b/>
          <w:sz w:val="24"/>
          <w:rtl/>
          <w:lang w:val="en-US"/>
        </w:rPr>
        <w:t>وسيُنفذ</w:t>
      </w:r>
      <w:r w:rsidRPr="00A4792F">
        <w:rPr>
          <w:rFonts w:cs="Simplified Arabic"/>
          <w:b/>
          <w:sz w:val="24"/>
          <w:rtl/>
          <w:lang w:val="en-US"/>
        </w:rPr>
        <w:t xml:space="preserve"> الإطار </w:t>
      </w:r>
      <w:r w:rsidRPr="00A4792F">
        <w:rPr>
          <w:rFonts w:cs="Simplified Arabic" w:hint="cs"/>
          <w:b/>
          <w:sz w:val="24"/>
          <w:rtl/>
          <w:lang w:val="en-US"/>
        </w:rPr>
        <w:t>بما يراعي</w:t>
      </w:r>
      <w:r w:rsidRPr="00A4792F">
        <w:rPr>
          <w:rFonts w:cs="Simplified Arabic"/>
          <w:b/>
          <w:sz w:val="24"/>
          <w:rtl/>
          <w:lang w:val="en-US"/>
        </w:rPr>
        <w:t xml:space="preserve"> نهج الصحة الواحدة، من بين الأساليب الشاملة الأخرى التي تعتمد على العلم، </w:t>
      </w:r>
      <w:r w:rsidRPr="00A4792F">
        <w:rPr>
          <w:rFonts w:cs="Simplified Arabic" w:hint="cs"/>
          <w:b/>
          <w:sz w:val="24"/>
          <w:rtl/>
          <w:lang w:val="en-US"/>
        </w:rPr>
        <w:t>وتحشد</w:t>
      </w:r>
      <w:r w:rsidRPr="00A4792F">
        <w:rPr>
          <w:rFonts w:cs="Simplified Arabic"/>
          <w:b/>
          <w:sz w:val="24"/>
          <w:rtl/>
          <w:lang w:val="en-US"/>
        </w:rPr>
        <w:t xml:space="preserve"> قطاعات وتخصصات ومجتمعات متعددة للعمل معا، وتهدف إلى تحقيق التوازن المستدام وتحسين صحة الناس والحيوانات والنباتات</w:t>
      </w:r>
      <w:r w:rsidRPr="00A4792F">
        <w:rPr>
          <w:rFonts w:cs="Simplified Arabic" w:hint="cs"/>
          <w:b/>
          <w:sz w:val="24"/>
          <w:rtl/>
          <w:lang w:val="en-US"/>
        </w:rPr>
        <w:t xml:space="preserve"> </w:t>
      </w:r>
      <w:r w:rsidRPr="00A4792F">
        <w:rPr>
          <w:rFonts w:cs="Simplified Arabic"/>
          <w:b/>
          <w:sz w:val="24"/>
          <w:rtl/>
          <w:lang w:val="en-US"/>
        </w:rPr>
        <w:t xml:space="preserve">والنظم الإيكولوجية، مع الاعتراف بالحاجة إلى الوصول العادل إلى الأدوات والتكنولوجيات، بما في ذلك الأدوية واللقاحات وغيرها من المنتجات الصحية المتعلقة بالتنوع البيولوجي، مع تسليط الضوء على الحاجة الملحة </w:t>
      </w:r>
      <w:r w:rsidRPr="00A4792F">
        <w:rPr>
          <w:rFonts w:cs="Simplified Arabic" w:hint="cs"/>
          <w:b/>
          <w:sz w:val="24"/>
          <w:rtl/>
          <w:lang w:val="en-US"/>
        </w:rPr>
        <w:t xml:space="preserve">إلى </w:t>
      </w:r>
      <w:r w:rsidRPr="00A4792F">
        <w:rPr>
          <w:rFonts w:cs="Simplified Arabic"/>
          <w:b/>
          <w:sz w:val="24"/>
          <w:rtl/>
          <w:lang w:val="en-US"/>
        </w:rPr>
        <w:t>تقليل الضغوط على التنوع البيولوجي وتقليل التدهور البيئي للحد من المخاطر على الصحة، وحسب الاقتضاء وضع ترتيبات عملية للحصول وتقاسم</w:t>
      </w:r>
      <w:r w:rsidRPr="00A4792F">
        <w:rPr>
          <w:rFonts w:cs="Simplified Arabic" w:hint="cs"/>
          <w:b/>
          <w:sz w:val="24"/>
          <w:rtl/>
          <w:lang w:val="en-US"/>
        </w:rPr>
        <w:t xml:space="preserve"> المنافع.</w:t>
      </w:r>
      <w:r w:rsidRPr="00A4792F">
        <w:rPr>
          <w:rFonts w:cs="Simplified Arabic"/>
          <w:sz w:val="18"/>
          <w:vertAlign w:val="superscript"/>
          <w:rtl/>
          <w:lang w:val="en-US" w:bidi="ar-EG"/>
        </w:rPr>
        <w:footnoteReference w:id="111"/>
      </w:r>
    </w:p>
    <w:p w14:paraId="7B252B4C" w14:textId="77777777" w:rsidR="00A4792F" w:rsidRPr="00A4792F" w:rsidRDefault="00A4792F" w:rsidP="00CF75F5">
      <w:pPr>
        <w:numPr>
          <w:ilvl w:val="0"/>
          <w:numId w:val="63"/>
        </w:numPr>
        <w:autoSpaceDN w:val="0"/>
        <w:bidi/>
        <w:spacing w:after="120" w:line="216" w:lineRule="auto"/>
        <w:ind w:firstLine="0"/>
        <w:rPr>
          <w:rFonts w:cs="Simplified Arabic"/>
          <w:b/>
          <w:sz w:val="24"/>
          <w:lang w:val="en-US"/>
        </w:rPr>
      </w:pPr>
      <w:r w:rsidRPr="00A4792F">
        <w:rPr>
          <w:rFonts w:cs="Simplified Arabic" w:hint="cs"/>
          <w:b/>
          <w:sz w:val="24"/>
          <w:rtl/>
          <w:lang w:val="en-US"/>
        </w:rPr>
        <w:t xml:space="preserve">ويُعترف أيضا </w:t>
      </w:r>
      <w:r w:rsidRPr="00A4792F">
        <w:rPr>
          <w:rFonts w:cs="Simplified Arabic"/>
          <w:b/>
          <w:sz w:val="24"/>
          <w:rtl/>
          <w:lang w:val="en-US"/>
        </w:rPr>
        <w:t>بحق الإنسان في</w:t>
      </w:r>
      <w:r w:rsidRPr="00A4792F">
        <w:rPr>
          <w:rFonts w:cs="Simplified Arabic" w:hint="cs"/>
          <w:b/>
          <w:sz w:val="24"/>
          <w:rtl/>
          <w:lang w:val="en-US"/>
        </w:rPr>
        <w:t xml:space="preserve"> التمتع ب</w:t>
      </w:r>
      <w:r w:rsidRPr="00A4792F">
        <w:rPr>
          <w:rFonts w:cs="Simplified Arabic"/>
          <w:b/>
          <w:sz w:val="24"/>
          <w:rtl/>
          <w:lang w:val="en-US"/>
        </w:rPr>
        <w:t>بيئة نظيفة وصحية ومستدامة في</w:t>
      </w:r>
      <w:r w:rsidRPr="00A4792F">
        <w:rPr>
          <w:rFonts w:cs="Simplified Arabic" w:hint="cs"/>
          <w:b/>
          <w:sz w:val="24"/>
          <w:rtl/>
          <w:lang w:val="en-US"/>
        </w:rPr>
        <w:t xml:space="preserve"> الإطار.</w:t>
      </w:r>
      <w:r w:rsidRPr="00A4792F">
        <w:rPr>
          <w:rFonts w:cs="Simplified Arabic"/>
          <w:sz w:val="18"/>
          <w:vertAlign w:val="superscript"/>
          <w:rtl/>
          <w:lang w:val="en-US" w:bidi="ar-EG"/>
        </w:rPr>
        <w:footnoteReference w:id="112"/>
      </w:r>
    </w:p>
    <w:p w14:paraId="5BFAF3F9" w14:textId="77777777" w:rsidR="00A4792F" w:rsidRPr="00A4792F" w:rsidRDefault="00A4792F" w:rsidP="00CF75F5">
      <w:pPr>
        <w:numPr>
          <w:ilvl w:val="0"/>
          <w:numId w:val="63"/>
        </w:numPr>
        <w:autoSpaceDN w:val="0"/>
        <w:bidi/>
        <w:spacing w:after="120" w:line="216" w:lineRule="auto"/>
        <w:ind w:firstLine="0"/>
        <w:rPr>
          <w:rFonts w:cs="Simplified Arabic"/>
          <w:b/>
          <w:sz w:val="24"/>
          <w:rtl/>
          <w:lang w:val="en-US"/>
        </w:rPr>
      </w:pPr>
      <w:r w:rsidRPr="00A4792F">
        <w:rPr>
          <w:rFonts w:cs="Simplified Arabic" w:hint="cs"/>
          <w:b/>
          <w:sz w:val="24"/>
          <w:rtl/>
          <w:lang w:val="en-US"/>
        </w:rPr>
        <w:t xml:space="preserve">ونظرا لترابط </w:t>
      </w:r>
      <w:r w:rsidRPr="00A4792F">
        <w:rPr>
          <w:rFonts w:cs="Simplified Arabic"/>
          <w:b/>
          <w:sz w:val="24"/>
          <w:rtl/>
          <w:lang w:val="en-US"/>
        </w:rPr>
        <w:t>صحة البيئة وصحة</w:t>
      </w:r>
      <w:r w:rsidRPr="00A4792F">
        <w:rPr>
          <w:rFonts w:cs="Simplified Arabic" w:hint="cs"/>
          <w:b/>
          <w:sz w:val="24"/>
          <w:rtl/>
          <w:lang w:val="en-US"/>
        </w:rPr>
        <w:t xml:space="preserve"> ورفاه</w:t>
      </w:r>
      <w:r w:rsidRPr="00A4792F">
        <w:rPr>
          <w:rFonts w:cs="Simplified Arabic"/>
          <w:b/>
          <w:sz w:val="24"/>
          <w:rtl/>
          <w:lang w:val="en-US"/>
        </w:rPr>
        <w:t xml:space="preserve"> جميع الأنواع، فإن جميع الإجراءات الرامية إلى تنفيذ الإطار س</w:t>
      </w:r>
      <w:r w:rsidRPr="00A4792F">
        <w:rPr>
          <w:rFonts w:cs="Simplified Arabic" w:hint="cs"/>
          <w:b/>
          <w:sz w:val="24"/>
          <w:rtl/>
          <w:lang w:val="en-US"/>
        </w:rPr>
        <w:t>ت</w:t>
      </w:r>
      <w:r w:rsidRPr="00A4792F">
        <w:rPr>
          <w:rFonts w:cs="Simplified Arabic"/>
          <w:b/>
          <w:sz w:val="24"/>
          <w:rtl/>
          <w:lang w:val="en-US"/>
        </w:rPr>
        <w:t xml:space="preserve">كون لها منافع مشتركة لجميع الأنواع ولصحة الإنسان. ويبين الجدول أدناه الإجراءات الرامية إلى تعميم </w:t>
      </w:r>
      <w:r w:rsidRPr="00A4792F">
        <w:rPr>
          <w:rFonts w:cs="Simplified Arabic" w:hint="cs"/>
          <w:b/>
          <w:sz w:val="24"/>
          <w:rtl/>
          <w:lang w:val="en-US"/>
        </w:rPr>
        <w:t xml:space="preserve">الروابط </w:t>
      </w:r>
      <w:r w:rsidRPr="00A4792F">
        <w:rPr>
          <w:rFonts w:cs="Simplified Arabic"/>
          <w:b/>
          <w:sz w:val="24"/>
          <w:rtl/>
          <w:lang w:val="en-US"/>
        </w:rPr>
        <w:t>بين التنوع البيولوجي والصحة في تنفيذ الإطار.</w:t>
      </w:r>
    </w:p>
    <w:p w14:paraId="76864497" w14:textId="77777777" w:rsidR="00A4792F" w:rsidRPr="001500CA" w:rsidRDefault="00A4792F" w:rsidP="00A4792F">
      <w:pPr>
        <w:kinsoku w:val="0"/>
        <w:overflowPunct w:val="0"/>
        <w:autoSpaceDE w:val="0"/>
        <w:autoSpaceDN w:val="0"/>
        <w:bidi/>
        <w:adjustRightInd w:val="0"/>
        <w:snapToGrid w:val="0"/>
        <w:spacing w:before="240" w:after="120" w:line="216" w:lineRule="auto"/>
        <w:ind w:left="567"/>
        <w:rPr>
          <w:rFonts w:cs="Simplified Arabic"/>
          <w:b/>
          <w:bCs/>
          <w:sz w:val="24"/>
          <w:rtl/>
          <w:lang w:val="en-US"/>
        </w:rPr>
        <w:sectPr w:rsidR="00A4792F" w:rsidRPr="001500CA" w:rsidSect="00361341">
          <w:headerReference w:type="default" r:id="rId222"/>
          <w:headerReference w:type="first" r:id="rId223"/>
          <w:footerReference w:type="first" r:id="rId224"/>
          <w:pgSz w:w="12240" w:h="15840" w:code="1"/>
          <w:pgMar w:top="1440" w:right="1440" w:bottom="1440" w:left="1440" w:header="459" w:footer="720" w:gutter="0"/>
          <w:cols w:space="720"/>
          <w:titlePg/>
          <w:docGrid w:linePitch="360"/>
        </w:sectPr>
      </w:pPr>
    </w:p>
    <w:p w14:paraId="461C9396" w14:textId="77777777" w:rsidR="00A4792F" w:rsidRPr="00A4792F" w:rsidRDefault="00A4792F" w:rsidP="00A4792F">
      <w:pPr>
        <w:autoSpaceDN w:val="0"/>
        <w:bidi/>
        <w:spacing w:after="360" w:line="216" w:lineRule="auto"/>
        <w:jc w:val="left"/>
        <w:rPr>
          <w:rFonts w:cs="Simplified Arabic"/>
          <w:bCs/>
          <w:sz w:val="24"/>
          <w:lang w:val="en-US"/>
        </w:rPr>
      </w:pPr>
      <w:r w:rsidRPr="00A4792F">
        <w:rPr>
          <w:rFonts w:cs="Simplified Arabic"/>
          <w:bCs/>
          <w:sz w:val="24"/>
          <w:rtl/>
          <w:lang w:val="en-US"/>
        </w:rPr>
        <w:lastRenderedPageBreak/>
        <w:t xml:space="preserve">إجراءات لتعميم </w:t>
      </w:r>
      <w:r w:rsidRPr="00A4792F">
        <w:rPr>
          <w:rFonts w:cs="Simplified Arabic" w:hint="cs"/>
          <w:bCs/>
          <w:sz w:val="24"/>
          <w:rtl/>
          <w:lang w:val="en-US"/>
        </w:rPr>
        <w:t xml:space="preserve">الروابط بين </w:t>
      </w:r>
      <w:r w:rsidRPr="00A4792F">
        <w:rPr>
          <w:rFonts w:cs="Simplified Arabic"/>
          <w:bCs/>
          <w:sz w:val="24"/>
          <w:rtl/>
          <w:lang w:val="en-US"/>
        </w:rPr>
        <w:t xml:space="preserve">التنوع البيولوجي </w:t>
      </w:r>
      <w:r w:rsidRPr="00A4792F">
        <w:rPr>
          <w:rFonts w:cs="Simplified Arabic" w:hint="cs"/>
          <w:bCs/>
          <w:sz w:val="24"/>
          <w:rtl/>
          <w:lang w:val="en-US"/>
        </w:rPr>
        <w:t>و</w:t>
      </w:r>
      <w:r w:rsidRPr="00A4792F">
        <w:rPr>
          <w:rFonts w:cs="Simplified Arabic"/>
          <w:bCs/>
          <w:sz w:val="24"/>
          <w:rtl/>
          <w:lang w:val="en-US"/>
        </w:rPr>
        <w:t xml:space="preserve">الصحية في تنفيذ إطار </w:t>
      </w:r>
      <w:proofErr w:type="spellStart"/>
      <w:r w:rsidRPr="00A4792F">
        <w:rPr>
          <w:rFonts w:cs="Simplified Arabic"/>
          <w:bCs/>
          <w:sz w:val="24"/>
          <w:rtl/>
          <w:lang w:val="en-US"/>
        </w:rPr>
        <w:t>كونمينغ</w:t>
      </w:r>
      <w:proofErr w:type="spellEnd"/>
      <w:r w:rsidRPr="00A4792F">
        <w:rPr>
          <w:rFonts w:cs="Simplified Arabic"/>
          <w:bCs/>
          <w:sz w:val="24"/>
          <w:rtl/>
          <w:lang w:val="en-US"/>
        </w:rPr>
        <w:t>-مونتريال العالمي للتنوع البيولوجي</w:t>
      </w:r>
    </w:p>
    <w:tbl>
      <w:tblPr>
        <w:tblStyle w:val="TableGrid32"/>
        <w:bidiVisual/>
        <w:tblW w:w="5504" w:type="pct"/>
        <w:tblInd w:w="-289" w:type="dxa"/>
        <w:tblLayout w:type="fixed"/>
        <w:tblLook w:val="04A0" w:firstRow="1" w:lastRow="0" w:firstColumn="1" w:lastColumn="0" w:noHBand="0" w:noVBand="1"/>
      </w:tblPr>
      <w:tblGrid>
        <w:gridCol w:w="2337"/>
        <w:gridCol w:w="4332"/>
        <w:gridCol w:w="7835"/>
      </w:tblGrid>
      <w:tr w:rsidR="00A4792F" w:rsidRPr="00A4792F" w14:paraId="0DBB8C3F" w14:textId="77777777" w:rsidTr="00C651B8">
        <w:trPr>
          <w:tblHeader/>
        </w:trPr>
        <w:tc>
          <w:tcPr>
            <w:tcW w:w="2297" w:type="dxa"/>
          </w:tcPr>
          <w:p w14:paraId="5156B569" w14:textId="77777777" w:rsidR="00A4792F" w:rsidRPr="002D1AED" w:rsidRDefault="00A4792F" w:rsidP="00A4792F">
            <w:pPr>
              <w:bidi/>
              <w:spacing w:after="120" w:line="216" w:lineRule="auto"/>
              <w:rPr>
                <w:rFonts w:ascii="Times New Roman" w:hAnsi="Times New Roman" w:cs="Simplified Arabic"/>
                <w:color w:val="000000" w:themeColor="text1"/>
                <w:szCs w:val="22"/>
                <w:lang w:eastAsia="zh-CN"/>
              </w:rPr>
            </w:pPr>
            <w:r w:rsidRPr="002D1AED">
              <w:rPr>
                <w:rFonts w:ascii="Times New Roman" w:hAnsi="Times New Roman" w:cs="Simplified Arabic" w:hint="cs"/>
                <w:i/>
                <w:iCs/>
                <w:color w:val="000000" w:themeColor="text1"/>
                <w:szCs w:val="22"/>
                <w:rtl/>
                <w:lang w:eastAsia="zh-CN"/>
              </w:rPr>
              <w:t>أهداف الإطار</w:t>
            </w:r>
            <w:r w:rsidRPr="002D1AED">
              <w:rPr>
                <w:rFonts w:ascii="Times New Roman" w:hAnsi="Times New Roman" w:cs="Simplified Arabic"/>
                <w:color w:val="000000" w:themeColor="text1"/>
                <w:szCs w:val="22"/>
                <w:vertAlign w:val="superscript"/>
                <w:rtl/>
                <w:lang w:eastAsia="zh-CN" w:bidi="ar-EG"/>
              </w:rPr>
              <w:t>(أ</w:t>
            </w:r>
            <w:r w:rsidRPr="002D1AED">
              <w:rPr>
                <w:rFonts w:ascii="Times New Roman" w:hAnsi="Times New Roman" w:cs="Simplified Arabic" w:hint="cs"/>
                <w:color w:val="000000" w:themeColor="text1"/>
                <w:szCs w:val="22"/>
                <w:vertAlign w:val="superscript"/>
                <w:rtl/>
                <w:lang w:eastAsia="zh-CN" w:bidi="ar-EG"/>
              </w:rPr>
              <w:t>)</w:t>
            </w:r>
          </w:p>
        </w:tc>
        <w:tc>
          <w:tcPr>
            <w:tcW w:w="4258" w:type="dxa"/>
          </w:tcPr>
          <w:p w14:paraId="067A67C5" w14:textId="77777777" w:rsidR="00A4792F" w:rsidRPr="002D1AED" w:rsidRDefault="00A4792F" w:rsidP="00A4792F">
            <w:pPr>
              <w:bidi/>
              <w:spacing w:after="120" w:line="216" w:lineRule="auto"/>
              <w:rPr>
                <w:rFonts w:ascii="Times New Roman" w:hAnsi="Times New Roman" w:cs="Simplified Arabic"/>
                <w:color w:val="000000" w:themeColor="text1"/>
                <w:szCs w:val="22"/>
                <w:lang w:eastAsia="zh-CN"/>
              </w:rPr>
            </w:pPr>
            <w:r w:rsidRPr="002D1AED">
              <w:rPr>
                <w:rFonts w:ascii="Times New Roman" w:hAnsi="Times New Roman" w:cs="Simplified Arabic" w:hint="cs"/>
                <w:i/>
                <w:iCs/>
                <w:color w:val="000000" w:themeColor="text1"/>
                <w:szCs w:val="22"/>
                <w:rtl/>
                <w:lang w:eastAsia="zh-CN"/>
              </w:rPr>
              <w:t>الأهمية بالنسبة للصحة</w:t>
            </w:r>
            <w:r w:rsidRPr="002D1AED">
              <w:rPr>
                <w:rFonts w:ascii="Times New Roman" w:hAnsi="Times New Roman" w:cs="Simplified Arabic" w:hint="cs"/>
                <w:color w:val="000000" w:themeColor="text1"/>
                <w:szCs w:val="22"/>
                <w:vertAlign w:val="superscript"/>
                <w:rtl/>
                <w:lang w:eastAsia="zh-CN"/>
              </w:rPr>
              <w:t>(ب)</w:t>
            </w:r>
          </w:p>
        </w:tc>
        <w:tc>
          <w:tcPr>
            <w:tcW w:w="7700" w:type="dxa"/>
          </w:tcPr>
          <w:p w14:paraId="20EBB640" w14:textId="77777777" w:rsidR="00A4792F" w:rsidRPr="002D1AED" w:rsidRDefault="00A4792F" w:rsidP="00A4792F">
            <w:pPr>
              <w:bidi/>
              <w:spacing w:after="120" w:line="216" w:lineRule="auto"/>
              <w:rPr>
                <w:rFonts w:ascii="Times New Roman" w:hAnsi="Times New Roman" w:cs="Simplified Arabic"/>
                <w:i/>
                <w:iCs/>
                <w:color w:val="000000" w:themeColor="text1"/>
                <w:szCs w:val="22"/>
                <w:lang w:eastAsia="zh-CN"/>
              </w:rPr>
            </w:pPr>
            <w:r w:rsidRPr="002D1AED">
              <w:rPr>
                <w:rFonts w:ascii="Times New Roman" w:hAnsi="Times New Roman" w:cs="Simplified Arabic"/>
                <w:i/>
                <w:iCs/>
                <w:color w:val="000000" w:themeColor="text1"/>
                <w:szCs w:val="22"/>
                <w:rtl/>
                <w:lang w:eastAsia="zh-CN"/>
              </w:rPr>
              <w:t>الإجراءات اللازمة لضمان</w:t>
            </w:r>
            <w:r w:rsidRPr="002D1AED">
              <w:rPr>
                <w:rFonts w:ascii="Times New Roman" w:hAnsi="Times New Roman" w:cs="Simplified Arabic" w:hint="cs"/>
                <w:i/>
                <w:iCs/>
                <w:color w:val="000000" w:themeColor="text1"/>
                <w:szCs w:val="22"/>
                <w:rtl/>
                <w:lang w:eastAsia="zh-CN"/>
              </w:rPr>
              <w:t xml:space="preserve"> الاستفادة من</w:t>
            </w:r>
            <w:r w:rsidRPr="002D1AED">
              <w:rPr>
                <w:rFonts w:ascii="Times New Roman" w:hAnsi="Times New Roman" w:cs="Simplified Arabic"/>
                <w:i/>
                <w:iCs/>
                <w:color w:val="000000" w:themeColor="text1"/>
                <w:szCs w:val="22"/>
                <w:rtl/>
                <w:lang w:eastAsia="zh-CN"/>
              </w:rPr>
              <w:t xml:space="preserve"> التنوع البيولوجي والمنافع المشتركة للصحة، التي سيتم تنفيذها </w:t>
            </w:r>
            <w:r w:rsidRPr="002D1AED">
              <w:rPr>
                <w:rFonts w:ascii="Times New Roman" w:hAnsi="Times New Roman" w:cs="Simplified Arabic" w:hint="cs"/>
                <w:i/>
                <w:iCs/>
                <w:color w:val="000000" w:themeColor="text1"/>
                <w:szCs w:val="22"/>
                <w:rtl/>
                <w:lang w:eastAsia="zh-CN"/>
              </w:rPr>
              <w:t xml:space="preserve">بما يراعي </w:t>
            </w:r>
            <w:r w:rsidRPr="002D1AED">
              <w:rPr>
                <w:rFonts w:ascii="Times New Roman" w:hAnsi="Times New Roman" w:cs="Simplified Arabic"/>
                <w:i/>
                <w:iCs/>
                <w:color w:val="000000" w:themeColor="text1"/>
                <w:szCs w:val="22"/>
                <w:rtl/>
                <w:lang w:eastAsia="zh-CN"/>
              </w:rPr>
              <w:t xml:space="preserve">نهج الصحة الواحدة </w:t>
            </w:r>
            <w:r w:rsidRPr="002D1AED">
              <w:rPr>
                <w:rFonts w:ascii="Times New Roman" w:hAnsi="Times New Roman" w:cs="Simplified Arabic" w:hint="cs"/>
                <w:i/>
                <w:iCs/>
                <w:color w:val="000000" w:themeColor="text1"/>
                <w:szCs w:val="22"/>
                <w:rtl/>
                <w:lang w:eastAsia="zh-CN"/>
              </w:rPr>
              <w:t>والنُهج</w:t>
            </w:r>
            <w:r w:rsidRPr="002D1AED">
              <w:rPr>
                <w:rFonts w:ascii="Times New Roman" w:hAnsi="Times New Roman" w:cs="Simplified Arabic"/>
                <w:i/>
                <w:iCs/>
                <w:color w:val="000000" w:themeColor="text1"/>
                <w:szCs w:val="22"/>
                <w:rtl/>
                <w:lang w:eastAsia="zh-CN"/>
              </w:rPr>
              <w:t xml:space="preserve"> الشاملة الأخرى</w:t>
            </w:r>
          </w:p>
        </w:tc>
      </w:tr>
      <w:tr w:rsidR="00A4792F" w:rsidRPr="00A4792F" w14:paraId="6D712916" w14:textId="77777777" w:rsidTr="00C651B8">
        <w:tc>
          <w:tcPr>
            <w:tcW w:w="14255" w:type="dxa"/>
            <w:gridSpan w:val="3"/>
          </w:tcPr>
          <w:p w14:paraId="6EFFFBF0" w14:textId="77777777" w:rsidR="00A4792F" w:rsidRPr="002D1AED" w:rsidRDefault="00A4792F" w:rsidP="00A4792F">
            <w:pPr>
              <w:spacing w:before="40" w:after="120" w:line="216" w:lineRule="auto"/>
              <w:jc w:val="right"/>
              <w:rPr>
                <w:rFonts w:ascii="Times New Roman" w:hAnsi="Times New Roman" w:cs="Simplified Arabic"/>
                <w:bCs/>
                <w:szCs w:val="22"/>
                <w:lang w:eastAsia="zh-CN"/>
              </w:rPr>
            </w:pPr>
            <w:r w:rsidRPr="002D1AED">
              <w:rPr>
                <w:rFonts w:ascii="Times New Roman" w:hAnsi="Times New Roman" w:cs="Simplified Arabic"/>
                <w:bCs/>
                <w:color w:val="000000" w:themeColor="text1"/>
                <w:szCs w:val="22"/>
                <w:rtl/>
                <w:lang w:eastAsia="zh-CN"/>
              </w:rPr>
              <w:t>استخدام الأراضي والبحار</w:t>
            </w:r>
          </w:p>
        </w:tc>
      </w:tr>
      <w:tr w:rsidR="00A4792F" w:rsidRPr="00A4792F" w14:paraId="46C083FA" w14:textId="77777777" w:rsidTr="00C651B8">
        <w:tc>
          <w:tcPr>
            <w:tcW w:w="2297" w:type="dxa"/>
          </w:tcPr>
          <w:p w14:paraId="2942176C" w14:textId="77777777" w:rsidR="00A4792F" w:rsidRPr="002D1AED" w:rsidRDefault="00A4792F" w:rsidP="00A4792F">
            <w:pPr>
              <w:spacing w:before="40" w:after="120" w:line="216" w:lineRule="auto"/>
              <w:jc w:val="right"/>
              <w:rPr>
                <w:rFonts w:ascii="Times New Roman" w:hAnsi="Times New Roman" w:cs="Simplified Arabic"/>
                <w:b/>
                <w:color w:val="000000" w:themeColor="text1"/>
                <w:szCs w:val="22"/>
                <w:lang w:eastAsia="zh-CN"/>
              </w:rPr>
            </w:pPr>
            <w:r w:rsidRPr="002D1AED">
              <w:rPr>
                <w:rFonts w:ascii="Times New Roman" w:hAnsi="Times New Roman" w:cs="Simplified Arabic" w:hint="cs"/>
                <w:b/>
                <w:color w:val="000000" w:themeColor="text1"/>
                <w:szCs w:val="22"/>
                <w:rtl/>
                <w:lang w:eastAsia="zh-CN"/>
              </w:rPr>
              <w:t>الأهداف</w:t>
            </w:r>
            <w:r w:rsidRPr="002D1AED">
              <w:rPr>
                <w:rFonts w:ascii="Times New Roman" w:hAnsi="Times New Roman" w:cs="Simplified Arabic"/>
                <w:b/>
                <w:color w:val="000000" w:themeColor="text1"/>
                <w:szCs w:val="22"/>
                <w:rtl/>
                <w:lang w:eastAsia="zh-CN"/>
              </w:rPr>
              <w:t xml:space="preserve"> 1، و2، و3</w:t>
            </w:r>
          </w:p>
        </w:tc>
        <w:tc>
          <w:tcPr>
            <w:tcW w:w="4258" w:type="dxa"/>
          </w:tcPr>
          <w:p w14:paraId="67894966" w14:textId="77777777" w:rsidR="00A4792F" w:rsidRPr="002D1AED" w:rsidRDefault="00A4792F" w:rsidP="00A4792F">
            <w:pPr>
              <w:bidi/>
              <w:spacing w:after="120" w:line="216" w:lineRule="auto"/>
              <w:rPr>
                <w:rFonts w:ascii="Times New Roman" w:hAnsi="Times New Roman" w:cs="Simplified Arabic"/>
                <w:szCs w:val="22"/>
                <w:lang w:eastAsia="zh-CN"/>
              </w:rPr>
            </w:pPr>
            <w:r w:rsidRPr="002D1AED">
              <w:rPr>
                <w:rFonts w:ascii="Times New Roman" w:hAnsi="Times New Roman" w:cs="Simplified Arabic"/>
                <w:szCs w:val="22"/>
                <w:rtl/>
                <w:lang w:eastAsia="zh-CN"/>
              </w:rPr>
              <w:t xml:space="preserve">يساهم الحد من فقدان موائل الحياة البرية وتدهورها </w:t>
            </w:r>
            <w:r w:rsidRPr="002D1AED">
              <w:rPr>
                <w:rFonts w:ascii="Times New Roman" w:hAnsi="Times New Roman" w:cs="Simplified Arabic" w:hint="cs"/>
                <w:szCs w:val="22"/>
                <w:rtl/>
                <w:lang w:eastAsia="zh-CN"/>
              </w:rPr>
              <w:t>وتجزئتها</w:t>
            </w:r>
            <w:r w:rsidRPr="002D1AED">
              <w:rPr>
                <w:rFonts w:ascii="Times New Roman" w:hAnsi="Times New Roman" w:cs="Simplified Arabic"/>
                <w:szCs w:val="22"/>
                <w:rtl/>
                <w:lang w:eastAsia="zh-CN"/>
              </w:rPr>
              <w:t xml:space="preserve"> والتعدي على مناطق التنوع البيولوجي في استمرار توفير الإسهامات التي تقدمها الطبيعة للبشر، وهو ما يدعم بدوره الصحة ويقلل من ظهور الأمراض وانتقالها بين الحياة البرية والماشية والناس.</w:t>
            </w:r>
          </w:p>
        </w:tc>
        <w:tc>
          <w:tcPr>
            <w:tcW w:w="7700" w:type="dxa"/>
          </w:tcPr>
          <w:p w14:paraId="18D1AC9E" w14:textId="77777777" w:rsidR="00A4792F" w:rsidRPr="002D1AED" w:rsidRDefault="00A4792F" w:rsidP="00CF75F5">
            <w:pPr>
              <w:numPr>
                <w:ilvl w:val="0"/>
                <w:numId w:val="71"/>
              </w:numPr>
              <w:bidi/>
              <w:spacing w:after="120" w:line="216" w:lineRule="auto"/>
              <w:ind w:left="360"/>
              <w:rPr>
                <w:rFonts w:ascii="Times New Roman" w:hAnsi="Times New Roman" w:cs="Simplified Arabic"/>
                <w:szCs w:val="22"/>
                <w:lang w:eastAsia="zh-CN"/>
              </w:rPr>
            </w:pPr>
            <w:r w:rsidRPr="002D1AED">
              <w:rPr>
                <w:rFonts w:ascii="Times New Roman" w:hAnsi="Times New Roman" w:cs="Simplified Arabic" w:hint="cs"/>
                <w:szCs w:val="22"/>
                <w:rtl/>
                <w:lang w:eastAsia="zh-CN"/>
              </w:rPr>
              <w:t>تشجيع الجهود ل</w:t>
            </w:r>
            <w:r w:rsidRPr="002D1AED">
              <w:rPr>
                <w:rFonts w:ascii="Times New Roman" w:hAnsi="Times New Roman" w:cs="Simplified Arabic"/>
                <w:szCs w:val="22"/>
                <w:rtl/>
                <w:lang w:eastAsia="zh-CN"/>
              </w:rPr>
              <w:t>لنظر في</w:t>
            </w:r>
            <w:r w:rsidRPr="002D1AED">
              <w:rPr>
                <w:rFonts w:ascii="Times New Roman" w:hAnsi="Times New Roman" w:cs="Simplified Arabic" w:hint="cs"/>
                <w:szCs w:val="22"/>
                <w:rtl/>
                <w:lang w:eastAsia="zh-CN"/>
              </w:rPr>
              <w:t xml:space="preserve"> تعميم الروابط ب</w:t>
            </w:r>
            <w:r w:rsidRPr="002D1AED">
              <w:rPr>
                <w:rFonts w:ascii="Times New Roman" w:hAnsi="Times New Roman" w:cs="Simplified Arabic"/>
                <w:szCs w:val="22"/>
                <w:rtl/>
                <w:lang w:eastAsia="zh-CN"/>
              </w:rPr>
              <w:t xml:space="preserve">ين التنوع البيولوجي والصحة في تخطيط وسياسات استخدام الأراضي والبحار، والخطط والإجراءات المتعلقة بالحفظ </w:t>
            </w:r>
            <w:r w:rsidRPr="002D1AED">
              <w:rPr>
                <w:rFonts w:ascii="Times New Roman" w:hAnsi="Times New Roman" w:cs="Simplified Arabic" w:hint="cs"/>
                <w:szCs w:val="22"/>
                <w:rtl/>
                <w:lang w:eastAsia="zh-CN"/>
              </w:rPr>
              <w:t>والإصلاح</w:t>
            </w:r>
            <w:r w:rsidRPr="002D1AED">
              <w:rPr>
                <w:rFonts w:ascii="Times New Roman" w:hAnsi="Times New Roman" w:cs="Simplified Arabic"/>
                <w:szCs w:val="22"/>
                <w:rtl/>
                <w:lang w:eastAsia="zh-CN"/>
              </w:rPr>
              <w:t xml:space="preserve"> لتحديد المنافع المشتركة المحتملة والمقايضات للتنوع البيولوجي والصحة، بما في ذلك عن طريق دمج تقييمات الأثر الصحي</w:t>
            </w:r>
            <w:r w:rsidRPr="002D1AED">
              <w:rPr>
                <w:rFonts w:ascii="Times New Roman" w:hAnsi="Times New Roman" w:cs="Simplified Arabic" w:hint="cs"/>
                <w:szCs w:val="22"/>
                <w:rtl/>
                <w:lang w:eastAsia="zh-CN"/>
              </w:rPr>
              <w:t>،</w:t>
            </w:r>
            <w:r w:rsidRPr="002D1AED">
              <w:rPr>
                <w:rFonts w:ascii="Times New Roman" w:hAnsi="Times New Roman" w:cs="Simplified Arabic"/>
                <w:szCs w:val="22"/>
                <w:rtl/>
                <w:lang w:eastAsia="zh-CN"/>
              </w:rPr>
              <w:t xml:space="preserve"> وذلك لتعزيز الأبعاد المتعددة للصحة وتقليل وتخفيف مخاطر الأمراض على الناس</w:t>
            </w:r>
            <w:r w:rsidRPr="002D1AED">
              <w:rPr>
                <w:rFonts w:ascii="Times New Roman" w:hAnsi="Times New Roman" w:cs="Simplified Arabic" w:hint="cs"/>
                <w:rtl/>
              </w:rPr>
              <w:t>، ولا سيما</w:t>
            </w:r>
            <w:r w:rsidRPr="002D1AED">
              <w:rPr>
                <w:rFonts w:ascii="Times New Roman" w:hAnsi="Times New Roman" w:cs="Simplified Arabic"/>
                <w:szCs w:val="22"/>
                <w:rtl/>
                <w:lang w:eastAsia="zh-CN"/>
              </w:rPr>
              <w:t xml:space="preserve"> الشعوب الأصلية والمجتمعات المحلية والنساء والأطفال والشباب والمسنين؛ </w:t>
            </w:r>
            <w:r w:rsidRPr="002D1AED">
              <w:rPr>
                <w:rFonts w:ascii="Times New Roman" w:hAnsi="Times New Roman" w:cs="Simplified Arabic" w:hint="cs"/>
                <w:szCs w:val="22"/>
                <w:rtl/>
                <w:lang w:eastAsia="zh-CN"/>
              </w:rPr>
              <w:t>و</w:t>
            </w:r>
            <w:r w:rsidRPr="002D1AED">
              <w:rPr>
                <w:rFonts w:ascii="Times New Roman" w:hAnsi="Times New Roman" w:cs="Simplified Arabic"/>
                <w:szCs w:val="22"/>
                <w:rtl/>
                <w:lang w:eastAsia="zh-CN"/>
              </w:rPr>
              <w:t xml:space="preserve">الثروة الحيوانية والحياة البرية، مع </w:t>
            </w:r>
            <w:r w:rsidRPr="002D1AED">
              <w:rPr>
                <w:rFonts w:ascii="Times New Roman" w:hAnsi="Times New Roman" w:cs="Simplified Arabic" w:hint="cs"/>
                <w:szCs w:val="22"/>
                <w:rtl/>
                <w:lang w:eastAsia="zh-CN"/>
              </w:rPr>
              <w:t>مراعاة</w:t>
            </w:r>
            <w:r w:rsidRPr="002D1AED">
              <w:rPr>
                <w:rFonts w:ascii="Times New Roman" w:hAnsi="Times New Roman" w:cs="Simplified Arabic"/>
                <w:szCs w:val="22"/>
                <w:rtl/>
                <w:lang w:eastAsia="zh-CN"/>
              </w:rPr>
              <w:t xml:space="preserve"> مخاطر انتشار الأمراض </w:t>
            </w:r>
            <w:r w:rsidRPr="002D1AED">
              <w:rPr>
                <w:rFonts w:ascii="Times New Roman" w:hAnsi="Times New Roman" w:cs="Simplified Arabic" w:hint="cs"/>
                <w:szCs w:val="22"/>
                <w:rtl/>
                <w:lang w:eastAsia="zh-CN"/>
              </w:rPr>
              <w:t>من الحيوانات إلى البشر والعكس</w:t>
            </w:r>
            <w:r w:rsidRPr="002D1AED">
              <w:rPr>
                <w:rFonts w:ascii="Times New Roman" w:hAnsi="Times New Roman" w:cs="Simplified Arabic"/>
                <w:szCs w:val="22"/>
                <w:rtl/>
                <w:lang w:eastAsia="zh-CN"/>
              </w:rPr>
              <w:t>.</w:t>
            </w:r>
          </w:p>
          <w:p w14:paraId="3ED7E5B7" w14:textId="77777777" w:rsidR="00A4792F" w:rsidRPr="002D1AED" w:rsidRDefault="00A4792F" w:rsidP="00CF75F5">
            <w:pPr>
              <w:numPr>
                <w:ilvl w:val="0"/>
                <w:numId w:val="71"/>
              </w:numPr>
              <w:bidi/>
              <w:spacing w:after="120" w:line="216" w:lineRule="auto"/>
              <w:ind w:left="360"/>
              <w:rPr>
                <w:rFonts w:ascii="Times New Roman" w:hAnsi="Times New Roman" w:cs="Simplified Arabic"/>
                <w:szCs w:val="22"/>
                <w:lang w:eastAsia="zh-CN"/>
              </w:rPr>
            </w:pPr>
            <w:r w:rsidRPr="002D1AED">
              <w:rPr>
                <w:rFonts w:ascii="Times New Roman" w:hAnsi="Times New Roman" w:cs="Simplified Arabic"/>
                <w:szCs w:val="22"/>
                <w:rtl/>
                <w:lang w:eastAsia="zh-CN"/>
              </w:rPr>
              <w:t xml:space="preserve">تشجيع الجهود </w:t>
            </w:r>
            <w:r w:rsidRPr="002D1AED">
              <w:rPr>
                <w:rFonts w:ascii="Times New Roman" w:hAnsi="Times New Roman" w:cs="Simplified Arabic" w:hint="cs"/>
                <w:szCs w:val="22"/>
                <w:rtl/>
                <w:lang w:eastAsia="zh-CN"/>
              </w:rPr>
              <w:t xml:space="preserve">الرامية إلى </w:t>
            </w:r>
            <w:r w:rsidRPr="002D1AED">
              <w:rPr>
                <w:rFonts w:ascii="Times New Roman" w:hAnsi="Times New Roman" w:cs="Simplified Arabic"/>
                <w:szCs w:val="22"/>
                <w:rtl/>
                <w:lang w:eastAsia="zh-CN"/>
              </w:rPr>
              <w:t xml:space="preserve">تحسين أنظمة </w:t>
            </w:r>
            <w:r w:rsidRPr="002D1AED">
              <w:rPr>
                <w:rFonts w:ascii="Times New Roman" w:hAnsi="Times New Roman" w:cs="Simplified Arabic" w:hint="cs"/>
                <w:szCs w:val="22"/>
                <w:rtl/>
                <w:lang w:eastAsia="zh-CN"/>
              </w:rPr>
              <w:t>الرصد</w:t>
            </w:r>
            <w:r w:rsidRPr="002D1AED">
              <w:rPr>
                <w:rFonts w:ascii="Times New Roman" w:hAnsi="Times New Roman" w:cs="Simplified Arabic"/>
                <w:szCs w:val="22"/>
                <w:rtl/>
                <w:lang w:eastAsia="zh-CN"/>
              </w:rPr>
              <w:t xml:space="preserve"> بما يتماشى مع القدرات الوطنية، لتشمل تقييم آثار</w:t>
            </w:r>
            <w:r w:rsidRPr="002D1AED">
              <w:rPr>
                <w:rFonts w:ascii="Times New Roman" w:hAnsi="Times New Roman" w:cs="Simplified Arabic" w:hint="cs"/>
                <w:szCs w:val="22"/>
                <w:rtl/>
                <w:lang w:eastAsia="zh-CN"/>
              </w:rPr>
              <w:t xml:space="preserve"> أنشطة استخدام الأراضي والبحار، بما في ذلك لأغراض الحفظ والاستعادة،</w:t>
            </w:r>
            <w:r w:rsidRPr="002D1AED">
              <w:rPr>
                <w:rFonts w:ascii="Times New Roman" w:hAnsi="Times New Roman" w:cs="Simplified Arabic"/>
                <w:szCs w:val="22"/>
                <w:rtl/>
                <w:lang w:eastAsia="zh-CN"/>
              </w:rPr>
              <w:t xml:space="preserve"> على البشر والحيوانات والنظم الإيكولوجية، </w:t>
            </w:r>
            <w:r w:rsidRPr="002D1AED">
              <w:rPr>
                <w:rFonts w:ascii="Times New Roman" w:hAnsi="Times New Roman" w:cs="Simplified Arabic" w:hint="cs"/>
                <w:szCs w:val="22"/>
                <w:rtl/>
                <w:lang w:eastAsia="zh-CN"/>
              </w:rPr>
              <w:t>بوسائل منها</w:t>
            </w:r>
            <w:r w:rsidRPr="002D1AED">
              <w:rPr>
                <w:rFonts w:ascii="Times New Roman" w:hAnsi="Times New Roman" w:cs="Simplified Arabic"/>
                <w:szCs w:val="22"/>
                <w:rtl/>
                <w:lang w:eastAsia="zh-CN"/>
              </w:rPr>
              <w:t xml:space="preserve"> إنشاء مواقع مراقبة في المناطق </w:t>
            </w:r>
            <w:r w:rsidRPr="002D1AED">
              <w:rPr>
                <w:rFonts w:ascii="Times New Roman" w:hAnsi="Times New Roman" w:cs="Simplified Arabic" w:hint="cs"/>
                <w:szCs w:val="22"/>
                <w:rtl/>
                <w:lang w:eastAsia="zh-CN"/>
              </w:rPr>
              <w:t>ال</w:t>
            </w:r>
            <w:r w:rsidRPr="002D1AED">
              <w:rPr>
                <w:rFonts w:ascii="Times New Roman" w:hAnsi="Times New Roman" w:cs="Simplified Arabic"/>
                <w:szCs w:val="22"/>
                <w:rtl/>
                <w:lang w:eastAsia="zh-CN"/>
              </w:rPr>
              <w:t xml:space="preserve">شديدة الخطورة حيث تتغير الظروف البيئية </w:t>
            </w:r>
            <w:r w:rsidRPr="002D1AED">
              <w:rPr>
                <w:rFonts w:ascii="Times New Roman" w:hAnsi="Times New Roman" w:cs="Simplified Arabic" w:hint="cs"/>
                <w:szCs w:val="22"/>
                <w:rtl/>
                <w:lang w:eastAsia="zh-CN"/>
              </w:rPr>
              <w:t>بصورة سريعة</w:t>
            </w:r>
            <w:r w:rsidRPr="002D1AED">
              <w:rPr>
                <w:rFonts w:ascii="Times New Roman" w:hAnsi="Times New Roman" w:cs="Simplified Arabic"/>
                <w:szCs w:val="22"/>
                <w:rtl/>
                <w:lang w:eastAsia="zh-CN"/>
              </w:rPr>
              <w:t xml:space="preserve"> وتصبح </w:t>
            </w:r>
            <w:r w:rsidRPr="002D1AED">
              <w:rPr>
                <w:rFonts w:ascii="Times New Roman" w:hAnsi="Times New Roman" w:cs="Simplified Arabic" w:hint="cs"/>
                <w:szCs w:val="22"/>
                <w:rtl/>
                <w:lang w:eastAsia="zh-CN"/>
              </w:rPr>
              <w:t>مواتية ل</w:t>
            </w:r>
            <w:r w:rsidRPr="002D1AED">
              <w:rPr>
                <w:rFonts w:ascii="Times New Roman" w:hAnsi="Times New Roman" w:cs="Simplified Arabic"/>
                <w:szCs w:val="22"/>
                <w:rtl/>
                <w:lang w:eastAsia="zh-CN"/>
              </w:rPr>
              <w:t>ظهور الأمراض</w:t>
            </w:r>
            <w:r w:rsidRPr="002D1AED">
              <w:rPr>
                <w:rFonts w:ascii="Times New Roman" w:hAnsi="Times New Roman" w:cs="Simplified Arabic" w:hint="cs"/>
                <w:szCs w:val="22"/>
                <w:rtl/>
                <w:lang w:eastAsia="zh-CN"/>
              </w:rPr>
              <w:t>.</w:t>
            </w:r>
          </w:p>
          <w:p w14:paraId="7B947FC8" w14:textId="77777777" w:rsidR="00A4792F" w:rsidRPr="002D1AED" w:rsidRDefault="00A4792F" w:rsidP="00CF75F5">
            <w:pPr>
              <w:numPr>
                <w:ilvl w:val="0"/>
                <w:numId w:val="71"/>
              </w:numPr>
              <w:bidi/>
              <w:spacing w:after="120" w:line="216" w:lineRule="auto"/>
              <w:ind w:left="360"/>
              <w:rPr>
                <w:rFonts w:ascii="Times New Roman" w:hAnsi="Times New Roman" w:cs="Simplified Arabic"/>
                <w:szCs w:val="22"/>
                <w:lang w:eastAsia="zh-CN"/>
              </w:rPr>
            </w:pPr>
            <w:r w:rsidRPr="002D1AED">
              <w:rPr>
                <w:rFonts w:ascii="Times New Roman" w:hAnsi="Times New Roman" w:cs="Simplified Arabic"/>
                <w:szCs w:val="22"/>
                <w:rtl/>
                <w:lang w:eastAsia="zh-CN"/>
              </w:rPr>
              <w:t>دمج النظر في</w:t>
            </w:r>
            <w:r w:rsidRPr="002D1AED">
              <w:rPr>
                <w:rFonts w:ascii="Times New Roman" w:hAnsi="Times New Roman" w:cs="Simplified Arabic" w:hint="cs"/>
                <w:szCs w:val="22"/>
                <w:rtl/>
                <w:lang w:eastAsia="zh-CN"/>
              </w:rPr>
              <w:t xml:space="preserve"> تعميم الروابط </w:t>
            </w:r>
            <w:r w:rsidRPr="002D1AED">
              <w:rPr>
                <w:rFonts w:ascii="Times New Roman" w:hAnsi="Times New Roman" w:cs="Simplified Arabic"/>
                <w:szCs w:val="22"/>
                <w:rtl/>
                <w:lang w:eastAsia="zh-CN"/>
              </w:rPr>
              <w:t xml:space="preserve">بين التنوع البيولوجي والصحة في السياسات والبرامج المتعلقة بالمياه والصرف الصحي والنظافة الصحية وتدابير </w:t>
            </w:r>
            <w:r w:rsidRPr="002D1AED">
              <w:rPr>
                <w:rFonts w:ascii="Times New Roman" w:hAnsi="Times New Roman" w:cs="Simplified Arabic" w:hint="cs"/>
                <w:szCs w:val="22"/>
                <w:rtl/>
                <w:lang w:eastAsia="zh-CN"/>
              </w:rPr>
              <w:t>لحماية وإدارة النظم البيئية التي توفر المياه على نحو مستدام</w:t>
            </w:r>
            <w:r w:rsidRPr="002D1AED">
              <w:rPr>
                <w:rFonts w:ascii="Times New Roman" w:hAnsi="Times New Roman" w:cs="Simplified Arabic" w:hint="cs"/>
                <w:lang w:bidi="ar"/>
              </w:rPr>
              <w:t>.</w:t>
            </w:r>
          </w:p>
          <w:p w14:paraId="0AF727DA" w14:textId="77777777" w:rsidR="00A4792F" w:rsidRPr="002D1AED" w:rsidRDefault="00A4792F" w:rsidP="00CF75F5">
            <w:pPr>
              <w:numPr>
                <w:ilvl w:val="0"/>
                <w:numId w:val="71"/>
              </w:numPr>
              <w:bidi/>
              <w:spacing w:after="120" w:line="216" w:lineRule="auto"/>
              <w:ind w:left="360"/>
              <w:rPr>
                <w:rFonts w:ascii="Times New Roman" w:hAnsi="Times New Roman" w:cs="Simplified Arabic"/>
                <w:szCs w:val="22"/>
                <w:lang w:eastAsia="zh-CN"/>
              </w:rPr>
            </w:pPr>
            <w:r w:rsidRPr="002D1AED">
              <w:rPr>
                <w:rFonts w:ascii="Times New Roman" w:hAnsi="Times New Roman" w:cs="Simplified Arabic"/>
                <w:szCs w:val="22"/>
                <w:rtl/>
                <w:lang w:eastAsia="zh-CN"/>
              </w:rPr>
              <w:t xml:space="preserve">النظر في مساهمات الشعوب الأصلية والمجتمعات المحلية والممارسات التقليدية للتخفيف من الآثار السلبية </w:t>
            </w:r>
            <w:r w:rsidRPr="002D1AED">
              <w:rPr>
                <w:rFonts w:ascii="Times New Roman" w:hAnsi="Times New Roman" w:cs="Simplified Arabic" w:hint="cs"/>
                <w:szCs w:val="22"/>
                <w:rtl/>
                <w:lang w:eastAsia="zh-CN"/>
              </w:rPr>
              <w:t xml:space="preserve">على الصحة </w:t>
            </w:r>
            <w:r w:rsidRPr="002D1AED">
              <w:rPr>
                <w:rFonts w:ascii="Times New Roman" w:hAnsi="Times New Roman" w:cs="Simplified Arabic"/>
                <w:szCs w:val="22"/>
                <w:rtl/>
                <w:lang w:eastAsia="zh-CN"/>
              </w:rPr>
              <w:t xml:space="preserve">في تخطيط استخدام </w:t>
            </w:r>
            <w:proofErr w:type="gramStart"/>
            <w:r w:rsidRPr="002D1AED">
              <w:rPr>
                <w:rFonts w:ascii="Times New Roman" w:hAnsi="Times New Roman" w:cs="Simplified Arabic"/>
                <w:szCs w:val="22"/>
                <w:rtl/>
                <w:lang w:eastAsia="zh-CN"/>
              </w:rPr>
              <w:t>الأراضي</w:t>
            </w:r>
            <w:proofErr w:type="gramEnd"/>
            <w:r w:rsidRPr="002D1AED">
              <w:rPr>
                <w:rFonts w:ascii="Times New Roman" w:hAnsi="Times New Roman" w:cs="Simplified Arabic"/>
                <w:szCs w:val="22"/>
                <w:rtl/>
                <w:lang w:eastAsia="zh-CN"/>
              </w:rPr>
              <w:t xml:space="preserve"> والبح</w:t>
            </w:r>
            <w:r w:rsidRPr="002D1AED">
              <w:rPr>
                <w:rFonts w:ascii="Times New Roman" w:hAnsi="Times New Roman" w:cs="Simplified Arabic" w:hint="cs"/>
                <w:szCs w:val="22"/>
                <w:rtl/>
                <w:lang w:eastAsia="zh-CN"/>
              </w:rPr>
              <w:t>ا</w:t>
            </w:r>
            <w:r w:rsidRPr="002D1AED">
              <w:rPr>
                <w:rFonts w:ascii="Times New Roman" w:hAnsi="Times New Roman" w:cs="Simplified Arabic"/>
                <w:szCs w:val="22"/>
                <w:rtl/>
                <w:lang w:eastAsia="zh-CN"/>
              </w:rPr>
              <w:t xml:space="preserve">ر وإجراءات الحفظ </w:t>
            </w:r>
            <w:r w:rsidRPr="002D1AED">
              <w:rPr>
                <w:rFonts w:ascii="Times New Roman" w:hAnsi="Times New Roman" w:cs="Simplified Arabic" w:hint="cs"/>
                <w:szCs w:val="22"/>
                <w:rtl/>
                <w:lang w:eastAsia="zh-CN"/>
              </w:rPr>
              <w:t>والإصلاح</w:t>
            </w:r>
            <w:r w:rsidRPr="002D1AED">
              <w:rPr>
                <w:rFonts w:ascii="Times New Roman" w:hAnsi="Times New Roman" w:cs="Simplified Arabic"/>
                <w:szCs w:val="22"/>
                <w:rtl/>
                <w:lang w:eastAsia="zh-CN"/>
              </w:rPr>
              <w:t>.</w:t>
            </w:r>
          </w:p>
        </w:tc>
      </w:tr>
      <w:tr w:rsidR="00A4792F" w:rsidRPr="00A4792F" w14:paraId="5F11313B" w14:textId="77777777" w:rsidTr="00C651B8">
        <w:tc>
          <w:tcPr>
            <w:tcW w:w="14255" w:type="dxa"/>
            <w:gridSpan w:val="3"/>
          </w:tcPr>
          <w:p w14:paraId="6293E6FC" w14:textId="77777777" w:rsidR="00A4792F" w:rsidRPr="002D1AED" w:rsidRDefault="00A4792F" w:rsidP="00A4792F">
            <w:pPr>
              <w:spacing w:before="40" w:after="120" w:line="216" w:lineRule="auto"/>
              <w:jc w:val="right"/>
              <w:rPr>
                <w:rFonts w:ascii="Times New Roman" w:hAnsi="Times New Roman" w:cs="Simplified Arabic"/>
                <w:bCs/>
                <w:color w:val="000000" w:themeColor="text1"/>
                <w:szCs w:val="22"/>
                <w:lang w:eastAsia="zh-CN"/>
              </w:rPr>
            </w:pPr>
            <w:r w:rsidRPr="002D1AED">
              <w:rPr>
                <w:rFonts w:ascii="Times New Roman" w:hAnsi="Times New Roman" w:cs="Simplified Arabic"/>
                <w:bCs/>
                <w:color w:val="000000" w:themeColor="text1"/>
                <w:szCs w:val="22"/>
                <w:rtl/>
                <w:lang w:eastAsia="zh-CN"/>
              </w:rPr>
              <w:t>إدارة الأنواع</w:t>
            </w:r>
          </w:p>
        </w:tc>
      </w:tr>
      <w:tr w:rsidR="00A4792F" w:rsidRPr="00A4792F" w14:paraId="27264159" w14:textId="77777777" w:rsidTr="00C651B8">
        <w:tc>
          <w:tcPr>
            <w:tcW w:w="2297" w:type="dxa"/>
          </w:tcPr>
          <w:p w14:paraId="319A7C8D" w14:textId="77777777" w:rsidR="00A4792F" w:rsidRPr="002D1AED" w:rsidRDefault="00A4792F" w:rsidP="00A4792F">
            <w:pPr>
              <w:spacing w:before="40" w:after="120" w:line="216" w:lineRule="auto"/>
              <w:jc w:val="right"/>
              <w:rPr>
                <w:rFonts w:ascii="Times New Roman" w:hAnsi="Times New Roman" w:cs="Simplified Arabic"/>
                <w:color w:val="000000" w:themeColor="text1"/>
                <w:szCs w:val="22"/>
                <w:lang w:eastAsia="zh-CN"/>
              </w:rPr>
            </w:pPr>
            <w:r w:rsidRPr="002D1AED">
              <w:rPr>
                <w:rFonts w:ascii="Times New Roman" w:hAnsi="Times New Roman" w:cs="Simplified Arabic" w:hint="cs"/>
                <w:b/>
                <w:color w:val="000000" w:themeColor="text1"/>
                <w:szCs w:val="22"/>
                <w:rtl/>
                <w:lang w:eastAsia="zh-CN"/>
              </w:rPr>
              <w:t>الأهداف</w:t>
            </w:r>
            <w:r w:rsidRPr="002D1AED">
              <w:rPr>
                <w:rFonts w:ascii="Times New Roman" w:hAnsi="Times New Roman" w:cs="Simplified Arabic"/>
                <w:b/>
                <w:color w:val="000000" w:themeColor="text1"/>
                <w:szCs w:val="22"/>
                <w:rtl/>
                <w:lang w:eastAsia="zh-CN"/>
              </w:rPr>
              <w:t xml:space="preserve"> </w:t>
            </w:r>
            <w:r w:rsidRPr="002D1AED">
              <w:rPr>
                <w:rFonts w:ascii="Times New Roman" w:hAnsi="Times New Roman" w:cs="Simplified Arabic" w:hint="cs"/>
                <w:b/>
                <w:color w:val="000000" w:themeColor="text1"/>
                <w:szCs w:val="22"/>
                <w:rtl/>
                <w:lang w:eastAsia="zh-CN"/>
              </w:rPr>
              <w:t>4</w:t>
            </w:r>
            <w:r w:rsidRPr="002D1AED">
              <w:rPr>
                <w:rFonts w:ascii="Times New Roman" w:hAnsi="Times New Roman" w:cs="Simplified Arabic"/>
                <w:b/>
                <w:color w:val="000000" w:themeColor="text1"/>
                <w:szCs w:val="22"/>
                <w:rtl/>
                <w:lang w:eastAsia="zh-CN"/>
              </w:rPr>
              <w:t>، و</w:t>
            </w:r>
            <w:r w:rsidRPr="002D1AED">
              <w:rPr>
                <w:rFonts w:ascii="Times New Roman" w:hAnsi="Times New Roman" w:cs="Simplified Arabic" w:hint="cs"/>
                <w:b/>
                <w:color w:val="000000" w:themeColor="text1"/>
                <w:szCs w:val="22"/>
                <w:rtl/>
                <w:lang w:eastAsia="zh-CN"/>
              </w:rPr>
              <w:t>5</w:t>
            </w:r>
            <w:r w:rsidRPr="002D1AED">
              <w:rPr>
                <w:rFonts w:ascii="Times New Roman" w:hAnsi="Times New Roman" w:cs="Simplified Arabic"/>
                <w:b/>
                <w:color w:val="000000" w:themeColor="text1"/>
                <w:szCs w:val="22"/>
                <w:rtl/>
                <w:lang w:eastAsia="zh-CN"/>
              </w:rPr>
              <w:t>، و</w:t>
            </w:r>
            <w:r w:rsidRPr="002D1AED">
              <w:rPr>
                <w:rFonts w:ascii="Times New Roman" w:hAnsi="Times New Roman" w:cs="Simplified Arabic" w:hint="cs"/>
                <w:b/>
                <w:color w:val="000000" w:themeColor="text1"/>
                <w:szCs w:val="22"/>
                <w:rtl/>
                <w:lang w:eastAsia="zh-CN"/>
              </w:rPr>
              <w:t>9</w:t>
            </w:r>
          </w:p>
        </w:tc>
        <w:tc>
          <w:tcPr>
            <w:tcW w:w="4258" w:type="dxa"/>
          </w:tcPr>
          <w:p w14:paraId="0EA8F814" w14:textId="77777777" w:rsidR="00A4792F" w:rsidRPr="002D1AED" w:rsidRDefault="00A4792F" w:rsidP="00A4792F">
            <w:pPr>
              <w:bidi/>
              <w:spacing w:before="60" w:after="120" w:line="216" w:lineRule="auto"/>
              <w:rPr>
                <w:rFonts w:ascii="Times New Roman" w:hAnsi="Times New Roman" w:cs="Simplified Arabic"/>
                <w:szCs w:val="22"/>
                <w:rtl/>
                <w:lang w:eastAsia="zh-CN"/>
              </w:rPr>
            </w:pPr>
            <w:r w:rsidRPr="002D1AED">
              <w:rPr>
                <w:rFonts w:ascii="Times New Roman" w:hAnsi="Times New Roman" w:cs="Simplified Arabic"/>
                <w:szCs w:val="22"/>
                <w:rtl/>
                <w:lang w:eastAsia="zh-CN"/>
              </w:rPr>
              <w:t xml:space="preserve">تعد الإدارة المستدامة لمجموعات الأنواع البرية مهمة لصحة النظم </w:t>
            </w:r>
            <w:r w:rsidRPr="002D1AED">
              <w:rPr>
                <w:rFonts w:ascii="Times New Roman" w:hAnsi="Times New Roman" w:cs="Simplified Arabic" w:hint="cs"/>
                <w:szCs w:val="22"/>
                <w:rtl/>
                <w:lang w:eastAsia="zh-CN"/>
              </w:rPr>
              <w:t>الإيكولوجية</w:t>
            </w:r>
            <w:r w:rsidRPr="002D1AED">
              <w:rPr>
                <w:rFonts w:ascii="Times New Roman" w:hAnsi="Times New Roman" w:cs="Simplified Arabic"/>
                <w:szCs w:val="22"/>
                <w:rtl/>
                <w:lang w:eastAsia="zh-CN"/>
              </w:rPr>
              <w:t xml:space="preserve"> وتوفير خدمات النظم </w:t>
            </w:r>
            <w:r w:rsidRPr="002D1AED">
              <w:rPr>
                <w:rFonts w:ascii="Times New Roman" w:hAnsi="Times New Roman" w:cs="Simplified Arabic" w:hint="cs"/>
                <w:szCs w:val="22"/>
                <w:rtl/>
                <w:lang w:eastAsia="zh-CN"/>
              </w:rPr>
              <w:t>الإيكولوجية</w:t>
            </w:r>
            <w:r w:rsidRPr="002D1AED">
              <w:rPr>
                <w:rFonts w:ascii="Times New Roman" w:hAnsi="Times New Roman" w:cs="Simplified Arabic"/>
                <w:szCs w:val="22"/>
                <w:rtl/>
                <w:lang w:eastAsia="zh-CN"/>
              </w:rPr>
              <w:t>، مثل الأمن الغذائي والتغذية واكتشاف</w:t>
            </w:r>
            <w:r w:rsidRPr="002D1AED">
              <w:rPr>
                <w:rFonts w:ascii="Times New Roman" w:hAnsi="Times New Roman" w:cs="Simplified Arabic" w:hint="cs"/>
                <w:szCs w:val="22"/>
                <w:rtl/>
                <w:lang w:eastAsia="zh-CN"/>
              </w:rPr>
              <w:t>ات</w:t>
            </w:r>
            <w:r w:rsidRPr="002D1AED">
              <w:rPr>
                <w:rFonts w:ascii="Times New Roman" w:hAnsi="Times New Roman" w:cs="Simplified Arabic"/>
                <w:szCs w:val="22"/>
                <w:rtl/>
                <w:lang w:eastAsia="zh-CN"/>
              </w:rPr>
              <w:t xml:space="preserve"> الطب الحيوي </w:t>
            </w:r>
            <w:r w:rsidRPr="002D1AED">
              <w:rPr>
                <w:rFonts w:ascii="Times New Roman" w:hAnsi="Times New Roman" w:cs="Simplified Arabic" w:hint="cs"/>
                <w:szCs w:val="22"/>
                <w:rtl/>
                <w:lang w:eastAsia="zh-CN"/>
              </w:rPr>
              <w:t>والأدوية</w:t>
            </w:r>
            <w:r w:rsidRPr="002D1AED">
              <w:rPr>
                <w:rFonts w:ascii="Times New Roman" w:hAnsi="Times New Roman" w:cs="Simplified Arabic"/>
                <w:szCs w:val="22"/>
                <w:rtl/>
                <w:lang w:eastAsia="zh-CN"/>
              </w:rPr>
              <w:t xml:space="preserve">، وسوف تمكن الناس من مواصلة جني المنافع من تلك المجموعات. </w:t>
            </w:r>
            <w:r w:rsidRPr="002D1AED">
              <w:rPr>
                <w:rFonts w:ascii="Times New Roman" w:hAnsi="Times New Roman" w:cs="Simplified Arabic" w:hint="cs"/>
                <w:szCs w:val="22"/>
                <w:rtl/>
                <w:lang w:eastAsia="zh-CN"/>
              </w:rPr>
              <w:t>وتكتسي</w:t>
            </w:r>
            <w:r w:rsidRPr="002D1AED">
              <w:rPr>
                <w:rFonts w:ascii="Times New Roman" w:hAnsi="Times New Roman" w:cs="Simplified Arabic"/>
                <w:szCs w:val="22"/>
                <w:rtl/>
                <w:lang w:eastAsia="zh-CN"/>
              </w:rPr>
              <w:t xml:space="preserve"> حماية الاستخدام المألوف المستدام من </w:t>
            </w:r>
            <w:r w:rsidRPr="002D1AED">
              <w:rPr>
                <w:rFonts w:ascii="Times New Roman" w:hAnsi="Times New Roman" w:cs="Simplified Arabic"/>
                <w:szCs w:val="22"/>
                <w:rtl/>
                <w:lang w:eastAsia="zh-CN"/>
              </w:rPr>
              <w:lastRenderedPageBreak/>
              <w:t>قبل الشعوب الأصلية والمجتمعات المحلية</w:t>
            </w:r>
            <w:r w:rsidRPr="002D1AED">
              <w:rPr>
                <w:rFonts w:ascii="Times New Roman" w:hAnsi="Times New Roman" w:cs="Simplified Arabic" w:hint="cs"/>
                <w:szCs w:val="22"/>
                <w:rtl/>
                <w:lang w:eastAsia="zh-CN"/>
              </w:rPr>
              <w:t>،</w:t>
            </w:r>
            <w:r w:rsidRPr="002D1AED">
              <w:rPr>
                <w:rFonts w:ascii="Times New Roman" w:hAnsi="Times New Roman" w:cs="Simplified Arabic"/>
                <w:szCs w:val="22"/>
                <w:rtl/>
                <w:lang w:eastAsia="zh-CN"/>
              </w:rPr>
              <w:t xml:space="preserve"> </w:t>
            </w:r>
            <w:r w:rsidRPr="002D1AED">
              <w:rPr>
                <w:rFonts w:ascii="Times New Roman" w:hAnsi="Times New Roman" w:cs="Simplified Arabic" w:hint="cs"/>
                <w:szCs w:val="22"/>
                <w:rtl/>
                <w:lang w:eastAsia="zh-CN"/>
              </w:rPr>
              <w:t xml:space="preserve">وتلك المعتمدة بشكل خاص على </w:t>
            </w:r>
            <w:r w:rsidRPr="002D1AED">
              <w:rPr>
                <w:rFonts w:ascii="Times New Roman" w:hAnsi="Times New Roman" w:cs="Simplified Arabic"/>
                <w:szCs w:val="22"/>
                <w:rtl/>
                <w:lang w:eastAsia="zh-CN"/>
              </w:rPr>
              <w:t xml:space="preserve">تلك الأنواع </w:t>
            </w:r>
            <w:r w:rsidRPr="002D1AED">
              <w:rPr>
                <w:rFonts w:ascii="Times New Roman" w:hAnsi="Times New Roman" w:cs="Simplified Arabic" w:hint="cs"/>
                <w:szCs w:val="22"/>
                <w:rtl/>
                <w:lang w:eastAsia="zh-CN"/>
              </w:rPr>
              <w:t>أهمية خاصة</w:t>
            </w:r>
            <w:r w:rsidRPr="002D1AED">
              <w:rPr>
                <w:rFonts w:ascii="Times New Roman" w:hAnsi="Times New Roman" w:cs="Simplified Arabic"/>
                <w:szCs w:val="22"/>
                <w:rtl/>
                <w:lang w:eastAsia="zh-CN"/>
              </w:rPr>
              <w:t>. وفي الوقت نفسه، فإن تحسين تنظيم وإدارة استخدام الأنواع البرية والاتجار بها والحد من الصراع بين الإنسان والحياة البرية من شأنه أن يقلل من انتقال الأمراض الم</w:t>
            </w:r>
            <w:r w:rsidRPr="002D1AED">
              <w:rPr>
                <w:rFonts w:ascii="Times New Roman" w:hAnsi="Times New Roman" w:cs="Simplified Arabic" w:hint="cs"/>
                <w:szCs w:val="22"/>
                <w:rtl/>
                <w:lang w:eastAsia="zh-CN"/>
              </w:rPr>
              <w:t>ُ</w:t>
            </w:r>
            <w:r w:rsidRPr="002D1AED">
              <w:rPr>
                <w:rFonts w:ascii="Times New Roman" w:hAnsi="Times New Roman" w:cs="Simplified Arabic"/>
                <w:szCs w:val="22"/>
                <w:rtl/>
                <w:lang w:eastAsia="zh-CN"/>
              </w:rPr>
              <w:t>عدية</w:t>
            </w:r>
            <w:r w:rsidRPr="002D1AED">
              <w:rPr>
                <w:rFonts w:ascii="Times New Roman" w:hAnsi="Times New Roman" w:cs="Simplified Arabic"/>
                <w:szCs w:val="22"/>
                <w:lang w:eastAsia="zh-CN"/>
              </w:rPr>
              <w:t>.</w:t>
            </w:r>
            <w:r w:rsidRPr="002D1AED">
              <w:rPr>
                <w:rFonts w:ascii="Times New Roman" w:hAnsi="Times New Roman" w:cs="Simplified Arabic" w:hint="cs"/>
                <w:szCs w:val="22"/>
                <w:rtl/>
                <w:lang w:eastAsia="zh-CN"/>
              </w:rPr>
              <w:t xml:space="preserve"> ويزيد </w:t>
            </w:r>
            <w:r w:rsidRPr="002D1AED">
              <w:rPr>
                <w:rFonts w:ascii="Times New Roman" w:hAnsi="Times New Roman" w:cs="Simplified Arabic"/>
                <w:szCs w:val="22"/>
                <w:rtl/>
                <w:lang w:eastAsia="zh-CN"/>
              </w:rPr>
              <w:t xml:space="preserve">الحفاظ على التنوع الجيني للأنواع البرية والأنواع المستأنسة </w:t>
            </w:r>
            <w:r w:rsidRPr="002D1AED">
              <w:rPr>
                <w:rFonts w:ascii="Times New Roman" w:hAnsi="Times New Roman" w:cs="Simplified Arabic" w:hint="cs"/>
                <w:szCs w:val="22"/>
                <w:rtl/>
                <w:lang w:eastAsia="zh-CN"/>
              </w:rPr>
              <w:t>وأنواعها</w:t>
            </w:r>
            <w:r w:rsidRPr="002D1AED">
              <w:rPr>
                <w:rFonts w:ascii="Times New Roman" w:hAnsi="Times New Roman" w:cs="Simplified Arabic"/>
                <w:szCs w:val="22"/>
                <w:rtl/>
                <w:lang w:eastAsia="zh-CN"/>
              </w:rPr>
              <w:t xml:space="preserve"> البرية، بالشراكة مع الشعوب الأصلية والمجتمعات المحلية، من القدرة على الصمود ضد مسببات الأمراض في المستقبل، والأمن الغذائي والقيم التغذوية لصالح الصحة البيئية والبشرية.</w:t>
            </w:r>
            <w:r w:rsidRPr="002D1AED">
              <w:rPr>
                <w:rFonts w:ascii="Times New Roman" w:hAnsi="Times New Roman" w:cs="Simplified Arabic" w:hint="cs"/>
                <w:szCs w:val="22"/>
                <w:rtl/>
                <w:lang w:eastAsia="zh-CN"/>
              </w:rPr>
              <w:t xml:space="preserve"> </w:t>
            </w:r>
            <w:r w:rsidRPr="002D1AED">
              <w:rPr>
                <w:rFonts w:ascii="Times New Roman" w:hAnsi="Times New Roman" w:cs="Simplified Arabic"/>
                <w:szCs w:val="22"/>
                <w:rtl/>
                <w:lang w:eastAsia="zh-CN"/>
              </w:rPr>
              <w:t>[يمكن الحد من ظهور الأمراض الم</w:t>
            </w:r>
            <w:r w:rsidRPr="002D1AED">
              <w:rPr>
                <w:rFonts w:ascii="Times New Roman" w:hAnsi="Times New Roman" w:cs="Simplified Arabic" w:hint="cs"/>
                <w:szCs w:val="22"/>
                <w:rtl/>
                <w:lang w:eastAsia="zh-CN"/>
              </w:rPr>
              <w:t>ُ</w:t>
            </w:r>
            <w:r w:rsidRPr="002D1AED">
              <w:rPr>
                <w:rFonts w:ascii="Times New Roman" w:hAnsi="Times New Roman" w:cs="Simplified Arabic"/>
                <w:szCs w:val="22"/>
                <w:rtl/>
                <w:lang w:eastAsia="zh-CN"/>
              </w:rPr>
              <w:t>عدية عن طريق الحفاظ على الأنواع البرية التي تعمل كمستودعات للفيروسات، وعن طريق الحد من الاتصال غير الآمن بين البشر ومواشيهم والحياة البرية.]</w:t>
            </w:r>
          </w:p>
          <w:p w14:paraId="0341DC5B" w14:textId="77777777" w:rsidR="00A4792F" w:rsidRPr="002D1AED" w:rsidRDefault="00A4792F" w:rsidP="00A4792F">
            <w:pPr>
              <w:bidi/>
              <w:spacing w:before="60" w:after="120" w:line="216" w:lineRule="auto"/>
              <w:jc w:val="left"/>
              <w:rPr>
                <w:rFonts w:ascii="Times New Roman" w:hAnsi="Times New Roman" w:cs="Simplified Arabic"/>
                <w:szCs w:val="22"/>
                <w:lang w:eastAsia="zh-CN"/>
              </w:rPr>
            </w:pPr>
          </w:p>
        </w:tc>
        <w:tc>
          <w:tcPr>
            <w:tcW w:w="7700" w:type="dxa"/>
          </w:tcPr>
          <w:p w14:paraId="10AF2E4F" w14:textId="77777777" w:rsidR="00A4792F" w:rsidRPr="002D1AED" w:rsidRDefault="00A4792F" w:rsidP="00CF75F5">
            <w:pPr>
              <w:numPr>
                <w:ilvl w:val="0"/>
                <w:numId w:val="72"/>
              </w:numPr>
              <w:bidi/>
              <w:spacing w:after="120" w:line="216" w:lineRule="auto"/>
              <w:ind w:left="360"/>
              <w:rPr>
                <w:rFonts w:ascii="Times New Roman" w:hAnsi="Times New Roman" w:cs="Simplified Arabic"/>
                <w:szCs w:val="22"/>
                <w:lang w:eastAsia="zh-CN"/>
              </w:rPr>
            </w:pPr>
            <w:r w:rsidRPr="002D1AED">
              <w:rPr>
                <w:rFonts w:ascii="Times New Roman" w:hAnsi="Times New Roman" w:cs="Simplified Arabic"/>
                <w:szCs w:val="22"/>
                <w:rtl/>
                <w:lang w:eastAsia="zh-CN"/>
              </w:rPr>
              <w:lastRenderedPageBreak/>
              <w:t>حماية الاستخدام المألوف المستدام للتنوع البيولوجي</w:t>
            </w:r>
            <w:r w:rsidRPr="002D1AED">
              <w:rPr>
                <w:rFonts w:ascii="Times New Roman" w:hAnsi="Times New Roman" w:cs="Simplified Arabic" w:hint="cs"/>
                <w:szCs w:val="22"/>
                <w:rtl/>
                <w:lang w:eastAsia="zh-CN"/>
              </w:rPr>
              <w:t xml:space="preserve"> والإشراف على</w:t>
            </w:r>
            <w:r w:rsidRPr="002D1AED">
              <w:rPr>
                <w:rFonts w:ascii="Times New Roman" w:hAnsi="Times New Roman" w:cs="Simplified Arabic"/>
                <w:szCs w:val="22"/>
                <w:rtl/>
                <w:lang w:eastAsia="zh-CN"/>
              </w:rPr>
              <w:t xml:space="preserve"> النظم الإيكولوجية من قبل الشعوب الأصلية والمجتمعات المحلية في المناطق المحمية، والمناطق الخاضعة لتدابير الحفظ الفعالة الأخرى القائمة على المناطق والأقاليم الأصلية والتقليدية، والفوائد الصحية ذات الصلة.</w:t>
            </w:r>
          </w:p>
          <w:p w14:paraId="2B90365D" w14:textId="77777777" w:rsidR="00A4792F" w:rsidRPr="002D1AED" w:rsidRDefault="00A4792F" w:rsidP="00CF75F5">
            <w:pPr>
              <w:numPr>
                <w:ilvl w:val="0"/>
                <w:numId w:val="72"/>
              </w:numPr>
              <w:bidi/>
              <w:spacing w:after="120" w:line="216" w:lineRule="auto"/>
              <w:ind w:left="360"/>
              <w:rPr>
                <w:rFonts w:ascii="Times New Roman" w:hAnsi="Times New Roman" w:cs="Simplified Arabic"/>
                <w:szCs w:val="22"/>
                <w:lang w:eastAsia="zh-CN"/>
              </w:rPr>
            </w:pPr>
            <w:r w:rsidRPr="002D1AED">
              <w:rPr>
                <w:rFonts w:ascii="Times New Roman" w:hAnsi="Times New Roman" w:cs="Simplified Arabic"/>
                <w:szCs w:val="22"/>
                <w:rtl/>
                <w:lang w:eastAsia="zh-CN"/>
              </w:rPr>
              <w:t xml:space="preserve">النظر في دور الأنواع والتنوع الجيني في إنتاج الأغذية المغذية </w:t>
            </w:r>
            <w:r w:rsidRPr="002D1AED">
              <w:rPr>
                <w:rFonts w:ascii="Times New Roman" w:hAnsi="Times New Roman" w:cs="Simplified Arabic" w:hint="cs"/>
                <w:szCs w:val="22"/>
                <w:rtl/>
                <w:lang w:eastAsia="zh-CN"/>
              </w:rPr>
              <w:t>و</w:t>
            </w:r>
            <w:r w:rsidRPr="002D1AED">
              <w:rPr>
                <w:rFonts w:ascii="Times New Roman" w:hAnsi="Times New Roman" w:cs="Simplified Arabic"/>
                <w:szCs w:val="22"/>
                <w:rtl/>
                <w:lang w:eastAsia="zh-CN"/>
              </w:rPr>
              <w:t xml:space="preserve">الأمن الغذائي والتغذية والدواء والسلع </w:t>
            </w:r>
            <w:r w:rsidRPr="002D1AED">
              <w:rPr>
                <w:rFonts w:ascii="Times New Roman" w:hAnsi="Times New Roman" w:cs="Simplified Arabic"/>
                <w:szCs w:val="22"/>
                <w:rtl/>
                <w:lang w:eastAsia="zh-CN"/>
              </w:rPr>
              <w:lastRenderedPageBreak/>
              <w:t>الأخرى لضمان أن يكون الاستخدام الطبي للأنواع البرية، بما في ذلك في الطب التقليدي، مستداما وآمنا وقانونيا؛ وبالنسبة للأنواع المهددة أو المحمية، تشجيع</w:t>
            </w:r>
            <w:r w:rsidRPr="002D1AED">
              <w:rPr>
                <w:rFonts w:ascii="Times New Roman" w:hAnsi="Times New Roman" w:cs="Simplified Arabic" w:hint="cs"/>
                <w:szCs w:val="22"/>
                <w:rtl/>
                <w:lang w:eastAsia="zh-CN"/>
              </w:rPr>
              <w:t xml:space="preserve"> الإجراءات المتعلقة بالحفظ فضلا عن</w:t>
            </w:r>
            <w:r w:rsidRPr="002D1AED">
              <w:rPr>
                <w:rFonts w:ascii="Times New Roman" w:hAnsi="Times New Roman" w:cs="Simplified Arabic"/>
                <w:szCs w:val="22"/>
                <w:rtl/>
                <w:lang w:eastAsia="zh-CN"/>
              </w:rPr>
              <w:t xml:space="preserve"> المصادر البديلة والمستدامة للاستخدام الطبي حيثما أمكن ذلك.</w:t>
            </w:r>
          </w:p>
          <w:p w14:paraId="568257F7" w14:textId="77777777" w:rsidR="00A4792F" w:rsidRPr="002D1AED" w:rsidRDefault="00A4792F" w:rsidP="00CF75F5">
            <w:pPr>
              <w:numPr>
                <w:ilvl w:val="0"/>
                <w:numId w:val="72"/>
              </w:numPr>
              <w:bidi/>
              <w:spacing w:after="120" w:line="216" w:lineRule="auto"/>
              <w:ind w:left="360"/>
              <w:rPr>
                <w:rFonts w:ascii="Times New Roman" w:hAnsi="Times New Roman" w:cs="Simplified Arabic"/>
                <w:szCs w:val="22"/>
                <w:lang w:eastAsia="zh-CN"/>
              </w:rPr>
            </w:pPr>
            <w:r w:rsidRPr="002D1AED">
              <w:rPr>
                <w:rFonts w:ascii="Times New Roman" w:hAnsi="Times New Roman" w:cs="Simplified Arabic"/>
                <w:szCs w:val="22"/>
                <w:rtl/>
                <w:lang w:eastAsia="zh-CN"/>
              </w:rPr>
              <w:t>تحسين تنظيم وإدارة واستخدام الأنواع البرية والاتجار بها، وفق</w:t>
            </w:r>
            <w:r w:rsidRPr="002D1AED">
              <w:rPr>
                <w:rFonts w:ascii="Times New Roman" w:hAnsi="Times New Roman" w:cs="Simplified Arabic" w:hint="cs"/>
                <w:szCs w:val="22"/>
                <w:rtl/>
                <w:lang w:eastAsia="zh-CN"/>
              </w:rPr>
              <w:t>ا</w:t>
            </w:r>
            <w:r w:rsidRPr="002D1AED">
              <w:rPr>
                <w:rFonts w:ascii="Times New Roman" w:hAnsi="Times New Roman" w:cs="Simplified Arabic"/>
                <w:szCs w:val="22"/>
                <w:rtl/>
                <w:lang w:eastAsia="zh-CN"/>
              </w:rPr>
              <w:t xml:space="preserve"> للاتفاقيات الدولية الأخرى</w:t>
            </w:r>
            <w:r w:rsidRPr="002D1AED">
              <w:rPr>
                <w:rFonts w:ascii="Times New Roman" w:hAnsi="Times New Roman" w:cs="Simplified Arabic" w:hint="cs"/>
                <w:szCs w:val="22"/>
                <w:rtl/>
                <w:lang w:eastAsia="zh-CN"/>
              </w:rPr>
              <w:t xml:space="preserve"> وضمن القدرات </w:t>
            </w:r>
            <w:proofErr w:type="gramStart"/>
            <w:r w:rsidRPr="002D1AED">
              <w:rPr>
                <w:rFonts w:ascii="Times New Roman" w:hAnsi="Times New Roman" w:cs="Simplified Arabic" w:hint="cs"/>
                <w:szCs w:val="22"/>
                <w:rtl/>
                <w:lang w:eastAsia="zh-CN"/>
              </w:rPr>
              <w:t>الوطنية،</w:t>
            </w:r>
            <w:r w:rsidRPr="002D1AED">
              <w:rPr>
                <w:rFonts w:ascii="Times New Roman" w:hAnsi="Times New Roman" w:cs="Simplified Arabic"/>
                <w:szCs w:val="22"/>
                <w:rtl/>
                <w:lang w:eastAsia="zh-CN"/>
              </w:rPr>
              <w:t>،</w:t>
            </w:r>
            <w:proofErr w:type="gramEnd"/>
            <w:r w:rsidRPr="002D1AED">
              <w:rPr>
                <w:rFonts w:ascii="Times New Roman" w:hAnsi="Times New Roman" w:cs="Simplified Arabic"/>
                <w:szCs w:val="22"/>
                <w:rtl/>
                <w:lang w:eastAsia="zh-CN"/>
              </w:rPr>
              <w:t xml:space="preserve"> بحيث تكون</w:t>
            </w:r>
            <w:r w:rsidRPr="002D1AED">
              <w:rPr>
                <w:rFonts w:ascii="Times New Roman" w:hAnsi="Times New Roman" w:cs="Simplified Arabic" w:hint="cs"/>
                <w:szCs w:val="22"/>
                <w:rtl/>
                <w:lang w:eastAsia="zh-CN"/>
              </w:rPr>
              <w:t xml:space="preserve"> مستدامة و</w:t>
            </w:r>
            <w:r w:rsidRPr="002D1AED">
              <w:rPr>
                <w:rFonts w:ascii="Times New Roman" w:hAnsi="Times New Roman" w:cs="Simplified Arabic"/>
                <w:szCs w:val="22"/>
                <w:rtl/>
                <w:lang w:eastAsia="zh-CN"/>
              </w:rPr>
              <w:t>آمنة لصحة الإنسان والحياة البرية، من خلال</w:t>
            </w:r>
            <w:r w:rsidRPr="002D1AED">
              <w:rPr>
                <w:rFonts w:ascii="Times New Roman" w:hAnsi="Times New Roman" w:cs="Simplified Arabic" w:hint="cs"/>
                <w:szCs w:val="22"/>
                <w:rtl/>
                <w:lang w:eastAsia="zh-CN"/>
              </w:rPr>
              <w:t xml:space="preserve"> الاضطلاع بما يلي</w:t>
            </w:r>
            <w:r w:rsidRPr="002D1AED">
              <w:rPr>
                <w:rFonts w:ascii="Times New Roman" w:hAnsi="Times New Roman" w:cs="Simplified Arabic"/>
                <w:szCs w:val="22"/>
                <w:rtl/>
                <w:lang w:eastAsia="zh-CN"/>
              </w:rPr>
              <w:t>:</w:t>
            </w:r>
          </w:p>
          <w:p w14:paraId="617571D3" w14:textId="77777777" w:rsidR="00A4792F" w:rsidRPr="002D1AED" w:rsidRDefault="00A4792F" w:rsidP="00CF75F5">
            <w:pPr>
              <w:numPr>
                <w:ilvl w:val="0"/>
                <w:numId w:val="73"/>
              </w:numPr>
              <w:bidi/>
              <w:spacing w:after="120" w:line="216" w:lineRule="auto"/>
              <w:ind w:left="1080" w:hanging="720"/>
              <w:rPr>
                <w:rFonts w:ascii="Times New Roman" w:hAnsi="Times New Roman" w:cs="Simplified Arabic"/>
                <w:szCs w:val="22"/>
                <w:rtl/>
                <w:lang w:eastAsia="zh-CN"/>
              </w:rPr>
            </w:pPr>
            <w:r w:rsidRPr="002D1AED">
              <w:rPr>
                <w:rFonts w:ascii="Times New Roman" w:hAnsi="Times New Roman" w:cs="Simplified Arabic"/>
                <w:szCs w:val="22"/>
                <w:rtl/>
                <w:lang w:eastAsia="zh-CN"/>
              </w:rPr>
              <w:t xml:space="preserve">الاعتراف </w:t>
            </w:r>
            <w:r w:rsidRPr="002D1AED">
              <w:rPr>
                <w:rFonts w:ascii="Times New Roman" w:hAnsi="Times New Roman" w:cs="Simplified Arabic" w:hint="cs"/>
                <w:szCs w:val="22"/>
                <w:rtl/>
                <w:lang w:eastAsia="zh-CN"/>
              </w:rPr>
              <w:t>ب</w:t>
            </w:r>
            <w:r w:rsidRPr="002D1AED">
              <w:rPr>
                <w:rFonts w:ascii="Times New Roman" w:hAnsi="Times New Roman" w:cs="Simplified Arabic"/>
                <w:szCs w:val="22"/>
                <w:rtl/>
                <w:lang w:eastAsia="zh-CN"/>
              </w:rPr>
              <w:t>المخاطر الصحية المحتملة الناجمة عن ممارسات الاستخدام</w:t>
            </w:r>
            <w:r w:rsidRPr="002D1AED">
              <w:rPr>
                <w:rFonts w:ascii="Times New Roman" w:hAnsi="Times New Roman" w:cs="Simplified Arabic" w:hint="cs"/>
                <w:szCs w:val="22"/>
                <w:rtl/>
                <w:lang w:eastAsia="zh-CN"/>
              </w:rPr>
              <w:t xml:space="preserve"> والتصدي لها</w:t>
            </w:r>
            <w:r w:rsidRPr="002D1AED">
              <w:rPr>
                <w:rFonts w:ascii="Times New Roman" w:hAnsi="Times New Roman" w:cs="Simplified Arabic"/>
                <w:szCs w:val="22"/>
                <w:rtl/>
                <w:lang w:eastAsia="zh-CN"/>
              </w:rPr>
              <w:t>، مثل نقل عينات من الأنواع البرية</w:t>
            </w:r>
            <w:r w:rsidRPr="002D1AED">
              <w:rPr>
                <w:rFonts w:ascii="Times New Roman" w:hAnsi="Times New Roman" w:cs="Simplified Arabic" w:hint="cs"/>
                <w:szCs w:val="22"/>
                <w:rtl/>
                <w:lang w:eastAsia="zh-CN"/>
              </w:rPr>
              <w:t xml:space="preserve"> وتسويقها وتداولها تجاريا</w:t>
            </w:r>
            <w:r w:rsidRPr="002D1AED">
              <w:rPr>
                <w:rFonts w:ascii="Times New Roman" w:hAnsi="Times New Roman" w:cs="Simplified Arabic"/>
                <w:szCs w:val="22"/>
                <w:rtl/>
                <w:lang w:eastAsia="zh-CN"/>
              </w:rPr>
              <w:t>؛</w:t>
            </w:r>
          </w:p>
          <w:p w14:paraId="719C9659" w14:textId="77777777" w:rsidR="00A4792F" w:rsidRPr="002D1AED" w:rsidRDefault="00A4792F" w:rsidP="00CF75F5">
            <w:pPr>
              <w:numPr>
                <w:ilvl w:val="0"/>
                <w:numId w:val="73"/>
              </w:numPr>
              <w:bidi/>
              <w:spacing w:after="120" w:line="216" w:lineRule="auto"/>
              <w:ind w:left="1080" w:hanging="720"/>
              <w:rPr>
                <w:rFonts w:ascii="Times New Roman" w:hAnsi="Times New Roman" w:cs="Simplified Arabic"/>
                <w:szCs w:val="22"/>
                <w:lang w:eastAsia="zh-CN"/>
              </w:rPr>
            </w:pPr>
            <w:r w:rsidRPr="002D1AED">
              <w:rPr>
                <w:rFonts w:ascii="Times New Roman" w:hAnsi="Times New Roman" w:cs="Simplified Arabic"/>
                <w:szCs w:val="22"/>
                <w:rtl/>
                <w:lang w:eastAsia="zh-CN"/>
              </w:rPr>
              <w:t xml:space="preserve">تحسين </w:t>
            </w:r>
            <w:r w:rsidRPr="002D1AED">
              <w:rPr>
                <w:rFonts w:ascii="Times New Roman" w:hAnsi="Times New Roman" w:cs="Simplified Arabic" w:hint="cs"/>
                <w:szCs w:val="22"/>
                <w:rtl/>
                <w:lang w:eastAsia="zh-CN"/>
              </w:rPr>
              <w:t xml:space="preserve">تدابير </w:t>
            </w:r>
            <w:r w:rsidRPr="002D1AED">
              <w:rPr>
                <w:rFonts w:ascii="Times New Roman" w:hAnsi="Times New Roman" w:cs="Simplified Arabic"/>
                <w:szCs w:val="22"/>
                <w:rtl/>
                <w:lang w:eastAsia="zh-CN"/>
              </w:rPr>
              <w:t xml:space="preserve">الأمن البيولوجي والصرف الصحي في الأسواق وعلى طول </w:t>
            </w:r>
            <w:r w:rsidRPr="002D1AED">
              <w:rPr>
                <w:rFonts w:ascii="Times New Roman" w:hAnsi="Times New Roman" w:cs="Simplified Arabic" w:hint="cs"/>
                <w:szCs w:val="22"/>
                <w:rtl/>
                <w:lang w:eastAsia="zh-CN"/>
              </w:rPr>
              <w:t>سلسلة القيمة</w:t>
            </w:r>
            <w:r w:rsidRPr="002D1AED">
              <w:rPr>
                <w:rFonts w:ascii="Times New Roman" w:hAnsi="Times New Roman" w:cs="Simplified Arabic"/>
                <w:szCs w:val="22"/>
                <w:rtl/>
                <w:lang w:eastAsia="zh-CN"/>
              </w:rPr>
              <w:t xml:space="preserve"> بأكملها؛</w:t>
            </w:r>
          </w:p>
          <w:p w14:paraId="1F40C759" w14:textId="77777777" w:rsidR="00A4792F" w:rsidRPr="002D1AED" w:rsidRDefault="00A4792F" w:rsidP="00CF75F5">
            <w:pPr>
              <w:numPr>
                <w:ilvl w:val="0"/>
                <w:numId w:val="73"/>
              </w:numPr>
              <w:bidi/>
              <w:spacing w:after="120" w:line="216" w:lineRule="auto"/>
              <w:ind w:left="1080" w:hanging="720"/>
              <w:rPr>
                <w:rFonts w:ascii="Times New Roman" w:hAnsi="Times New Roman" w:cs="Simplified Arabic"/>
                <w:szCs w:val="22"/>
                <w:lang w:eastAsia="zh-CN"/>
              </w:rPr>
            </w:pPr>
            <w:r w:rsidRPr="002D1AED">
              <w:rPr>
                <w:rFonts w:ascii="Times New Roman" w:hAnsi="Times New Roman" w:cs="Simplified Arabic"/>
                <w:szCs w:val="22"/>
                <w:rtl/>
                <w:lang w:eastAsia="zh-CN"/>
              </w:rPr>
              <w:t>تطوير تقنيات وأنظمة لرصد الأمراض من أجل تحسين إدارة تجارة الحياة البرية؛</w:t>
            </w:r>
          </w:p>
          <w:p w14:paraId="132C7448" w14:textId="77777777" w:rsidR="00A4792F" w:rsidRPr="002D1AED" w:rsidRDefault="00A4792F" w:rsidP="00CF75F5">
            <w:pPr>
              <w:numPr>
                <w:ilvl w:val="0"/>
                <w:numId w:val="73"/>
              </w:numPr>
              <w:bidi/>
              <w:spacing w:after="120" w:line="216" w:lineRule="auto"/>
              <w:ind w:left="1080" w:hanging="720"/>
              <w:rPr>
                <w:rFonts w:ascii="Times New Roman" w:hAnsi="Times New Roman" w:cs="Simplified Arabic"/>
                <w:szCs w:val="22"/>
                <w:lang w:eastAsia="zh-CN"/>
              </w:rPr>
            </w:pPr>
            <w:r w:rsidRPr="002D1AED">
              <w:rPr>
                <w:rFonts w:ascii="Times New Roman" w:hAnsi="Times New Roman" w:cs="Simplified Arabic"/>
                <w:szCs w:val="22"/>
                <w:rtl/>
                <w:lang w:eastAsia="zh-CN"/>
              </w:rPr>
              <w:t xml:space="preserve">تشجيع </w:t>
            </w:r>
            <w:r w:rsidRPr="002D1AED">
              <w:rPr>
                <w:rFonts w:ascii="Times New Roman" w:hAnsi="Times New Roman" w:cs="Simplified Arabic" w:hint="cs"/>
                <w:szCs w:val="22"/>
                <w:rtl/>
                <w:lang w:eastAsia="zh-CN"/>
              </w:rPr>
              <w:t>الرصد</w:t>
            </w:r>
            <w:r w:rsidRPr="002D1AED">
              <w:rPr>
                <w:rFonts w:ascii="Times New Roman" w:hAnsi="Times New Roman" w:cs="Simplified Arabic"/>
                <w:szCs w:val="22"/>
                <w:rtl/>
                <w:lang w:eastAsia="zh-CN"/>
              </w:rPr>
              <w:t xml:space="preserve"> التشاركي للحياة البرية، بما في ذلك من قبل صيادي </w:t>
            </w:r>
            <w:r w:rsidRPr="002D1AED">
              <w:rPr>
                <w:rFonts w:ascii="Times New Roman" w:hAnsi="Times New Roman" w:cs="Simplified Arabic" w:hint="cs"/>
                <w:szCs w:val="22"/>
                <w:rtl/>
                <w:lang w:eastAsia="zh-CN"/>
              </w:rPr>
              <w:t>الأحياء</w:t>
            </w:r>
            <w:r w:rsidRPr="002D1AED">
              <w:rPr>
                <w:rFonts w:ascii="Times New Roman" w:hAnsi="Times New Roman" w:cs="Simplified Arabic"/>
                <w:szCs w:val="22"/>
                <w:rtl/>
                <w:lang w:eastAsia="zh-CN"/>
              </w:rPr>
              <w:t xml:space="preserve"> البرية والمزارعين والتجار، في النقاط الساخنة للأمراض الناشئة، كعناصر لاستراتيجيات الوقاية من الأمراض؛</w:t>
            </w:r>
          </w:p>
          <w:p w14:paraId="2B75A48E" w14:textId="77777777" w:rsidR="00A4792F" w:rsidRPr="002D1AED" w:rsidRDefault="00A4792F" w:rsidP="00CF75F5">
            <w:pPr>
              <w:numPr>
                <w:ilvl w:val="0"/>
                <w:numId w:val="73"/>
              </w:numPr>
              <w:bidi/>
              <w:spacing w:after="120" w:line="216" w:lineRule="auto"/>
              <w:ind w:left="1080" w:hanging="720"/>
              <w:rPr>
                <w:rFonts w:ascii="Times New Roman" w:hAnsi="Times New Roman" w:cs="Simplified Arabic"/>
                <w:szCs w:val="22"/>
                <w:lang w:eastAsia="zh-CN"/>
              </w:rPr>
            </w:pPr>
            <w:r w:rsidRPr="002D1AED">
              <w:rPr>
                <w:rFonts w:ascii="Times New Roman" w:hAnsi="Times New Roman" w:cs="Simplified Arabic" w:hint="cs"/>
                <w:szCs w:val="22"/>
                <w:rtl/>
                <w:lang w:eastAsia="zh-CN"/>
              </w:rPr>
              <w:t>دمج</w:t>
            </w:r>
            <w:r w:rsidRPr="002D1AED">
              <w:rPr>
                <w:rFonts w:ascii="Times New Roman" w:hAnsi="Times New Roman" w:cs="Simplified Arabic"/>
                <w:szCs w:val="22"/>
                <w:rtl/>
                <w:lang w:eastAsia="zh-CN"/>
              </w:rPr>
              <w:t xml:space="preserve"> السياسات والإجراءات </w:t>
            </w:r>
            <w:r w:rsidRPr="002D1AED">
              <w:rPr>
                <w:rFonts w:ascii="Times New Roman" w:hAnsi="Times New Roman" w:cs="Simplified Arabic" w:hint="cs"/>
                <w:szCs w:val="22"/>
                <w:rtl/>
                <w:lang w:eastAsia="zh-CN"/>
              </w:rPr>
              <w:t>التي تهدف إلى ا</w:t>
            </w:r>
            <w:r w:rsidRPr="002D1AED">
              <w:rPr>
                <w:rFonts w:ascii="Times New Roman" w:hAnsi="Times New Roman" w:cs="Simplified Arabic"/>
                <w:szCs w:val="22"/>
                <w:rtl/>
                <w:lang w:eastAsia="zh-CN"/>
              </w:rPr>
              <w:t xml:space="preserve">لحد من انتشار مسببات </w:t>
            </w:r>
            <w:r w:rsidRPr="002D1AED">
              <w:rPr>
                <w:rFonts w:ascii="Times New Roman" w:hAnsi="Times New Roman" w:cs="Simplified Arabic" w:hint="cs"/>
                <w:szCs w:val="22"/>
                <w:rtl/>
                <w:lang w:eastAsia="zh-CN"/>
              </w:rPr>
              <w:t>من الحيوانات إلى البشر والعكس</w:t>
            </w:r>
            <w:r w:rsidRPr="002D1AED">
              <w:rPr>
                <w:rFonts w:ascii="Times New Roman" w:hAnsi="Times New Roman" w:cs="Simplified Arabic"/>
                <w:szCs w:val="22"/>
                <w:rtl/>
                <w:lang w:eastAsia="zh-CN"/>
              </w:rPr>
              <w:t xml:space="preserve"> في استخدام</w:t>
            </w:r>
            <w:r w:rsidRPr="002D1AED">
              <w:rPr>
                <w:rFonts w:ascii="Times New Roman" w:hAnsi="Times New Roman" w:cs="Simplified Arabic" w:hint="cs"/>
                <w:szCs w:val="22"/>
                <w:rtl/>
                <w:lang w:eastAsia="zh-CN"/>
              </w:rPr>
              <w:t>ات</w:t>
            </w:r>
            <w:r w:rsidRPr="002D1AED">
              <w:rPr>
                <w:rFonts w:ascii="Times New Roman" w:hAnsi="Times New Roman" w:cs="Simplified Arabic"/>
                <w:szCs w:val="22"/>
                <w:rtl/>
                <w:lang w:eastAsia="zh-CN"/>
              </w:rPr>
              <w:t xml:space="preserve"> الحياة البرية وبرامج وأنشطة الإدارة، مثل </w:t>
            </w:r>
            <w:r w:rsidRPr="002D1AED">
              <w:rPr>
                <w:rFonts w:ascii="Times New Roman" w:hAnsi="Times New Roman" w:cs="Simplified Arabic" w:hint="cs"/>
                <w:szCs w:val="22"/>
                <w:rtl/>
                <w:lang w:eastAsia="zh-CN"/>
              </w:rPr>
              <w:t>ال</w:t>
            </w:r>
            <w:r w:rsidRPr="002D1AED">
              <w:rPr>
                <w:rFonts w:ascii="Times New Roman" w:hAnsi="Times New Roman" w:cs="Simplified Arabic"/>
                <w:szCs w:val="22"/>
                <w:rtl/>
                <w:lang w:eastAsia="zh-CN"/>
              </w:rPr>
              <w:t>زراعة</w:t>
            </w:r>
            <w:r w:rsidRPr="002D1AED">
              <w:rPr>
                <w:rFonts w:ascii="Times New Roman" w:hAnsi="Times New Roman" w:cs="Simplified Arabic" w:hint="cs"/>
                <w:szCs w:val="22"/>
                <w:rtl/>
                <w:lang w:eastAsia="zh-CN"/>
              </w:rPr>
              <w:t xml:space="preserve"> المتعلقة بالأحياء </w:t>
            </w:r>
            <w:r w:rsidRPr="002D1AED">
              <w:rPr>
                <w:rFonts w:ascii="Times New Roman" w:hAnsi="Times New Roman" w:cs="Simplified Arabic"/>
                <w:szCs w:val="22"/>
                <w:rtl/>
                <w:lang w:eastAsia="zh-CN"/>
              </w:rPr>
              <w:t xml:space="preserve">البرية </w:t>
            </w:r>
            <w:r w:rsidRPr="002D1AED">
              <w:rPr>
                <w:rFonts w:ascii="Times New Roman" w:hAnsi="Times New Roman" w:cs="Simplified Arabic" w:hint="cs"/>
                <w:szCs w:val="22"/>
                <w:rtl/>
                <w:lang w:eastAsia="zh-CN"/>
              </w:rPr>
              <w:t>وتداولها تجاريا</w:t>
            </w:r>
            <w:r w:rsidRPr="002D1AED">
              <w:rPr>
                <w:rFonts w:ascii="Times New Roman" w:hAnsi="Times New Roman" w:cs="Simplified Arabic"/>
                <w:szCs w:val="22"/>
                <w:rtl/>
                <w:lang w:eastAsia="zh-CN"/>
              </w:rPr>
              <w:t>.</w:t>
            </w:r>
          </w:p>
          <w:p w14:paraId="5B36B07A" w14:textId="77777777" w:rsidR="00A4792F" w:rsidRPr="002D1AED" w:rsidRDefault="00A4792F" w:rsidP="00CF75F5">
            <w:pPr>
              <w:numPr>
                <w:ilvl w:val="0"/>
                <w:numId w:val="72"/>
              </w:numPr>
              <w:bidi/>
              <w:spacing w:after="120" w:line="216" w:lineRule="auto"/>
              <w:ind w:left="360"/>
              <w:rPr>
                <w:rFonts w:ascii="Times New Roman" w:hAnsi="Times New Roman" w:cs="Simplified Arabic"/>
                <w:szCs w:val="22"/>
                <w:lang w:eastAsia="zh-CN"/>
              </w:rPr>
            </w:pPr>
            <w:r w:rsidRPr="002D1AED">
              <w:rPr>
                <w:rFonts w:ascii="Times New Roman" w:hAnsi="Times New Roman" w:cs="Simplified Arabic"/>
                <w:szCs w:val="22"/>
                <w:rtl/>
                <w:lang w:eastAsia="zh-CN"/>
              </w:rPr>
              <w:t xml:space="preserve">تعزيز القدرة، عندما يكون ذلك ممكنا ووفقا للقدرات الوطنية، على فهم وإدارة العوامل التي يتوسط فيها الإنسان والتي لها قدرة عالية على </w:t>
            </w:r>
            <w:r w:rsidRPr="002D1AED">
              <w:rPr>
                <w:rFonts w:ascii="Times New Roman" w:hAnsi="Times New Roman" w:cs="Simplified Arabic" w:hint="cs"/>
                <w:szCs w:val="22"/>
                <w:rtl/>
                <w:lang w:eastAsia="zh-CN"/>
              </w:rPr>
              <w:t>التأثير على</w:t>
            </w:r>
            <w:r w:rsidRPr="002D1AED">
              <w:rPr>
                <w:rFonts w:ascii="Times New Roman" w:hAnsi="Times New Roman" w:cs="Simplified Arabic"/>
                <w:szCs w:val="22"/>
                <w:rtl/>
                <w:lang w:eastAsia="zh-CN"/>
              </w:rPr>
              <w:t xml:space="preserve"> انتقال الأمراض الحيوانية المنشأ، مثل الاستهلاك غير المنظم وغير المستدام للحوم البرية،</w:t>
            </w:r>
          </w:p>
          <w:p w14:paraId="5C1D30CE" w14:textId="77777777" w:rsidR="00A4792F" w:rsidRPr="002D1AED" w:rsidRDefault="00A4792F" w:rsidP="00CF75F5">
            <w:pPr>
              <w:numPr>
                <w:ilvl w:val="0"/>
                <w:numId w:val="72"/>
              </w:numPr>
              <w:bidi/>
              <w:spacing w:after="120" w:line="216" w:lineRule="auto"/>
              <w:ind w:left="360"/>
              <w:rPr>
                <w:rFonts w:ascii="Times New Roman" w:hAnsi="Times New Roman" w:cs="Simplified Arabic"/>
                <w:szCs w:val="22"/>
                <w:lang w:eastAsia="zh-CN"/>
              </w:rPr>
            </w:pPr>
            <w:r w:rsidRPr="002D1AED">
              <w:rPr>
                <w:rFonts w:ascii="Times New Roman" w:hAnsi="Times New Roman" w:cs="Simplified Arabic"/>
                <w:szCs w:val="22"/>
                <w:rtl/>
                <w:lang w:eastAsia="zh-CN"/>
              </w:rPr>
              <w:t xml:space="preserve">الحفاظ على التنوع الجيني للأنواع البرية والداجنة </w:t>
            </w:r>
            <w:r w:rsidRPr="002D1AED">
              <w:rPr>
                <w:rFonts w:ascii="Times New Roman" w:hAnsi="Times New Roman" w:cs="Simplified Arabic" w:hint="cs"/>
                <w:szCs w:val="22"/>
                <w:rtl/>
                <w:lang w:eastAsia="zh-CN"/>
              </w:rPr>
              <w:t>وأنواعها</w:t>
            </w:r>
            <w:r w:rsidRPr="002D1AED">
              <w:rPr>
                <w:rFonts w:ascii="Times New Roman" w:hAnsi="Times New Roman" w:cs="Simplified Arabic"/>
                <w:szCs w:val="22"/>
                <w:rtl/>
                <w:lang w:eastAsia="zh-CN"/>
              </w:rPr>
              <w:t xml:space="preserve"> البرية للحفاظ على مرونتها وقدرتها على التكيف ومن ثم حماية المنافع الصحية المرتبطة بوجودها.</w:t>
            </w:r>
          </w:p>
          <w:p w14:paraId="66E62BAC" w14:textId="77777777" w:rsidR="00A4792F" w:rsidRPr="002D1AED" w:rsidRDefault="00A4792F" w:rsidP="00CF75F5">
            <w:pPr>
              <w:numPr>
                <w:ilvl w:val="0"/>
                <w:numId w:val="72"/>
              </w:numPr>
              <w:bidi/>
              <w:spacing w:after="120" w:line="216" w:lineRule="auto"/>
              <w:ind w:left="360"/>
              <w:rPr>
                <w:rFonts w:ascii="Times New Roman" w:hAnsi="Times New Roman" w:cs="Simplified Arabic"/>
                <w:szCs w:val="22"/>
                <w:lang w:eastAsia="zh-CN"/>
              </w:rPr>
            </w:pPr>
            <w:r w:rsidRPr="002D1AED">
              <w:rPr>
                <w:rFonts w:ascii="Times New Roman" w:hAnsi="Times New Roman" w:cs="Simplified Arabic"/>
                <w:szCs w:val="22"/>
                <w:rtl/>
                <w:lang w:eastAsia="zh-CN"/>
              </w:rPr>
              <w:t xml:space="preserve">تعزيز التعاون بما يتماشى مع نهج الصحة الواحدة، من خلال تعزيز تخطيط ومراقبة التنوع البيولوجي، بما في ذلك </w:t>
            </w:r>
            <w:r w:rsidRPr="002D1AED">
              <w:rPr>
                <w:rFonts w:ascii="Times New Roman" w:hAnsi="Times New Roman" w:cs="Simplified Arabic" w:hint="cs"/>
                <w:szCs w:val="22"/>
                <w:rtl/>
                <w:lang w:eastAsia="zh-CN"/>
              </w:rPr>
              <w:t>ل</w:t>
            </w:r>
            <w:r w:rsidRPr="002D1AED">
              <w:rPr>
                <w:rFonts w:ascii="Times New Roman" w:hAnsi="Times New Roman" w:cs="Simplified Arabic"/>
                <w:szCs w:val="22"/>
                <w:rtl/>
                <w:lang w:eastAsia="zh-CN"/>
              </w:rPr>
              <w:t xml:space="preserve">موائل الحياة البرية ومخاطر انتشار مسببات الأمراض الحيوانية المنشأ </w:t>
            </w:r>
            <w:r w:rsidRPr="002D1AED">
              <w:rPr>
                <w:rFonts w:ascii="Times New Roman" w:hAnsi="Times New Roman" w:cs="Simplified Arabic" w:hint="cs"/>
                <w:szCs w:val="22"/>
                <w:rtl/>
                <w:lang w:eastAsia="zh-CN"/>
              </w:rPr>
              <w:t xml:space="preserve">من الحيوانات إلى البشر </w:t>
            </w:r>
            <w:r w:rsidRPr="002D1AED">
              <w:rPr>
                <w:rFonts w:ascii="Times New Roman" w:hAnsi="Times New Roman" w:cs="Simplified Arabic"/>
                <w:szCs w:val="22"/>
                <w:rtl/>
                <w:lang w:eastAsia="zh-CN"/>
              </w:rPr>
              <w:t xml:space="preserve">من أجل تقييم المخاطر الصحية ومخاطر الأمراض ومعالجتها بشكل أفضل من أجل إدارة الأنواع البرية </w:t>
            </w:r>
            <w:r w:rsidRPr="002D1AED">
              <w:rPr>
                <w:rFonts w:ascii="Times New Roman" w:hAnsi="Times New Roman" w:cs="Simplified Arabic"/>
                <w:szCs w:val="22"/>
                <w:rtl/>
                <w:lang w:eastAsia="zh-CN"/>
              </w:rPr>
              <w:lastRenderedPageBreak/>
              <w:t>على نحو مستدام.</w:t>
            </w:r>
          </w:p>
        </w:tc>
      </w:tr>
      <w:tr w:rsidR="00A4792F" w:rsidRPr="00A4792F" w14:paraId="4EF6B717" w14:textId="77777777" w:rsidTr="00C651B8">
        <w:tc>
          <w:tcPr>
            <w:tcW w:w="14255" w:type="dxa"/>
            <w:gridSpan w:val="3"/>
          </w:tcPr>
          <w:p w14:paraId="01A5C156" w14:textId="77777777" w:rsidR="00A4792F" w:rsidRPr="002D1AED" w:rsidRDefault="00A4792F" w:rsidP="00A4792F">
            <w:pPr>
              <w:spacing w:before="40" w:after="120" w:line="216" w:lineRule="auto"/>
              <w:jc w:val="right"/>
              <w:rPr>
                <w:rFonts w:ascii="Times New Roman" w:hAnsi="Times New Roman" w:cs="Simplified Arabic"/>
                <w:bCs/>
                <w:color w:val="000000" w:themeColor="text1"/>
                <w:szCs w:val="22"/>
                <w:lang w:eastAsia="zh-CN"/>
              </w:rPr>
            </w:pPr>
            <w:r w:rsidRPr="002D1AED">
              <w:rPr>
                <w:rFonts w:ascii="Times New Roman" w:hAnsi="Times New Roman" w:cs="Simplified Arabic"/>
                <w:bCs/>
                <w:color w:val="000000" w:themeColor="text1"/>
                <w:szCs w:val="22"/>
                <w:rtl/>
                <w:lang w:eastAsia="zh-CN"/>
              </w:rPr>
              <w:lastRenderedPageBreak/>
              <w:t>الأنواع الغريبة الغازية</w:t>
            </w:r>
            <w:r w:rsidRPr="002D1AED">
              <w:rPr>
                <w:rFonts w:ascii="Times New Roman" w:hAnsi="Times New Roman" w:cs="Simplified Arabic" w:hint="cs"/>
                <w:bCs/>
                <w:color w:val="000000" w:themeColor="text1"/>
                <w:szCs w:val="22"/>
                <w:vertAlign w:val="superscript"/>
                <w:rtl/>
                <w:lang w:eastAsia="zh-CN"/>
              </w:rPr>
              <w:t>(ج)</w:t>
            </w:r>
          </w:p>
        </w:tc>
      </w:tr>
      <w:tr w:rsidR="00A4792F" w:rsidRPr="00A4792F" w14:paraId="2ECB5F7D" w14:textId="77777777" w:rsidTr="00C651B8">
        <w:tc>
          <w:tcPr>
            <w:tcW w:w="2297" w:type="dxa"/>
          </w:tcPr>
          <w:p w14:paraId="69DAC5B2" w14:textId="77777777" w:rsidR="00A4792F" w:rsidRPr="002D1AED" w:rsidRDefault="00A4792F" w:rsidP="00A4792F">
            <w:pPr>
              <w:spacing w:before="40" w:after="120" w:line="216" w:lineRule="auto"/>
              <w:jc w:val="right"/>
              <w:rPr>
                <w:rFonts w:ascii="Times New Roman" w:hAnsi="Times New Roman" w:cs="Simplified Arabic"/>
                <w:b/>
                <w:color w:val="000000" w:themeColor="text1"/>
                <w:szCs w:val="22"/>
                <w:lang w:eastAsia="zh-CN"/>
              </w:rPr>
            </w:pPr>
            <w:r w:rsidRPr="002D1AED">
              <w:rPr>
                <w:rFonts w:ascii="Times New Roman" w:hAnsi="Times New Roman" w:cs="Simplified Arabic" w:hint="cs"/>
                <w:b/>
                <w:color w:val="000000" w:themeColor="text1"/>
                <w:szCs w:val="22"/>
                <w:rtl/>
                <w:lang w:eastAsia="zh-CN"/>
              </w:rPr>
              <w:t>الهدف 6</w:t>
            </w:r>
          </w:p>
        </w:tc>
        <w:tc>
          <w:tcPr>
            <w:tcW w:w="4258" w:type="dxa"/>
          </w:tcPr>
          <w:p w14:paraId="08DF28E4" w14:textId="77777777" w:rsidR="00A4792F" w:rsidRPr="002D1AED" w:rsidRDefault="00A4792F" w:rsidP="00A4792F">
            <w:pPr>
              <w:bidi/>
              <w:spacing w:before="60" w:after="120" w:line="216" w:lineRule="auto"/>
              <w:rPr>
                <w:rFonts w:ascii="Times New Roman" w:hAnsi="Times New Roman" w:cs="Simplified Arabic"/>
                <w:szCs w:val="22"/>
                <w:lang w:eastAsia="zh-CN"/>
              </w:rPr>
            </w:pPr>
            <w:r w:rsidRPr="002D1AED">
              <w:rPr>
                <w:rFonts w:ascii="Times New Roman" w:hAnsi="Times New Roman" w:cs="Simplified Arabic"/>
                <w:szCs w:val="22"/>
                <w:rtl/>
                <w:lang w:eastAsia="zh-CN"/>
              </w:rPr>
              <w:t>تعد الأنواع الغريبة الغازية محركا رئيسيا لفقدان التنوع البيولوجي</w:t>
            </w:r>
            <w:r w:rsidRPr="002D1AED">
              <w:rPr>
                <w:rFonts w:ascii="Times New Roman" w:hAnsi="Times New Roman" w:cs="Simplified Arabic"/>
                <w:sz w:val="18"/>
                <w:vertAlign w:val="superscript"/>
                <w:rtl/>
                <w:lang w:val="en-US" w:bidi="ar-EG"/>
              </w:rPr>
              <w:footnoteReference w:id="113"/>
            </w:r>
            <w:r w:rsidRPr="002D1AED">
              <w:rPr>
                <w:rFonts w:ascii="Times New Roman" w:hAnsi="Times New Roman" w:cs="Simplified Arabic"/>
                <w:szCs w:val="22"/>
                <w:rtl/>
                <w:lang w:eastAsia="zh-CN"/>
              </w:rPr>
              <w:t xml:space="preserve"> و</w:t>
            </w:r>
            <w:r w:rsidRPr="002D1AED">
              <w:rPr>
                <w:rFonts w:ascii="Times New Roman" w:hAnsi="Times New Roman" w:cs="Simplified Arabic" w:hint="cs"/>
                <w:szCs w:val="22"/>
                <w:rtl/>
                <w:lang w:eastAsia="zh-CN"/>
              </w:rPr>
              <w:t xml:space="preserve">تشكل </w:t>
            </w:r>
            <w:r w:rsidRPr="002D1AED">
              <w:rPr>
                <w:rFonts w:ascii="Times New Roman" w:hAnsi="Times New Roman" w:cs="Simplified Arabic"/>
                <w:szCs w:val="22"/>
                <w:rtl/>
                <w:lang w:eastAsia="zh-CN"/>
              </w:rPr>
              <w:t>تهديدا كبير</w:t>
            </w:r>
            <w:r w:rsidRPr="002D1AED">
              <w:rPr>
                <w:rFonts w:ascii="Times New Roman" w:hAnsi="Times New Roman" w:cs="Simplified Arabic" w:hint="cs"/>
                <w:szCs w:val="22"/>
                <w:rtl/>
                <w:lang w:eastAsia="zh-CN"/>
              </w:rPr>
              <w:t>ا</w:t>
            </w:r>
            <w:r w:rsidRPr="002D1AED">
              <w:rPr>
                <w:rFonts w:ascii="Times New Roman" w:hAnsi="Times New Roman" w:cs="Simplified Arabic"/>
                <w:szCs w:val="22"/>
                <w:rtl/>
                <w:lang w:eastAsia="zh-CN"/>
              </w:rPr>
              <w:t xml:space="preserve"> للطبيعة </w:t>
            </w:r>
            <w:r w:rsidRPr="002D1AED">
              <w:rPr>
                <w:rFonts w:ascii="Times New Roman" w:hAnsi="Times New Roman" w:cs="Simplified Arabic" w:hint="cs"/>
                <w:szCs w:val="22"/>
                <w:rtl/>
                <w:lang w:eastAsia="zh-CN"/>
              </w:rPr>
              <w:t xml:space="preserve">والإسهامات التي </w:t>
            </w:r>
            <w:proofErr w:type="gramStart"/>
            <w:r w:rsidRPr="002D1AED">
              <w:rPr>
                <w:rFonts w:ascii="Times New Roman" w:hAnsi="Times New Roman" w:cs="Simplified Arabic" w:hint="cs"/>
                <w:szCs w:val="22"/>
                <w:rtl/>
                <w:lang w:eastAsia="zh-CN"/>
              </w:rPr>
              <w:t xml:space="preserve">تقدمها </w:t>
            </w:r>
            <w:r w:rsidRPr="002D1AED">
              <w:rPr>
                <w:rFonts w:ascii="Times New Roman" w:hAnsi="Times New Roman" w:cs="Simplified Arabic"/>
                <w:szCs w:val="22"/>
                <w:rtl/>
                <w:lang w:eastAsia="zh-CN"/>
              </w:rPr>
              <w:t xml:space="preserve"> الطبيعة</w:t>
            </w:r>
            <w:proofErr w:type="gramEnd"/>
            <w:r w:rsidRPr="002D1AED">
              <w:rPr>
                <w:rFonts w:ascii="Times New Roman" w:hAnsi="Times New Roman" w:cs="Simplified Arabic"/>
                <w:szCs w:val="22"/>
                <w:rtl/>
                <w:lang w:eastAsia="zh-CN"/>
              </w:rPr>
              <w:t xml:space="preserve"> للبشر ونوعية الحياة </w:t>
            </w:r>
            <w:r w:rsidRPr="002D1AED">
              <w:rPr>
                <w:rFonts w:ascii="Times New Roman" w:hAnsi="Times New Roman" w:cs="Simplified Arabic" w:hint="cs"/>
                <w:szCs w:val="22"/>
                <w:rtl/>
                <w:lang w:eastAsia="zh-CN"/>
              </w:rPr>
              <w:t>الطيبة</w:t>
            </w:r>
            <w:r w:rsidRPr="002D1AED">
              <w:rPr>
                <w:rFonts w:ascii="Times New Roman" w:hAnsi="Times New Roman" w:cs="Simplified Arabic"/>
                <w:szCs w:val="22"/>
                <w:rtl/>
                <w:lang w:eastAsia="zh-CN"/>
              </w:rPr>
              <w:t>.</w:t>
            </w:r>
            <w:r w:rsidRPr="002D1AED">
              <w:rPr>
                <w:rFonts w:ascii="Times New Roman" w:hAnsi="Times New Roman" w:cs="Simplified Arabic"/>
                <w:sz w:val="18"/>
                <w:vertAlign w:val="superscript"/>
                <w:rtl/>
                <w:lang w:val="en-US" w:bidi="ar-EG"/>
              </w:rPr>
              <w:footnoteReference w:id="114"/>
            </w:r>
            <w:r w:rsidRPr="002D1AED">
              <w:rPr>
                <w:rFonts w:ascii="Times New Roman" w:hAnsi="Times New Roman" w:cs="Simplified Arabic"/>
                <w:szCs w:val="22"/>
                <w:rtl/>
                <w:lang w:eastAsia="zh-CN"/>
              </w:rPr>
              <w:t xml:space="preserve"> </w:t>
            </w:r>
            <w:r w:rsidRPr="002D1AED">
              <w:rPr>
                <w:rFonts w:ascii="Times New Roman" w:hAnsi="Times New Roman" w:cs="Simplified Arabic" w:hint="cs"/>
                <w:szCs w:val="22"/>
                <w:rtl/>
                <w:lang w:eastAsia="zh-CN" w:bidi="ar-EG"/>
              </w:rPr>
              <w:t xml:space="preserve">ويعد العديد من هذه الأنواع بمثابة </w:t>
            </w:r>
            <w:r w:rsidRPr="002D1AED">
              <w:rPr>
                <w:rFonts w:ascii="Times New Roman" w:hAnsi="Times New Roman" w:cs="Simplified Arabic"/>
                <w:szCs w:val="22"/>
                <w:rtl/>
                <w:lang w:eastAsia="zh-CN"/>
              </w:rPr>
              <w:t xml:space="preserve">مسببات أمراض أو آفات. وتؤثر أنواع أخرى على صحة الإنسان والحيوان والنبات والبيئة بطرق مختلفة، بما في ذلك عن طريق التسبب في </w:t>
            </w:r>
            <w:r w:rsidRPr="002D1AED">
              <w:rPr>
                <w:rFonts w:ascii="Times New Roman" w:hAnsi="Times New Roman" w:cs="Simplified Arabic" w:hint="cs"/>
                <w:szCs w:val="22"/>
                <w:rtl/>
                <w:lang w:eastAsia="zh-CN"/>
              </w:rPr>
              <w:t>الإصابة ب</w:t>
            </w:r>
            <w:r w:rsidRPr="002D1AED">
              <w:rPr>
                <w:rFonts w:ascii="Times New Roman" w:hAnsi="Times New Roman" w:cs="Simplified Arabic"/>
                <w:szCs w:val="22"/>
                <w:rtl/>
                <w:lang w:eastAsia="zh-CN"/>
              </w:rPr>
              <w:t xml:space="preserve">أمراض، مثل أمراض الحساسية، بسبب سميتها أو باعتبارها ناقلات لنقل مسببات الأمراض. وبالإضافة إلى ذلك، فإن الأنواع الغريبة الغازية غالبا ما تقلل من كمية ونوعية الخدمات التي تقدمها النظم الإيكولوجية </w:t>
            </w:r>
            <w:r w:rsidRPr="002D1AED">
              <w:rPr>
                <w:rFonts w:ascii="Times New Roman" w:hAnsi="Times New Roman" w:cs="Simplified Arabic" w:hint="cs"/>
                <w:szCs w:val="22"/>
                <w:rtl/>
                <w:lang w:eastAsia="zh-CN"/>
              </w:rPr>
              <w:t>وقد</w:t>
            </w:r>
            <w:r w:rsidRPr="002D1AED">
              <w:rPr>
                <w:rFonts w:ascii="Times New Roman" w:hAnsi="Times New Roman" w:cs="Simplified Arabic"/>
                <w:szCs w:val="22"/>
                <w:rtl/>
                <w:lang w:eastAsia="zh-CN"/>
              </w:rPr>
              <w:t xml:space="preserve"> تؤثر على سبل العيش والأمن الغذائي</w:t>
            </w:r>
            <w:r w:rsidRPr="002D1AED">
              <w:rPr>
                <w:rFonts w:ascii="Times New Roman" w:hAnsi="Times New Roman" w:cs="Simplified Arabic" w:hint="cs"/>
                <w:szCs w:val="22"/>
                <w:rtl/>
                <w:lang w:eastAsia="zh-CN"/>
              </w:rPr>
              <w:t>.</w:t>
            </w:r>
          </w:p>
        </w:tc>
        <w:tc>
          <w:tcPr>
            <w:tcW w:w="7700" w:type="dxa"/>
          </w:tcPr>
          <w:p w14:paraId="74306387" w14:textId="77777777" w:rsidR="00A4792F" w:rsidRPr="002D1AED" w:rsidRDefault="00A4792F" w:rsidP="00CF75F5">
            <w:pPr>
              <w:numPr>
                <w:ilvl w:val="0"/>
                <w:numId w:val="74"/>
              </w:numPr>
              <w:bidi/>
              <w:spacing w:before="60" w:after="120" w:line="216" w:lineRule="auto"/>
              <w:ind w:left="360"/>
              <w:rPr>
                <w:rFonts w:ascii="Times New Roman" w:hAnsi="Times New Roman" w:cs="Simplified Arabic"/>
                <w:szCs w:val="22"/>
                <w:rtl/>
                <w:lang w:eastAsia="zh-CN"/>
              </w:rPr>
            </w:pPr>
            <w:r w:rsidRPr="002D1AED">
              <w:rPr>
                <w:rFonts w:ascii="Times New Roman" w:hAnsi="Times New Roman" w:cs="Simplified Arabic"/>
                <w:szCs w:val="22"/>
                <w:rtl/>
                <w:lang w:eastAsia="zh-CN"/>
              </w:rPr>
              <w:t xml:space="preserve">النظر في الآثار الضارة للأنواع الغريبة الغازية على صحة الإنسان والحيوان والنبات والنظام </w:t>
            </w:r>
            <w:r w:rsidRPr="002D1AED">
              <w:rPr>
                <w:rFonts w:ascii="Times New Roman" w:hAnsi="Times New Roman" w:cs="Simplified Arabic" w:hint="cs"/>
                <w:szCs w:val="22"/>
                <w:rtl/>
                <w:lang w:eastAsia="zh-CN"/>
              </w:rPr>
              <w:t>الإيكولوجي</w:t>
            </w:r>
            <w:r w:rsidRPr="002D1AED">
              <w:rPr>
                <w:rFonts w:ascii="Times New Roman" w:hAnsi="Times New Roman" w:cs="Simplified Arabic"/>
                <w:szCs w:val="22"/>
                <w:rtl/>
                <w:lang w:eastAsia="zh-CN"/>
              </w:rPr>
              <w:t xml:space="preserve"> في الاستراتيجيات وخطط العمل والمشاريع، وإجراء تقييمات بشأن هذه المسألة لدعم اتخاذ القرارات والإجراءات المستنيرة التي تهدف إلى</w:t>
            </w:r>
            <w:r w:rsidRPr="002D1AED">
              <w:rPr>
                <w:rFonts w:ascii="Times New Roman" w:hAnsi="Times New Roman" w:cs="Simplified Arabic" w:hint="cs"/>
                <w:szCs w:val="22"/>
                <w:rtl/>
                <w:lang w:eastAsia="zh-CN"/>
              </w:rPr>
              <w:t xml:space="preserve"> منع و</w:t>
            </w:r>
            <w:r w:rsidRPr="002D1AED">
              <w:rPr>
                <w:rFonts w:ascii="Times New Roman" w:hAnsi="Times New Roman" w:cs="Simplified Arabic"/>
                <w:szCs w:val="22"/>
                <w:rtl/>
                <w:lang w:eastAsia="zh-CN"/>
              </w:rPr>
              <w:t>تقليل هذه الآثار، بما في ذلك من خلال استخدام ن</w:t>
            </w:r>
            <w:r w:rsidRPr="002D1AED">
              <w:rPr>
                <w:rFonts w:ascii="Times New Roman" w:hAnsi="Times New Roman" w:cs="Simplified Arabic" w:hint="cs"/>
                <w:szCs w:val="22"/>
                <w:rtl/>
                <w:lang w:eastAsia="zh-CN"/>
              </w:rPr>
              <w:t>ُ</w:t>
            </w:r>
            <w:r w:rsidRPr="002D1AED">
              <w:rPr>
                <w:rFonts w:ascii="Times New Roman" w:hAnsi="Times New Roman" w:cs="Simplified Arabic"/>
                <w:szCs w:val="22"/>
                <w:rtl/>
                <w:lang w:eastAsia="zh-CN"/>
              </w:rPr>
              <w:t>هج متعددة القطاعات ومتعددة التخصصات</w:t>
            </w:r>
            <w:r w:rsidRPr="002D1AED">
              <w:rPr>
                <w:rFonts w:ascii="Times New Roman" w:hAnsi="Times New Roman" w:cs="Simplified Arabic"/>
                <w:szCs w:val="22"/>
                <w:lang w:eastAsia="zh-CN"/>
              </w:rPr>
              <w:t>.</w:t>
            </w:r>
          </w:p>
          <w:p w14:paraId="7F6734CA" w14:textId="77777777" w:rsidR="00A4792F" w:rsidRPr="002D1AED" w:rsidRDefault="00A4792F" w:rsidP="00CF75F5">
            <w:pPr>
              <w:numPr>
                <w:ilvl w:val="0"/>
                <w:numId w:val="74"/>
              </w:numPr>
              <w:bidi/>
              <w:spacing w:before="60" w:after="120" w:line="216" w:lineRule="auto"/>
              <w:ind w:left="360"/>
              <w:rPr>
                <w:rFonts w:ascii="Times New Roman" w:hAnsi="Times New Roman" w:cs="Simplified Arabic"/>
                <w:szCs w:val="22"/>
                <w:lang w:eastAsia="zh-CN"/>
              </w:rPr>
            </w:pPr>
            <w:r w:rsidRPr="002D1AED">
              <w:rPr>
                <w:rFonts w:ascii="Times New Roman" w:hAnsi="Times New Roman" w:cs="Simplified Arabic"/>
                <w:szCs w:val="22"/>
                <w:rtl/>
                <w:lang w:eastAsia="zh-CN"/>
              </w:rPr>
              <w:t xml:space="preserve">تحديد الثغرات </w:t>
            </w:r>
            <w:r w:rsidRPr="002D1AED">
              <w:rPr>
                <w:rFonts w:ascii="Times New Roman" w:hAnsi="Times New Roman" w:cs="Simplified Arabic" w:hint="cs"/>
                <w:szCs w:val="22"/>
                <w:rtl/>
                <w:lang w:eastAsia="zh-CN"/>
              </w:rPr>
              <w:t xml:space="preserve">المعرفية </w:t>
            </w:r>
            <w:r w:rsidRPr="002D1AED">
              <w:rPr>
                <w:rFonts w:ascii="Times New Roman" w:hAnsi="Times New Roman" w:cs="Simplified Arabic"/>
                <w:szCs w:val="22"/>
                <w:rtl/>
                <w:lang w:eastAsia="zh-CN"/>
              </w:rPr>
              <w:t>ورصد وإدارة الأمراض المعدية الناشئة التي تؤثر على التنوع البيولوجي وصحة الإنسان والتي تتعلق بالأنواع الغريبة الغازية أو التي تيسرها</w:t>
            </w:r>
            <w:r w:rsidRPr="002D1AED">
              <w:rPr>
                <w:rFonts w:ascii="Times New Roman" w:hAnsi="Times New Roman" w:cs="Simplified Arabic" w:hint="cs"/>
                <w:szCs w:val="22"/>
                <w:rtl/>
                <w:lang w:eastAsia="zh-CN"/>
              </w:rPr>
              <w:t xml:space="preserve"> هذه الأنواع</w:t>
            </w:r>
            <w:r w:rsidRPr="002D1AED">
              <w:rPr>
                <w:rFonts w:ascii="Times New Roman" w:hAnsi="Times New Roman" w:cs="Simplified Arabic"/>
                <w:szCs w:val="22"/>
                <w:rtl/>
                <w:lang w:eastAsia="zh-CN"/>
              </w:rPr>
              <w:t>.</w:t>
            </w:r>
            <w:r w:rsidRPr="002D1AED">
              <w:rPr>
                <w:rFonts w:ascii="Times New Roman" w:hAnsi="Times New Roman" w:cs="Simplified Arabic"/>
                <w:sz w:val="18"/>
                <w:vertAlign w:val="superscript"/>
                <w:rtl/>
                <w:lang w:val="en-US" w:bidi="ar-EG"/>
              </w:rPr>
              <w:footnoteReference w:id="115"/>
            </w:r>
          </w:p>
          <w:p w14:paraId="3561283D" w14:textId="77777777" w:rsidR="00A4792F" w:rsidRPr="002D1AED" w:rsidRDefault="00A4792F" w:rsidP="00CF75F5">
            <w:pPr>
              <w:numPr>
                <w:ilvl w:val="0"/>
                <w:numId w:val="74"/>
              </w:numPr>
              <w:bidi/>
              <w:spacing w:before="60" w:after="120" w:line="216" w:lineRule="auto"/>
              <w:ind w:left="360"/>
              <w:rPr>
                <w:rFonts w:ascii="Times New Roman" w:hAnsi="Times New Roman" w:cs="Simplified Arabic"/>
                <w:szCs w:val="22"/>
                <w:lang w:eastAsia="zh-CN"/>
              </w:rPr>
            </w:pPr>
            <w:r w:rsidRPr="002D1AED">
              <w:rPr>
                <w:rFonts w:ascii="Times New Roman" w:hAnsi="Times New Roman" w:cs="Simplified Arabic"/>
                <w:szCs w:val="22"/>
                <w:rtl/>
                <w:lang w:eastAsia="zh-CN"/>
              </w:rPr>
              <w:t xml:space="preserve">تعزيز الوعي والتثقيف بشأن تأثيرات الأنواع الغريبة الغازية على صحة الإنسان والحيوان والنبات والنظام </w:t>
            </w:r>
            <w:r w:rsidRPr="002D1AED">
              <w:rPr>
                <w:rFonts w:ascii="Times New Roman" w:hAnsi="Times New Roman" w:cs="Simplified Arabic" w:hint="cs"/>
                <w:szCs w:val="22"/>
                <w:rtl/>
                <w:lang w:eastAsia="zh-CN"/>
              </w:rPr>
              <w:t>الإيكولوجي.</w:t>
            </w:r>
          </w:p>
          <w:p w14:paraId="6B517391" w14:textId="77777777" w:rsidR="00A4792F" w:rsidRPr="002D1AED" w:rsidRDefault="00A4792F" w:rsidP="00CF75F5">
            <w:pPr>
              <w:numPr>
                <w:ilvl w:val="0"/>
                <w:numId w:val="74"/>
              </w:numPr>
              <w:bidi/>
              <w:spacing w:before="60" w:after="120" w:line="216" w:lineRule="auto"/>
              <w:ind w:left="360"/>
              <w:rPr>
                <w:rFonts w:ascii="Times New Roman" w:hAnsi="Times New Roman" w:cs="Simplified Arabic"/>
                <w:szCs w:val="22"/>
                <w:lang w:eastAsia="zh-CN"/>
              </w:rPr>
            </w:pPr>
            <w:r w:rsidRPr="002D1AED">
              <w:rPr>
                <w:rFonts w:ascii="Times New Roman" w:hAnsi="Times New Roman" w:cs="Simplified Arabic"/>
                <w:szCs w:val="22"/>
                <w:rtl/>
                <w:lang w:eastAsia="zh-CN"/>
              </w:rPr>
              <w:t xml:space="preserve">تعزيز </w:t>
            </w:r>
            <w:r w:rsidRPr="002D1AED">
              <w:rPr>
                <w:rFonts w:ascii="Times New Roman" w:hAnsi="Times New Roman" w:cs="Simplified Arabic" w:hint="cs"/>
                <w:szCs w:val="22"/>
                <w:rtl/>
                <w:lang w:eastAsia="zh-CN"/>
              </w:rPr>
              <w:t>وتقوية</w:t>
            </w:r>
            <w:r w:rsidRPr="002D1AED">
              <w:rPr>
                <w:rFonts w:ascii="Times New Roman" w:hAnsi="Times New Roman" w:cs="Simplified Arabic"/>
                <w:szCs w:val="22"/>
                <w:rtl/>
                <w:lang w:eastAsia="zh-CN"/>
              </w:rPr>
              <w:t xml:space="preserve"> التعاون مع القطاعات الأخرى المتأثرة بالأنواع الغريبة الغازية لتعزيز الوقاية من الأنواع الغريبة الغازية ومكافحتها أو استئصالها وإدارتها، وخاصة لمعالجة غزوات العوامل المسببة للأمراض، للحد من ظهور الأمراض ومنع ظهورها.</w:t>
            </w:r>
          </w:p>
        </w:tc>
      </w:tr>
      <w:tr w:rsidR="00A4792F" w:rsidRPr="00A4792F" w14:paraId="661FC7B8" w14:textId="77777777" w:rsidTr="00C651B8">
        <w:tc>
          <w:tcPr>
            <w:tcW w:w="14255" w:type="dxa"/>
            <w:gridSpan w:val="3"/>
          </w:tcPr>
          <w:p w14:paraId="4B1B01C5" w14:textId="77777777" w:rsidR="00A4792F" w:rsidRPr="002D1AED" w:rsidRDefault="00A4792F" w:rsidP="00A4792F">
            <w:pPr>
              <w:bidi/>
              <w:spacing w:before="40" w:after="120" w:line="216" w:lineRule="auto"/>
              <w:rPr>
                <w:rFonts w:ascii="Times New Roman" w:hAnsi="Times New Roman" w:cs="Simplified Arabic"/>
                <w:bCs/>
                <w:color w:val="000000" w:themeColor="text1"/>
                <w:szCs w:val="22"/>
                <w:lang w:eastAsia="zh-CN"/>
              </w:rPr>
            </w:pPr>
            <w:r w:rsidRPr="002D1AED">
              <w:rPr>
                <w:rFonts w:ascii="Times New Roman" w:hAnsi="Times New Roman" w:cs="Simplified Arabic" w:hint="cs"/>
                <w:bCs/>
                <w:color w:val="000000" w:themeColor="text1"/>
                <w:szCs w:val="22"/>
                <w:rtl/>
                <w:lang w:eastAsia="zh-CN"/>
              </w:rPr>
              <w:t>التلوث</w:t>
            </w:r>
          </w:p>
        </w:tc>
      </w:tr>
      <w:tr w:rsidR="00A4792F" w:rsidRPr="00A4792F" w14:paraId="3487C96C" w14:textId="77777777" w:rsidTr="00C651B8">
        <w:tc>
          <w:tcPr>
            <w:tcW w:w="2297" w:type="dxa"/>
          </w:tcPr>
          <w:p w14:paraId="6C3DBFEC" w14:textId="77777777" w:rsidR="00A4792F" w:rsidRPr="002D1AED" w:rsidRDefault="00A4792F" w:rsidP="00A4792F">
            <w:pPr>
              <w:spacing w:before="40" w:after="120" w:line="216" w:lineRule="auto"/>
              <w:jc w:val="right"/>
              <w:rPr>
                <w:rFonts w:ascii="Times New Roman" w:hAnsi="Times New Roman" w:cs="Simplified Arabic"/>
                <w:b/>
                <w:color w:val="000000" w:themeColor="text1"/>
                <w:szCs w:val="22"/>
                <w:lang w:eastAsia="zh-CN"/>
              </w:rPr>
            </w:pPr>
            <w:r w:rsidRPr="002D1AED">
              <w:rPr>
                <w:rFonts w:ascii="Times New Roman" w:hAnsi="Times New Roman" w:cs="Simplified Arabic" w:hint="cs"/>
                <w:b/>
                <w:color w:val="000000" w:themeColor="text1"/>
                <w:szCs w:val="22"/>
                <w:rtl/>
                <w:lang w:eastAsia="zh-CN"/>
              </w:rPr>
              <w:t>الهدف 7</w:t>
            </w:r>
          </w:p>
        </w:tc>
        <w:tc>
          <w:tcPr>
            <w:tcW w:w="4258" w:type="dxa"/>
          </w:tcPr>
          <w:p w14:paraId="17F8B806" w14:textId="77777777" w:rsidR="00A4792F" w:rsidRPr="002D1AED" w:rsidRDefault="00A4792F" w:rsidP="00A4792F">
            <w:pPr>
              <w:bidi/>
              <w:spacing w:before="60" w:after="120" w:line="216" w:lineRule="auto"/>
              <w:rPr>
                <w:rFonts w:ascii="Times New Roman" w:hAnsi="Times New Roman" w:cs="Simplified Arabic"/>
                <w:szCs w:val="22"/>
                <w:lang w:eastAsia="zh-CN"/>
              </w:rPr>
            </w:pPr>
            <w:r w:rsidRPr="002D1AED">
              <w:rPr>
                <w:rFonts w:ascii="Times New Roman" w:hAnsi="Times New Roman" w:cs="Simplified Arabic" w:hint="cs"/>
                <w:szCs w:val="22"/>
                <w:rtl/>
                <w:lang w:eastAsia="zh-CN"/>
              </w:rPr>
              <w:t xml:space="preserve">يعد </w:t>
            </w:r>
            <w:r w:rsidRPr="002D1AED">
              <w:rPr>
                <w:rFonts w:ascii="Times New Roman" w:hAnsi="Times New Roman" w:cs="Simplified Arabic"/>
                <w:szCs w:val="22"/>
                <w:rtl/>
                <w:lang w:eastAsia="zh-CN"/>
              </w:rPr>
              <w:t>التلوث بجميع أشكاله ضار</w:t>
            </w:r>
            <w:r w:rsidRPr="002D1AED">
              <w:rPr>
                <w:rFonts w:ascii="Times New Roman" w:hAnsi="Times New Roman" w:cs="Simplified Arabic" w:hint="cs"/>
                <w:szCs w:val="22"/>
                <w:rtl/>
                <w:lang w:eastAsia="zh-CN"/>
              </w:rPr>
              <w:t>ا</w:t>
            </w:r>
            <w:r w:rsidRPr="002D1AED">
              <w:rPr>
                <w:rFonts w:ascii="Times New Roman" w:hAnsi="Times New Roman" w:cs="Simplified Arabic"/>
                <w:szCs w:val="22"/>
                <w:rtl/>
                <w:lang w:eastAsia="zh-CN"/>
              </w:rPr>
              <w:t xml:space="preserve"> بالتنوع البيولوجي وعمل النظام </w:t>
            </w:r>
            <w:r w:rsidRPr="002D1AED">
              <w:rPr>
                <w:rFonts w:ascii="Times New Roman" w:hAnsi="Times New Roman" w:cs="Simplified Arabic" w:hint="cs"/>
                <w:szCs w:val="22"/>
                <w:rtl/>
                <w:lang w:eastAsia="zh-CN"/>
              </w:rPr>
              <w:t>الإيكولوجي</w:t>
            </w:r>
            <w:r w:rsidRPr="002D1AED">
              <w:rPr>
                <w:rFonts w:ascii="Times New Roman" w:hAnsi="Times New Roman" w:cs="Simplified Arabic"/>
                <w:szCs w:val="22"/>
                <w:rtl/>
                <w:lang w:eastAsia="zh-CN"/>
              </w:rPr>
              <w:t xml:space="preserve"> وصحة الناس والحيوانات والنباتات والكائنات الحية الأخرى. وله تأثير على قدرة التنوع </w:t>
            </w:r>
            <w:r w:rsidRPr="002D1AED">
              <w:rPr>
                <w:rFonts w:ascii="Times New Roman" w:hAnsi="Times New Roman" w:cs="Simplified Arabic"/>
                <w:szCs w:val="22"/>
                <w:rtl/>
                <w:lang w:eastAsia="zh-CN"/>
              </w:rPr>
              <w:lastRenderedPageBreak/>
              <w:t xml:space="preserve">البيولوجي على </w:t>
            </w:r>
            <w:r w:rsidRPr="002D1AED">
              <w:rPr>
                <w:rFonts w:ascii="Times New Roman" w:hAnsi="Times New Roman" w:cs="Simplified Arabic" w:hint="cs"/>
                <w:szCs w:val="22"/>
                <w:rtl/>
                <w:lang w:eastAsia="zh-CN"/>
              </w:rPr>
              <w:t>الإسهام بمنافعه</w:t>
            </w:r>
            <w:r w:rsidRPr="002D1AED">
              <w:rPr>
                <w:rFonts w:ascii="Times New Roman" w:hAnsi="Times New Roman" w:cs="Simplified Arabic"/>
                <w:szCs w:val="22"/>
                <w:rtl/>
                <w:lang w:eastAsia="zh-CN"/>
              </w:rPr>
              <w:t>، على سبيل المثال، في توفير الهواء النظيف والمياه، وخصوبة التربة، والتلقيح، ومكافحة الآفات. إن التعرض المباشر وغير المباشر للملوثات، ولا سيما التعرض في مرحلة مبكرة من الحياة، يمكن أن يزيد من خطر الإصابة بأمراض غير معدية متعددة على مدى الحيا</w:t>
            </w:r>
            <w:r w:rsidRPr="002D1AED">
              <w:rPr>
                <w:rFonts w:ascii="Times New Roman" w:hAnsi="Times New Roman" w:cs="Simplified Arabic" w:hint="cs"/>
                <w:szCs w:val="22"/>
                <w:rtl/>
                <w:lang w:eastAsia="zh-CN"/>
              </w:rPr>
              <w:t>ة.</w:t>
            </w:r>
            <w:r w:rsidRPr="002D1AED">
              <w:rPr>
                <w:rFonts w:ascii="Times New Roman" w:hAnsi="Times New Roman" w:cs="Simplified Arabic"/>
                <w:sz w:val="18"/>
                <w:vertAlign w:val="superscript"/>
                <w:rtl/>
                <w:lang w:val="en-US" w:bidi="ar-EG"/>
              </w:rPr>
              <w:footnoteReference w:id="116"/>
            </w:r>
            <w:r w:rsidRPr="002D1AED">
              <w:rPr>
                <w:rFonts w:ascii="Times New Roman" w:hAnsi="Times New Roman" w:cs="Simplified Arabic" w:hint="cs"/>
                <w:szCs w:val="22"/>
                <w:vertAlign w:val="superscript"/>
                <w:rtl/>
                <w:lang w:eastAsia="zh-CN"/>
              </w:rPr>
              <w:t>،</w:t>
            </w:r>
            <w:r w:rsidRPr="002D1AED">
              <w:rPr>
                <w:rFonts w:ascii="Times New Roman" w:hAnsi="Times New Roman" w:cs="Simplified Arabic"/>
                <w:sz w:val="18"/>
                <w:vertAlign w:val="superscript"/>
                <w:rtl/>
                <w:lang w:val="en-US" w:bidi="ar-EG"/>
              </w:rPr>
              <w:footnoteReference w:id="117"/>
            </w:r>
          </w:p>
        </w:tc>
        <w:tc>
          <w:tcPr>
            <w:tcW w:w="7700" w:type="dxa"/>
          </w:tcPr>
          <w:p w14:paraId="3BB87840" w14:textId="77777777" w:rsidR="00A4792F" w:rsidRPr="002D1AED" w:rsidRDefault="00A4792F" w:rsidP="00CF75F5">
            <w:pPr>
              <w:numPr>
                <w:ilvl w:val="1"/>
                <w:numId w:val="73"/>
              </w:numPr>
              <w:bidi/>
              <w:spacing w:before="60" w:after="120" w:line="216" w:lineRule="auto"/>
              <w:ind w:left="360"/>
              <w:rPr>
                <w:rFonts w:ascii="Times New Roman" w:hAnsi="Times New Roman" w:cs="Simplified Arabic"/>
                <w:szCs w:val="22"/>
                <w:lang w:eastAsia="zh-CN"/>
              </w:rPr>
            </w:pPr>
            <w:r w:rsidRPr="002D1AED">
              <w:rPr>
                <w:rFonts w:ascii="Times New Roman" w:hAnsi="Times New Roman" w:cs="Simplified Arabic"/>
                <w:szCs w:val="22"/>
                <w:rtl/>
                <w:lang w:eastAsia="zh-CN"/>
              </w:rPr>
              <w:lastRenderedPageBreak/>
              <w:t>رفع مستوى الوعي بالأثر السلبي [</w:t>
            </w:r>
            <w:r w:rsidRPr="002D1AED">
              <w:rPr>
                <w:rFonts w:ascii="Times New Roman" w:hAnsi="Times New Roman" w:cs="Simplified Arabic" w:hint="cs"/>
                <w:szCs w:val="22"/>
                <w:rtl/>
                <w:lang w:eastAsia="zh-CN"/>
              </w:rPr>
              <w:t>ل</w:t>
            </w:r>
            <w:r w:rsidRPr="002D1AED">
              <w:rPr>
                <w:rFonts w:ascii="Times New Roman" w:hAnsi="Times New Roman" w:cs="Simplified Arabic"/>
                <w:szCs w:val="22"/>
                <w:rtl/>
                <w:lang w:eastAsia="zh-CN"/>
              </w:rPr>
              <w:t xml:space="preserve">مضادات الميكروبات] والمعادن الثقيلة </w:t>
            </w:r>
            <w:r w:rsidRPr="002D1AED">
              <w:rPr>
                <w:rFonts w:ascii="Times New Roman" w:hAnsi="Times New Roman" w:cs="Simplified Arabic" w:hint="cs"/>
                <w:szCs w:val="22"/>
                <w:rtl/>
                <w:lang w:eastAsia="zh-CN"/>
              </w:rPr>
              <w:t xml:space="preserve">والمواد البلاستيكية، </w:t>
            </w:r>
            <w:r w:rsidRPr="002D1AED">
              <w:rPr>
                <w:rFonts w:ascii="Times New Roman" w:hAnsi="Times New Roman" w:cs="Simplified Arabic"/>
                <w:szCs w:val="22"/>
                <w:rtl/>
                <w:lang w:eastAsia="zh-CN"/>
              </w:rPr>
              <w:t xml:space="preserve">بما في ذلك </w:t>
            </w:r>
            <w:r w:rsidRPr="002D1AED">
              <w:rPr>
                <w:rFonts w:ascii="Times New Roman" w:hAnsi="Times New Roman" w:cs="Simplified Arabic" w:hint="cs"/>
                <w:szCs w:val="22"/>
                <w:rtl/>
                <w:lang w:eastAsia="zh-CN"/>
              </w:rPr>
              <w:t>الجسيمات</w:t>
            </w:r>
            <w:r w:rsidRPr="002D1AED">
              <w:rPr>
                <w:rFonts w:ascii="Times New Roman" w:hAnsi="Times New Roman" w:cs="Simplified Arabic"/>
                <w:szCs w:val="22"/>
                <w:rtl/>
                <w:lang w:eastAsia="zh-CN"/>
              </w:rPr>
              <w:t xml:space="preserve"> البلاستيكية الدقيقة</w:t>
            </w:r>
            <w:r w:rsidRPr="002D1AED">
              <w:rPr>
                <w:rFonts w:ascii="Times New Roman" w:hAnsi="Times New Roman" w:cs="Simplified Arabic" w:hint="cs"/>
                <w:szCs w:val="22"/>
                <w:rtl/>
                <w:lang w:eastAsia="zh-CN"/>
              </w:rPr>
              <w:t>،</w:t>
            </w:r>
            <w:r w:rsidRPr="002D1AED">
              <w:rPr>
                <w:rFonts w:ascii="Times New Roman" w:hAnsi="Times New Roman" w:cs="Simplified Arabic"/>
                <w:sz w:val="18"/>
                <w:vertAlign w:val="superscript"/>
                <w:rtl/>
                <w:lang w:val="en-US" w:bidi="ar-EG"/>
              </w:rPr>
              <w:footnoteReference w:id="118"/>
            </w:r>
            <w:r w:rsidRPr="002D1AED">
              <w:rPr>
                <w:rFonts w:ascii="Times New Roman" w:hAnsi="Times New Roman" w:cs="Simplified Arabic" w:hint="cs"/>
                <w:szCs w:val="22"/>
                <w:vertAlign w:val="superscript"/>
                <w:rtl/>
                <w:lang w:eastAsia="zh-CN"/>
              </w:rPr>
              <w:t>،</w:t>
            </w:r>
            <w:r w:rsidRPr="002D1AED">
              <w:rPr>
                <w:rFonts w:ascii="Times New Roman" w:hAnsi="Times New Roman" w:cs="Simplified Arabic"/>
                <w:sz w:val="18"/>
                <w:vertAlign w:val="superscript"/>
                <w:rtl/>
                <w:lang w:val="en-US" w:bidi="ar-EG"/>
              </w:rPr>
              <w:footnoteReference w:id="119"/>
            </w:r>
            <w:r w:rsidRPr="002D1AED">
              <w:rPr>
                <w:rFonts w:ascii="Times New Roman" w:hAnsi="Times New Roman" w:cs="Simplified Arabic" w:hint="cs"/>
                <w:szCs w:val="22"/>
                <w:rtl/>
                <w:lang w:eastAsia="zh-CN" w:bidi="ar-EG"/>
              </w:rPr>
              <w:t xml:space="preserve"> </w:t>
            </w:r>
            <w:r w:rsidRPr="002D1AED">
              <w:rPr>
                <w:rFonts w:ascii="Times New Roman" w:hAnsi="Times New Roman" w:cs="Simplified Arabic"/>
                <w:szCs w:val="22"/>
                <w:rtl/>
                <w:lang w:eastAsia="zh-CN"/>
              </w:rPr>
              <w:t xml:space="preserve">وتلوث الهواء والضوء والضوضاء على التنوع البيولوجي وصحة </w:t>
            </w:r>
            <w:r w:rsidRPr="002D1AED">
              <w:rPr>
                <w:rFonts w:ascii="Times New Roman" w:hAnsi="Times New Roman" w:cs="Simplified Arabic"/>
                <w:szCs w:val="22"/>
                <w:rtl/>
                <w:lang w:eastAsia="zh-CN"/>
              </w:rPr>
              <w:lastRenderedPageBreak/>
              <w:t>الإنسان.</w:t>
            </w:r>
          </w:p>
          <w:p w14:paraId="2EEA0053" w14:textId="77777777" w:rsidR="00A4792F" w:rsidRPr="002D1AED" w:rsidRDefault="00A4792F" w:rsidP="00A4792F">
            <w:pPr>
              <w:bidi/>
              <w:spacing w:before="60" w:after="120"/>
              <w:rPr>
                <w:rFonts w:ascii="Times New Roman" w:hAnsi="Times New Roman" w:cs="Simplified Arabic"/>
                <w:szCs w:val="22"/>
                <w:lang w:eastAsia="zh-CN"/>
              </w:rPr>
            </w:pPr>
            <w:r w:rsidRPr="002D1AED">
              <w:rPr>
                <w:rFonts w:ascii="Times New Roman" w:hAnsi="Times New Roman" w:cs="Simplified Arabic"/>
                <w:szCs w:val="22"/>
                <w:rtl/>
                <w:lang w:eastAsia="zh-CN"/>
              </w:rPr>
              <w:t>1 بديل</w:t>
            </w:r>
            <w:r w:rsidRPr="002D1AED">
              <w:rPr>
                <w:rFonts w:ascii="Times New Roman" w:hAnsi="Times New Roman" w:cs="Simplified Arabic" w:hint="cs"/>
                <w:szCs w:val="22"/>
                <w:rtl/>
                <w:lang w:eastAsia="zh-CN"/>
              </w:rPr>
              <w:t xml:space="preserve">: </w:t>
            </w:r>
            <w:r w:rsidRPr="002D1AED">
              <w:rPr>
                <w:rFonts w:ascii="Times New Roman" w:hAnsi="Times New Roman" w:cs="Simplified Arabic"/>
                <w:szCs w:val="22"/>
                <w:rtl/>
                <w:lang w:eastAsia="zh-CN"/>
              </w:rPr>
              <w:t xml:space="preserve">رفع مستوى الوعي بمخاطر التلوث والتأثير السلبي للتلوث من جميع المصادر على التنوع البيولوجي وصحة الإنسان والحاجة إلى الحد من المغذيات الزائدة، والمخاطر الشاملة الناجمة عن المبيدات الحشرية والمواد الكيميائية شديدة الخطورة، بما في ذلك من خلال الإدارة المتكاملة للآفات، على أساس العلم، والعمل نحو القضاء على التلوث </w:t>
            </w:r>
            <w:r w:rsidRPr="002D1AED">
              <w:rPr>
                <w:rFonts w:ascii="Times New Roman" w:hAnsi="Times New Roman" w:cs="Simplified Arabic" w:hint="cs"/>
                <w:szCs w:val="22"/>
                <w:rtl/>
                <w:lang w:eastAsia="zh-CN"/>
              </w:rPr>
              <w:t xml:space="preserve">بالمواد </w:t>
            </w:r>
            <w:r w:rsidRPr="002D1AED">
              <w:rPr>
                <w:rFonts w:ascii="Times New Roman" w:hAnsi="Times New Roman" w:cs="Simplified Arabic"/>
                <w:szCs w:val="22"/>
                <w:rtl/>
                <w:lang w:eastAsia="zh-CN"/>
              </w:rPr>
              <w:t>البلاستيكي</w:t>
            </w:r>
            <w:r w:rsidRPr="002D1AED">
              <w:rPr>
                <w:rFonts w:ascii="Times New Roman" w:hAnsi="Times New Roman" w:cs="Simplified Arabic" w:hint="cs"/>
                <w:szCs w:val="22"/>
                <w:rtl/>
                <w:lang w:eastAsia="zh-CN"/>
              </w:rPr>
              <w:t>ة</w:t>
            </w:r>
            <w:r w:rsidRPr="002D1AED">
              <w:rPr>
                <w:rFonts w:ascii="Times New Roman" w:hAnsi="Times New Roman" w:cs="Simplified Arabic"/>
                <w:szCs w:val="22"/>
                <w:rtl/>
                <w:lang w:eastAsia="zh-CN"/>
              </w:rPr>
              <w:t>.</w:t>
            </w:r>
          </w:p>
          <w:p w14:paraId="621B3828" w14:textId="77777777" w:rsidR="00A4792F" w:rsidRPr="002D1AED" w:rsidRDefault="00A4792F" w:rsidP="00CF75F5">
            <w:pPr>
              <w:numPr>
                <w:ilvl w:val="1"/>
                <w:numId w:val="73"/>
              </w:numPr>
              <w:bidi/>
              <w:spacing w:before="60" w:after="120" w:line="216" w:lineRule="auto"/>
              <w:ind w:left="360"/>
              <w:rPr>
                <w:rFonts w:ascii="Times New Roman" w:hAnsi="Times New Roman" w:cs="Simplified Arabic"/>
                <w:szCs w:val="22"/>
                <w:lang w:eastAsia="zh-CN"/>
              </w:rPr>
            </w:pPr>
            <w:r w:rsidRPr="002D1AED">
              <w:rPr>
                <w:rFonts w:ascii="Times New Roman" w:hAnsi="Times New Roman" w:cs="Simplified Arabic"/>
                <w:szCs w:val="22"/>
                <w:rtl/>
                <w:lang w:eastAsia="zh-CN"/>
              </w:rPr>
              <w:t>تعزيز تنفيذ المبادئ التوجيهية المشتركة الطوعية للإدارة السليمة بيئيا للصحة العامة والعمليات الطبية والبيطرية ونفاياتها</w:t>
            </w:r>
            <w:r w:rsidRPr="002D1AED">
              <w:rPr>
                <w:rFonts w:ascii="Times New Roman" w:hAnsi="Times New Roman" w:cs="Simplified Arabic" w:hint="cs"/>
                <w:szCs w:val="22"/>
                <w:rtl/>
                <w:lang w:eastAsia="zh-CN"/>
              </w:rPr>
              <w:t>،</w:t>
            </w:r>
            <w:r w:rsidRPr="002D1AED">
              <w:rPr>
                <w:rFonts w:ascii="Times New Roman" w:hAnsi="Times New Roman" w:cs="Simplified Arabic"/>
                <w:sz w:val="18"/>
                <w:vertAlign w:val="superscript"/>
                <w:rtl/>
                <w:lang w:val="en-US" w:bidi="ar-EG"/>
              </w:rPr>
              <w:footnoteReference w:id="120"/>
            </w:r>
            <w:r w:rsidRPr="002D1AED">
              <w:rPr>
                <w:rFonts w:ascii="Times New Roman" w:hAnsi="Times New Roman" w:cs="Simplified Arabic"/>
                <w:szCs w:val="22"/>
                <w:rtl/>
                <w:lang w:eastAsia="zh-CN"/>
              </w:rPr>
              <w:t xml:space="preserve"> بما في ذلك تجنب الاستخدام والتخلص غير المناسبين من [المضادات الحيوية،] والمستحضرات الصيدلانية</w:t>
            </w:r>
            <w:r w:rsidRPr="002D1AED">
              <w:rPr>
                <w:rFonts w:ascii="Times New Roman" w:hAnsi="Times New Roman" w:cs="Simplified Arabic" w:hint="cs"/>
                <w:szCs w:val="22"/>
                <w:rtl/>
                <w:lang w:eastAsia="zh-CN"/>
              </w:rPr>
              <w:t>،</w:t>
            </w:r>
            <w:r w:rsidRPr="002D1AED">
              <w:rPr>
                <w:rFonts w:ascii="Times New Roman" w:hAnsi="Times New Roman" w:cs="Simplified Arabic"/>
                <w:sz w:val="18"/>
                <w:vertAlign w:val="superscript"/>
                <w:rtl/>
                <w:lang w:val="en-US" w:bidi="ar-EG"/>
              </w:rPr>
              <w:footnoteReference w:id="121"/>
            </w:r>
            <w:r w:rsidRPr="002D1AED">
              <w:rPr>
                <w:rFonts w:ascii="Times New Roman" w:hAnsi="Times New Roman" w:cs="Simplified Arabic"/>
                <w:szCs w:val="22"/>
                <w:rtl/>
                <w:lang w:eastAsia="zh-CN"/>
              </w:rPr>
              <w:t xml:space="preserve"> والمنتجات الطبية،</w:t>
            </w:r>
            <w:r w:rsidRPr="002D1AED">
              <w:rPr>
                <w:rFonts w:ascii="Times New Roman" w:hAnsi="Times New Roman" w:cs="Simplified Arabic"/>
                <w:sz w:val="18"/>
                <w:vertAlign w:val="superscript"/>
                <w:rtl/>
                <w:lang w:val="en-US" w:bidi="ar-EG"/>
              </w:rPr>
              <w:footnoteReference w:id="122"/>
            </w:r>
            <w:r w:rsidRPr="002D1AED">
              <w:rPr>
                <w:rFonts w:ascii="Times New Roman" w:hAnsi="Times New Roman" w:cs="Simplified Arabic"/>
                <w:szCs w:val="22"/>
                <w:rtl/>
                <w:lang w:eastAsia="zh-CN"/>
              </w:rPr>
              <w:t xml:space="preserve"> والمعادن الثقيلة والنفايات.</w:t>
            </w:r>
            <w:r w:rsidRPr="002D1AED">
              <w:rPr>
                <w:rFonts w:ascii="Times New Roman" w:hAnsi="Times New Roman" w:cs="Simplified Arabic"/>
                <w:sz w:val="18"/>
                <w:vertAlign w:val="superscript"/>
                <w:rtl/>
                <w:lang w:val="en-US" w:bidi="ar-EG"/>
              </w:rPr>
              <w:footnoteReference w:id="123"/>
            </w:r>
          </w:p>
          <w:p w14:paraId="494645B9" w14:textId="77777777" w:rsidR="00A4792F" w:rsidRPr="002D1AED" w:rsidRDefault="00A4792F" w:rsidP="00CF75F5">
            <w:pPr>
              <w:numPr>
                <w:ilvl w:val="1"/>
                <w:numId w:val="73"/>
              </w:numPr>
              <w:bidi/>
              <w:spacing w:before="60" w:after="120" w:line="216" w:lineRule="auto"/>
              <w:ind w:left="360"/>
              <w:rPr>
                <w:rFonts w:ascii="Times New Roman" w:hAnsi="Times New Roman" w:cs="Simplified Arabic"/>
                <w:szCs w:val="22"/>
                <w:lang w:eastAsia="zh-CN"/>
              </w:rPr>
            </w:pPr>
            <w:r w:rsidRPr="002D1AED">
              <w:rPr>
                <w:rFonts w:ascii="Times New Roman" w:hAnsi="Times New Roman" w:cs="Simplified Arabic" w:hint="cs"/>
                <w:szCs w:val="22"/>
                <w:rtl/>
                <w:lang w:eastAsia="zh-CN"/>
              </w:rPr>
              <w:t>التقليل إلى أدنى حد من</w:t>
            </w:r>
            <w:r w:rsidRPr="002D1AED">
              <w:rPr>
                <w:rFonts w:ascii="Times New Roman" w:hAnsi="Times New Roman" w:cs="Simplified Arabic"/>
                <w:szCs w:val="22"/>
                <w:rtl/>
                <w:lang w:eastAsia="zh-CN"/>
              </w:rPr>
              <w:t xml:space="preserve"> التلوث الناتج عن الأنظمة البلدية للنفايات ومياه الصرف الصحي ودمج اعتبارات التنوع البيولوجي والصحة في خطط إدارة النفايات ومياه الصرف الصحي المحلية والبلدية؛ ودمج الاستراتيجيات الوطني</w:t>
            </w:r>
            <w:r w:rsidRPr="002D1AED">
              <w:rPr>
                <w:rFonts w:ascii="Times New Roman" w:hAnsi="Times New Roman" w:cs="Simplified Arabic" w:hint="cs"/>
                <w:szCs w:val="22"/>
                <w:rtl/>
                <w:lang w:eastAsia="zh-CN"/>
              </w:rPr>
              <w:t>ة</w:t>
            </w:r>
            <w:r w:rsidRPr="002D1AED">
              <w:rPr>
                <w:rFonts w:ascii="Times New Roman" w:hAnsi="Times New Roman" w:cs="Simplified Arabic"/>
                <w:szCs w:val="22"/>
                <w:rtl/>
                <w:lang w:eastAsia="zh-CN"/>
              </w:rPr>
              <w:t xml:space="preserve"> ودون الوطني</w:t>
            </w:r>
            <w:r w:rsidRPr="002D1AED">
              <w:rPr>
                <w:rFonts w:ascii="Times New Roman" w:hAnsi="Times New Roman" w:cs="Simplified Arabic" w:hint="cs"/>
                <w:szCs w:val="22"/>
                <w:rtl/>
                <w:lang w:eastAsia="zh-CN"/>
              </w:rPr>
              <w:t>ة</w:t>
            </w:r>
            <w:r w:rsidRPr="002D1AED">
              <w:rPr>
                <w:rFonts w:ascii="Times New Roman" w:hAnsi="Times New Roman" w:cs="Simplified Arabic"/>
                <w:szCs w:val="22"/>
                <w:rtl/>
                <w:lang w:eastAsia="zh-CN"/>
              </w:rPr>
              <w:t xml:space="preserve"> لإدارة مياه الصرف الصحي البلدية في الاستراتيجيات وخطط العمل الوطنية للتنوع البيولوجي.</w:t>
            </w:r>
          </w:p>
          <w:p w14:paraId="27EDB954" w14:textId="77777777" w:rsidR="00A4792F" w:rsidRPr="002D1AED" w:rsidRDefault="00A4792F" w:rsidP="00CF75F5">
            <w:pPr>
              <w:numPr>
                <w:ilvl w:val="1"/>
                <w:numId w:val="73"/>
              </w:numPr>
              <w:bidi/>
              <w:spacing w:before="60" w:after="120" w:line="216" w:lineRule="auto"/>
              <w:ind w:left="360"/>
              <w:rPr>
                <w:rFonts w:ascii="Times New Roman" w:hAnsi="Times New Roman" w:cs="Simplified Arabic"/>
                <w:szCs w:val="22"/>
                <w:lang w:eastAsia="zh-CN"/>
              </w:rPr>
            </w:pPr>
            <w:r w:rsidRPr="002D1AED">
              <w:rPr>
                <w:rFonts w:ascii="Times New Roman" w:hAnsi="Times New Roman" w:cs="Simplified Arabic"/>
                <w:szCs w:val="22"/>
                <w:rtl/>
                <w:lang w:eastAsia="zh-CN"/>
              </w:rPr>
              <w:lastRenderedPageBreak/>
              <w:t>تعزيز استراتيجيات الحد من التلوث الضوئي والضوضائي،</w:t>
            </w:r>
            <w:r w:rsidRPr="002D1AED">
              <w:rPr>
                <w:rFonts w:ascii="Times New Roman" w:hAnsi="Times New Roman" w:cs="Simplified Arabic"/>
                <w:sz w:val="18"/>
                <w:vertAlign w:val="superscript"/>
                <w:rtl/>
                <w:lang w:val="en-US" w:bidi="ar-EG"/>
              </w:rPr>
              <w:footnoteReference w:id="124"/>
            </w:r>
            <w:r w:rsidRPr="002D1AED">
              <w:rPr>
                <w:rFonts w:ascii="Times New Roman" w:hAnsi="Times New Roman" w:cs="Simplified Arabic" w:hint="cs"/>
                <w:szCs w:val="22"/>
                <w:vertAlign w:val="superscript"/>
                <w:rtl/>
                <w:lang w:eastAsia="zh-CN"/>
              </w:rPr>
              <w:t>،</w:t>
            </w:r>
            <w:r w:rsidRPr="002D1AED">
              <w:rPr>
                <w:rFonts w:ascii="Times New Roman" w:hAnsi="Times New Roman" w:cs="Simplified Arabic"/>
                <w:sz w:val="18"/>
                <w:vertAlign w:val="superscript"/>
                <w:rtl/>
                <w:lang w:val="en-US" w:bidi="ar-EG"/>
              </w:rPr>
              <w:footnoteReference w:id="125"/>
            </w:r>
            <w:r w:rsidRPr="002D1AED">
              <w:rPr>
                <w:rFonts w:ascii="Times New Roman" w:hAnsi="Times New Roman" w:cs="Simplified Arabic"/>
                <w:szCs w:val="22"/>
                <w:rtl/>
                <w:lang w:eastAsia="zh-CN"/>
              </w:rPr>
              <w:t xml:space="preserve"> وخاصة في البيئات الحضرية، التي تضر بصحة الإنسان وصحة الكائنات الحية الأخرى.</w:t>
            </w:r>
          </w:p>
          <w:p w14:paraId="65EB8D4D" w14:textId="77777777" w:rsidR="00A4792F" w:rsidRPr="002D1AED" w:rsidRDefault="00A4792F" w:rsidP="00CF75F5">
            <w:pPr>
              <w:numPr>
                <w:ilvl w:val="1"/>
                <w:numId w:val="73"/>
              </w:numPr>
              <w:bidi/>
              <w:spacing w:before="60" w:after="120" w:line="216" w:lineRule="auto"/>
              <w:ind w:left="360"/>
              <w:rPr>
                <w:rFonts w:ascii="Times New Roman" w:hAnsi="Times New Roman" w:cs="Simplified Arabic"/>
                <w:szCs w:val="22"/>
                <w:lang w:eastAsia="zh-CN"/>
              </w:rPr>
            </w:pPr>
            <w:r w:rsidRPr="002D1AED">
              <w:rPr>
                <w:rFonts w:ascii="Times New Roman" w:hAnsi="Times New Roman" w:cs="Simplified Arabic"/>
                <w:szCs w:val="22"/>
                <w:rtl/>
                <w:lang w:eastAsia="zh-CN"/>
              </w:rPr>
              <w:t xml:space="preserve">رفع الاستفادة من النظم الوطنية للرصد البيولوجي </w:t>
            </w:r>
            <w:proofErr w:type="gramStart"/>
            <w:r w:rsidRPr="002D1AED">
              <w:rPr>
                <w:rFonts w:ascii="Times New Roman" w:hAnsi="Times New Roman" w:cs="Simplified Arabic"/>
                <w:szCs w:val="22"/>
                <w:rtl/>
                <w:lang w:eastAsia="zh-CN"/>
              </w:rPr>
              <w:t>البشري،</w:t>
            </w:r>
            <w:r w:rsidRPr="002D1AED">
              <w:rPr>
                <w:rFonts w:ascii="Times New Roman" w:hAnsi="Times New Roman" w:cs="Simplified Arabic" w:hint="cs"/>
                <w:szCs w:val="22"/>
                <w:vertAlign w:val="superscript"/>
                <w:rtl/>
                <w:lang w:eastAsia="zh-CN"/>
              </w:rPr>
              <w:t>(</w:t>
            </w:r>
            <w:proofErr w:type="gramEnd"/>
            <w:r w:rsidRPr="002D1AED">
              <w:rPr>
                <w:rFonts w:ascii="Times New Roman" w:hAnsi="Times New Roman" w:cs="Simplified Arabic" w:hint="cs"/>
                <w:szCs w:val="22"/>
                <w:vertAlign w:val="superscript"/>
                <w:rtl/>
                <w:lang w:eastAsia="zh-CN"/>
              </w:rPr>
              <w:t xml:space="preserve">د) </w:t>
            </w:r>
            <w:r w:rsidRPr="002D1AED">
              <w:rPr>
                <w:rFonts w:ascii="Times New Roman" w:hAnsi="Times New Roman" w:cs="Simplified Arabic"/>
                <w:szCs w:val="22"/>
                <w:rtl/>
                <w:lang w:eastAsia="zh-CN"/>
              </w:rPr>
              <w:t>من بين أهداف أخرى، تعبئة الموارد لإنتاج أو تعزيز البيانات لوضع استراتيجيات جديدة لتعزيز تدابير مكافحة التلوث.</w:t>
            </w:r>
            <w:r w:rsidRPr="002D1AED">
              <w:rPr>
                <w:rFonts w:ascii="Times New Roman" w:hAnsi="Times New Roman" w:cs="Simplified Arabic"/>
                <w:sz w:val="18"/>
                <w:vertAlign w:val="superscript"/>
                <w:rtl/>
                <w:lang w:val="en-US" w:bidi="ar-EG"/>
              </w:rPr>
              <w:footnoteReference w:id="126"/>
            </w:r>
          </w:p>
          <w:p w14:paraId="1898AF3F" w14:textId="77777777" w:rsidR="00A4792F" w:rsidRPr="002D1AED" w:rsidRDefault="00A4792F" w:rsidP="00CF75F5">
            <w:pPr>
              <w:numPr>
                <w:ilvl w:val="1"/>
                <w:numId w:val="73"/>
              </w:numPr>
              <w:bidi/>
              <w:spacing w:before="60" w:after="120" w:line="216" w:lineRule="auto"/>
              <w:ind w:left="360"/>
              <w:rPr>
                <w:rFonts w:ascii="Times New Roman" w:hAnsi="Times New Roman" w:cs="Simplified Arabic"/>
                <w:szCs w:val="22"/>
                <w:lang w:eastAsia="zh-CN"/>
              </w:rPr>
            </w:pPr>
            <w:r w:rsidRPr="002D1AED">
              <w:rPr>
                <w:rFonts w:ascii="Times New Roman" w:hAnsi="Times New Roman" w:cs="Simplified Arabic" w:hint="cs"/>
                <w:szCs w:val="22"/>
                <w:rtl/>
                <w:lang w:eastAsia="zh-CN"/>
              </w:rPr>
              <w:t>ت</w:t>
            </w:r>
            <w:r w:rsidRPr="002D1AED">
              <w:rPr>
                <w:rFonts w:ascii="Times New Roman" w:hAnsi="Times New Roman" w:cs="Simplified Arabic"/>
                <w:szCs w:val="22"/>
                <w:rtl/>
                <w:lang w:eastAsia="zh-CN"/>
              </w:rPr>
              <w:t>طوير بيانات الرصد و/أو المراقبة، وتعزيز تبادل المعلومات وتعزيز فهم الروابط بين المواد الكيميائية والنفايات والآثار على صحة الإنسان لتعظيم المنافع المشتركة للتنوع البيولوجي وصحة الإنسان، بما في ذلك من خلال نهج الصحة الواحدة</w:t>
            </w:r>
            <w:r w:rsidRPr="002D1AED">
              <w:rPr>
                <w:rFonts w:ascii="Times New Roman" w:hAnsi="Times New Roman" w:cs="Simplified Arabic" w:hint="cs"/>
                <w:szCs w:val="22"/>
                <w:rtl/>
                <w:lang w:eastAsia="zh-CN"/>
              </w:rPr>
              <w:t>.</w:t>
            </w:r>
          </w:p>
        </w:tc>
      </w:tr>
      <w:tr w:rsidR="00A4792F" w:rsidRPr="00A4792F" w14:paraId="366FDD8B" w14:textId="77777777" w:rsidTr="00C651B8">
        <w:tc>
          <w:tcPr>
            <w:tcW w:w="14255" w:type="dxa"/>
            <w:gridSpan w:val="3"/>
          </w:tcPr>
          <w:p w14:paraId="5846FD4A" w14:textId="77777777" w:rsidR="00A4792F" w:rsidRPr="002D1AED" w:rsidRDefault="00A4792F" w:rsidP="00A4792F">
            <w:pPr>
              <w:spacing w:before="40" w:after="120" w:line="216" w:lineRule="auto"/>
              <w:jc w:val="right"/>
              <w:rPr>
                <w:rFonts w:ascii="Times New Roman" w:hAnsi="Times New Roman" w:cs="Simplified Arabic"/>
                <w:bCs/>
                <w:color w:val="000000" w:themeColor="text1"/>
                <w:szCs w:val="22"/>
                <w:lang w:eastAsia="zh-CN"/>
              </w:rPr>
            </w:pPr>
            <w:r w:rsidRPr="002D1AED">
              <w:rPr>
                <w:rFonts w:ascii="Times New Roman" w:hAnsi="Times New Roman" w:cs="Simplified Arabic" w:hint="cs"/>
                <w:bCs/>
                <w:color w:val="000000" w:themeColor="text1"/>
                <w:szCs w:val="22"/>
                <w:rtl/>
                <w:lang w:eastAsia="zh-CN"/>
              </w:rPr>
              <w:lastRenderedPageBreak/>
              <w:t>تغير المناخ</w:t>
            </w:r>
          </w:p>
        </w:tc>
      </w:tr>
      <w:tr w:rsidR="00A4792F" w:rsidRPr="00A4792F" w14:paraId="27811820" w14:textId="77777777" w:rsidTr="00C651B8">
        <w:tc>
          <w:tcPr>
            <w:tcW w:w="2297" w:type="dxa"/>
          </w:tcPr>
          <w:p w14:paraId="7C92F948" w14:textId="77777777" w:rsidR="00A4792F" w:rsidRPr="002D1AED" w:rsidRDefault="00A4792F" w:rsidP="00A4792F">
            <w:pPr>
              <w:spacing w:before="40" w:after="120" w:line="216" w:lineRule="auto"/>
              <w:jc w:val="right"/>
              <w:rPr>
                <w:rFonts w:ascii="Times New Roman" w:hAnsi="Times New Roman" w:cs="Simplified Arabic"/>
                <w:b/>
                <w:color w:val="000000" w:themeColor="text1"/>
                <w:szCs w:val="22"/>
                <w:lang w:eastAsia="zh-CN"/>
              </w:rPr>
            </w:pPr>
            <w:r w:rsidRPr="002D1AED">
              <w:rPr>
                <w:rFonts w:ascii="Times New Roman" w:hAnsi="Times New Roman" w:cs="Simplified Arabic" w:hint="cs"/>
                <w:b/>
                <w:color w:val="000000" w:themeColor="text1"/>
                <w:szCs w:val="22"/>
                <w:rtl/>
                <w:lang w:eastAsia="zh-CN"/>
              </w:rPr>
              <w:t>الهدف 8</w:t>
            </w:r>
          </w:p>
        </w:tc>
        <w:tc>
          <w:tcPr>
            <w:tcW w:w="4258" w:type="dxa"/>
          </w:tcPr>
          <w:p w14:paraId="2D722C8E" w14:textId="77777777" w:rsidR="00A4792F" w:rsidRPr="002D1AED" w:rsidRDefault="00A4792F" w:rsidP="00A4792F">
            <w:pPr>
              <w:bidi/>
              <w:spacing w:before="60" w:after="120" w:line="216" w:lineRule="auto"/>
              <w:rPr>
                <w:rFonts w:ascii="Times New Roman" w:hAnsi="Times New Roman" w:cs="Simplified Arabic"/>
                <w:szCs w:val="22"/>
                <w:lang w:eastAsia="zh-CN"/>
              </w:rPr>
            </w:pPr>
            <w:r w:rsidRPr="002D1AED">
              <w:rPr>
                <w:rFonts w:ascii="Times New Roman" w:hAnsi="Times New Roman" w:cs="Simplified Arabic"/>
                <w:szCs w:val="22"/>
                <w:rtl/>
                <w:lang w:eastAsia="zh-CN"/>
              </w:rPr>
              <w:t xml:space="preserve">يعد </w:t>
            </w:r>
            <w:r w:rsidRPr="002D1AED">
              <w:rPr>
                <w:rFonts w:ascii="Times New Roman" w:hAnsi="Times New Roman" w:cs="Simplified Arabic" w:hint="cs"/>
                <w:rtl/>
                <w:lang w:bidi="ar"/>
              </w:rPr>
              <w:t>تغير المناخ الذي يفاقم بسبب فقدان التنوع البيولوجي أحد المحركات</w:t>
            </w:r>
            <w:r w:rsidRPr="002D1AED">
              <w:rPr>
                <w:rFonts w:ascii="Times New Roman" w:hAnsi="Times New Roman" w:cs="Simplified Arabic"/>
                <w:szCs w:val="22"/>
                <w:rtl/>
                <w:lang w:eastAsia="zh-CN"/>
              </w:rPr>
              <w:t xml:space="preserve"> لفقدان التنوع البيولوجي واعتلال الصحة.</w:t>
            </w:r>
            <w:r w:rsidRPr="002D1AED">
              <w:rPr>
                <w:rFonts w:ascii="Times New Roman" w:hAnsi="Times New Roman" w:cs="Simplified Arabic"/>
                <w:sz w:val="18"/>
                <w:vertAlign w:val="superscript"/>
                <w:rtl/>
                <w:lang w:val="en-US" w:bidi="ar-EG"/>
              </w:rPr>
              <w:footnoteReference w:id="127"/>
            </w:r>
            <w:r w:rsidRPr="002D1AED">
              <w:rPr>
                <w:rFonts w:ascii="Times New Roman" w:hAnsi="Times New Roman" w:cs="Simplified Arabic" w:hint="cs"/>
                <w:szCs w:val="22"/>
                <w:rtl/>
                <w:lang w:eastAsia="zh-CN"/>
              </w:rPr>
              <w:t xml:space="preserve"> </w:t>
            </w:r>
            <w:r w:rsidRPr="002D1AED">
              <w:rPr>
                <w:rFonts w:ascii="Times New Roman" w:hAnsi="Times New Roman" w:cs="Simplified Arabic"/>
                <w:szCs w:val="22"/>
                <w:rtl/>
                <w:lang w:eastAsia="zh-CN"/>
              </w:rPr>
              <w:t xml:space="preserve">فهو يزيد من مخاطر </w:t>
            </w:r>
            <w:r w:rsidRPr="002D1AED">
              <w:rPr>
                <w:rFonts w:ascii="Times New Roman" w:hAnsi="Times New Roman" w:cs="Simplified Arabic" w:hint="cs"/>
                <w:szCs w:val="22"/>
                <w:rtl/>
                <w:lang w:eastAsia="zh-CN"/>
              </w:rPr>
              <w:t>الظواهر</w:t>
            </w:r>
            <w:r w:rsidRPr="002D1AED">
              <w:rPr>
                <w:rFonts w:ascii="Times New Roman" w:hAnsi="Times New Roman" w:cs="Simplified Arabic"/>
                <w:szCs w:val="22"/>
                <w:rtl/>
                <w:lang w:eastAsia="zh-CN"/>
              </w:rPr>
              <w:t xml:space="preserve"> المناخية </w:t>
            </w:r>
            <w:r w:rsidRPr="002D1AED">
              <w:rPr>
                <w:rFonts w:ascii="Times New Roman" w:hAnsi="Times New Roman" w:cs="Simplified Arabic" w:hint="cs"/>
                <w:szCs w:val="22"/>
                <w:rtl/>
                <w:lang w:eastAsia="zh-CN"/>
              </w:rPr>
              <w:t>الشديدة</w:t>
            </w:r>
            <w:r w:rsidRPr="002D1AED">
              <w:rPr>
                <w:rFonts w:ascii="Times New Roman" w:hAnsi="Times New Roman" w:cs="Simplified Arabic"/>
                <w:szCs w:val="22"/>
                <w:rtl/>
                <w:lang w:eastAsia="zh-CN"/>
              </w:rPr>
              <w:t xml:space="preserve"> (مثل موجات الحر وحرائق الغابات والجفاف والفيضانات) وتحمض المحيطات وله تأثير سلبي على نوعية المياه وكميتها، وإنتاج </w:t>
            </w:r>
            <w:r w:rsidRPr="002D1AED">
              <w:rPr>
                <w:rFonts w:ascii="Times New Roman" w:hAnsi="Times New Roman" w:cs="Simplified Arabic" w:hint="cs"/>
                <w:szCs w:val="22"/>
                <w:rtl/>
                <w:lang w:eastAsia="zh-CN"/>
              </w:rPr>
              <w:t>الأغذية</w:t>
            </w:r>
            <w:r w:rsidRPr="002D1AED">
              <w:rPr>
                <w:rFonts w:ascii="Times New Roman" w:hAnsi="Times New Roman" w:cs="Simplified Arabic"/>
                <w:szCs w:val="22"/>
                <w:rtl/>
                <w:lang w:eastAsia="zh-CN"/>
              </w:rPr>
              <w:t xml:space="preserve"> من الزراعة والثروة الحيوانية ومصايد الأسماك وتربية الأحياء المائية، والبنية التحتية الداعمة للمدن والمستوطنات</w:t>
            </w:r>
            <w:r w:rsidRPr="002D1AED">
              <w:rPr>
                <w:rFonts w:ascii="Times New Roman" w:hAnsi="Times New Roman" w:cs="Simplified Arabic" w:hint="cs"/>
                <w:szCs w:val="22"/>
                <w:rtl/>
                <w:lang w:eastAsia="zh-CN"/>
              </w:rPr>
              <w:t>،</w:t>
            </w:r>
            <w:r w:rsidRPr="002D1AED">
              <w:rPr>
                <w:rFonts w:ascii="Times New Roman" w:hAnsi="Times New Roman" w:cs="Simplified Arabic"/>
                <w:szCs w:val="22"/>
                <w:rtl/>
                <w:lang w:eastAsia="zh-CN"/>
              </w:rPr>
              <w:t xml:space="preserve"> وزيادة مخاطر الأمراض المنقولة بالنواقل </w:t>
            </w:r>
            <w:r w:rsidRPr="002D1AED">
              <w:rPr>
                <w:rFonts w:ascii="Times New Roman" w:hAnsi="Times New Roman" w:cs="Simplified Arabic"/>
                <w:szCs w:val="22"/>
                <w:rtl/>
                <w:lang w:eastAsia="zh-CN"/>
              </w:rPr>
              <w:lastRenderedPageBreak/>
              <w:t>والأمراض المنقولة بالمياه والغذاء وسوء التغذية و</w:t>
            </w:r>
            <w:r w:rsidRPr="002D1AED">
              <w:rPr>
                <w:rFonts w:ascii="Times New Roman" w:hAnsi="Times New Roman" w:cs="Simplified Arabic" w:hint="cs"/>
                <w:szCs w:val="22"/>
                <w:rtl/>
                <w:lang w:eastAsia="zh-CN"/>
              </w:rPr>
              <w:t>ال</w:t>
            </w:r>
            <w:r w:rsidRPr="002D1AED">
              <w:rPr>
                <w:rFonts w:ascii="Times New Roman" w:hAnsi="Times New Roman" w:cs="Simplified Arabic"/>
                <w:szCs w:val="22"/>
                <w:rtl/>
                <w:lang w:eastAsia="zh-CN"/>
              </w:rPr>
              <w:t>أمراض</w:t>
            </w:r>
            <w:r w:rsidRPr="002D1AED">
              <w:rPr>
                <w:rFonts w:ascii="Times New Roman" w:hAnsi="Times New Roman" w:cs="Simplified Arabic" w:hint="cs"/>
                <w:szCs w:val="22"/>
                <w:rtl/>
                <w:lang w:eastAsia="zh-CN"/>
              </w:rPr>
              <w:t xml:space="preserve"> الناتجة عن التعرض ل</w:t>
            </w:r>
            <w:r w:rsidRPr="002D1AED">
              <w:rPr>
                <w:rFonts w:ascii="Times New Roman" w:hAnsi="Times New Roman" w:cs="Simplified Arabic"/>
                <w:szCs w:val="22"/>
                <w:rtl/>
                <w:lang w:eastAsia="zh-CN"/>
              </w:rPr>
              <w:t xml:space="preserve">لحرارة والصحة </w:t>
            </w:r>
            <w:r w:rsidRPr="002D1AED">
              <w:rPr>
                <w:rFonts w:ascii="Times New Roman" w:hAnsi="Times New Roman" w:cs="Simplified Arabic" w:hint="cs"/>
                <w:szCs w:val="22"/>
                <w:rtl/>
                <w:lang w:eastAsia="zh-CN"/>
              </w:rPr>
              <w:t>النفسية</w:t>
            </w:r>
            <w:r w:rsidRPr="002D1AED">
              <w:rPr>
                <w:rFonts w:ascii="Times New Roman" w:hAnsi="Times New Roman" w:cs="Simplified Arabic"/>
                <w:szCs w:val="22"/>
                <w:rtl/>
                <w:lang w:eastAsia="zh-CN"/>
              </w:rPr>
              <w:t xml:space="preserve"> والنزوح. </w:t>
            </w:r>
            <w:r w:rsidRPr="002D1AED">
              <w:rPr>
                <w:rFonts w:ascii="Times New Roman" w:hAnsi="Times New Roman" w:cs="Simplified Arabic" w:hint="cs"/>
                <w:szCs w:val="22"/>
                <w:rtl/>
                <w:lang w:eastAsia="zh-CN"/>
              </w:rPr>
              <w:t>و</w:t>
            </w:r>
            <w:r w:rsidRPr="002D1AED">
              <w:rPr>
                <w:rFonts w:ascii="Times New Roman" w:hAnsi="Times New Roman" w:cs="Simplified Arabic"/>
                <w:szCs w:val="22"/>
                <w:rtl/>
                <w:lang w:eastAsia="zh-CN"/>
              </w:rPr>
              <w:t xml:space="preserve">تؤثر المخاطر الناجمة عن تغير المناخ على البشر والحيوانات والنباتات والنظم </w:t>
            </w:r>
            <w:r w:rsidRPr="002D1AED">
              <w:rPr>
                <w:rFonts w:ascii="Times New Roman" w:hAnsi="Times New Roman" w:cs="Simplified Arabic" w:hint="cs"/>
                <w:szCs w:val="22"/>
                <w:rtl/>
                <w:lang w:eastAsia="zh-CN"/>
              </w:rPr>
              <w:t>الإيكولوجية</w:t>
            </w:r>
            <w:r w:rsidRPr="002D1AED">
              <w:rPr>
                <w:rFonts w:ascii="Times New Roman" w:hAnsi="Times New Roman" w:cs="Simplified Arabic"/>
                <w:szCs w:val="22"/>
                <w:rtl/>
                <w:lang w:eastAsia="zh-CN"/>
              </w:rPr>
              <w:t>.</w:t>
            </w:r>
            <w:r w:rsidRPr="002D1AED">
              <w:rPr>
                <w:rFonts w:ascii="Times New Roman" w:hAnsi="Times New Roman" w:cs="Simplified Arabic"/>
                <w:sz w:val="18"/>
                <w:vertAlign w:val="superscript"/>
                <w:rtl/>
                <w:lang w:val="en-US" w:bidi="ar-EG"/>
              </w:rPr>
              <w:t xml:space="preserve"> </w:t>
            </w:r>
            <w:r w:rsidRPr="002D1AED">
              <w:rPr>
                <w:rFonts w:ascii="Times New Roman" w:hAnsi="Times New Roman" w:cs="Simplified Arabic"/>
                <w:sz w:val="18"/>
                <w:vertAlign w:val="superscript"/>
                <w:rtl/>
                <w:lang w:val="en-US" w:bidi="ar-EG"/>
              </w:rPr>
              <w:footnoteReference w:id="128"/>
            </w:r>
            <w:r w:rsidRPr="002D1AED">
              <w:rPr>
                <w:rFonts w:ascii="Times New Roman" w:hAnsi="Times New Roman" w:cs="Simplified Arabic" w:hint="cs"/>
                <w:sz w:val="18"/>
                <w:vertAlign w:val="superscript"/>
                <w:rtl/>
                <w:lang w:val="en-US" w:bidi="ar-EG"/>
              </w:rPr>
              <w:t>،</w:t>
            </w:r>
            <w:r w:rsidRPr="002D1AED">
              <w:rPr>
                <w:rFonts w:ascii="Times New Roman" w:hAnsi="Times New Roman" w:cs="Simplified Arabic"/>
                <w:sz w:val="18"/>
                <w:vertAlign w:val="superscript"/>
                <w:rtl/>
                <w:lang w:val="en-US" w:bidi="ar-EG"/>
              </w:rPr>
              <w:footnoteReference w:id="129"/>
            </w:r>
            <w:r w:rsidRPr="002D1AED">
              <w:rPr>
                <w:rFonts w:ascii="Times New Roman" w:hAnsi="Times New Roman" w:cs="Simplified Arabic" w:hint="cs"/>
                <w:szCs w:val="22"/>
                <w:vertAlign w:val="superscript"/>
                <w:rtl/>
                <w:lang w:eastAsia="zh-CN"/>
              </w:rPr>
              <w:t xml:space="preserve"> </w:t>
            </w:r>
            <w:r w:rsidRPr="002D1AED">
              <w:rPr>
                <w:rFonts w:ascii="Times New Roman" w:hAnsi="Times New Roman" w:cs="Simplified Arabic" w:hint="cs"/>
                <w:szCs w:val="22"/>
                <w:rtl/>
                <w:lang w:eastAsia="zh-CN"/>
              </w:rPr>
              <w:t>و</w:t>
            </w:r>
            <w:r w:rsidRPr="002D1AED">
              <w:rPr>
                <w:rFonts w:ascii="Times New Roman" w:hAnsi="Times New Roman" w:cs="Simplified Arabic"/>
                <w:szCs w:val="22"/>
                <w:rtl/>
                <w:lang w:eastAsia="zh-CN"/>
              </w:rPr>
              <w:t>يمكن للحلول القائمة على الطبيعة و/أو الن</w:t>
            </w:r>
            <w:r w:rsidRPr="002D1AED">
              <w:rPr>
                <w:rFonts w:ascii="Times New Roman" w:hAnsi="Times New Roman" w:cs="Simplified Arabic" w:hint="cs"/>
                <w:szCs w:val="22"/>
                <w:rtl/>
                <w:lang w:eastAsia="zh-CN"/>
              </w:rPr>
              <w:t>ُ</w:t>
            </w:r>
            <w:r w:rsidRPr="002D1AED">
              <w:rPr>
                <w:rFonts w:ascii="Times New Roman" w:hAnsi="Times New Roman" w:cs="Simplified Arabic"/>
                <w:szCs w:val="22"/>
                <w:rtl/>
                <w:lang w:eastAsia="zh-CN"/>
              </w:rPr>
              <w:t>هج القائمة على النظم الإيكولوجية أن تساعد في التخفيف من آثار تغير المناخ والتكيف معه وتحسين القدرة على مواجهته، وهو ما يضر بالصحة.</w:t>
            </w:r>
          </w:p>
        </w:tc>
        <w:tc>
          <w:tcPr>
            <w:tcW w:w="7700" w:type="dxa"/>
          </w:tcPr>
          <w:p w14:paraId="1023FE8F" w14:textId="77777777" w:rsidR="00A4792F" w:rsidRPr="002D1AED" w:rsidRDefault="00A4792F" w:rsidP="00CF75F5">
            <w:pPr>
              <w:numPr>
                <w:ilvl w:val="0"/>
                <w:numId w:val="75"/>
              </w:numPr>
              <w:bidi/>
              <w:spacing w:before="40" w:after="120" w:line="216" w:lineRule="auto"/>
              <w:ind w:left="360"/>
              <w:rPr>
                <w:rFonts w:ascii="Times New Roman" w:hAnsi="Times New Roman" w:cs="Simplified Arabic"/>
                <w:color w:val="000000" w:themeColor="text1"/>
                <w:szCs w:val="22"/>
                <w:lang w:eastAsia="zh-CN"/>
              </w:rPr>
            </w:pPr>
            <w:r w:rsidRPr="002D1AED">
              <w:rPr>
                <w:rFonts w:ascii="Times New Roman" w:hAnsi="Times New Roman" w:cs="Simplified Arabic"/>
                <w:color w:val="000000" w:themeColor="text1"/>
                <w:szCs w:val="22"/>
                <w:rtl/>
                <w:lang w:eastAsia="zh-CN"/>
              </w:rPr>
              <w:lastRenderedPageBreak/>
              <w:t>دمج النظر في تغير المناخ والتنوع البيولوجي والروابط الصحية في السياسات الوطنية وأدوات التخطيط ذات الصلة، بما يتماشى مع الظروف والأولويات الوطنية</w:t>
            </w:r>
          </w:p>
          <w:p w14:paraId="4FE9658D" w14:textId="77777777" w:rsidR="00A4792F" w:rsidRPr="002D1AED" w:rsidRDefault="00A4792F" w:rsidP="00CF75F5">
            <w:pPr>
              <w:numPr>
                <w:ilvl w:val="0"/>
                <w:numId w:val="75"/>
              </w:numPr>
              <w:bidi/>
              <w:spacing w:before="40" w:after="120" w:line="216" w:lineRule="auto"/>
              <w:ind w:left="360"/>
              <w:rPr>
                <w:rFonts w:ascii="Times New Roman" w:hAnsi="Times New Roman" w:cs="Simplified Arabic"/>
                <w:color w:val="000000" w:themeColor="text1"/>
                <w:szCs w:val="22"/>
                <w:lang w:eastAsia="zh-CN"/>
              </w:rPr>
            </w:pPr>
            <w:r w:rsidRPr="002D1AED">
              <w:rPr>
                <w:rFonts w:ascii="Times New Roman" w:hAnsi="Times New Roman" w:cs="Simplified Arabic"/>
                <w:color w:val="000000" w:themeColor="text1"/>
                <w:szCs w:val="22"/>
                <w:rtl/>
                <w:lang w:eastAsia="zh-CN"/>
              </w:rPr>
              <w:t>تعزيز بناء القدرات وتنميتها لمعالجة الروابط المشتركة بين التنوع البيولوجي وتغير المناخ والصحة، بما في ذلك من خلال البحث والتعليم وتطوير أدوات المعرفة والاتصال وتعزيز التعاون الدولي من خلال نقل التكنولوجيا.</w:t>
            </w:r>
          </w:p>
          <w:p w14:paraId="47E9B581" w14:textId="77777777" w:rsidR="00A4792F" w:rsidRPr="002D1AED" w:rsidRDefault="00A4792F" w:rsidP="00CF75F5">
            <w:pPr>
              <w:numPr>
                <w:ilvl w:val="0"/>
                <w:numId w:val="75"/>
              </w:numPr>
              <w:bidi/>
              <w:spacing w:before="40" w:after="120" w:line="216" w:lineRule="auto"/>
              <w:ind w:left="360"/>
              <w:rPr>
                <w:rFonts w:ascii="Times New Roman" w:hAnsi="Times New Roman" w:cs="Simplified Arabic"/>
                <w:color w:val="000000" w:themeColor="text1"/>
                <w:szCs w:val="22"/>
                <w:lang w:eastAsia="zh-CN"/>
              </w:rPr>
            </w:pPr>
            <w:r w:rsidRPr="002D1AED">
              <w:rPr>
                <w:rFonts w:ascii="Times New Roman" w:hAnsi="Times New Roman" w:cs="Simplified Arabic"/>
                <w:color w:val="000000" w:themeColor="text1"/>
                <w:szCs w:val="22"/>
                <w:rtl/>
                <w:lang w:eastAsia="zh-CN"/>
              </w:rPr>
              <w:t xml:space="preserve">المشاركة في تطوير وتنفيذ أنظمة الإنذار المبكر للتنبؤ بتفشي الأمراض في النظم الإيكولوجية الأرضية </w:t>
            </w:r>
            <w:r w:rsidRPr="002D1AED">
              <w:rPr>
                <w:rFonts w:ascii="Times New Roman" w:hAnsi="Times New Roman" w:cs="Simplified Arabic" w:hint="cs"/>
                <w:color w:val="000000" w:themeColor="text1"/>
                <w:szCs w:val="22"/>
                <w:rtl/>
                <w:lang w:eastAsia="zh-CN"/>
              </w:rPr>
              <w:t>والمائية</w:t>
            </w:r>
            <w:r w:rsidRPr="002D1AED">
              <w:rPr>
                <w:rFonts w:ascii="Times New Roman" w:hAnsi="Times New Roman" w:cs="Simplified Arabic"/>
                <w:color w:val="000000" w:themeColor="text1"/>
                <w:szCs w:val="22"/>
                <w:rtl/>
                <w:lang w:eastAsia="zh-CN"/>
              </w:rPr>
              <w:t xml:space="preserve"> الداخلية والبحرية من خلال دمج المعلومات المناخية والبيئية القابلة للتشغيل</w:t>
            </w:r>
            <w:r w:rsidRPr="002D1AED">
              <w:rPr>
                <w:rFonts w:ascii="Times New Roman" w:hAnsi="Times New Roman" w:cs="Simplified Arabic" w:hint="cs"/>
                <w:color w:val="000000" w:themeColor="text1"/>
                <w:szCs w:val="22"/>
                <w:rtl/>
                <w:lang w:eastAsia="zh-CN"/>
              </w:rPr>
              <w:t xml:space="preserve"> البيني</w:t>
            </w:r>
            <w:r w:rsidRPr="002D1AED">
              <w:rPr>
                <w:rFonts w:ascii="Times New Roman" w:hAnsi="Times New Roman" w:cs="Simplified Arabic" w:hint="cs"/>
                <w:color w:val="000000" w:themeColor="text1"/>
                <w:szCs w:val="22"/>
                <w:vertAlign w:val="superscript"/>
                <w:rtl/>
                <w:lang w:eastAsia="zh-CN"/>
              </w:rPr>
              <w:t>(و)</w:t>
            </w:r>
            <w:r w:rsidRPr="002D1AED">
              <w:rPr>
                <w:rFonts w:ascii="Times New Roman" w:hAnsi="Times New Roman" w:cs="Simplified Arabic"/>
                <w:color w:val="000000" w:themeColor="text1"/>
                <w:szCs w:val="22"/>
                <w:rtl/>
                <w:lang w:eastAsia="zh-CN"/>
              </w:rPr>
              <w:t xml:space="preserve"> والمعلومات </w:t>
            </w:r>
            <w:r w:rsidRPr="002D1AED">
              <w:rPr>
                <w:rFonts w:ascii="Times New Roman" w:hAnsi="Times New Roman" w:cs="Simplified Arabic"/>
                <w:color w:val="000000" w:themeColor="text1"/>
                <w:szCs w:val="22"/>
                <w:rtl/>
                <w:lang w:eastAsia="zh-CN"/>
              </w:rPr>
              <w:lastRenderedPageBreak/>
              <w:t>الوبائية على النطاقات المكانية والزمانية المناسبة لدعم صنع القرار المحلي.</w:t>
            </w:r>
            <w:r w:rsidRPr="002D1AED">
              <w:rPr>
                <w:rFonts w:ascii="Times New Roman" w:hAnsi="Times New Roman" w:cs="Simplified Arabic"/>
                <w:sz w:val="18"/>
                <w:vertAlign w:val="superscript"/>
                <w:rtl/>
                <w:lang w:val="en-US" w:bidi="ar-EG"/>
              </w:rPr>
              <w:footnoteReference w:id="130"/>
            </w:r>
          </w:p>
          <w:p w14:paraId="6BE4E330" w14:textId="77777777" w:rsidR="00A4792F" w:rsidRPr="002D1AED" w:rsidRDefault="00A4792F" w:rsidP="00CF75F5">
            <w:pPr>
              <w:numPr>
                <w:ilvl w:val="0"/>
                <w:numId w:val="75"/>
              </w:numPr>
              <w:bidi/>
              <w:spacing w:before="40" w:after="120" w:line="216" w:lineRule="auto"/>
              <w:ind w:left="360"/>
              <w:rPr>
                <w:rFonts w:ascii="Times New Roman" w:hAnsi="Times New Roman" w:cs="Simplified Arabic"/>
                <w:color w:val="000000" w:themeColor="text1"/>
                <w:szCs w:val="22"/>
                <w:lang w:eastAsia="zh-CN"/>
              </w:rPr>
            </w:pPr>
            <w:r w:rsidRPr="002D1AED">
              <w:rPr>
                <w:rFonts w:ascii="Times New Roman" w:hAnsi="Times New Roman" w:cs="Simplified Arabic"/>
                <w:color w:val="000000" w:themeColor="text1"/>
                <w:szCs w:val="22"/>
                <w:rtl/>
                <w:lang w:eastAsia="zh-CN"/>
              </w:rPr>
              <w:t xml:space="preserve">تعزيز البحوث حول تأثيرات تغير المناخ المحتملة على التنوع البيولوجي والروابط الصحية، على سبيل المثال، الأمراض المنقولة بالنواقل والأمراض المنقولة بالمياه والصحة </w:t>
            </w:r>
            <w:r w:rsidRPr="002D1AED">
              <w:rPr>
                <w:rFonts w:ascii="Times New Roman" w:hAnsi="Times New Roman" w:cs="Simplified Arabic" w:hint="cs"/>
                <w:color w:val="000000" w:themeColor="text1"/>
                <w:szCs w:val="22"/>
                <w:rtl/>
                <w:lang w:eastAsia="zh-CN"/>
              </w:rPr>
              <w:t>النفسية</w:t>
            </w:r>
            <w:r w:rsidRPr="002D1AED">
              <w:rPr>
                <w:rFonts w:ascii="Times New Roman" w:hAnsi="Times New Roman" w:cs="Simplified Arabic"/>
                <w:color w:val="000000" w:themeColor="text1"/>
                <w:szCs w:val="22"/>
                <w:rtl/>
                <w:lang w:eastAsia="zh-CN"/>
              </w:rPr>
              <w:t>.</w:t>
            </w:r>
          </w:p>
          <w:p w14:paraId="46EC93A9" w14:textId="77777777" w:rsidR="00A4792F" w:rsidRPr="002D1AED" w:rsidRDefault="00A4792F" w:rsidP="00CF75F5">
            <w:pPr>
              <w:numPr>
                <w:ilvl w:val="0"/>
                <w:numId w:val="75"/>
              </w:numPr>
              <w:bidi/>
              <w:spacing w:before="40" w:after="120" w:line="216" w:lineRule="auto"/>
              <w:ind w:left="360"/>
              <w:rPr>
                <w:rFonts w:ascii="Times New Roman" w:hAnsi="Times New Roman" w:cs="Simplified Arabic"/>
                <w:color w:val="000000" w:themeColor="text1"/>
                <w:szCs w:val="22"/>
                <w:lang w:eastAsia="zh-CN"/>
              </w:rPr>
            </w:pPr>
            <w:r w:rsidRPr="002D1AED">
              <w:rPr>
                <w:rFonts w:ascii="Times New Roman" w:hAnsi="Times New Roman" w:cs="Simplified Arabic"/>
                <w:color w:val="000000" w:themeColor="text1"/>
                <w:szCs w:val="22"/>
                <w:rtl/>
                <w:lang w:eastAsia="zh-CN"/>
              </w:rPr>
              <w:t>رفع مستوى الوعي بالمنافع المشتركة المحتملة للحلول القائمة على الطبيعة و/أو النهج القائمة على النظم الإيكولوجية لصحة الإنسان، والنظر في دمج تلك المنافع المشتركة</w:t>
            </w:r>
            <w:r w:rsidRPr="002D1AED">
              <w:rPr>
                <w:rFonts w:ascii="Times New Roman" w:hAnsi="Times New Roman" w:cs="Simplified Arabic" w:hint="cs"/>
                <w:color w:val="000000" w:themeColor="text1"/>
                <w:szCs w:val="22"/>
                <w:rtl/>
                <w:lang w:eastAsia="zh-CN"/>
              </w:rPr>
              <w:t xml:space="preserve"> ضمن السياسات وأدوات التخطيط ذات الصلة</w:t>
            </w:r>
            <w:r w:rsidRPr="002D1AED">
              <w:rPr>
                <w:rFonts w:ascii="Times New Roman" w:hAnsi="Times New Roman" w:cs="Simplified Arabic"/>
                <w:color w:val="000000" w:themeColor="text1"/>
                <w:szCs w:val="22"/>
                <w:rtl/>
                <w:lang w:eastAsia="zh-CN"/>
              </w:rPr>
              <w:t>.</w:t>
            </w:r>
          </w:p>
          <w:p w14:paraId="7CE99188" w14:textId="77777777" w:rsidR="00A4792F" w:rsidRPr="002D1AED" w:rsidRDefault="00A4792F" w:rsidP="00A4792F">
            <w:pPr>
              <w:bidi/>
              <w:spacing w:before="40" w:after="120" w:line="216" w:lineRule="auto"/>
              <w:rPr>
                <w:rFonts w:ascii="Times New Roman" w:hAnsi="Times New Roman" w:cs="Simplified Arabic"/>
                <w:color w:val="000000" w:themeColor="text1"/>
                <w:szCs w:val="22"/>
                <w:lang w:eastAsia="zh-CN"/>
              </w:rPr>
            </w:pPr>
            <w:r w:rsidRPr="002D1AED">
              <w:rPr>
                <w:rFonts w:ascii="Times New Roman" w:hAnsi="Times New Roman" w:cs="Simplified Arabic"/>
                <w:color w:val="000000" w:themeColor="text1"/>
                <w:szCs w:val="22"/>
                <w:rtl/>
                <w:lang w:eastAsia="zh-CN"/>
              </w:rPr>
              <w:t>[</w:t>
            </w:r>
            <w:r w:rsidRPr="002D1AED">
              <w:rPr>
                <w:rFonts w:ascii="Times New Roman" w:hAnsi="Times New Roman" w:cs="Simplified Arabic" w:hint="cs"/>
                <w:color w:val="000000" w:themeColor="text1"/>
                <w:szCs w:val="22"/>
                <w:rtl/>
                <w:lang w:eastAsia="zh-CN"/>
              </w:rPr>
              <w:t xml:space="preserve">6- </w:t>
            </w:r>
            <w:r w:rsidRPr="002D1AED">
              <w:rPr>
                <w:rFonts w:ascii="Times New Roman" w:hAnsi="Times New Roman" w:cs="Simplified Arabic"/>
                <w:color w:val="000000" w:themeColor="text1"/>
                <w:szCs w:val="22"/>
                <w:rtl/>
                <w:lang w:eastAsia="zh-CN"/>
              </w:rPr>
              <w:t xml:space="preserve">النظر في وضع مؤشرات بشأن </w:t>
            </w:r>
            <w:r w:rsidRPr="002D1AED">
              <w:rPr>
                <w:rFonts w:ascii="Times New Roman" w:hAnsi="Times New Roman" w:cs="Simplified Arabic" w:hint="cs"/>
                <w:color w:val="000000" w:themeColor="text1"/>
                <w:szCs w:val="22"/>
                <w:rtl/>
                <w:lang w:eastAsia="zh-CN"/>
              </w:rPr>
              <w:t xml:space="preserve">الروابط بين </w:t>
            </w:r>
            <w:r w:rsidRPr="002D1AED">
              <w:rPr>
                <w:rFonts w:ascii="Times New Roman" w:hAnsi="Times New Roman" w:cs="Simplified Arabic"/>
                <w:color w:val="000000" w:themeColor="text1"/>
                <w:szCs w:val="22"/>
                <w:rtl/>
                <w:lang w:eastAsia="zh-CN"/>
              </w:rPr>
              <w:t xml:space="preserve">المناخ والتنوع البيولوجي </w:t>
            </w:r>
            <w:r w:rsidRPr="002D1AED">
              <w:rPr>
                <w:rFonts w:ascii="Times New Roman" w:hAnsi="Times New Roman" w:cs="Simplified Arabic" w:hint="cs"/>
                <w:color w:val="000000" w:themeColor="text1"/>
                <w:szCs w:val="22"/>
                <w:rtl/>
                <w:lang w:eastAsia="zh-CN"/>
              </w:rPr>
              <w:t>والصحة.</w:t>
            </w:r>
            <w:r w:rsidRPr="002D1AED">
              <w:rPr>
                <w:rFonts w:ascii="Times New Roman" w:hAnsi="Times New Roman" w:cs="Simplified Arabic"/>
                <w:color w:val="000000" w:themeColor="text1"/>
                <w:szCs w:val="22"/>
                <w:rtl/>
                <w:lang w:eastAsia="zh-CN"/>
              </w:rPr>
              <w:t>]</w:t>
            </w:r>
          </w:p>
        </w:tc>
      </w:tr>
      <w:tr w:rsidR="00A4792F" w:rsidRPr="00A4792F" w14:paraId="494A7937" w14:textId="77777777" w:rsidTr="00C651B8">
        <w:tc>
          <w:tcPr>
            <w:tcW w:w="14255" w:type="dxa"/>
            <w:gridSpan w:val="3"/>
          </w:tcPr>
          <w:p w14:paraId="1E875812" w14:textId="77777777" w:rsidR="00A4792F" w:rsidRPr="002D1AED" w:rsidRDefault="00A4792F" w:rsidP="00A4792F">
            <w:pPr>
              <w:spacing w:before="40" w:after="120" w:line="216" w:lineRule="auto"/>
              <w:jc w:val="right"/>
              <w:rPr>
                <w:rFonts w:ascii="Times New Roman" w:hAnsi="Times New Roman" w:cs="Simplified Arabic"/>
                <w:bCs/>
                <w:color w:val="000000" w:themeColor="text1"/>
                <w:szCs w:val="22"/>
                <w:lang w:eastAsia="zh-CN"/>
              </w:rPr>
            </w:pPr>
            <w:r w:rsidRPr="002D1AED">
              <w:rPr>
                <w:rFonts w:ascii="Times New Roman" w:hAnsi="Times New Roman" w:cs="Simplified Arabic"/>
                <w:bCs/>
                <w:color w:val="000000" w:themeColor="text1"/>
                <w:szCs w:val="22"/>
                <w:rtl/>
                <w:lang w:eastAsia="zh-CN"/>
              </w:rPr>
              <w:lastRenderedPageBreak/>
              <w:t>الزراعة وتربية الأحياء المائية ومصايد الأسماك والغابات</w:t>
            </w:r>
          </w:p>
        </w:tc>
      </w:tr>
      <w:tr w:rsidR="00A4792F" w:rsidRPr="00A4792F" w14:paraId="69178D33" w14:textId="77777777" w:rsidTr="00C651B8">
        <w:tc>
          <w:tcPr>
            <w:tcW w:w="2297" w:type="dxa"/>
          </w:tcPr>
          <w:p w14:paraId="4919022E" w14:textId="77777777" w:rsidR="00A4792F" w:rsidRPr="002D1AED" w:rsidRDefault="00A4792F" w:rsidP="00A4792F">
            <w:pPr>
              <w:spacing w:before="40" w:after="120" w:line="216" w:lineRule="auto"/>
              <w:jc w:val="right"/>
              <w:rPr>
                <w:rFonts w:ascii="Times New Roman" w:hAnsi="Times New Roman" w:cs="Simplified Arabic"/>
                <w:b/>
                <w:color w:val="000000" w:themeColor="text1"/>
                <w:szCs w:val="22"/>
                <w:lang w:eastAsia="zh-CN"/>
              </w:rPr>
            </w:pPr>
            <w:r w:rsidRPr="002D1AED">
              <w:rPr>
                <w:rFonts w:ascii="Times New Roman" w:hAnsi="Times New Roman" w:cs="Simplified Arabic" w:hint="cs"/>
                <w:b/>
                <w:color w:val="000000" w:themeColor="text1"/>
                <w:szCs w:val="22"/>
                <w:rtl/>
                <w:lang w:eastAsia="zh-CN"/>
              </w:rPr>
              <w:t>الهدف 10</w:t>
            </w:r>
          </w:p>
          <w:p w14:paraId="5F757853" w14:textId="77777777" w:rsidR="00A4792F" w:rsidRPr="002D1AED" w:rsidRDefault="00A4792F" w:rsidP="00A4792F">
            <w:pPr>
              <w:spacing w:before="40" w:after="120" w:line="216" w:lineRule="auto"/>
              <w:jc w:val="right"/>
              <w:rPr>
                <w:rFonts w:ascii="Times New Roman" w:hAnsi="Times New Roman" w:cs="Simplified Arabic"/>
                <w:b/>
                <w:color w:val="000000" w:themeColor="text1"/>
                <w:szCs w:val="22"/>
                <w:lang w:eastAsia="zh-CN"/>
              </w:rPr>
            </w:pPr>
          </w:p>
        </w:tc>
        <w:tc>
          <w:tcPr>
            <w:tcW w:w="4258" w:type="dxa"/>
          </w:tcPr>
          <w:p w14:paraId="3895EB49" w14:textId="77777777" w:rsidR="00A4792F" w:rsidRPr="002D1AED" w:rsidRDefault="00A4792F" w:rsidP="00A4792F">
            <w:pPr>
              <w:bidi/>
              <w:spacing w:before="60" w:after="120" w:line="216" w:lineRule="auto"/>
              <w:rPr>
                <w:rFonts w:ascii="Times New Roman" w:hAnsi="Times New Roman" w:cs="Simplified Arabic"/>
                <w:szCs w:val="22"/>
                <w:lang w:eastAsia="zh-CN"/>
              </w:rPr>
            </w:pPr>
            <w:r w:rsidRPr="002D1AED">
              <w:rPr>
                <w:rFonts w:ascii="Times New Roman" w:hAnsi="Times New Roman" w:cs="Simplified Arabic"/>
                <w:szCs w:val="22"/>
                <w:rtl/>
                <w:lang w:eastAsia="zh-CN"/>
              </w:rPr>
              <w:t>يعد التنوع البيولوجي على جميع المستويات (المستويات الوراثية و</w:t>
            </w:r>
            <w:r w:rsidRPr="002D1AED">
              <w:rPr>
                <w:rFonts w:ascii="Times New Roman" w:hAnsi="Times New Roman" w:cs="Simplified Arabic" w:hint="cs"/>
                <w:szCs w:val="22"/>
                <w:rtl/>
                <w:lang w:eastAsia="zh-CN"/>
              </w:rPr>
              <w:t xml:space="preserve">مستوى </w:t>
            </w:r>
            <w:r w:rsidRPr="002D1AED">
              <w:rPr>
                <w:rFonts w:ascii="Times New Roman" w:hAnsi="Times New Roman" w:cs="Simplified Arabic"/>
                <w:szCs w:val="22"/>
                <w:rtl/>
                <w:lang w:eastAsia="zh-CN"/>
              </w:rPr>
              <w:t xml:space="preserve">الأنواع والنظم الإيكولوجية) أحد ركائز الأمن الغذائي والتغذية </w:t>
            </w:r>
            <w:r w:rsidRPr="002D1AED">
              <w:rPr>
                <w:rFonts w:ascii="Times New Roman" w:hAnsi="Times New Roman" w:cs="Simplified Arabic" w:hint="cs"/>
                <w:szCs w:val="22"/>
                <w:rtl/>
                <w:lang w:eastAsia="zh-CN"/>
              </w:rPr>
              <w:t>والانظمة الغذائية الصحية</w:t>
            </w:r>
            <w:r w:rsidRPr="002D1AED">
              <w:rPr>
                <w:rFonts w:ascii="Times New Roman" w:hAnsi="Times New Roman" w:cs="Simplified Arabic"/>
                <w:szCs w:val="22"/>
                <w:rtl/>
                <w:lang w:eastAsia="zh-CN"/>
              </w:rPr>
              <w:t>.</w:t>
            </w:r>
            <w:r w:rsidRPr="002D1AED">
              <w:rPr>
                <w:rFonts w:ascii="Times New Roman" w:hAnsi="Times New Roman" w:cs="Simplified Arabic"/>
                <w:sz w:val="18"/>
                <w:vertAlign w:val="superscript"/>
                <w:rtl/>
                <w:lang w:val="en-US" w:bidi="ar-EG"/>
              </w:rPr>
              <w:footnoteReference w:id="131"/>
            </w:r>
            <w:r w:rsidRPr="002D1AED">
              <w:rPr>
                <w:rFonts w:ascii="Times New Roman" w:hAnsi="Times New Roman" w:cs="Simplified Arabic"/>
                <w:szCs w:val="22"/>
                <w:rtl/>
                <w:lang w:eastAsia="zh-CN"/>
              </w:rPr>
              <w:t xml:space="preserve"> </w:t>
            </w:r>
            <w:r w:rsidRPr="002D1AED">
              <w:rPr>
                <w:rFonts w:ascii="Times New Roman" w:hAnsi="Times New Roman" w:cs="Simplified Arabic" w:hint="cs"/>
                <w:szCs w:val="22"/>
                <w:rtl/>
                <w:lang w:eastAsia="zh-CN" w:bidi="ar-EG"/>
              </w:rPr>
              <w:t>ول</w:t>
            </w:r>
            <w:r w:rsidRPr="002D1AED">
              <w:rPr>
                <w:rFonts w:ascii="Times New Roman" w:hAnsi="Times New Roman" w:cs="Simplified Arabic"/>
                <w:szCs w:val="22"/>
                <w:rtl/>
                <w:lang w:eastAsia="zh-CN"/>
              </w:rPr>
              <w:t xml:space="preserve">نوعية </w:t>
            </w:r>
            <w:r w:rsidRPr="002D1AED">
              <w:rPr>
                <w:rFonts w:ascii="Times New Roman" w:hAnsi="Times New Roman" w:cs="Simplified Arabic"/>
                <w:szCs w:val="22"/>
                <w:rtl/>
                <w:lang w:eastAsia="zh-CN"/>
              </w:rPr>
              <w:lastRenderedPageBreak/>
              <w:t xml:space="preserve">وكمية الغذاء وطريقة إنتاجه آثار على صحة الإنسان، وكذلك على صحة الماشية والحيوانات البرية والبيئة. </w:t>
            </w:r>
            <w:r w:rsidRPr="002D1AED">
              <w:rPr>
                <w:rFonts w:ascii="Times New Roman" w:hAnsi="Times New Roman" w:cs="Simplified Arabic" w:hint="cs"/>
                <w:szCs w:val="22"/>
                <w:rtl/>
                <w:lang w:eastAsia="zh-CN"/>
              </w:rPr>
              <w:t>و</w:t>
            </w:r>
            <w:r w:rsidRPr="002D1AED">
              <w:rPr>
                <w:rFonts w:ascii="Times New Roman" w:hAnsi="Times New Roman" w:cs="Simplified Arabic"/>
                <w:szCs w:val="22"/>
                <w:rtl/>
                <w:lang w:eastAsia="zh-CN"/>
              </w:rPr>
              <w:t>يوفر التنوع الغذائي، الذي يدعمه تنوع المحاصيل والماشية والغابات الصحية والأغذية البحرية و</w:t>
            </w:r>
            <w:r w:rsidRPr="002D1AED">
              <w:rPr>
                <w:rFonts w:ascii="Times New Roman" w:hAnsi="Times New Roman" w:cs="Simplified Arabic" w:hint="cs"/>
                <w:szCs w:val="22"/>
                <w:rtl/>
                <w:lang w:eastAsia="zh-CN"/>
              </w:rPr>
              <w:t>ال</w:t>
            </w:r>
            <w:r w:rsidRPr="002D1AED">
              <w:rPr>
                <w:rFonts w:ascii="Times New Roman" w:hAnsi="Times New Roman" w:cs="Simplified Arabic"/>
                <w:szCs w:val="22"/>
                <w:rtl/>
                <w:lang w:eastAsia="zh-CN"/>
              </w:rPr>
              <w:t>أغذية</w:t>
            </w:r>
            <w:r w:rsidRPr="002D1AED">
              <w:rPr>
                <w:rFonts w:ascii="Times New Roman" w:hAnsi="Times New Roman" w:cs="Simplified Arabic" w:hint="cs"/>
                <w:szCs w:val="22"/>
                <w:rtl/>
                <w:lang w:eastAsia="zh-CN"/>
              </w:rPr>
              <w:t xml:space="preserve"> في</w:t>
            </w:r>
            <w:r w:rsidRPr="002D1AED">
              <w:rPr>
                <w:rFonts w:ascii="Times New Roman" w:hAnsi="Times New Roman" w:cs="Simplified Arabic"/>
                <w:szCs w:val="22"/>
                <w:rtl/>
                <w:lang w:eastAsia="zh-CN"/>
              </w:rPr>
              <w:t xml:space="preserve"> المياه العذبة، من بين أمور أخرى، مجموعة واسعة من العناصر الغذائية الأساسية والمواد غير المغذية، مثل الألياف. وتعتمد زراعة المحاصيل، من بين أمور أخرى، على الملقحات وتنوع الكائنات الحية الدقيقة المفيدة في التربة. </w:t>
            </w:r>
            <w:r w:rsidRPr="002D1AED">
              <w:rPr>
                <w:rFonts w:ascii="Times New Roman" w:hAnsi="Times New Roman" w:cs="Simplified Arabic" w:hint="cs"/>
                <w:szCs w:val="22"/>
                <w:rtl/>
                <w:lang w:eastAsia="zh-CN"/>
              </w:rPr>
              <w:t>و</w:t>
            </w:r>
            <w:r w:rsidRPr="002D1AED">
              <w:rPr>
                <w:rFonts w:ascii="Times New Roman" w:hAnsi="Times New Roman" w:cs="Simplified Arabic"/>
                <w:szCs w:val="22"/>
                <w:rtl/>
                <w:lang w:eastAsia="zh-CN"/>
              </w:rPr>
              <w:t>يمكن للتكثيف</w:t>
            </w:r>
            <w:r w:rsidRPr="002D1AED">
              <w:rPr>
                <w:rFonts w:ascii="Times New Roman" w:hAnsi="Times New Roman" w:cs="Simplified Arabic" w:hint="cs"/>
                <w:szCs w:val="22"/>
                <w:rtl/>
                <w:lang w:eastAsia="zh-CN"/>
              </w:rPr>
              <w:t xml:space="preserve"> الزراعي</w:t>
            </w:r>
            <w:r w:rsidRPr="002D1AED">
              <w:rPr>
                <w:rFonts w:ascii="Times New Roman" w:hAnsi="Times New Roman" w:cs="Simplified Arabic"/>
                <w:szCs w:val="22"/>
                <w:rtl/>
                <w:lang w:eastAsia="zh-CN"/>
              </w:rPr>
              <w:t xml:space="preserve"> المستدام والإدارة المتكاملة للآفات </w:t>
            </w:r>
            <w:r w:rsidRPr="002D1AED">
              <w:rPr>
                <w:rFonts w:ascii="Times New Roman" w:hAnsi="Times New Roman" w:cs="Simplified Arabic" w:hint="cs"/>
                <w:szCs w:val="22"/>
                <w:rtl/>
                <w:lang w:eastAsia="zh-CN"/>
              </w:rPr>
              <w:t>و</w:t>
            </w:r>
            <w:r w:rsidRPr="002D1AED">
              <w:rPr>
                <w:rFonts w:ascii="Times New Roman" w:hAnsi="Times New Roman" w:cs="Simplified Arabic"/>
                <w:szCs w:val="22"/>
                <w:rtl/>
                <w:lang w:eastAsia="zh-CN"/>
              </w:rPr>
              <w:t>تربية أصناف المحاصيل المتكيفة</w:t>
            </w:r>
            <w:r w:rsidRPr="002D1AED">
              <w:rPr>
                <w:rFonts w:ascii="Times New Roman" w:hAnsi="Times New Roman" w:cs="Simplified Arabic" w:hint="cs"/>
                <w:szCs w:val="22"/>
                <w:rtl/>
                <w:lang w:eastAsia="zh-CN"/>
              </w:rPr>
              <w:t xml:space="preserve">، </w:t>
            </w:r>
            <w:r w:rsidRPr="002D1AED">
              <w:rPr>
                <w:rFonts w:ascii="Times New Roman" w:hAnsi="Times New Roman" w:cs="Simplified Arabic"/>
                <w:szCs w:val="22"/>
                <w:rtl/>
                <w:lang w:eastAsia="zh-CN"/>
              </w:rPr>
              <w:t>والنهج الزراعية الإيكولوجية أن تقلل من الحاجة إلى العناصر الغذائية</w:t>
            </w:r>
            <w:r w:rsidRPr="002D1AED">
              <w:rPr>
                <w:rFonts w:ascii="Times New Roman" w:hAnsi="Times New Roman" w:cs="Simplified Arabic" w:hint="cs"/>
                <w:szCs w:val="22"/>
                <w:rtl/>
                <w:lang w:eastAsia="zh-CN"/>
              </w:rPr>
              <w:t xml:space="preserve"> واستخدام </w:t>
            </w:r>
            <w:r w:rsidRPr="002D1AED">
              <w:rPr>
                <w:rFonts w:ascii="Times New Roman" w:hAnsi="Times New Roman" w:cs="Simplified Arabic"/>
                <w:szCs w:val="22"/>
                <w:rtl/>
                <w:lang w:eastAsia="zh-CN"/>
              </w:rPr>
              <w:t>مبيدات الآفات، بما في ذلك تلك الضارة بالناس والملقحات</w:t>
            </w:r>
            <w:r w:rsidRPr="002D1AED">
              <w:rPr>
                <w:rFonts w:ascii="Times New Roman" w:hAnsi="Times New Roman" w:cs="Simplified Arabic" w:hint="cs"/>
                <w:szCs w:val="22"/>
                <w:rtl/>
                <w:lang w:eastAsia="zh-CN"/>
              </w:rPr>
              <w:t>.</w:t>
            </w:r>
          </w:p>
        </w:tc>
        <w:tc>
          <w:tcPr>
            <w:tcW w:w="7700" w:type="dxa"/>
          </w:tcPr>
          <w:p w14:paraId="6A700EE8" w14:textId="77777777" w:rsidR="00A4792F" w:rsidRPr="002D1AED" w:rsidRDefault="00A4792F" w:rsidP="00CF75F5">
            <w:pPr>
              <w:numPr>
                <w:ilvl w:val="0"/>
                <w:numId w:val="76"/>
              </w:numPr>
              <w:bidi/>
              <w:spacing w:before="60" w:after="120" w:line="216" w:lineRule="auto"/>
              <w:ind w:left="360"/>
              <w:rPr>
                <w:rFonts w:ascii="Times New Roman" w:hAnsi="Times New Roman" w:cs="Simplified Arabic"/>
                <w:color w:val="000000" w:themeColor="text1"/>
                <w:szCs w:val="22"/>
                <w:lang w:eastAsia="zh-CN"/>
              </w:rPr>
            </w:pPr>
            <w:r w:rsidRPr="002D1AED">
              <w:rPr>
                <w:rFonts w:ascii="Times New Roman" w:hAnsi="Times New Roman" w:cs="Simplified Arabic"/>
                <w:color w:val="000000" w:themeColor="text1"/>
                <w:szCs w:val="22"/>
                <w:rtl/>
                <w:lang w:eastAsia="zh-CN"/>
              </w:rPr>
              <w:lastRenderedPageBreak/>
              <w:t>رفع مستوى الوعي بالروابط بين التنوع البيولوجي والصحة من أجل التغذية والأمن الغذائي وسبل العيش وقدرة النظام الغذائي على الصمود</w:t>
            </w:r>
            <w:r w:rsidRPr="002D1AED">
              <w:rPr>
                <w:rFonts w:ascii="Times New Roman" w:hAnsi="Times New Roman" w:cs="Simplified Arabic" w:hint="cs"/>
                <w:color w:val="000000" w:themeColor="text1"/>
                <w:szCs w:val="22"/>
                <w:rtl/>
                <w:lang w:eastAsia="zh-CN"/>
              </w:rPr>
              <w:t>.</w:t>
            </w:r>
            <w:r w:rsidRPr="002D1AED">
              <w:rPr>
                <w:rFonts w:ascii="Times New Roman" w:hAnsi="Times New Roman" w:cs="Simplified Arabic"/>
                <w:sz w:val="18"/>
                <w:vertAlign w:val="superscript"/>
                <w:rtl/>
                <w:lang w:val="en-US" w:bidi="ar-EG"/>
              </w:rPr>
              <w:t xml:space="preserve"> </w:t>
            </w:r>
            <w:r w:rsidRPr="002D1AED">
              <w:rPr>
                <w:rFonts w:ascii="Times New Roman" w:hAnsi="Times New Roman" w:cs="Simplified Arabic"/>
                <w:sz w:val="18"/>
                <w:vertAlign w:val="superscript"/>
                <w:rtl/>
                <w:lang w:val="en-US" w:bidi="ar-EG"/>
              </w:rPr>
              <w:footnoteReference w:id="132"/>
            </w:r>
            <w:r w:rsidRPr="002D1AED">
              <w:rPr>
                <w:rFonts w:ascii="Times New Roman" w:hAnsi="Times New Roman" w:cs="Simplified Arabic" w:hint="cs"/>
                <w:sz w:val="18"/>
                <w:vertAlign w:val="superscript"/>
                <w:rtl/>
                <w:lang w:val="en-US" w:bidi="ar-EG"/>
              </w:rPr>
              <w:t>،</w:t>
            </w:r>
            <w:r w:rsidRPr="002D1AED">
              <w:rPr>
                <w:rFonts w:ascii="Times New Roman" w:hAnsi="Times New Roman" w:cs="Simplified Arabic"/>
                <w:sz w:val="18"/>
                <w:vertAlign w:val="superscript"/>
                <w:rtl/>
                <w:lang w:val="en-US" w:bidi="ar-EG"/>
              </w:rPr>
              <w:footnoteReference w:id="133"/>
            </w:r>
            <w:r w:rsidRPr="002D1AED">
              <w:rPr>
                <w:rFonts w:ascii="Times New Roman" w:hAnsi="Times New Roman" w:cs="Simplified Arabic" w:hint="cs"/>
                <w:sz w:val="18"/>
                <w:vertAlign w:val="superscript"/>
                <w:rtl/>
                <w:lang w:val="en-US" w:bidi="ar-EG"/>
              </w:rPr>
              <w:t>،</w:t>
            </w:r>
            <w:r w:rsidRPr="002D1AED">
              <w:rPr>
                <w:rFonts w:ascii="Times New Roman" w:hAnsi="Times New Roman" w:cs="Simplified Arabic"/>
                <w:sz w:val="18"/>
                <w:vertAlign w:val="superscript"/>
                <w:rtl/>
                <w:lang w:val="en-US" w:bidi="ar-EG"/>
              </w:rPr>
              <w:footnoteReference w:id="134"/>
            </w:r>
            <w:r w:rsidRPr="002D1AED">
              <w:rPr>
                <w:rFonts w:ascii="Times New Roman" w:hAnsi="Times New Roman" w:cs="Simplified Arabic" w:hint="cs"/>
                <w:sz w:val="18"/>
                <w:vertAlign w:val="superscript"/>
                <w:rtl/>
                <w:lang w:val="en-US" w:bidi="ar-EG"/>
              </w:rPr>
              <w:t>،</w:t>
            </w:r>
            <w:r w:rsidRPr="002D1AED">
              <w:rPr>
                <w:rFonts w:ascii="Times New Roman" w:hAnsi="Times New Roman" w:cs="Simplified Arabic"/>
                <w:sz w:val="18"/>
                <w:vertAlign w:val="superscript"/>
                <w:rtl/>
                <w:lang w:val="en-US" w:bidi="ar-EG"/>
              </w:rPr>
              <w:footnoteReference w:id="135"/>
            </w:r>
          </w:p>
          <w:p w14:paraId="67F8CDBE" w14:textId="77777777" w:rsidR="00A4792F" w:rsidRPr="002D1AED" w:rsidRDefault="00A4792F" w:rsidP="00CF75F5">
            <w:pPr>
              <w:numPr>
                <w:ilvl w:val="0"/>
                <w:numId w:val="76"/>
              </w:numPr>
              <w:bidi/>
              <w:spacing w:before="60" w:after="120" w:line="216" w:lineRule="auto"/>
              <w:ind w:left="360"/>
              <w:rPr>
                <w:rFonts w:ascii="Times New Roman" w:hAnsi="Times New Roman" w:cs="Simplified Arabic"/>
                <w:color w:val="000000" w:themeColor="text1"/>
                <w:szCs w:val="22"/>
                <w:lang w:eastAsia="zh-CN"/>
              </w:rPr>
            </w:pPr>
            <w:r w:rsidRPr="002D1AED">
              <w:rPr>
                <w:rFonts w:ascii="Times New Roman" w:hAnsi="Times New Roman" w:cs="Simplified Arabic"/>
                <w:color w:val="000000" w:themeColor="text1"/>
                <w:szCs w:val="22"/>
                <w:rtl/>
                <w:lang w:eastAsia="zh-CN"/>
              </w:rPr>
              <w:lastRenderedPageBreak/>
              <w:t>الحد من الآثار السلبية على التنوع البيولوجي وصحة الزراعة وتربية الأحياء المائية ومصائد الأسماك والغابات، من بين أمور أخرى، من خلال الاستفادة من الممارسات المستدامة، مثل التكثيف المستدام، والتنوع البيولوجي الزراعي، والإيكولوجيا الزراعية، والتخطيط المتكامل للمناظر الطبيعية، وتربية أصناف المحاصيل المتكيفة واستخدام الإدارة المتكاملة للآفات لتقليل الحاجة إلى المبيدات الحشرية والأسمدة والمدخلات الكيميائية الأخرى واستخدامها، من بين الممارسات المستدامة الأخرى</w:t>
            </w:r>
          </w:p>
          <w:p w14:paraId="4EF9EEB4" w14:textId="77777777" w:rsidR="00A4792F" w:rsidRPr="002D1AED" w:rsidRDefault="00A4792F" w:rsidP="00CF75F5">
            <w:pPr>
              <w:numPr>
                <w:ilvl w:val="0"/>
                <w:numId w:val="76"/>
              </w:numPr>
              <w:bidi/>
              <w:spacing w:before="60" w:after="120" w:line="216" w:lineRule="auto"/>
              <w:ind w:left="360"/>
              <w:rPr>
                <w:rFonts w:ascii="Times New Roman" w:hAnsi="Times New Roman" w:cs="Simplified Arabic"/>
                <w:color w:val="000000" w:themeColor="text1"/>
                <w:szCs w:val="22"/>
                <w:lang w:eastAsia="zh-CN"/>
              </w:rPr>
            </w:pPr>
            <w:r w:rsidRPr="002D1AED">
              <w:rPr>
                <w:rFonts w:ascii="Times New Roman" w:hAnsi="Times New Roman" w:cs="Simplified Arabic"/>
                <w:color w:val="000000" w:themeColor="text1"/>
                <w:szCs w:val="22"/>
                <w:rtl/>
                <w:lang w:eastAsia="zh-CN"/>
              </w:rPr>
              <w:t>تعزيز تحسين معايير رعاية الحيوانات من أجل صحتهم ورفاههم،</w:t>
            </w:r>
            <w:r w:rsidRPr="002D1AED">
              <w:rPr>
                <w:rFonts w:ascii="Times New Roman" w:hAnsi="Times New Roman" w:cs="Simplified Arabic"/>
                <w:sz w:val="18"/>
                <w:vertAlign w:val="superscript"/>
                <w:rtl/>
                <w:lang w:val="en-US" w:bidi="ar-EG"/>
              </w:rPr>
              <w:footnoteReference w:id="136"/>
            </w:r>
            <w:r w:rsidRPr="002D1AED">
              <w:rPr>
                <w:rFonts w:ascii="Times New Roman" w:hAnsi="Times New Roman" w:cs="Simplified Arabic"/>
                <w:color w:val="000000" w:themeColor="text1"/>
                <w:szCs w:val="22"/>
                <w:rtl/>
                <w:lang w:eastAsia="zh-CN"/>
              </w:rPr>
              <w:t xml:space="preserve"> بما في ذلك</w:t>
            </w:r>
            <w:r w:rsidRPr="002D1AED">
              <w:rPr>
                <w:rFonts w:ascii="Times New Roman" w:hAnsi="Times New Roman" w:cs="Simplified Arabic"/>
                <w:color w:val="000000" w:themeColor="text1"/>
                <w:szCs w:val="22"/>
                <w:vertAlign w:val="superscript"/>
                <w:rtl/>
                <w:lang w:eastAsia="zh-CN"/>
              </w:rPr>
              <w:t xml:space="preserve"> </w:t>
            </w:r>
            <w:r w:rsidRPr="002D1AED">
              <w:rPr>
                <w:rFonts w:ascii="Times New Roman" w:hAnsi="Times New Roman" w:cs="Simplified Arabic"/>
                <w:color w:val="000000" w:themeColor="text1"/>
                <w:szCs w:val="22"/>
                <w:rtl/>
                <w:lang w:eastAsia="zh-CN"/>
              </w:rPr>
              <w:t xml:space="preserve">الحد من </w:t>
            </w:r>
            <w:proofErr w:type="gramStart"/>
            <w:r w:rsidRPr="002D1AED">
              <w:rPr>
                <w:rFonts w:ascii="Times New Roman" w:hAnsi="Times New Roman" w:cs="Simplified Arabic"/>
                <w:color w:val="000000" w:themeColor="text1"/>
                <w:szCs w:val="22"/>
                <w:rtl/>
                <w:lang w:eastAsia="zh-CN"/>
              </w:rPr>
              <w:t>مخاطر</w:t>
            </w:r>
            <w:proofErr w:type="gramEnd"/>
            <w:r w:rsidRPr="002D1AED">
              <w:rPr>
                <w:rFonts w:ascii="Times New Roman" w:hAnsi="Times New Roman" w:cs="Simplified Arabic"/>
                <w:color w:val="000000" w:themeColor="text1"/>
                <w:szCs w:val="22"/>
                <w:rtl/>
                <w:lang w:eastAsia="zh-CN"/>
              </w:rPr>
              <w:t xml:space="preserve"> الأمراض المعدية في حيوانات المزرعة وتربية الأحياء المائية، وذلك </w:t>
            </w:r>
            <w:r w:rsidRPr="002D1AED">
              <w:rPr>
                <w:rFonts w:ascii="Times New Roman" w:hAnsi="Times New Roman" w:cs="Simplified Arabic" w:hint="cs"/>
                <w:color w:val="000000" w:themeColor="text1"/>
                <w:szCs w:val="22"/>
                <w:rtl/>
                <w:lang w:eastAsia="zh-CN"/>
              </w:rPr>
              <w:t>[</w:t>
            </w:r>
            <w:r w:rsidRPr="002D1AED">
              <w:rPr>
                <w:rFonts w:ascii="Times New Roman" w:hAnsi="Times New Roman" w:cs="Simplified Arabic"/>
                <w:i/>
                <w:iCs/>
                <w:color w:val="000000" w:themeColor="text1"/>
                <w:szCs w:val="22"/>
                <w:rtl/>
                <w:lang w:eastAsia="zh-CN"/>
              </w:rPr>
              <w:t>من خلال جملة أمور</w:t>
            </w:r>
            <w:r w:rsidRPr="002D1AED">
              <w:rPr>
                <w:rFonts w:ascii="Times New Roman" w:hAnsi="Times New Roman" w:cs="Simplified Arabic"/>
                <w:color w:val="000000" w:themeColor="text1"/>
                <w:szCs w:val="22"/>
                <w:rtl/>
                <w:lang w:eastAsia="zh-CN"/>
              </w:rPr>
              <w:t xml:space="preserve">، من بينها الحد من الاستخدام غير الضروري لمضادات الميكروبات، بما </w:t>
            </w:r>
            <w:r w:rsidRPr="002D1AED">
              <w:rPr>
                <w:rFonts w:ascii="Times New Roman" w:hAnsi="Times New Roman" w:cs="Simplified Arabic" w:hint="cs"/>
                <w:color w:val="000000" w:themeColor="text1"/>
                <w:szCs w:val="22"/>
                <w:rtl/>
                <w:lang w:eastAsia="zh-CN"/>
              </w:rPr>
              <w:t xml:space="preserve">يشمل </w:t>
            </w:r>
            <w:r w:rsidRPr="002D1AED">
              <w:rPr>
                <w:rFonts w:ascii="Times New Roman" w:hAnsi="Times New Roman" w:cs="Simplified Arabic"/>
                <w:color w:val="000000" w:themeColor="text1"/>
                <w:szCs w:val="22"/>
                <w:rtl/>
                <w:lang w:eastAsia="zh-CN"/>
              </w:rPr>
              <w:t>المضادات الحيوية لمنع مقاومة مضادات الميكروبات</w:t>
            </w:r>
            <w:r w:rsidRPr="002D1AED">
              <w:rPr>
                <w:rFonts w:ascii="Times New Roman" w:hAnsi="Times New Roman" w:cs="Simplified Arabic" w:hint="cs"/>
                <w:color w:val="000000" w:themeColor="text1"/>
                <w:szCs w:val="22"/>
                <w:rtl/>
                <w:lang w:eastAsia="zh-CN"/>
              </w:rPr>
              <w:t>].</w:t>
            </w:r>
          </w:p>
          <w:p w14:paraId="654752D2" w14:textId="77777777" w:rsidR="00A4792F" w:rsidRPr="002D1AED" w:rsidRDefault="00A4792F" w:rsidP="00CF75F5">
            <w:pPr>
              <w:numPr>
                <w:ilvl w:val="0"/>
                <w:numId w:val="76"/>
              </w:numPr>
              <w:bidi/>
              <w:spacing w:before="60" w:after="120" w:line="216" w:lineRule="auto"/>
              <w:ind w:left="360"/>
              <w:rPr>
                <w:rFonts w:ascii="Times New Roman" w:hAnsi="Times New Roman" w:cs="Simplified Arabic"/>
                <w:color w:val="000000" w:themeColor="text1"/>
                <w:szCs w:val="22"/>
                <w:lang w:eastAsia="zh-CN"/>
              </w:rPr>
            </w:pPr>
            <w:r w:rsidRPr="002D1AED">
              <w:rPr>
                <w:rFonts w:ascii="Times New Roman" w:hAnsi="Times New Roman" w:cs="Simplified Arabic"/>
                <w:color w:val="000000" w:themeColor="text1"/>
                <w:szCs w:val="22"/>
                <w:rtl/>
                <w:lang w:eastAsia="zh-CN"/>
              </w:rPr>
              <w:t>الاعتراف بقيمة الممارسات الغذائية التقليدية، والطرق الغذائية للشعوب الأصلية</w:t>
            </w:r>
            <w:r w:rsidRPr="002D1AED">
              <w:rPr>
                <w:rFonts w:ascii="Times New Roman" w:hAnsi="Times New Roman" w:cs="Simplified Arabic"/>
                <w:sz w:val="18"/>
                <w:vertAlign w:val="superscript"/>
                <w:rtl/>
                <w:lang w:val="en-US" w:bidi="ar-EG"/>
              </w:rPr>
              <w:footnoteReference w:id="137"/>
            </w:r>
            <w:r w:rsidRPr="002D1AED">
              <w:rPr>
                <w:rFonts w:ascii="Times New Roman" w:hAnsi="Times New Roman" w:cs="Simplified Arabic" w:hint="cs"/>
                <w:color w:val="000000" w:themeColor="text1"/>
                <w:szCs w:val="22"/>
                <w:rtl/>
                <w:lang w:eastAsia="zh-CN"/>
              </w:rPr>
              <w:t xml:space="preserve"> </w:t>
            </w:r>
            <w:r w:rsidRPr="002D1AED">
              <w:rPr>
                <w:rFonts w:ascii="Times New Roman" w:hAnsi="Times New Roman" w:cs="Simplified Arabic"/>
                <w:color w:val="000000" w:themeColor="text1"/>
                <w:szCs w:val="22"/>
                <w:rtl/>
                <w:lang w:eastAsia="zh-CN"/>
              </w:rPr>
              <w:t>والمجتمعات المحلية في استراتيجيات الصحة والرفاهية والوقاية من الأمراض.</w:t>
            </w:r>
          </w:p>
          <w:p w14:paraId="7C411D8C" w14:textId="77777777" w:rsidR="00A4792F" w:rsidRPr="002D1AED" w:rsidRDefault="00A4792F" w:rsidP="00CF75F5">
            <w:pPr>
              <w:numPr>
                <w:ilvl w:val="0"/>
                <w:numId w:val="76"/>
              </w:numPr>
              <w:bidi/>
              <w:spacing w:before="60" w:after="120" w:line="216" w:lineRule="auto"/>
              <w:ind w:left="360"/>
              <w:rPr>
                <w:rFonts w:ascii="Times New Roman" w:hAnsi="Times New Roman" w:cs="Simplified Arabic"/>
                <w:color w:val="000000" w:themeColor="text1"/>
                <w:szCs w:val="22"/>
                <w:lang w:eastAsia="zh-CN"/>
              </w:rPr>
            </w:pPr>
            <w:r w:rsidRPr="002D1AED">
              <w:rPr>
                <w:rFonts w:ascii="Times New Roman" w:hAnsi="Times New Roman" w:cs="Simplified Arabic"/>
                <w:color w:val="000000" w:themeColor="text1"/>
                <w:szCs w:val="22"/>
                <w:rtl/>
                <w:lang w:eastAsia="zh-CN"/>
              </w:rPr>
              <w:t xml:space="preserve">دعم المبادرات الرامية إلى الحفاظ على التنوع الجيني من أجل النظم الإيكولوجية الصحية والأمن الغذائي، بما في ذلك من البذور </w:t>
            </w:r>
            <w:proofErr w:type="gramStart"/>
            <w:r w:rsidRPr="002D1AED">
              <w:rPr>
                <w:rFonts w:ascii="Times New Roman" w:hAnsi="Times New Roman" w:cs="Simplified Arabic"/>
                <w:color w:val="000000" w:themeColor="text1"/>
                <w:szCs w:val="22"/>
                <w:rtl/>
                <w:lang w:eastAsia="zh-CN"/>
              </w:rPr>
              <w:t>والماشية</w:t>
            </w:r>
            <w:proofErr w:type="gramEnd"/>
            <w:r w:rsidRPr="002D1AED">
              <w:rPr>
                <w:rFonts w:ascii="Times New Roman" w:hAnsi="Times New Roman" w:cs="Simplified Arabic"/>
                <w:color w:val="000000" w:themeColor="text1"/>
                <w:szCs w:val="22"/>
                <w:rtl/>
                <w:lang w:eastAsia="zh-CN"/>
              </w:rPr>
              <w:t xml:space="preserve"> والغابات ومصايد الأسماك والملقحات</w:t>
            </w:r>
            <w:r w:rsidRPr="002D1AED">
              <w:rPr>
                <w:rFonts w:ascii="Times New Roman" w:hAnsi="Times New Roman" w:cs="Simplified Arabic" w:hint="cs"/>
                <w:color w:val="000000" w:themeColor="text1"/>
                <w:szCs w:val="22"/>
                <w:rtl/>
                <w:lang w:eastAsia="zh-CN"/>
              </w:rPr>
              <w:t>.</w:t>
            </w:r>
            <w:r w:rsidRPr="002D1AED">
              <w:rPr>
                <w:rFonts w:ascii="Times New Roman" w:hAnsi="Times New Roman" w:cs="Simplified Arabic"/>
                <w:sz w:val="18"/>
                <w:vertAlign w:val="superscript"/>
                <w:rtl/>
                <w:lang w:val="en-US" w:bidi="ar-EG"/>
              </w:rPr>
              <w:footnoteReference w:id="138"/>
            </w:r>
          </w:p>
        </w:tc>
      </w:tr>
      <w:tr w:rsidR="00A4792F" w:rsidRPr="00A4792F" w14:paraId="1B4C63F8" w14:textId="77777777" w:rsidTr="00C651B8">
        <w:tc>
          <w:tcPr>
            <w:tcW w:w="14255" w:type="dxa"/>
            <w:gridSpan w:val="3"/>
          </w:tcPr>
          <w:p w14:paraId="4790DBC8" w14:textId="77777777" w:rsidR="00A4792F" w:rsidRPr="002D1AED" w:rsidRDefault="00A4792F" w:rsidP="00A4792F">
            <w:pPr>
              <w:spacing w:before="40" w:after="120" w:line="216" w:lineRule="auto"/>
              <w:jc w:val="right"/>
              <w:rPr>
                <w:rFonts w:ascii="Times New Roman" w:hAnsi="Times New Roman" w:cs="Simplified Arabic"/>
                <w:bCs/>
                <w:color w:val="000000" w:themeColor="text1"/>
                <w:szCs w:val="22"/>
                <w:lang w:eastAsia="zh-CN"/>
              </w:rPr>
            </w:pPr>
            <w:r w:rsidRPr="002D1AED">
              <w:rPr>
                <w:rFonts w:ascii="Times New Roman" w:hAnsi="Times New Roman" w:cs="Simplified Arabic" w:hint="cs"/>
                <w:bCs/>
                <w:color w:val="000000" w:themeColor="text1"/>
                <w:szCs w:val="22"/>
                <w:rtl/>
                <w:lang w:eastAsia="zh-CN"/>
              </w:rPr>
              <w:lastRenderedPageBreak/>
              <w:t>الإسهامات التي تقدمها الطبيعة للبشر</w:t>
            </w:r>
          </w:p>
        </w:tc>
      </w:tr>
      <w:tr w:rsidR="00A4792F" w:rsidRPr="00A4792F" w14:paraId="5438015D" w14:textId="77777777" w:rsidTr="00C651B8">
        <w:tc>
          <w:tcPr>
            <w:tcW w:w="2297" w:type="dxa"/>
          </w:tcPr>
          <w:p w14:paraId="5CA3F28A" w14:textId="77777777" w:rsidR="00A4792F" w:rsidRPr="002D1AED" w:rsidRDefault="00A4792F" w:rsidP="00A4792F">
            <w:pPr>
              <w:spacing w:before="40" w:after="120" w:line="216" w:lineRule="auto"/>
              <w:jc w:val="right"/>
              <w:rPr>
                <w:rFonts w:ascii="Times New Roman" w:hAnsi="Times New Roman" w:cs="Simplified Arabic"/>
                <w:b/>
                <w:color w:val="000000" w:themeColor="text1"/>
                <w:szCs w:val="22"/>
                <w:lang w:eastAsia="zh-CN"/>
              </w:rPr>
            </w:pPr>
            <w:r w:rsidRPr="002D1AED">
              <w:rPr>
                <w:rFonts w:ascii="Times New Roman" w:hAnsi="Times New Roman" w:cs="Simplified Arabic" w:hint="cs"/>
                <w:b/>
                <w:color w:val="000000" w:themeColor="text1"/>
                <w:szCs w:val="22"/>
                <w:rtl/>
                <w:lang w:eastAsia="zh-CN"/>
              </w:rPr>
              <w:t>الهدف 11</w:t>
            </w:r>
          </w:p>
        </w:tc>
        <w:tc>
          <w:tcPr>
            <w:tcW w:w="4258" w:type="dxa"/>
          </w:tcPr>
          <w:p w14:paraId="189C82FC" w14:textId="77777777" w:rsidR="00A4792F" w:rsidRPr="002D1AED" w:rsidRDefault="00A4792F" w:rsidP="00A4792F">
            <w:pPr>
              <w:bidi/>
              <w:spacing w:before="60" w:after="120" w:line="216" w:lineRule="auto"/>
              <w:rPr>
                <w:rFonts w:ascii="Times New Roman" w:hAnsi="Times New Roman" w:cs="Simplified Arabic"/>
                <w:szCs w:val="22"/>
                <w:rtl/>
                <w:lang w:eastAsia="zh-CN"/>
              </w:rPr>
            </w:pPr>
            <w:r w:rsidRPr="002D1AED">
              <w:rPr>
                <w:rFonts w:ascii="Times New Roman" w:hAnsi="Times New Roman" w:cs="Simplified Arabic"/>
                <w:szCs w:val="22"/>
                <w:rtl/>
                <w:lang w:eastAsia="zh-CN"/>
              </w:rPr>
              <w:t xml:space="preserve">يدعم التنوع البيولوجي </w:t>
            </w:r>
            <w:r w:rsidRPr="002D1AED">
              <w:rPr>
                <w:rFonts w:ascii="Times New Roman" w:hAnsi="Times New Roman" w:cs="Simplified Arabic" w:hint="cs"/>
                <w:szCs w:val="22"/>
                <w:rtl/>
                <w:lang w:eastAsia="zh-CN"/>
              </w:rPr>
              <w:t>الإسهامات التي تقدمها</w:t>
            </w:r>
            <w:r w:rsidRPr="002D1AED">
              <w:rPr>
                <w:rFonts w:ascii="Times New Roman" w:hAnsi="Times New Roman" w:cs="Simplified Arabic"/>
                <w:szCs w:val="22"/>
                <w:rtl/>
                <w:lang w:eastAsia="zh-CN"/>
              </w:rPr>
              <w:t xml:space="preserve"> الطبيعة </w:t>
            </w:r>
            <w:proofErr w:type="gramStart"/>
            <w:r w:rsidRPr="002D1AED">
              <w:rPr>
                <w:rFonts w:ascii="Times New Roman" w:hAnsi="Times New Roman" w:cs="Simplified Arabic" w:hint="cs"/>
                <w:szCs w:val="22"/>
                <w:rtl/>
                <w:lang w:eastAsia="zh-CN"/>
              </w:rPr>
              <w:t>ل</w:t>
            </w:r>
            <w:r w:rsidRPr="002D1AED">
              <w:rPr>
                <w:rFonts w:ascii="Times New Roman" w:hAnsi="Times New Roman" w:cs="Simplified Arabic"/>
                <w:szCs w:val="22"/>
                <w:rtl/>
                <w:lang w:eastAsia="zh-CN"/>
              </w:rPr>
              <w:t>لبشر.</w:t>
            </w:r>
            <w:r w:rsidRPr="002D1AED">
              <w:rPr>
                <w:rFonts w:ascii="Times New Roman" w:hAnsi="Times New Roman" w:cs="Simplified Arabic" w:hint="cs"/>
                <w:szCs w:val="22"/>
                <w:vertAlign w:val="superscript"/>
                <w:rtl/>
                <w:lang w:eastAsia="zh-CN"/>
              </w:rPr>
              <w:t>(</w:t>
            </w:r>
            <w:proofErr w:type="gramEnd"/>
            <w:r w:rsidRPr="002D1AED">
              <w:rPr>
                <w:rFonts w:ascii="Times New Roman" w:hAnsi="Times New Roman" w:cs="Simplified Arabic" w:hint="cs"/>
                <w:szCs w:val="22"/>
                <w:vertAlign w:val="superscript"/>
                <w:rtl/>
                <w:lang w:eastAsia="zh-CN"/>
              </w:rPr>
              <w:t>ز)</w:t>
            </w:r>
            <w:r w:rsidRPr="002D1AED">
              <w:rPr>
                <w:rFonts w:ascii="Times New Roman" w:hAnsi="Times New Roman" w:cs="Simplified Arabic"/>
                <w:szCs w:val="22"/>
                <w:vertAlign w:val="superscript"/>
                <w:rtl/>
                <w:lang w:eastAsia="zh-CN"/>
              </w:rPr>
              <w:t xml:space="preserve"> </w:t>
            </w:r>
            <w:r w:rsidRPr="002D1AED">
              <w:rPr>
                <w:rFonts w:ascii="Times New Roman" w:hAnsi="Times New Roman" w:cs="Simplified Arabic"/>
                <w:szCs w:val="22"/>
                <w:rtl/>
                <w:lang w:eastAsia="zh-CN"/>
              </w:rPr>
              <w:t xml:space="preserve">وتعود حماية هذه </w:t>
            </w:r>
            <w:r w:rsidRPr="002D1AED">
              <w:rPr>
                <w:rFonts w:ascii="Times New Roman" w:hAnsi="Times New Roman" w:cs="Simplified Arabic" w:hint="cs"/>
                <w:szCs w:val="22"/>
                <w:rtl/>
                <w:lang w:eastAsia="zh-CN"/>
              </w:rPr>
              <w:t>الإسهامات</w:t>
            </w:r>
            <w:r w:rsidRPr="002D1AED">
              <w:rPr>
                <w:rFonts w:ascii="Times New Roman" w:hAnsi="Times New Roman" w:cs="Simplified Arabic"/>
                <w:szCs w:val="22"/>
                <w:rtl/>
                <w:lang w:eastAsia="zh-CN"/>
              </w:rPr>
              <w:t xml:space="preserve"> بالنفع على صحة </w:t>
            </w:r>
            <w:r w:rsidRPr="002D1AED">
              <w:rPr>
                <w:rFonts w:ascii="Times New Roman" w:hAnsi="Times New Roman" w:cs="Simplified Arabic"/>
                <w:szCs w:val="22"/>
                <w:rtl/>
                <w:lang w:eastAsia="zh-CN"/>
              </w:rPr>
              <w:lastRenderedPageBreak/>
              <w:t xml:space="preserve">الإنسان، بما في ذلك الصحة البدنية </w:t>
            </w:r>
            <w:r w:rsidRPr="002D1AED">
              <w:rPr>
                <w:rFonts w:ascii="Times New Roman" w:hAnsi="Times New Roman" w:cs="Simplified Arabic" w:hint="cs"/>
                <w:szCs w:val="22"/>
                <w:rtl/>
                <w:lang w:eastAsia="zh-CN"/>
              </w:rPr>
              <w:t>والنفسية</w:t>
            </w:r>
            <w:r w:rsidRPr="002D1AED">
              <w:rPr>
                <w:rFonts w:ascii="Times New Roman" w:hAnsi="Times New Roman" w:cs="Simplified Arabic"/>
                <w:szCs w:val="22"/>
                <w:rtl/>
                <w:lang w:eastAsia="zh-CN"/>
              </w:rPr>
              <w:t xml:space="preserve">، وتقلل من الوفيات والأمراض. </w:t>
            </w:r>
            <w:r w:rsidRPr="002D1AED">
              <w:rPr>
                <w:rFonts w:ascii="Times New Roman" w:hAnsi="Times New Roman" w:cs="Simplified Arabic" w:hint="cs"/>
                <w:szCs w:val="22"/>
                <w:rtl/>
                <w:lang w:eastAsia="zh-CN"/>
              </w:rPr>
              <w:t>و</w:t>
            </w:r>
            <w:r w:rsidRPr="002D1AED">
              <w:rPr>
                <w:rFonts w:ascii="Times New Roman" w:hAnsi="Times New Roman" w:cs="Simplified Arabic"/>
                <w:szCs w:val="22"/>
                <w:rtl/>
                <w:lang w:eastAsia="zh-CN"/>
              </w:rPr>
              <w:t>تشمل</w:t>
            </w:r>
            <w:r w:rsidRPr="002D1AED">
              <w:rPr>
                <w:rFonts w:ascii="Times New Roman" w:hAnsi="Times New Roman" w:cs="Simplified Arabic" w:hint="cs"/>
                <w:szCs w:val="22"/>
                <w:rtl/>
                <w:lang w:eastAsia="zh-CN"/>
              </w:rPr>
              <w:t xml:space="preserve"> هذه</w:t>
            </w:r>
            <w:r w:rsidRPr="002D1AED">
              <w:rPr>
                <w:rFonts w:ascii="Times New Roman" w:hAnsi="Times New Roman" w:cs="Simplified Arabic"/>
                <w:szCs w:val="22"/>
                <w:rtl/>
                <w:lang w:eastAsia="zh-CN"/>
              </w:rPr>
              <w:t xml:space="preserve"> </w:t>
            </w:r>
            <w:r w:rsidRPr="002D1AED">
              <w:rPr>
                <w:rFonts w:ascii="Times New Roman" w:hAnsi="Times New Roman" w:cs="Simplified Arabic" w:hint="cs"/>
                <w:szCs w:val="22"/>
                <w:rtl/>
                <w:lang w:eastAsia="zh-CN"/>
              </w:rPr>
              <w:t>الإسهامات</w:t>
            </w:r>
            <w:r w:rsidRPr="002D1AED">
              <w:rPr>
                <w:rFonts w:ascii="Times New Roman" w:hAnsi="Times New Roman" w:cs="Simplified Arabic"/>
                <w:szCs w:val="22"/>
                <w:rtl/>
                <w:lang w:eastAsia="zh-CN"/>
              </w:rPr>
              <w:t xml:space="preserve"> ما يلي</w:t>
            </w:r>
            <w:r w:rsidRPr="002D1AED">
              <w:rPr>
                <w:rFonts w:ascii="Times New Roman" w:hAnsi="Times New Roman" w:cs="Simplified Arabic" w:hint="cs"/>
                <w:szCs w:val="22"/>
                <w:rtl/>
                <w:lang w:eastAsia="zh-CN"/>
              </w:rPr>
              <w:t>:</w:t>
            </w:r>
            <w:r w:rsidRPr="002D1AED">
              <w:rPr>
                <w:rFonts w:ascii="Times New Roman" w:hAnsi="Times New Roman" w:cs="Simplified Arabic"/>
                <w:sz w:val="18"/>
                <w:vertAlign w:val="superscript"/>
                <w:rtl/>
                <w:lang w:val="en-US" w:bidi="ar-EG"/>
              </w:rPr>
              <w:footnoteReference w:id="139"/>
            </w:r>
          </w:p>
          <w:p w14:paraId="4759B1C6" w14:textId="77777777" w:rsidR="00A4792F" w:rsidRPr="002D1AED" w:rsidRDefault="00A4792F" w:rsidP="00CF75F5">
            <w:pPr>
              <w:numPr>
                <w:ilvl w:val="0"/>
                <w:numId w:val="77"/>
              </w:numPr>
              <w:bidi/>
              <w:spacing w:before="60" w:after="120" w:line="216" w:lineRule="auto"/>
              <w:rPr>
                <w:rFonts w:ascii="Times New Roman" w:hAnsi="Times New Roman" w:cs="Simplified Arabic"/>
                <w:szCs w:val="22"/>
                <w:lang w:eastAsia="zh-CN"/>
              </w:rPr>
            </w:pPr>
            <w:r w:rsidRPr="002D1AED">
              <w:rPr>
                <w:rFonts w:ascii="Times New Roman" w:hAnsi="Times New Roman" w:cs="Simplified Arabic"/>
                <w:szCs w:val="22"/>
                <w:rtl/>
                <w:lang w:eastAsia="zh-CN"/>
              </w:rPr>
              <w:t>تنظيم المناخ وتحمض المحيطات والدورات الهيدرولوجية؛</w:t>
            </w:r>
          </w:p>
          <w:p w14:paraId="5705C38F" w14:textId="77777777" w:rsidR="00A4792F" w:rsidRPr="002D1AED" w:rsidRDefault="00A4792F" w:rsidP="00CF75F5">
            <w:pPr>
              <w:numPr>
                <w:ilvl w:val="0"/>
                <w:numId w:val="77"/>
              </w:numPr>
              <w:bidi/>
              <w:spacing w:before="60" w:after="120" w:line="216" w:lineRule="auto"/>
              <w:rPr>
                <w:rFonts w:ascii="Times New Roman" w:hAnsi="Times New Roman" w:cs="Simplified Arabic"/>
                <w:szCs w:val="22"/>
                <w:lang w:eastAsia="zh-CN"/>
              </w:rPr>
            </w:pPr>
            <w:r w:rsidRPr="002D1AED">
              <w:rPr>
                <w:rFonts w:ascii="Times New Roman" w:hAnsi="Times New Roman" w:cs="Simplified Arabic"/>
                <w:szCs w:val="22"/>
                <w:rtl/>
                <w:lang w:eastAsia="zh-CN"/>
              </w:rPr>
              <w:t xml:space="preserve">  تنظيم وتحسين نوعية الهواء والمياه العذبة والساحلية وتنظيم تدفقات المياه؛</w:t>
            </w:r>
          </w:p>
          <w:p w14:paraId="132C1B7F" w14:textId="77777777" w:rsidR="00A4792F" w:rsidRPr="002D1AED" w:rsidRDefault="00A4792F" w:rsidP="00CF75F5">
            <w:pPr>
              <w:numPr>
                <w:ilvl w:val="0"/>
                <w:numId w:val="77"/>
              </w:numPr>
              <w:bidi/>
              <w:spacing w:before="60" w:after="120" w:line="216" w:lineRule="auto"/>
              <w:rPr>
                <w:rFonts w:ascii="Times New Roman" w:hAnsi="Times New Roman" w:cs="Simplified Arabic"/>
                <w:szCs w:val="22"/>
                <w:lang w:eastAsia="zh-CN"/>
              </w:rPr>
            </w:pPr>
            <w:r w:rsidRPr="002D1AED">
              <w:rPr>
                <w:rFonts w:ascii="Times New Roman" w:hAnsi="Times New Roman" w:cs="Simplified Arabic"/>
                <w:szCs w:val="22"/>
                <w:rtl/>
                <w:lang w:eastAsia="zh-CN"/>
              </w:rPr>
              <w:t xml:space="preserve">  التنوع البيولوجي للتربة وجودتها وخصوبتها </w:t>
            </w:r>
            <w:r w:rsidRPr="002D1AED">
              <w:rPr>
                <w:rFonts w:ascii="Times New Roman" w:hAnsi="Times New Roman" w:cs="Simplified Arabic" w:hint="cs"/>
                <w:szCs w:val="22"/>
                <w:rtl/>
                <w:lang w:eastAsia="zh-CN"/>
              </w:rPr>
              <w:t>وتحلل</w:t>
            </w:r>
            <w:r w:rsidRPr="002D1AED">
              <w:rPr>
                <w:rFonts w:ascii="Times New Roman" w:hAnsi="Times New Roman" w:cs="Simplified Arabic"/>
                <w:szCs w:val="22"/>
                <w:rtl/>
                <w:lang w:eastAsia="zh-CN"/>
              </w:rPr>
              <w:t xml:space="preserve"> الملوثات أو تخزينها؛</w:t>
            </w:r>
          </w:p>
          <w:p w14:paraId="1E2782BF" w14:textId="77777777" w:rsidR="00A4792F" w:rsidRPr="002D1AED" w:rsidRDefault="00A4792F" w:rsidP="00CF75F5">
            <w:pPr>
              <w:numPr>
                <w:ilvl w:val="0"/>
                <w:numId w:val="77"/>
              </w:numPr>
              <w:bidi/>
              <w:spacing w:before="60" w:after="120" w:line="216" w:lineRule="auto"/>
              <w:rPr>
                <w:rFonts w:ascii="Times New Roman" w:hAnsi="Times New Roman" w:cs="Simplified Arabic"/>
                <w:szCs w:val="22"/>
                <w:lang w:eastAsia="zh-CN"/>
              </w:rPr>
            </w:pPr>
            <w:r w:rsidRPr="002D1AED">
              <w:rPr>
                <w:rFonts w:ascii="Times New Roman" w:hAnsi="Times New Roman" w:cs="Simplified Arabic"/>
                <w:szCs w:val="22"/>
                <w:rtl/>
                <w:lang w:eastAsia="zh-CN"/>
              </w:rPr>
              <w:t xml:space="preserve">  تنظيم المخاطر الطبيعية </w:t>
            </w:r>
            <w:r w:rsidRPr="002D1AED">
              <w:rPr>
                <w:rFonts w:ascii="Times New Roman" w:hAnsi="Times New Roman" w:cs="Simplified Arabic" w:hint="cs"/>
                <w:szCs w:val="22"/>
                <w:rtl/>
                <w:lang w:eastAsia="zh-CN"/>
              </w:rPr>
              <w:t>والظواهر الجوية الشديدة</w:t>
            </w:r>
            <w:r w:rsidRPr="002D1AED">
              <w:rPr>
                <w:rFonts w:ascii="Times New Roman" w:hAnsi="Times New Roman" w:cs="Simplified Arabic"/>
                <w:szCs w:val="22"/>
                <w:rtl/>
                <w:lang w:eastAsia="zh-CN"/>
              </w:rPr>
              <w:t>؛</w:t>
            </w:r>
          </w:p>
          <w:p w14:paraId="6CCFA849" w14:textId="77777777" w:rsidR="00A4792F" w:rsidRPr="002D1AED" w:rsidRDefault="00A4792F" w:rsidP="00CF75F5">
            <w:pPr>
              <w:numPr>
                <w:ilvl w:val="0"/>
                <w:numId w:val="77"/>
              </w:numPr>
              <w:bidi/>
              <w:spacing w:before="60" w:after="120" w:line="216" w:lineRule="auto"/>
              <w:rPr>
                <w:rFonts w:ascii="Times New Roman" w:hAnsi="Times New Roman" w:cs="Simplified Arabic"/>
                <w:szCs w:val="22"/>
                <w:lang w:eastAsia="zh-CN"/>
              </w:rPr>
            </w:pPr>
            <w:r w:rsidRPr="002D1AED">
              <w:rPr>
                <w:rFonts w:ascii="Times New Roman" w:hAnsi="Times New Roman" w:cs="Simplified Arabic"/>
                <w:szCs w:val="22"/>
                <w:rtl/>
                <w:lang w:eastAsia="zh-CN"/>
              </w:rPr>
              <w:t xml:space="preserve">التلقيح </w:t>
            </w:r>
            <w:r w:rsidRPr="002D1AED">
              <w:rPr>
                <w:rFonts w:ascii="Times New Roman" w:hAnsi="Times New Roman" w:cs="Simplified Arabic" w:hint="cs"/>
                <w:szCs w:val="22"/>
                <w:rtl/>
                <w:lang w:eastAsia="zh-CN"/>
              </w:rPr>
              <w:t>ونثر</w:t>
            </w:r>
            <w:r w:rsidRPr="002D1AED">
              <w:rPr>
                <w:rFonts w:ascii="Times New Roman" w:hAnsi="Times New Roman" w:cs="Simplified Arabic"/>
                <w:szCs w:val="22"/>
                <w:rtl/>
                <w:lang w:eastAsia="zh-CN"/>
              </w:rPr>
              <w:t xml:space="preserve"> البذور.</w:t>
            </w:r>
          </w:p>
          <w:p w14:paraId="7577DC9F" w14:textId="77777777" w:rsidR="00A4792F" w:rsidRPr="002D1AED" w:rsidRDefault="00A4792F" w:rsidP="00CF75F5">
            <w:pPr>
              <w:numPr>
                <w:ilvl w:val="0"/>
                <w:numId w:val="77"/>
              </w:numPr>
              <w:bidi/>
              <w:spacing w:before="60" w:after="120" w:line="216" w:lineRule="auto"/>
              <w:rPr>
                <w:rFonts w:ascii="Times New Roman" w:hAnsi="Times New Roman" w:cs="Simplified Arabic"/>
                <w:szCs w:val="22"/>
                <w:lang w:eastAsia="zh-CN"/>
              </w:rPr>
            </w:pPr>
            <w:r w:rsidRPr="002D1AED">
              <w:rPr>
                <w:rFonts w:ascii="Times New Roman" w:hAnsi="Times New Roman" w:cs="Simplified Arabic"/>
                <w:szCs w:val="22"/>
                <w:rtl/>
                <w:lang w:eastAsia="zh-CN"/>
              </w:rPr>
              <w:t xml:space="preserve">  إنتاج الغذاء والأعلاف من الكائنات</w:t>
            </w:r>
            <w:r w:rsidRPr="002D1AED">
              <w:rPr>
                <w:rFonts w:ascii="Times New Roman" w:hAnsi="Times New Roman" w:cs="Simplified Arabic" w:hint="cs"/>
                <w:szCs w:val="22"/>
                <w:rtl/>
                <w:lang w:eastAsia="zh-CN"/>
              </w:rPr>
              <w:t xml:space="preserve"> البرية</w:t>
            </w:r>
            <w:r w:rsidRPr="002D1AED">
              <w:rPr>
                <w:rFonts w:ascii="Times New Roman" w:hAnsi="Times New Roman" w:cs="Simplified Arabic"/>
                <w:szCs w:val="22"/>
                <w:rtl/>
                <w:lang w:eastAsia="zh-CN"/>
              </w:rPr>
              <w:t xml:space="preserve"> المدارة أو المستأنسة</w:t>
            </w:r>
            <w:r w:rsidRPr="002D1AED">
              <w:rPr>
                <w:rFonts w:ascii="Times New Roman" w:hAnsi="Times New Roman" w:cs="Simplified Arabic" w:hint="cs"/>
                <w:szCs w:val="22"/>
                <w:rtl/>
                <w:lang w:eastAsia="zh-CN"/>
              </w:rPr>
              <w:t xml:space="preserve"> </w:t>
            </w:r>
            <w:r w:rsidRPr="002D1AED">
              <w:rPr>
                <w:rFonts w:ascii="Times New Roman" w:hAnsi="Times New Roman" w:cs="Simplified Arabic"/>
                <w:szCs w:val="22"/>
                <w:rtl/>
                <w:lang w:eastAsia="zh-CN"/>
              </w:rPr>
              <w:t>على الأرض وفي المحيطات؛</w:t>
            </w:r>
          </w:p>
          <w:p w14:paraId="1257B361" w14:textId="77777777" w:rsidR="00A4792F" w:rsidRPr="002D1AED" w:rsidRDefault="00A4792F" w:rsidP="00CF75F5">
            <w:pPr>
              <w:numPr>
                <w:ilvl w:val="0"/>
                <w:numId w:val="77"/>
              </w:numPr>
              <w:bidi/>
              <w:spacing w:before="60" w:after="120" w:line="216" w:lineRule="auto"/>
              <w:rPr>
                <w:rFonts w:ascii="Times New Roman" w:hAnsi="Times New Roman" w:cs="Simplified Arabic"/>
                <w:szCs w:val="22"/>
                <w:lang w:eastAsia="zh-CN"/>
              </w:rPr>
            </w:pPr>
            <w:r w:rsidRPr="002D1AED">
              <w:rPr>
                <w:rFonts w:ascii="Times New Roman" w:hAnsi="Times New Roman" w:cs="Simplified Arabic"/>
                <w:szCs w:val="22"/>
                <w:rtl/>
                <w:lang w:eastAsia="zh-CN"/>
              </w:rPr>
              <w:t xml:space="preserve">  تنظيم الآفات ومسببات الأمراض والحيوانات المفترسة والمنافسين والطفيليات والكائنات الحية التي قد تكون ضارة؛</w:t>
            </w:r>
          </w:p>
          <w:p w14:paraId="49894E34" w14:textId="77777777" w:rsidR="00A4792F" w:rsidRPr="002D1AED" w:rsidRDefault="00A4792F" w:rsidP="00CF75F5">
            <w:pPr>
              <w:numPr>
                <w:ilvl w:val="0"/>
                <w:numId w:val="77"/>
              </w:numPr>
              <w:bidi/>
              <w:spacing w:before="60" w:after="120" w:line="216" w:lineRule="auto"/>
              <w:rPr>
                <w:rFonts w:ascii="Times New Roman" w:hAnsi="Times New Roman" w:cs="Simplified Arabic"/>
                <w:szCs w:val="22"/>
                <w:lang w:eastAsia="zh-CN"/>
              </w:rPr>
            </w:pPr>
            <w:r w:rsidRPr="002D1AED">
              <w:rPr>
                <w:rFonts w:ascii="Times New Roman" w:hAnsi="Times New Roman" w:cs="Simplified Arabic"/>
                <w:szCs w:val="22"/>
                <w:rtl/>
                <w:lang w:eastAsia="zh-CN"/>
              </w:rPr>
              <w:t xml:space="preserve">  التعلم (</w:t>
            </w:r>
            <w:r w:rsidRPr="002D1AED">
              <w:rPr>
                <w:rFonts w:ascii="Times New Roman" w:hAnsi="Times New Roman" w:cs="Simplified Arabic" w:hint="cs"/>
                <w:szCs w:val="22"/>
                <w:rtl/>
                <w:lang w:eastAsia="zh-CN"/>
              </w:rPr>
              <w:t>التثقيف</w:t>
            </w:r>
            <w:r w:rsidRPr="002D1AED">
              <w:rPr>
                <w:rFonts w:ascii="Times New Roman" w:hAnsi="Times New Roman" w:cs="Simplified Arabic"/>
                <w:szCs w:val="22"/>
                <w:rtl/>
                <w:lang w:eastAsia="zh-CN"/>
              </w:rPr>
              <w:t xml:space="preserve"> واكتساب المعرفة والإلهام للتصميم الفني والتكنولوجي، مثل </w:t>
            </w:r>
            <w:r w:rsidRPr="002D1AED">
              <w:rPr>
                <w:rFonts w:ascii="Times New Roman" w:hAnsi="Times New Roman" w:cs="Simplified Arabic" w:hint="cs"/>
                <w:szCs w:val="22"/>
                <w:rtl/>
                <w:lang w:eastAsia="zh-CN"/>
              </w:rPr>
              <w:t xml:space="preserve">المحاكاة </w:t>
            </w:r>
            <w:r w:rsidRPr="002D1AED">
              <w:rPr>
                <w:rFonts w:ascii="Times New Roman" w:hAnsi="Times New Roman" w:cs="Simplified Arabic" w:hint="cs"/>
                <w:szCs w:val="22"/>
                <w:rtl/>
                <w:lang w:eastAsia="zh-CN"/>
              </w:rPr>
              <w:lastRenderedPageBreak/>
              <w:t>البيولوجية</w:t>
            </w:r>
            <w:r w:rsidRPr="002D1AED">
              <w:rPr>
                <w:rFonts w:ascii="Times New Roman" w:hAnsi="Times New Roman" w:cs="Simplified Arabic"/>
                <w:szCs w:val="22"/>
                <w:rtl/>
                <w:lang w:eastAsia="zh-CN"/>
              </w:rPr>
              <w:t>)؛</w:t>
            </w:r>
          </w:p>
          <w:p w14:paraId="338A030C" w14:textId="77777777" w:rsidR="00A4792F" w:rsidRPr="002D1AED" w:rsidRDefault="00A4792F" w:rsidP="00CF75F5">
            <w:pPr>
              <w:numPr>
                <w:ilvl w:val="0"/>
                <w:numId w:val="77"/>
              </w:numPr>
              <w:bidi/>
              <w:spacing w:before="60" w:after="120" w:line="216" w:lineRule="auto"/>
              <w:rPr>
                <w:rFonts w:ascii="Times New Roman" w:hAnsi="Times New Roman" w:cs="Simplified Arabic"/>
                <w:szCs w:val="22"/>
                <w:lang w:eastAsia="zh-CN"/>
              </w:rPr>
            </w:pPr>
            <w:proofErr w:type="gramStart"/>
            <w:r w:rsidRPr="002D1AED">
              <w:rPr>
                <w:rFonts w:ascii="Times New Roman" w:hAnsi="Times New Roman" w:cs="Simplified Arabic"/>
                <w:szCs w:val="22"/>
                <w:rtl/>
                <w:lang w:eastAsia="zh-CN"/>
              </w:rPr>
              <w:t>الشفاء</w:t>
            </w:r>
            <w:proofErr w:type="gramEnd"/>
            <w:r w:rsidRPr="002D1AED">
              <w:rPr>
                <w:rFonts w:ascii="Times New Roman" w:hAnsi="Times New Roman" w:cs="Simplified Arabic"/>
                <w:szCs w:val="22"/>
                <w:rtl/>
                <w:lang w:eastAsia="zh-CN"/>
              </w:rPr>
              <w:t xml:space="preserve"> والاسترخاء والترفيه والتسلية.</w:t>
            </w:r>
          </w:p>
          <w:p w14:paraId="50A3BB40" w14:textId="77777777" w:rsidR="00A4792F" w:rsidRPr="002D1AED" w:rsidRDefault="00A4792F" w:rsidP="00CF75F5">
            <w:pPr>
              <w:numPr>
                <w:ilvl w:val="0"/>
                <w:numId w:val="77"/>
              </w:numPr>
              <w:bidi/>
              <w:spacing w:before="60" w:after="120" w:line="216" w:lineRule="auto"/>
              <w:rPr>
                <w:rFonts w:ascii="Times New Roman" w:hAnsi="Times New Roman" w:cs="Simplified Arabic"/>
                <w:szCs w:val="22"/>
                <w:lang w:eastAsia="zh-CN"/>
              </w:rPr>
            </w:pPr>
            <w:r w:rsidRPr="002D1AED">
              <w:rPr>
                <w:rFonts w:ascii="Times New Roman" w:hAnsi="Times New Roman" w:cs="Simplified Arabic"/>
                <w:szCs w:val="22"/>
                <w:rtl/>
                <w:lang w:eastAsia="zh-CN"/>
              </w:rPr>
              <w:t xml:space="preserve">  الترابط</w:t>
            </w:r>
            <w:r w:rsidRPr="002D1AED">
              <w:rPr>
                <w:rFonts w:ascii="Times New Roman" w:hAnsi="Times New Roman" w:cs="Simplified Arabic" w:hint="cs"/>
                <w:szCs w:val="22"/>
                <w:rtl/>
                <w:lang w:eastAsia="zh-CN"/>
              </w:rPr>
              <w:t>ات</w:t>
            </w:r>
            <w:r w:rsidRPr="002D1AED">
              <w:rPr>
                <w:rFonts w:ascii="Times New Roman" w:hAnsi="Times New Roman" w:cs="Simplified Arabic"/>
                <w:szCs w:val="22"/>
                <w:rtl/>
                <w:lang w:eastAsia="zh-CN"/>
              </w:rPr>
              <w:t xml:space="preserve"> الجوهري</w:t>
            </w:r>
            <w:r w:rsidRPr="002D1AED">
              <w:rPr>
                <w:rFonts w:ascii="Times New Roman" w:hAnsi="Times New Roman" w:cs="Simplified Arabic" w:hint="cs"/>
                <w:szCs w:val="22"/>
                <w:rtl/>
                <w:lang w:eastAsia="zh-CN"/>
              </w:rPr>
              <w:t>ة</w:t>
            </w:r>
            <w:r w:rsidRPr="002D1AED">
              <w:rPr>
                <w:rFonts w:ascii="Times New Roman" w:hAnsi="Times New Roman" w:cs="Simplified Arabic"/>
                <w:szCs w:val="22"/>
                <w:rtl/>
                <w:lang w:eastAsia="zh-CN"/>
              </w:rPr>
              <w:t xml:space="preserve"> والهويات الداعمة (أي أساس، على سبيل المثال، تجارب </w:t>
            </w:r>
            <w:r w:rsidRPr="002D1AED">
              <w:rPr>
                <w:rFonts w:ascii="Times New Roman" w:hAnsi="Times New Roman" w:cs="Simplified Arabic" w:hint="cs"/>
                <w:szCs w:val="22"/>
                <w:rtl/>
                <w:lang w:eastAsia="zh-CN"/>
              </w:rPr>
              <w:t>التماسك</w:t>
            </w:r>
            <w:r w:rsidRPr="002D1AED">
              <w:rPr>
                <w:rFonts w:ascii="Times New Roman" w:hAnsi="Times New Roman" w:cs="Simplified Arabic"/>
                <w:szCs w:val="22"/>
                <w:rtl/>
                <w:lang w:eastAsia="zh-CN"/>
              </w:rPr>
              <w:t xml:space="preserve"> الديني والروحي والاجتماعي، والشعور بالمكان، والغرض، والانتماء، والتجذر أو الترابط)؛</w:t>
            </w:r>
          </w:p>
          <w:p w14:paraId="34536290" w14:textId="77777777" w:rsidR="00A4792F" w:rsidRPr="002D1AED" w:rsidRDefault="00A4792F" w:rsidP="00CF75F5">
            <w:pPr>
              <w:numPr>
                <w:ilvl w:val="0"/>
                <w:numId w:val="77"/>
              </w:numPr>
              <w:bidi/>
              <w:spacing w:before="60" w:after="120" w:line="216" w:lineRule="auto"/>
              <w:rPr>
                <w:rFonts w:ascii="Times New Roman" w:hAnsi="Times New Roman" w:cs="Simplified Arabic"/>
                <w:szCs w:val="22"/>
                <w:lang w:eastAsia="zh-CN"/>
              </w:rPr>
            </w:pPr>
            <w:r w:rsidRPr="002D1AED">
              <w:rPr>
                <w:rFonts w:ascii="Times New Roman" w:hAnsi="Times New Roman" w:cs="Simplified Arabic"/>
                <w:szCs w:val="22"/>
                <w:rtl/>
                <w:lang w:eastAsia="zh-CN"/>
              </w:rPr>
              <w:t xml:space="preserve">  توفير الموارد الطبية والكيميائية الحيوية والجينية</w:t>
            </w:r>
            <w:r w:rsidRPr="002D1AED">
              <w:rPr>
                <w:rFonts w:ascii="Times New Roman" w:hAnsi="Times New Roman" w:cs="Simplified Arabic" w:hint="cs"/>
                <w:szCs w:val="22"/>
                <w:rtl/>
                <w:lang w:eastAsia="zh-CN"/>
              </w:rPr>
              <w:t>.</w:t>
            </w:r>
          </w:p>
        </w:tc>
        <w:tc>
          <w:tcPr>
            <w:tcW w:w="7700" w:type="dxa"/>
          </w:tcPr>
          <w:p w14:paraId="7DF8FFC2" w14:textId="77777777" w:rsidR="00A4792F" w:rsidRPr="002D1AED" w:rsidRDefault="00A4792F" w:rsidP="00CF75F5">
            <w:pPr>
              <w:numPr>
                <w:ilvl w:val="0"/>
                <w:numId w:val="78"/>
              </w:numPr>
              <w:bidi/>
              <w:spacing w:before="60" w:after="120" w:line="216" w:lineRule="auto"/>
              <w:ind w:left="360"/>
              <w:rPr>
                <w:rFonts w:ascii="Times New Roman" w:hAnsi="Times New Roman" w:cs="Simplified Arabic"/>
                <w:szCs w:val="22"/>
                <w:lang w:eastAsia="zh-CN"/>
              </w:rPr>
            </w:pPr>
            <w:r w:rsidRPr="002D1AED">
              <w:rPr>
                <w:rFonts w:ascii="Times New Roman" w:hAnsi="Times New Roman" w:cs="Simplified Arabic"/>
                <w:szCs w:val="22"/>
                <w:rtl/>
                <w:lang w:eastAsia="zh-CN"/>
              </w:rPr>
              <w:lastRenderedPageBreak/>
              <w:t>النظر في مساهمات التنوع البيولوجي في السياسات والاستراتيجيات والبرامج الوطنية</w:t>
            </w:r>
            <w:r w:rsidRPr="002D1AED">
              <w:rPr>
                <w:rFonts w:ascii="Times New Roman" w:hAnsi="Times New Roman" w:cs="Simplified Arabic" w:hint="cs"/>
                <w:szCs w:val="22"/>
                <w:rtl/>
                <w:lang w:eastAsia="zh-CN"/>
              </w:rPr>
              <w:t>،</w:t>
            </w:r>
            <w:r w:rsidRPr="002D1AED">
              <w:rPr>
                <w:rFonts w:ascii="Times New Roman" w:hAnsi="Times New Roman" w:cs="Simplified Arabic"/>
                <w:szCs w:val="22"/>
                <w:rtl/>
                <w:lang w:eastAsia="zh-CN"/>
              </w:rPr>
              <w:t xml:space="preserve"> بما في ذلك </w:t>
            </w:r>
            <w:r w:rsidRPr="002D1AED">
              <w:rPr>
                <w:rFonts w:ascii="Times New Roman" w:hAnsi="Times New Roman" w:cs="Simplified Arabic" w:hint="cs"/>
                <w:szCs w:val="22"/>
                <w:rtl/>
                <w:lang w:eastAsia="zh-CN"/>
              </w:rPr>
              <w:t xml:space="preserve">على مدار دورة الحياة </w:t>
            </w:r>
            <w:r w:rsidRPr="002D1AED">
              <w:rPr>
                <w:rFonts w:ascii="Times New Roman" w:hAnsi="Times New Roman" w:cs="Simplified Arabic"/>
                <w:szCs w:val="22"/>
                <w:rtl/>
                <w:lang w:eastAsia="zh-CN"/>
              </w:rPr>
              <w:t xml:space="preserve">ولمجموعات المجتمع المختلفة، مع الاعتراف بمساهمات الطبيعة الإيجابية في جميع أبعاد </w:t>
            </w:r>
            <w:r w:rsidRPr="002D1AED">
              <w:rPr>
                <w:rFonts w:ascii="Times New Roman" w:hAnsi="Times New Roman" w:cs="Simplified Arabic"/>
                <w:szCs w:val="22"/>
                <w:rtl/>
                <w:lang w:eastAsia="zh-CN"/>
              </w:rPr>
              <w:lastRenderedPageBreak/>
              <w:t>صحة الإنسان ورفاهه.</w:t>
            </w:r>
          </w:p>
          <w:p w14:paraId="5478A053" w14:textId="77777777" w:rsidR="00A4792F" w:rsidRPr="002D1AED" w:rsidRDefault="00A4792F" w:rsidP="00CF75F5">
            <w:pPr>
              <w:numPr>
                <w:ilvl w:val="0"/>
                <w:numId w:val="78"/>
              </w:numPr>
              <w:bidi/>
              <w:spacing w:before="60" w:after="120" w:line="216" w:lineRule="auto"/>
              <w:ind w:left="360"/>
              <w:rPr>
                <w:rFonts w:ascii="Times New Roman" w:hAnsi="Times New Roman" w:cs="Simplified Arabic"/>
                <w:szCs w:val="22"/>
                <w:lang w:eastAsia="zh-CN"/>
              </w:rPr>
            </w:pPr>
            <w:r w:rsidRPr="002D1AED">
              <w:rPr>
                <w:rFonts w:ascii="Times New Roman" w:hAnsi="Times New Roman" w:cs="Simplified Arabic"/>
                <w:szCs w:val="22"/>
                <w:rtl/>
                <w:lang w:eastAsia="zh-CN"/>
              </w:rPr>
              <w:t>اتخاذ خطوات لمعالجة الآثار الضارة لفقدان التنوع البيولوجي على الصحة، بما في ذلك الصحة العقلية، على سبيل المثال، عن طريق:</w:t>
            </w:r>
          </w:p>
          <w:p w14:paraId="32AB6AE4" w14:textId="77777777" w:rsidR="00A4792F" w:rsidRPr="002D1AED" w:rsidRDefault="00A4792F" w:rsidP="00CF75F5">
            <w:pPr>
              <w:numPr>
                <w:ilvl w:val="0"/>
                <w:numId w:val="79"/>
              </w:numPr>
              <w:bidi/>
              <w:spacing w:before="60" w:after="120" w:line="216" w:lineRule="auto"/>
              <w:rPr>
                <w:rFonts w:ascii="Times New Roman" w:hAnsi="Times New Roman" w:cs="Simplified Arabic"/>
                <w:szCs w:val="22"/>
                <w:lang w:eastAsia="zh-CN"/>
              </w:rPr>
            </w:pPr>
            <w:r w:rsidRPr="002D1AED">
              <w:rPr>
                <w:rFonts w:ascii="Times New Roman" w:hAnsi="Times New Roman" w:cs="Simplified Arabic"/>
                <w:szCs w:val="22"/>
                <w:rtl/>
                <w:lang w:eastAsia="zh-CN"/>
              </w:rPr>
              <w:t>دعم المبادرات التي تساعد الأفراد والمجتمعات التي تعاني من تلك الآثار؛</w:t>
            </w:r>
          </w:p>
          <w:p w14:paraId="75308564" w14:textId="77777777" w:rsidR="00A4792F" w:rsidRPr="002D1AED" w:rsidRDefault="00A4792F" w:rsidP="00CF75F5">
            <w:pPr>
              <w:numPr>
                <w:ilvl w:val="0"/>
                <w:numId w:val="79"/>
              </w:numPr>
              <w:bidi/>
              <w:spacing w:before="60" w:after="120" w:line="216" w:lineRule="auto"/>
              <w:rPr>
                <w:rFonts w:ascii="Times New Roman" w:hAnsi="Times New Roman" w:cs="Simplified Arabic"/>
                <w:szCs w:val="22"/>
                <w:lang w:eastAsia="zh-CN"/>
              </w:rPr>
            </w:pPr>
            <w:r w:rsidRPr="002D1AED">
              <w:rPr>
                <w:rFonts w:ascii="Times New Roman" w:hAnsi="Times New Roman" w:cs="Simplified Arabic"/>
                <w:szCs w:val="22"/>
                <w:rtl/>
                <w:lang w:eastAsia="zh-CN"/>
              </w:rPr>
              <w:t>تعزيز الخطاب الإيجابي حول البيئة</w:t>
            </w:r>
            <w:r w:rsidRPr="002D1AED">
              <w:rPr>
                <w:rFonts w:ascii="Times New Roman" w:hAnsi="Times New Roman" w:cs="Simplified Arabic" w:hint="cs"/>
                <w:szCs w:val="22"/>
                <w:rtl/>
                <w:lang w:eastAsia="zh-CN"/>
              </w:rPr>
              <w:t xml:space="preserve"> من أجل ا</w:t>
            </w:r>
            <w:r w:rsidRPr="002D1AED">
              <w:rPr>
                <w:rFonts w:ascii="Times New Roman" w:hAnsi="Times New Roman" w:cs="Simplified Arabic"/>
                <w:szCs w:val="22"/>
                <w:rtl/>
                <w:lang w:eastAsia="zh-CN"/>
              </w:rPr>
              <w:t>لمستقبل</w:t>
            </w:r>
            <w:r w:rsidRPr="002D1AED">
              <w:rPr>
                <w:rFonts w:ascii="Times New Roman" w:hAnsi="Times New Roman" w:cs="Simplified Arabic" w:hint="cs"/>
                <w:szCs w:val="22"/>
                <w:rtl/>
                <w:lang w:eastAsia="zh-CN"/>
              </w:rPr>
              <w:t xml:space="preserve"> الذي نصبو إليه</w:t>
            </w:r>
            <w:r w:rsidRPr="002D1AED">
              <w:rPr>
                <w:rFonts w:ascii="Times New Roman" w:hAnsi="Times New Roman" w:cs="Simplified Arabic"/>
                <w:szCs w:val="22"/>
                <w:rtl/>
                <w:lang w:eastAsia="zh-CN"/>
              </w:rPr>
              <w:t>، وخاصة بين الأطفال والشباب؛</w:t>
            </w:r>
          </w:p>
          <w:p w14:paraId="617A41FD" w14:textId="77777777" w:rsidR="00A4792F" w:rsidRPr="002D1AED" w:rsidRDefault="00A4792F" w:rsidP="00CF75F5">
            <w:pPr>
              <w:numPr>
                <w:ilvl w:val="0"/>
                <w:numId w:val="79"/>
              </w:numPr>
              <w:bidi/>
              <w:spacing w:before="60" w:after="120" w:line="216" w:lineRule="auto"/>
              <w:rPr>
                <w:rFonts w:ascii="Times New Roman" w:hAnsi="Times New Roman" w:cs="Simplified Arabic"/>
                <w:szCs w:val="22"/>
                <w:lang w:eastAsia="zh-CN"/>
              </w:rPr>
            </w:pPr>
            <w:r w:rsidRPr="002D1AED">
              <w:rPr>
                <w:rFonts w:ascii="Times New Roman" w:hAnsi="Times New Roman" w:cs="Simplified Arabic"/>
                <w:szCs w:val="22"/>
                <w:rtl/>
                <w:lang w:eastAsia="zh-CN"/>
              </w:rPr>
              <w:t>الاعتراف بأدوات الصحة العامة ذات الصلة، مثل الوصفات الطبية الطبيعية والعلاج القائم على الطبيعة، والطب التقليدي ومنتجات العلاج النباتي لإشراك القطاع الصحي في بناء القدرات لتقليل الآثار الضارة ومنعها ومعالجتها</w:t>
            </w:r>
            <w:r w:rsidRPr="002D1AED">
              <w:rPr>
                <w:rFonts w:ascii="Times New Roman" w:hAnsi="Times New Roman" w:cs="Simplified Arabic" w:hint="cs"/>
                <w:szCs w:val="22"/>
                <w:rtl/>
                <w:lang w:eastAsia="zh-CN"/>
              </w:rPr>
              <w:t>.</w:t>
            </w:r>
          </w:p>
          <w:p w14:paraId="2A428012" w14:textId="77777777" w:rsidR="00A4792F" w:rsidRPr="002D1AED" w:rsidRDefault="00A4792F" w:rsidP="00CF75F5">
            <w:pPr>
              <w:numPr>
                <w:ilvl w:val="0"/>
                <w:numId w:val="78"/>
              </w:numPr>
              <w:bidi/>
              <w:spacing w:before="60" w:after="120" w:line="216" w:lineRule="auto"/>
              <w:ind w:left="360"/>
              <w:rPr>
                <w:rFonts w:ascii="Times New Roman" w:hAnsi="Times New Roman" w:cs="Simplified Arabic"/>
                <w:szCs w:val="22"/>
                <w:lang w:eastAsia="zh-CN"/>
              </w:rPr>
            </w:pPr>
            <w:r w:rsidRPr="002D1AED">
              <w:rPr>
                <w:rFonts w:ascii="Times New Roman" w:hAnsi="Times New Roman" w:cs="Simplified Arabic"/>
                <w:szCs w:val="22"/>
                <w:rtl/>
                <w:lang w:eastAsia="zh-CN"/>
              </w:rPr>
              <w:t xml:space="preserve">استخدام الحلول القائمة على الطبيعة و/أو النهج القائمة على النظم الإيكولوجية والنهج المبتكرة لتحقيق فوائد للتنوع البيولوجي وسلامة النظم الإيكولوجية والنظم الطبيعية مع تقديم فوائد لصحة الإنسان، مثل الحد من </w:t>
            </w:r>
            <w:proofErr w:type="gramStart"/>
            <w:r w:rsidRPr="002D1AED">
              <w:rPr>
                <w:rFonts w:ascii="Times New Roman" w:hAnsi="Times New Roman" w:cs="Simplified Arabic"/>
                <w:szCs w:val="22"/>
                <w:rtl/>
                <w:lang w:eastAsia="zh-CN"/>
              </w:rPr>
              <w:t>مخاطر</w:t>
            </w:r>
            <w:proofErr w:type="gramEnd"/>
            <w:r w:rsidRPr="002D1AED">
              <w:rPr>
                <w:rFonts w:ascii="Times New Roman" w:hAnsi="Times New Roman" w:cs="Simplified Arabic"/>
                <w:szCs w:val="22"/>
                <w:rtl/>
                <w:lang w:eastAsia="zh-CN"/>
              </w:rPr>
              <w:t xml:space="preserve"> الكوارث</w:t>
            </w:r>
            <w:r w:rsidRPr="002D1AED">
              <w:rPr>
                <w:rFonts w:ascii="Times New Roman" w:hAnsi="Times New Roman" w:cs="Simplified Arabic" w:hint="cs"/>
                <w:szCs w:val="22"/>
                <w:rtl/>
                <w:lang w:eastAsia="zh-CN"/>
              </w:rPr>
              <w:t>.</w:t>
            </w:r>
          </w:p>
        </w:tc>
      </w:tr>
      <w:tr w:rsidR="00A4792F" w:rsidRPr="00A4792F" w14:paraId="25EA141C" w14:textId="77777777" w:rsidTr="00C651B8">
        <w:trPr>
          <w:trHeight w:val="449"/>
        </w:trPr>
        <w:tc>
          <w:tcPr>
            <w:tcW w:w="14255" w:type="dxa"/>
            <w:gridSpan w:val="3"/>
          </w:tcPr>
          <w:p w14:paraId="039929ED" w14:textId="77777777" w:rsidR="00A4792F" w:rsidRPr="002D1AED" w:rsidRDefault="00A4792F" w:rsidP="00A4792F">
            <w:pPr>
              <w:spacing w:before="40" w:after="120" w:line="216" w:lineRule="auto"/>
              <w:jc w:val="right"/>
              <w:rPr>
                <w:rFonts w:ascii="Times New Roman" w:hAnsi="Times New Roman" w:cs="Simplified Arabic"/>
                <w:bCs/>
                <w:color w:val="000000" w:themeColor="text1"/>
                <w:szCs w:val="22"/>
                <w:lang w:eastAsia="zh-CN"/>
              </w:rPr>
            </w:pPr>
            <w:r w:rsidRPr="002D1AED">
              <w:rPr>
                <w:rFonts w:ascii="Times New Roman" w:hAnsi="Times New Roman" w:cs="Simplified Arabic" w:hint="cs"/>
                <w:bCs/>
                <w:color w:val="000000" w:themeColor="text1"/>
                <w:szCs w:val="22"/>
                <w:rtl/>
                <w:lang w:eastAsia="zh-CN"/>
              </w:rPr>
              <w:lastRenderedPageBreak/>
              <w:t>المناطق الحضرية</w:t>
            </w:r>
          </w:p>
        </w:tc>
      </w:tr>
      <w:tr w:rsidR="00A4792F" w:rsidRPr="00A4792F" w14:paraId="41AFE72E" w14:textId="77777777" w:rsidTr="00C651B8">
        <w:trPr>
          <w:trHeight w:val="449"/>
        </w:trPr>
        <w:tc>
          <w:tcPr>
            <w:tcW w:w="2297" w:type="dxa"/>
          </w:tcPr>
          <w:p w14:paraId="201233B1" w14:textId="77777777" w:rsidR="00A4792F" w:rsidRPr="002D1AED" w:rsidRDefault="00A4792F" w:rsidP="00A4792F">
            <w:pPr>
              <w:spacing w:before="40" w:after="120" w:line="216" w:lineRule="auto"/>
              <w:jc w:val="right"/>
              <w:rPr>
                <w:rFonts w:ascii="Times New Roman" w:hAnsi="Times New Roman" w:cs="Simplified Arabic"/>
                <w:b/>
                <w:color w:val="000000" w:themeColor="text1"/>
                <w:szCs w:val="22"/>
                <w:lang w:eastAsia="zh-CN"/>
              </w:rPr>
            </w:pPr>
            <w:r w:rsidRPr="002D1AED">
              <w:rPr>
                <w:rFonts w:ascii="Times New Roman" w:hAnsi="Times New Roman" w:cs="Simplified Arabic" w:hint="cs"/>
                <w:b/>
                <w:color w:val="000000" w:themeColor="text1"/>
                <w:szCs w:val="22"/>
                <w:rtl/>
                <w:lang w:eastAsia="zh-CN"/>
              </w:rPr>
              <w:t>الهدف 12</w:t>
            </w:r>
          </w:p>
        </w:tc>
        <w:tc>
          <w:tcPr>
            <w:tcW w:w="4258" w:type="dxa"/>
          </w:tcPr>
          <w:p w14:paraId="7555C5A5" w14:textId="77777777" w:rsidR="00A4792F" w:rsidRPr="002D1AED" w:rsidRDefault="00A4792F" w:rsidP="00A4792F">
            <w:pPr>
              <w:bidi/>
              <w:spacing w:before="60" w:after="120" w:line="216" w:lineRule="auto"/>
              <w:rPr>
                <w:rFonts w:ascii="Times New Roman" w:hAnsi="Times New Roman" w:cs="Simplified Arabic"/>
                <w:color w:val="000000" w:themeColor="text1"/>
                <w:szCs w:val="22"/>
                <w:lang w:eastAsia="zh-CN"/>
              </w:rPr>
            </w:pPr>
            <w:r w:rsidRPr="002D1AED">
              <w:rPr>
                <w:rFonts w:ascii="Times New Roman" w:hAnsi="Times New Roman" w:cs="Simplified Arabic"/>
                <w:szCs w:val="22"/>
                <w:rtl/>
                <w:lang w:eastAsia="zh-CN"/>
              </w:rPr>
              <w:t xml:space="preserve">يمكن للمساحات الخضراء والزرقاء والتخطيط الحضري الذي </w:t>
            </w:r>
            <w:r w:rsidRPr="002D1AED">
              <w:rPr>
                <w:rFonts w:ascii="Times New Roman" w:hAnsi="Times New Roman" w:cs="Simplified Arabic" w:hint="cs"/>
                <w:szCs w:val="22"/>
                <w:rtl/>
                <w:lang w:eastAsia="zh-CN"/>
              </w:rPr>
              <w:t>يراعي</w:t>
            </w:r>
            <w:r w:rsidRPr="002D1AED">
              <w:rPr>
                <w:rFonts w:ascii="Times New Roman" w:hAnsi="Times New Roman" w:cs="Simplified Arabic"/>
                <w:szCs w:val="22"/>
                <w:rtl/>
                <w:lang w:eastAsia="zh-CN"/>
              </w:rPr>
              <w:t xml:space="preserve"> التنوع البيولوجي أن يعمل على تحسين سلامة النظم الإيكولوجية </w:t>
            </w:r>
            <w:r w:rsidRPr="002D1AED">
              <w:rPr>
                <w:rFonts w:ascii="Times New Roman" w:hAnsi="Times New Roman" w:cs="Simplified Arabic" w:hint="cs"/>
                <w:szCs w:val="22"/>
                <w:rtl/>
                <w:lang w:eastAsia="zh-CN"/>
              </w:rPr>
              <w:t>وترابطها</w:t>
            </w:r>
            <w:r w:rsidRPr="002D1AED">
              <w:rPr>
                <w:rFonts w:ascii="Times New Roman" w:hAnsi="Times New Roman" w:cs="Simplified Arabic"/>
                <w:szCs w:val="22"/>
                <w:rtl/>
                <w:lang w:eastAsia="zh-CN"/>
              </w:rPr>
              <w:t xml:space="preserve"> </w:t>
            </w:r>
            <w:r w:rsidRPr="002D1AED">
              <w:rPr>
                <w:rFonts w:ascii="Times New Roman" w:hAnsi="Times New Roman" w:cs="Simplified Arabic" w:hint="cs"/>
                <w:szCs w:val="22"/>
                <w:rtl/>
                <w:lang w:eastAsia="zh-CN"/>
              </w:rPr>
              <w:t>وتحسين</w:t>
            </w:r>
            <w:r w:rsidRPr="002D1AED">
              <w:rPr>
                <w:rFonts w:ascii="Times New Roman" w:hAnsi="Times New Roman" w:cs="Simplified Arabic"/>
                <w:szCs w:val="22"/>
                <w:rtl/>
                <w:lang w:eastAsia="zh-CN"/>
              </w:rPr>
              <w:t xml:space="preserve"> الصحة البدنية </w:t>
            </w:r>
            <w:r w:rsidRPr="002D1AED">
              <w:rPr>
                <w:rFonts w:ascii="Times New Roman" w:hAnsi="Times New Roman" w:cs="Simplified Arabic" w:hint="cs"/>
                <w:szCs w:val="22"/>
                <w:rtl/>
                <w:lang w:eastAsia="zh-CN"/>
              </w:rPr>
              <w:t>والنفسية</w:t>
            </w:r>
            <w:r w:rsidRPr="002D1AED">
              <w:rPr>
                <w:rFonts w:ascii="Times New Roman" w:hAnsi="Times New Roman" w:cs="Simplified Arabic"/>
                <w:szCs w:val="22"/>
                <w:rtl/>
                <w:lang w:eastAsia="zh-CN"/>
              </w:rPr>
              <w:t xml:space="preserve"> والروحية والعاطفية من خلال آليات مختلفة، بما في ذلك عن طريق تحسين </w:t>
            </w:r>
            <w:r w:rsidRPr="002D1AED">
              <w:rPr>
                <w:rFonts w:ascii="Times New Roman" w:hAnsi="Times New Roman" w:cs="Simplified Arabic" w:hint="cs"/>
                <w:szCs w:val="22"/>
                <w:rtl/>
                <w:lang w:eastAsia="zh-CN"/>
              </w:rPr>
              <w:t>نوعية</w:t>
            </w:r>
            <w:r w:rsidRPr="002D1AED">
              <w:rPr>
                <w:rFonts w:ascii="Times New Roman" w:hAnsi="Times New Roman" w:cs="Simplified Arabic"/>
                <w:szCs w:val="22"/>
                <w:rtl/>
                <w:lang w:eastAsia="zh-CN"/>
              </w:rPr>
              <w:t xml:space="preserve"> الهواء، والحد من تأثير الج</w:t>
            </w:r>
            <w:r w:rsidRPr="002D1AED">
              <w:rPr>
                <w:rFonts w:ascii="Times New Roman" w:hAnsi="Times New Roman" w:cs="Simplified Arabic" w:hint="cs"/>
                <w:szCs w:val="22"/>
                <w:rtl/>
                <w:lang w:eastAsia="zh-CN"/>
              </w:rPr>
              <w:t>ُ</w:t>
            </w:r>
            <w:r w:rsidRPr="002D1AED">
              <w:rPr>
                <w:rFonts w:ascii="Times New Roman" w:hAnsi="Times New Roman" w:cs="Simplified Arabic"/>
                <w:szCs w:val="22"/>
                <w:rtl/>
                <w:lang w:eastAsia="zh-CN"/>
              </w:rPr>
              <w:t xml:space="preserve">زر الحرارية، وتعزيز القدرة على الصمود </w:t>
            </w:r>
            <w:r w:rsidRPr="002D1AED">
              <w:rPr>
                <w:rFonts w:ascii="Times New Roman" w:hAnsi="Times New Roman" w:cs="Simplified Arabic" w:hint="cs"/>
                <w:szCs w:val="22"/>
                <w:rtl/>
                <w:lang w:eastAsia="zh-CN"/>
              </w:rPr>
              <w:t xml:space="preserve">في مواجهة </w:t>
            </w:r>
            <w:r w:rsidRPr="002D1AED">
              <w:rPr>
                <w:rFonts w:ascii="Times New Roman" w:hAnsi="Times New Roman" w:cs="Simplified Arabic"/>
                <w:szCs w:val="22"/>
                <w:rtl/>
                <w:lang w:eastAsia="zh-CN"/>
              </w:rPr>
              <w:t xml:space="preserve">الفيضانات، وتقديم خدمات مفيدة </w:t>
            </w:r>
            <w:r w:rsidRPr="002D1AED">
              <w:rPr>
                <w:rFonts w:ascii="Times New Roman" w:hAnsi="Times New Roman" w:cs="Simplified Arabic" w:hint="cs"/>
                <w:szCs w:val="22"/>
                <w:rtl/>
                <w:lang w:eastAsia="zh-CN"/>
              </w:rPr>
              <w:t>ل</w:t>
            </w:r>
            <w:r w:rsidRPr="002D1AED">
              <w:rPr>
                <w:rFonts w:ascii="Times New Roman" w:hAnsi="Times New Roman" w:cs="Simplified Arabic"/>
                <w:szCs w:val="22"/>
                <w:rtl/>
                <w:lang w:eastAsia="zh-CN"/>
              </w:rPr>
              <w:t xml:space="preserve">لكائنات الحية الدقيقة، تجلب </w:t>
            </w:r>
            <w:r w:rsidRPr="002D1AED">
              <w:rPr>
                <w:rFonts w:ascii="Times New Roman" w:hAnsi="Times New Roman" w:cs="Simplified Arabic" w:hint="cs"/>
                <w:szCs w:val="22"/>
                <w:rtl/>
                <w:lang w:eastAsia="zh-CN"/>
              </w:rPr>
              <w:t>منافع</w:t>
            </w:r>
            <w:r w:rsidRPr="002D1AED">
              <w:rPr>
                <w:rFonts w:ascii="Times New Roman" w:hAnsi="Times New Roman" w:cs="Simplified Arabic"/>
                <w:szCs w:val="22"/>
                <w:rtl/>
                <w:lang w:eastAsia="zh-CN"/>
              </w:rPr>
              <w:t xml:space="preserve"> ثقافية ونفسية وتسهل ممارسة الرياضة البدنية، و</w:t>
            </w:r>
            <w:r w:rsidRPr="002D1AED">
              <w:rPr>
                <w:rFonts w:ascii="Times New Roman" w:hAnsi="Times New Roman" w:cs="Simplified Arabic" w:hint="cs"/>
                <w:szCs w:val="22"/>
                <w:rtl/>
                <w:lang w:eastAsia="zh-CN"/>
              </w:rPr>
              <w:t>ا</w:t>
            </w:r>
            <w:r w:rsidRPr="002D1AED">
              <w:rPr>
                <w:rFonts w:ascii="Times New Roman" w:hAnsi="Times New Roman" w:cs="Simplified Arabic"/>
                <w:szCs w:val="22"/>
                <w:rtl/>
                <w:lang w:eastAsia="zh-CN"/>
              </w:rPr>
              <w:t xml:space="preserve">لشفاء والاسترخاء والترفيه ودعم الهويات، فضلا عن أنشطة </w:t>
            </w:r>
            <w:r w:rsidRPr="002D1AED">
              <w:rPr>
                <w:rFonts w:ascii="Times New Roman" w:hAnsi="Times New Roman" w:cs="Simplified Arabic" w:hint="cs"/>
                <w:szCs w:val="22"/>
                <w:rtl/>
                <w:lang w:eastAsia="zh-CN"/>
              </w:rPr>
              <w:t>الترابط</w:t>
            </w:r>
            <w:r w:rsidRPr="002D1AED">
              <w:rPr>
                <w:rFonts w:ascii="Times New Roman" w:hAnsi="Times New Roman" w:cs="Simplified Arabic"/>
                <w:szCs w:val="22"/>
                <w:rtl/>
                <w:lang w:eastAsia="zh-CN"/>
              </w:rPr>
              <w:t xml:space="preserve"> المجتمعي والاجتماعي</w:t>
            </w:r>
            <w:r w:rsidRPr="002D1AED">
              <w:rPr>
                <w:rFonts w:ascii="Times New Roman" w:hAnsi="Times New Roman" w:cs="Simplified Arabic"/>
                <w:szCs w:val="22"/>
                <w:lang w:eastAsia="zh-CN"/>
              </w:rPr>
              <w:t>.</w:t>
            </w:r>
          </w:p>
        </w:tc>
        <w:tc>
          <w:tcPr>
            <w:tcW w:w="7700" w:type="dxa"/>
          </w:tcPr>
          <w:p w14:paraId="768C3B8E" w14:textId="77777777" w:rsidR="00A4792F" w:rsidRPr="002D1AED" w:rsidRDefault="00A4792F" w:rsidP="00CF75F5">
            <w:pPr>
              <w:numPr>
                <w:ilvl w:val="0"/>
                <w:numId w:val="80"/>
              </w:numPr>
              <w:bidi/>
              <w:spacing w:after="120" w:line="216" w:lineRule="auto"/>
              <w:ind w:left="418"/>
              <w:rPr>
                <w:rFonts w:ascii="Times New Roman" w:hAnsi="Times New Roman" w:cs="Simplified Arabic"/>
                <w:szCs w:val="22"/>
                <w:lang w:eastAsia="zh-CN"/>
              </w:rPr>
            </w:pPr>
            <w:r w:rsidRPr="002D1AED">
              <w:rPr>
                <w:rFonts w:ascii="Times New Roman" w:hAnsi="Times New Roman" w:cs="Simplified Arabic"/>
                <w:szCs w:val="22"/>
                <w:rtl/>
                <w:lang w:eastAsia="zh-CN"/>
              </w:rPr>
              <w:t>النظر في الفوائد التي تعود على صحة الإنسان، بجميع أبعادها، في سياسات التخطيط الحضري الشاملة للتنوع البيولوجي وتوفير المساحات الزرقاء والخضراء</w:t>
            </w:r>
            <w:r w:rsidRPr="002D1AED">
              <w:rPr>
                <w:rFonts w:ascii="Times New Roman" w:hAnsi="Times New Roman" w:cs="Simplified Arabic"/>
                <w:szCs w:val="22"/>
                <w:lang w:eastAsia="zh-CN"/>
              </w:rPr>
              <w:t>.</w:t>
            </w:r>
          </w:p>
          <w:p w14:paraId="7CD5B716" w14:textId="77777777" w:rsidR="00A4792F" w:rsidRPr="002D1AED" w:rsidRDefault="00A4792F" w:rsidP="00CF75F5">
            <w:pPr>
              <w:numPr>
                <w:ilvl w:val="0"/>
                <w:numId w:val="80"/>
              </w:numPr>
              <w:bidi/>
              <w:spacing w:after="120" w:line="216" w:lineRule="auto"/>
              <w:ind w:left="411"/>
              <w:rPr>
                <w:rFonts w:ascii="Times New Roman" w:hAnsi="Times New Roman" w:cs="Simplified Arabic"/>
                <w:szCs w:val="22"/>
                <w:lang w:eastAsia="zh-CN"/>
              </w:rPr>
            </w:pPr>
            <w:r w:rsidRPr="002D1AED">
              <w:rPr>
                <w:rFonts w:ascii="Times New Roman" w:hAnsi="Times New Roman" w:cs="Simplified Arabic"/>
                <w:szCs w:val="22"/>
                <w:rtl/>
                <w:lang w:eastAsia="zh-CN"/>
              </w:rPr>
              <w:t xml:space="preserve">تحسين الوصول إلى المساحات الخضراء والزرقاء الغنية بالتنوع البيولوجي وإمكانية الوصول إليها للجميع، وخاصة لأولئك الأكثر عرضة للآثار السلبية الناجمة عن المحددات الاجتماعية أو البيئية، مثل الأطفال والشباب وكبار السن والأشخاص ذوي الإعاقة والمهاجرين والأقليات العرقية </w:t>
            </w:r>
            <w:r w:rsidRPr="002D1AED">
              <w:rPr>
                <w:rFonts w:ascii="Times New Roman" w:hAnsi="Times New Roman" w:cs="Simplified Arabic" w:hint="cs"/>
                <w:szCs w:val="22"/>
                <w:rtl/>
                <w:lang w:eastAsia="zh-CN"/>
              </w:rPr>
              <w:t>و</w:t>
            </w:r>
            <w:r w:rsidRPr="002D1AED">
              <w:rPr>
                <w:rFonts w:ascii="Times New Roman" w:hAnsi="Times New Roman" w:cs="Simplified Arabic"/>
                <w:szCs w:val="22"/>
                <w:rtl/>
                <w:lang w:eastAsia="zh-CN"/>
              </w:rPr>
              <w:t>الفئات المنخفضة الدخل.</w:t>
            </w:r>
          </w:p>
          <w:p w14:paraId="2DDDB49D" w14:textId="77777777" w:rsidR="00A4792F" w:rsidRPr="002D1AED" w:rsidRDefault="00A4792F" w:rsidP="00CF75F5">
            <w:pPr>
              <w:numPr>
                <w:ilvl w:val="0"/>
                <w:numId w:val="80"/>
              </w:numPr>
              <w:bidi/>
              <w:spacing w:after="120" w:line="216" w:lineRule="auto"/>
              <w:ind w:left="411"/>
              <w:rPr>
                <w:rFonts w:ascii="Times New Roman" w:hAnsi="Times New Roman" w:cs="Simplified Arabic"/>
                <w:szCs w:val="22"/>
                <w:lang w:eastAsia="zh-CN"/>
              </w:rPr>
            </w:pPr>
            <w:r w:rsidRPr="002D1AED">
              <w:rPr>
                <w:rFonts w:ascii="Times New Roman" w:hAnsi="Times New Roman" w:cs="Simplified Arabic"/>
                <w:szCs w:val="22"/>
                <w:rtl/>
                <w:lang w:eastAsia="zh-CN"/>
              </w:rPr>
              <w:t xml:space="preserve">تطوير أدوات اتصال بالتعاون مع قطاع الصحة حول مدى أهمية تعزيز التنوع البيولوجي والسلامة </w:t>
            </w:r>
            <w:r w:rsidRPr="002D1AED">
              <w:rPr>
                <w:rFonts w:ascii="Times New Roman" w:hAnsi="Times New Roman" w:cs="Simplified Arabic" w:hint="cs"/>
                <w:szCs w:val="22"/>
                <w:rtl/>
                <w:lang w:eastAsia="zh-CN"/>
              </w:rPr>
              <w:t>الإيكولوجية</w:t>
            </w:r>
            <w:r w:rsidRPr="002D1AED">
              <w:rPr>
                <w:rFonts w:ascii="Times New Roman" w:hAnsi="Times New Roman" w:cs="Simplified Arabic"/>
                <w:szCs w:val="22"/>
                <w:rtl/>
                <w:lang w:eastAsia="zh-CN"/>
              </w:rPr>
              <w:t xml:space="preserve"> </w:t>
            </w:r>
            <w:r w:rsidRPr="002D1AED">
              <w:rPr>
                <w:rFonts w:ascii="Times New Roman" w:hAnsi="Times New Roman" w:cs="Simplified Arabic" w:hint="cs"/>
                <w:szCs w:val="22"/>
                <w:rtl/>
                <w:lang w:eastAsia="zh-CN"/>
              </w:rPr>
              <w:t xml:space="preserve">والاتصال داخل </w:t>
            </w:r>
            <w:r w:rsidRPr="002D1AED">
              <w:rPr>
                <w:rFonts w:ascii="Times New Roman" w:hAnsi="Times New Roman" w:cs="Simplified Arabic"/>
                <w:szCs w:val="22"/>
                <w:rtl/>
                <w:lang w:eastAsia="zh-CN"/>
              </w:rPr>
              <w:t xml:space="preserve">المناطق الحضرية لصحة ورفاه جميع الأنواع؛ واتخاذ الخطوات اللازمة لنشر هذه الأدوات عبر </w:t>
            </w:r>
            <w:r w:rsidRPr="002D1AED">
              <w:rPr>
                <w:rFonts w:ascii="Times New Roman" w:hAnsi="Times New Roman" w:cs="Simplified Arabic" w:hint="cs"/>
                <w:szCs w:val="22"/>
                <w:rtl/>
                <w:lang w:eastAsia="zh-CN"/>
              </w:rPr>
              <w:t xml:space="preserve">مختلف </w:t>
            </w:r>
            <w:r w:rsidRPr="002D1AED">
              <w:rPr>
                <w:rFonts w:ascii="Times New Roman" w:hAnsi="Times New Roman" w:cs="Simplified Arabic"/>
                <w:szCs w:val="22"/>
                <w:rtl/>
                <w:lang w:eastAsia="zh-CN"/>
              </w:rPr>
              <w:t>القطاعات، وفي جميع القطاعات الصحية وفي المدارس والمنظمات المجتمعية</w:t>
            </w:r>
            <w:r w:rsidRPr="002D1AED">
              <w:rPr>
                <w:rFonts w:ascii="Times New Roman" w:hAnsi="Times New Roman" w:cs="Simplified Arabic"/>
                <w:szCs w:val="22"/>
                <w:lang w:eastAsia="zh-CN"/>
              </w:rPr>
              <w:t>.</w:t>
            </w:r>
          </w:p>
          <w:p w14:paraId="2D66BAFC" w14:textId="77777777" w:rsidR="00A4792F" w:rsidRPr="002D1AED" w:rsidRDefault="00A4792F" w:rsidP="00CF75F5">
            <w:pPr>
              <w:numPr>
                <w:ilvl w:val="0"/>
                <w:numId w:val="80"/>
              </w:numPr>
              <w:bidi/>
              <w:spacing w:after="120" w:line="216" w:lineRule="auto"/>
              <w:ind w:left="411"/>
              <w:rPr>
                <w:rFonts w:ascii="Times New Roman" w:hAnsi="Times New Roman" w:cs="Simplified Arabic"/>
                <w:szCs w:val="22"/>
                <w:lang w:eastAsia="zh-CN"/>
              </w:rPr>
            </w:pPr>
            <w:r w:rsidRPr="002D1AED">
              <w:rPr>
                <w:rFonts w:ascii="Times New Roman" w:hAnsi="Times New Roman" w:cs="Simplified Arabic"/>
                <w:szCs w:val="22"/>
                <w:rtl/>
                <w:lang w:eastAsia="zh-CN"/>
              </w:rPr>
              <w:t xml:space="preserve">تحسين البنية التحتية الخضراء والزرقاء والاتصال لتعزيز التنوع البيولوجي وتحسين خدمات النظام </w:t>
            </w:r>
            <w:r w:rsidRPr="002D1AED">
              <w:rPr>
                <w:rFonts w:ascii="Times New Roman" w:hAnsi="Times New Roman" w:cs="Simplified Arabic" w:hint="cs"/>
                <w:szCs w:val="22"/>
                <w:rtl/>
                <w:lang w:eastAsia="zh-CN"/>
              </w:rPr>
              <w:t>الإيكولوجي</w:t>
            </w:r>
            <w:r w:rsidRPr="002D1AED">
              <w:rPr>
                <w:rFonts w:ascii="Times New Roman" w:hAnsi="Times New Roman" w:cs="Simplified Arabic"/>
                <w:szCs w:val="22"/>
                <w:rtl/>
                <w:lang w:eastAsia="zh-CN"/>
              </w:rPr>
              <w:t>، وخاصة تلك ذات الأهمية الكبيرة للصحة في المناطق الحضرية مثل إزالة تلوث الهواء، وامتصاص التلوث الصوتي، وتجنب الجريان السطحي، وتآكل التربة، واستخدام النباتات المسببة للحساسية، والمساحات</w:t>
            </w:r>
            <w:r w:rsidRPr="002D1AED">
              <w:rPr>
                <w:rFonts w:ascii="Times New Roman" w:hAnsi="Times New Roman" w:cs="Simplified Arabic" w:hint="cs"/>
                <w:szCs w:val="22"/>
                <w:rtl/>
                <w:lang w:eastAsia="zh-CN"/>
              </w:rPr>
              <w:t xml:space="preserve"> المخصصة</w:t>
            </w:r>
            <w:r w:rsidRPr="002D1AED">
              <w:rPr>
                <w:rFonts w:ascii="Times New Roman" w:hAnsi="Times New Roman" w:cs="Simplified Arabic"/>
                <w:szCs w:val="22"/>
                <w:rtl/>
                <w:lang w:eastAsia="zh-CN"/>
              </w:rPr>
              <w:t xml:space="preserve"> للتواصل مع الطبيعة وممارسة التمارين البدنية وغيرها.</w:t>
            </w:r>
          </w:p>
          <w:p w14:paraId="5920281E" w14:textId="77777777" w:rsidR="00A4792F" w:rsidRPr="002D1AED" w:rsidRDefault="00A4792F" w:rsidP="00CF75F5">
            <w:pPr>
              <w:numPr>
                <w:ilvl w:val="0"/>
                <w:numId w:val="80"/>
              </w:numPr>
              <w:bidi/>
              <w:spacing w:after="120" w:line="216" w:lineRule="auto"/>
              <w:ind w:left="411"/>
              <w:rPr>
                <w:rFonts w:ascii="Times New Roman" w:hAnsi="Times New Roman" w:cs="Simplified Arabic"/>
                <w:szCs w:val="22"/>
                <w:lang w:eastAsia="zh-CN"/>
              </w:rPr>
            </w:pPr>
            <w:r w:rsidRPr="002D1AED">
              <w:rPr>
                <w:rFonts w:ascii="Times New Roman" w:hAnsi="Times New Roman" w:cs="Simplified Arabic"/>
                <w:szCs w:val="22"/>
                <w:rtl/>
                <w:lang w:eastAsia="zh-CN"/>
              </w:rPr>
              <w:t xml:space="preserve">تعزيز </w:t>
            </w:r>
            <w:r w:rsidRPr="002D1AED">
              <w:rPr>
                <w:rFonts w:ascii="Times New Roman" w:hAnsi="Times New Roman" w:cs="Simplified Arabic" w:hint="cs"/>
                <w:szCs w:val="22"/>
                <w:rtl/>
                <w:lang w:eastAsia="zh-CN"/>
              </w:rPr>
              <w:t>الإسهامات التي تقدمها</w:t>
            </w:r>
            <w:r w:rsidRPr="002D1AED">
              <w:rPr>
                <w:rFonts w:ascii="Times New Roman" w:hAnsi="Times New Roman" w:cs="Simplified Arabic"/>
                <w:szCs w:val="22"/>
                <w:rtl/>
                <w:lang w:eastAsia="zh-CN"/>
              </w:rPr>
              <w:t xml:space="preserve"> الطبيعة للناس فيما يتعلق بالشفاء والاسترخاء والاستجمام والترفيه في </w:t>
            </w:r>
            <w:r w:rsidRPr="002D1AED">
              <w:rPr>
                <w:rFonts w:ascii="Times New Roman" w:hAnsi="Times New Roman" w:cs="Simplified Arabic"/>
                <w:szCs w:val="22"/>
                <w:rtl/>
                <w:lang w:eastAsia="zh-CN"/>
              </w:rPr>
              <w:lastRenderedPageBreak/>
              <w:t>المناطق الحضرية والمكتظة بالسكان على وجه الخصوص.</w:t>
            </w:r>
          </w:p>
        </w:tc>
      </w:tr>
      <w:tr w:rsidR="00A4792F" w:rsidRPr="00A4792F" w14:paraId="2B821CDE" w14:textId="77777777" w:rsidTr="00C651B8">
        <w:tc>
          <w:tcPr>
            <w:tcW w:w="14255" w:type="dxa"/>
            <w:gridSpan w:val="3"/>
          </w:tcPr>
          <w:p w14:paraId="1444B937" w14:textId="77777777" w:rsidR="00A4792F" w:rsidRPr="002D1AED" w:rsidRDefault="00A4792F" w:rsidP="00A4792F">
            <w:pPr>
              <w:spacing w:before="40" w:after="120" w:line="216" w:lineRule="auto"/>
              <w:jc w:val="right"/>
              <w:rPr>
                <w:rFonts w:ascii="Times New Roman" w:hAnsi="Times New Roman" w:cs="Simplified Arabic"/>
                <w:bCs/>
                <w:color w:val="000000" w:themeColor="text1"/>
                <w:szCs w:val="22"/>
                <w:lang w:eastAsia="zh-CN"/>
              </w:rPr>
            </w:pPr>
            <w:r w:rsidRPr="002D1AED">
              <w:rPr>
                <w:rFonts w:ascii="Times New Roman" w:hAnsi="Times New Roman" w:cs="Simplified Arabic"/>
                <w:bCs/>
                <w:color w:val="000000" w:themeColor="text1"/>
                <w:szCs w:val="22"/>
                <w:rtl/>
                <w:lang w:eastAsia="zh-CN"/>
              </w:rPr>
              <w:lastRenderedPageBreak/>
              <w:t>الحصول وتقاسم المنافع</w:t>
            </w:r>
          </w:p>
        </w:tc>
      </w:tr>
      <w:tr w:rsidR="00A4792F" w:rsidRPr="00A4792F" w14:paraId="7691C5E2" w14:textId="77777777" w:rsidTr="00C651B8">
        <w:tc>
          <w:tcPr>
            <w:tcW w:w="2297" w:type="dxa"/>
          </w:tcPr>
          <w:p w14:paraId="399A38BB" w14:textId="77777777" w:rsidR="00A4792F" w:rsidRPr="002D1AED" w:rsidRDefault="00A4792F" w:rsidP="00A4792F">
            <w:pPr>
              <w:spacing w:before="40" w:after="120" w:line="216" w:lineRule="auto"/>
              <w:jc w:val="right"/>
              <w:rPr>
                <w:rFonts w:ascii="Times New Roman" w:hAnsi="Times New Roman" w:cs="Simplified Arabic"/>
                <w:b/>
                <w:color w:val="000000" w:themeColor="text1"/>
                <w:szCs w:val="22"/>
                <w:lang w:eastAsia="zh-CN"/>
              </w:rPr>
            </w:pPr>
            <w:r w:rsidRPr="002D1AED">
              <w:rPr>
                <w:rFonts w:ascii="Times New Roman" w:hAnsi="Times New Roman" w:cs="Simplified Arabic" w:hint="cs"/>
                <w:b/>
                <w:color w:val="000000" w:themeColor="text1"/>
                <w:szCs w:val="22"/>
                <w:rtl/>
                <w:lang w:eastAsia="zh-CN"/>
              </w:rPr>
              <w:t>الهدف 13</w:t>
            </w:r>
          </w:p>
        </w:tc>
        <w:tc>
          <w:tcPr>
            <w:tcW w:w="4258" w:type="dxa"/>
          </w:tcPr>
          <w:p w14:paraId="6C7F2DBB" w14:textId="77777777" w:rsidR="00A4792F" w:rsidRPr="002D1AED" w:rsidRDefault="00A4792F" w:rsidP="00A4792F">
            <w:pPr>
              <w:bidi/>
              <w:spacing w:before="60" w:after="120" w:line="216" w:lineRule="auto"/>
              <w:rPr>
                <w:rFonts w:ascii="Times New Roman" w:hAnsi="Times New Roman" w:cs="Simplified Arabic"/>
                <w:szCs w:val="22"/>
                <w:lang w:eastAsia="zh-CN"/>
              </w:rPr>
            </w:pPr>
            <w:r w:rsidRPr="002D1AED">
              <w:rPr>
                <w:rFonts w:ascii="Times New Roman" w:hAnsi="Times New Roman" w:cs="Simplified Arabic" w:hint="cs"/>
                <w:szCs w:val="22"/>
                <w:rtl/>
                <w:lang w:eastAsia="zh-CN"/>
              </w:rPr>
              <w:t>يعد</w:t>
            </w:r>
            <w:r w:rsidRPr="002D1AED">
              <w:rPr>
                <w:rFonts w:ascii="Times New Roman" w:hAnsi="Times New Roman" w:cs="Simplified Arabic"/>
                <w:szCs w:val="22"/>
                <w:rtl/>
                <w:lang w:eastAsia="zh-CN"/>
              </w:rPr>
              <w:t xml:space="preserve"> الحصول على الموارد الجينية والتقاسم العادل والمنصف للمنافع الناشئة عن استخدامها أمر </w:t>
            </w:r>
            <w:r w:rsidRPr="002D1AED">
              <w:rPr>
                <w:rFonts w:ascii="Times New Roman" w:hAnsi="Times New Roman" w:cs="Simplified Arabic" w:hint="cs"/>
                <w:szCs w:val="22"/>
                <w:rtl/>
                <w:lang w:eastAsia="zh-CN"/>
              </w:rPr>
              <w:t>بالغ الأهمية</w:t>
            </w:r>
            <w:r w:rsidRPr="002D1AED">
              <w:rPr>
                <w:rFonts w:ascii="Times New Roman" w:hAnsi="Times New Roman" w:cs="Simplified Arabic"/>
                <w:szCs w:val="22"/>
                <w:rtl/>
                <w:lang w:eastAsia="zh-CN"/>
              </w:rPr>
              <w:t xml:space="preserve"> للصحة والممارسات الصحية والنظم الصحية الفعالة. </w:t>
            </w:r>
            <w:r w:rsidRPr="002D1AED">
              <w:rPr>
                <w:rFonts w:ascii="Times New Roman" w:hAnsi="Times New Roman" w:cs="Simplified Arabic" w:hint="cs"/>
                <w:szCs w:val="22"/>
                <w:rtl/>
                <w:lang w:eastAsia="zh-CN"/>
              </w:rPr>
              <w:t>و</w:t>
            </w:r>
            <w:r w:rsidRPr="002D1AED">
              <w:rPr>
                <w:rFonts w:ascii="Times New Roman" w:hAnsi="Times New Roman" w:cs="Simplified Arabic"/>
                <w:szCs w:val="22"/>
                <w:rtl/>
                <w:lang w:eastAsia="zh-CN"/>
              </w:rPr>
              <w:t xml:space="preserve">يعتمد تطوير اللقاحات والعلاج على الوصول إلى تنوع الكائنات الحية والجزيئات والجينات الموجودة في الطبيعة. </w:t>
            </w:r>
            <w:r w:rsidRPr="002D1AED">
              <w:rPr>
                <w:rFonts w:ascii="Times New Roman" w:hAnsi="Times New Roman" w:cs="Simplified Arabic" w:hint="cs"/>
                <w:szCs w:val="22"/>
                <w:rtl/>
                <w:lang w:eastAsia="zh-CN"/>
              </w:rPr>
              <w:t xml:space="preserve">وتُستمد </w:t>
            </w:r>
            <w:r w:rsidRPr="002D1AED">
              <w:rPr>
                <w:rFonts w:ascii="Times New Roman" w:hAnsi="Times New Roman" w:cs="Simplified Arabic"/>
                <w:szCs w:val="22"/>
                <w:rtl/>
                <w:lang w:eastAsia="zh-CN"/>
              </w:rPr>
              <w:t xml:space="preserve">العديد من العلاجات المهمة من </w:t>
            </w:r>
            <w:r w:rsidRPr="002D1AED">
              <w:rPr>
                <w:rFonts w:ascii="Times New Roman" w:hAnsi="Times New Roman" w:cs="Simplified Arabic" w:hint="cs"/>
                <w:szCs w:val="22"/>
                <w:rtl/>
                <w:lang w:eastAsia="zh-CN"/>
              </w:rPr>
              <w:t xml:space="preserve">نظم المعارف التقليدية </w:t>
            </w:r>
            <w:r w:rsidRPr="002D1AED">
              <w:rPr>
                <w:rFonts w:ascii="Times New Roman" w:hAnsi="Times New Roman" w:cs="Simplified Arabic"/>
                <w:szCs w:val="22"/>
                <w:rtl/>
                <w:lang w:eastAsia="zh-CN"/>
              </w:rPr>
              <w:t>وممارسات الطب التقليدي</w:t>
            </w:r>
            <w:r w:rsidRPr="002D1AED">
              <w:rPr>
                <w:rFonts w:ascii="Times New Roman" w:hAnsi="Times New Roman" w:cs="Simplified Arabic"/>
                <w:szCs w:val="22"/>
                <w:lang w:eastAsia="zh-CN"/>
              </w:rPr>
              <w:t>.</w:t>
            </w:r>
          </w:p>
        </w:tc>
        <w:tc>
          <w:tcPr>
            <w:tcW w:w="7700" w:type="dxa"/>
          </w:tcPr>
          <w:p w14:paraId="660A49EE" w14:textId="77777777" w:rsidR="00A4792F" w:rsidRPr="002D1AED" w:rsidRDefault="00A4792F" w:rsidP="00CF75F5">
            <w:pPr>
              <w:numPr>
                <w:ilvl w:val="0"/>
                <w:numId w:val="81"/>
              </w:numPr>
              <w:bidi/>
              <w:spacing w:before="40" w:after="120" w:line="216" w:lineRule="auto"/>
              <w:ind w:left="407"/>
              <w:rPr>
                <w:rFonts w:ascii="Times New Roman" w:hAnsi="Times New Roman" w:cs="Simplified Arabic"/>
                <w:szCs w:val="22"/>
                <w:lang w:eastAsia="zh-CN"/>
              </w:rPr>
            </w:pPr>
            <w:r w:rsidRPr="002D1AED">
              <w:rPr>
                <w:rFonts w:ascii="Times New Roman" w:hAnsi="Times New Roman" w:cs="Simplified Arabic"/>
                <w:szCs w:val="22"/>
                <w:lang w:eastAsia="zh-CN"/>
              </w:rPr>
              <w:t xml:space="preserve"> </w:t>
            </w:r>
            <w:r w:rsidRPr="002D1AED">
              <w:rPr>
                <w:rFonts w:ascii="Times New Roman" w:hAnsi="Times New Roman" w:cs="Simplified Arabic"/>
                <w:szCs w:val="22"/>
                <w:rtl/>
                <w:lang w:eastAsia="zh-CN"/>
              </w:rPr>
              <w:t xml:space="preserve">الاعتراف بدور الموارد الجينية، ومعلومات التسلسل الرقمي المتعلقة بالموارد الجينية، والمعارف التقليدية المرتبطة بالموارد الجينية، في البحث وتطوير المنتجات والخدمات الصحية، وأهمية التقاسم العادل والمنصف للمنافع الناشئة عن استخدامها في هذا </w:t>
            </w:r>
            <w:r w:rsidRPr="002D1AED">
              <w:rPr>
                <w:rFonts w:ascii="Times New Roman" w:hAnsi="Times New Roman" w:cs="Simplified Arabic" w:hint="cs"/>
                <w:szCs w:val="22"/>
                <w:rtl/>
                <w:lang w:eastAsia="zh-CN"/>
              </w:rPr>
              <w:t>الصدد.</w:t>
            </w:r>
            <w:r w:rsidRPr="002D1AED">
              <w:rPr>
                <w:rFonts w:ascii="Times New Roman" w:hAnsi="Times New Roman" w:cs="Simplified Arabic"/>
                <w:sz w:val="18"/>
                <w:vertAlign w:val="superscript"/>
                <w:rtl/>
                <w:lang w:val="en-US" w:bidi="ar-EG"/>
              </w:rPr>
              <w:footnoteReference w:id="140"/>
            </w:r>
          </w:p>
          <w:p w14:paraId="33C317FD" w14:textId="77777777" w:rsidR="00A4792F" w:rsidRPr="002D1AED" w:rsidRDefault="00A4792F" w:rsidP="00CF75F5">
            <w:pPr>
              <w:numPr>
                <w:ilvl w:val="0"/>
                <w:numId w:val="81"/>
              </w:numPr>
              <w:bidi/>
              <w:spacing w:before="40" w:after="120" w:line="216" w:lineRule="auto"/>
              <w:ind w:left="407"/>
              <w:rPr>
                <w:rFonts w:ascii="Times New Roman" w:hAnsi="Times New Roman" w:cs="Simplified Arabic"/>
                <w:szCs w:val="22"/>
                <w:lang w:eastAsia="zh-CN"/>
              </w:rPr>
            </w:pPr>
            <w:r w:rsidRPr="002D1AED">
              <w:rPr>
                <w:rFonts w:ascii="Times New Roman" w:hAnsi="Times New Roman" w:cs="Simplified Arabic"/>
                <w:szCs w:val="22"/>
                <w:rtl/>
                <w:lang w:eastAsia="zh-CN"/>
              </w:rPr>
              <w:t>الاعتراف بدور ممارسة الطب التقليدي في حفظ التنوع البيولوجي واستخدامه المستدام.</w:t>
            </w:r>
          </w:p>
          <w:p w14:paraId="5E7C074C" w14:textId="77777777" w:rsidR="00A4792F" w:rsidRPr="002D1AED" w:rsidRDefault="00A4792F" w:rsidP="00CF75F5">
            <w:pPr>
              <w:numPr>
                <w:ilvl w:val="0"/>
                <w:numId w:val="81"/>
              </w:numPr>
              <w:bidi/>
              <w:spacing w:before="40" w:after="120" w:line="216" w:lineRule="auto"/>
              <w:ind w:left="407"/>
              <w:rPr>
                <w:rFonts w:ascii="Times New Roman" w:hAnsi="Times New Roman" w:cs="Simplified Arabic"/>
                <w:szCs w:val="22"/>
                <w:lang w:eastAsia="zh-CN"/>
              </w:rPr>
            </w:pPr>
            <w:r w:rsidRPr="002D1AED">
              <w:rPr>
                <w:rFonts w:ascii="Times New Roman" w:hAnsi="Times New Roman" w:cs="Simplified Arabic"/>
                <w:szCs w:val="22"/>
                <w:rtl/>
                <w:lang w:eastAsia="zh-CN"/>
              </w:rPr>
              <w:t>ضمان تقاسم المنافع الناشئة عن استخدام الموارد الجينية واستخدام معلومات التسلسل الرقمي المتعلقة بالموارد الجينية [ومشتقاتها] [فضلا عن التطبيقات اللاحقة والتسويق] بطريقة عادلة ومنصفة [، وفقا لإمكانية الوصول المطبقة وأدوات تقاسم المنافع].</w:t>
            </w:r>
          </w:p>
          <w:p w14:paraId="5730C5E6" w14:textId="77777777" w:rsidR="00A4792F" w:rsidRPr="002D1AED" w:rsidRDefault="00A4792F" w:rsidP="00A4792F">
            <w:pPr>
              <w:bidi/>
              <w:spacing w:before="40" w:after="120" w:line="216" w:lineRule="auto"/>
              <w:ind w:left="47"/>
              <w:rPr>
                <w:rFonts w:ascii="Times New Roman" w:hAnsi="Times New Roman" w:cs="Simplified Arabic"/>
                <w:szCs w:val="22"/>
                <w:rtl/>
                <w:lang w:eastAsia="zh-CN"/>
              </w:rPr>
            </w:pPr>
            <w:r w:rsidRPr="002D1AED">
              <w:rPr>
                <w:rFonts w:ascii="Times New Roman" w:hAnsi="Times New Roman" w:cs="Simplified Arabic"/>
                <w:szCs w:val="22"/>
                <w:rtl/>
                <w:lang w:eastAsia="zh-CN"/>
              </w:rPr>
              <w:t>[</w:t>
            </w:r>
            <w:r w:rsidRPr="002D1AED">
              <w:rPr>
                <w:rFonts w:ascii="Times New Roman" w:hAnsi="Times New Roman" w:cs="Simplified Arabic" w:hint="cs"/>
                <w:szCs w:val="22"/>
                <w:rtl/>
                <w:lang w:eastAsia="zh-CN"/>
              </w:rPr>
              <w:t>4-</w:t>
            </w:r>
            <w:r w:rsidRPr="002D1AED">
              <w:rPr>
                <w:rFonts w:ascii="Times New Roman" w:hAnsi="Times New Roman" w:cs="Simplified Arabic"/>
                <w:szCs w:val="22"/>
                <w:rtl/>
                <w:lang w:eastAsia="zh-CN"/>
              </w:rPr>
              <w:t xml:space="preserve"> [</w:t>
            </w:r>
            <w:r w:rsidRPr="002D1AED">
              <w:rPr>
                <w:rFonts w:ascii="Times New Roman" w:hAnsi="Times New Roman" w:cs="Simplified Arabic" w:hint="cs"/>
                <w:szCs w:val="22"/>
                <w:rtl/>
                <w:lang w:eastAsia="zh-CN"/>
              </w:rPr>
              <w:t>تعزيز</w:t>
            </w:r>
            <w:r w:rsidRPr="002D1AED">
              <w:rPr>
                <w:rFonts w:ascii="Times New Roman" w:hAnsi="Times New Roman" w:cs="Simplified Arabic"/>
                <w:szCs w:val="22"/>
                <w:rtl/>
                <w:lang w:eastAsia="zh-CN"/>
              </w:rPr>
              <w:t xml:space="preserve">] </w:t>
            </w:r>
            <w:r w:rsidRPr="002D1AED">
              <w:rPr>
                <w:rFonts w:ascii="Times New Roman" w:hAnsi="Times New Roman" w:cs="Simplified Arabic" w:hint="cs"/>
                <w:szCs w:val="22"/>
                <w:rtl/>
                <w:lang w:eastAsia="zh-CN"/>
              </w:rPr>
              <w:t>[</w:t>
            </w:r>
            <w:r w:rsidRPr="002D1AED">
              <w:rPr>
                <w:rFonts w:ascii="Times New Roman" w:hAnsi="Times New Roman" w:cs="Simplified Arabic"/>
                <w:szCs w:val="22"/>
                <w:rtl/>
                <w:lang w:eastAsia="zh-CN"/>
              </w:rPr>
              <w:t>ضمان</w:t>
            </w:r>
            <w:r w:rsidRPr="002D1AED">
              <w:rPr>
                <w:rFonts w:ascii="Times New Roman" w:hAnsi="Times New Roman" w:cs="Simplified Arabic" w:hint="cs"/>
                <w:szCs w:val="22"/>
                <w:rtl/>
                <w:lang w:eastAsia="zh-CN"/>
              </w:rPr>
              <w:t>]</w:t>
            </w:r>
            <w:r w:rsidRPr="002D1AED">
              <w:rPr>
                <w:rFonts w:ascii="Times New Roman" w:hAnsi="Times New Roman" w:cs="Simplified Arabic"/>
                <w:szCs w:val="22"/>
                <w:rtl/>
                <w:lang w:eastAsia="zh-CN"/>
              </w:rPr>
              <w:t xml:space="preserve"> الامتثال لأطر الحصول وتقاسم المنافع [، بما في ذلك عبر صناعة المستحضرات الصيدلانية، لمنع </w:t>
            </w:r>
            <w:r w:rsidRPr="002D1AED">
              <w:rPr>
                <w:rFonts w:ascii="Times New Roman" w:hAnsi="Times New Roman" w:cs="Simplified Arabic" w:hint="cs"/>
                <w:szCs w:val="22"/>
                <w:rtl/>
                <w:lang w:eastAsia="zh-CN"/>
              </w:rPr>
              <w:t>الاستيلاء على</w:t>
            </w:r>
            <w:r w:rsidRPr="002D1AED">
              <w:rPr>
                <w:rFonts w:ascii="Times New Roman" w:hAnsi="Times New Roman" w:cs="Simplified Arabic"/>
                <w:szCs w:val="22"/>
                <w:rtl/>
                <w:lang w:eastAsia="zh-CN"/>
              </w:rPr>
              <w:t xml:space="preserve"> الموارد الجينية ومعلومات التسلسل الرقمي والمعارف التقليدية المرتبطة بها].]</w:t>
            </w:r>
          </w:p>
          <w:p w14:paraId="0524F9DA" w14:textId="77777777" w:rsidR="00A4792F" w:rsidRPr="002D1AED" w:rsidRDefault="00A4792F" w:rsidP="00A4792F">
            <w:pPr>
              <w:bidi/>
              <w:spacing w:before="40" w:after="120" w:line="216" w:lineRule="auto"/>
              <w:ind w:left="47"/>
              <w:rPr>
                <w:rFonts w:ascii="Times New Roman" w:hAnsi="Times New Roman" w:cs="Simplified Arabic"/>
                <w:szCs w:val="22"/>
                <w:lang w:eastAsia="zh-CN"/>
              </w:rPr>
            </w:pPr>
            <w:r w:rsidRPr="002D1AED">
              <w:rPr>
                <w:rFonts w:ascii="Times New Roman" w:hAnsi="Times New Roman" w:cs="Simplified Arabic"/>
                <w:szCs w:val="22"/>
                <w:rtl/>
                <w:lang w:eastAsia="zh-CN"/>
              </w:rPr>
              <w:t>[</w:t>
            </w:r>
            <w:r w:rsidRPr="002D1AED">
              <w:rPr>
                <w:rFonts w:ascii="Times New Roman" w:hAnsi="Times New Roman" w:cs="Simplified Arabic" w:hint="cs"/>
                <w:szCs w:val="22"/>
                <w:rtl/>
                <w:lang w:eastAsia="zh-CN"/>
              </w:rPr>
              <w:t>5-</w:t>
            </w:r>
            <w:r w:rsidRPr="002D1AED">
              <w:rPr>
                <w:rFonts w:ascii="Times New Roman" w:hAnsi="Times New Roman" w:cs="Simplified Arabic"/>
                <w:szCs w:val="22"/>
                <w:rtl/>
                <w:lang w:eastAsia="zh-CN"/>
              </w:rPr>
              <w:t xml:space="preserve"> تعزيز الآليات التنظيمية وآليات الامتثال للأنظمة الوطنية والدولية للحصول وتقاسم المنافع من أجل ضمان الوصول العادل إلى الأدوات والتكنولوجيات اللازمة لتنفيذ نهج الصحة الواحدة والنهج الشاملة الأخرى لإدارة الأمراض النباتية والحيوانية والبشرية.]</w:t>
            </w:r>
          </w:p>
        </w:tc>
      </w:tr>
      <w:tr w:rsidR="00A4792F" w:rsidRPr="00A4792F" w14:paraId="1E519F31" w14:textId="77777777" w:rsidTr="00C651B8">
        <w:tc>
          <w:tcPr>
            <w:tcW w:w="14255" w:type="dxa"/>
            <w:gridSpan w:val="3"/>
          </w:tcPr>
          <w:p w14:paraId="516156F4" w14:textId="77777777" w:rsidR="00A4792F" w:rsidRPr="002D1AED" w:rsidRDefault="00A4792F" w:rsidP="00A4792F">
            <w:pPr>
              <w:bidi/>
              <w:spacing w:before="40" w:after="120" w:line="216" w:lineRule="auto"/>
              <w:jc w:val="left"/>
              <w:rPr>
                <w:rFonts w:ascii="Times New Roman" w:hAnsi="Times New Roman" w:cs="Simplified Arabic"/>
                <w:szCs w:val="22"/>
                <w:lang w:eastAsia="zh-CN"/>
              </w:rPr>
            </w:pPr>
            <w:r w:rsidRPr="002D1AED">
              <w:rPr>
                <w:rFonts w:ascii="Times New Roman" w:hAnsi="Times New Roman" w:cs="Simplified Arabic"/>
                <w:bCs/>
                <w:color w:val="000000" w:themeColor="text1"/>
                <w:szCs w:val="22"/>
                <w:rtl/>
                <w:lang w:eastAsia="zh-CN"/>
              </w:rPr>
              <w:t>السلامة البيولوجية والتكنولوجيا الحيوية</w:t>
            </w:r>
          </w:p>
        </w:tc>
      </w:tr>
      <w:tr w:rsidR="00A4792F" w:rsidRPr="00A4792F" w14:paraId="161895C9" w14:textId="77777777" w:rsidTr="00C651B8">
        <w:tc>
          <w:tcPr>
            <w:tcW w:w="2297" w:type="dxa"/>
          </w:tcPr>
          <w:p w14:paraId="3C54D864" w14:textId="77777777" w:rsidR="00A4792F" w:rsidRPr="002D1AED" w:rsidRDefault="00A4792F" w:rsidP="00A4792F">
            <w:pPr>
              <w:spacing w:before="40" w:after="120" w:line="216" w:lineRule="auto"/>
              <w:jc w:val="right"/>
              <w:rPr>
                <w:rFonts w:ascii="Times New Roman" w:hAnsi="Times New Roman" w:cs="Simplified Arabic"/>
                <w:b/>
                <w:color w:val="000000" w:themeColor="text1"/>
                <w:szCs w:val="22"/>
                <w:rtl/>
                <w:lang w:eastAsia="zh-CN"/>
              </w:rPr>
            </w:pPr>
            <w:r w:rsidRPr="002D1AED">
              <w:rPr>
                <w:rFonts w:ascii="Times New Roman" w:hAnsi="Times New Roman" w:cs="Simplified Arabic" w:hint="cs"/>
                <w:b/>
                <w:color w:val="000000" w:themeColor="text1"/>
                <w:szCs w:val="22"/>
                <w:rtl/>
                <w:lang w:eastAsia="zh-CN"/>
              </w:rPr>
              <w:t>الهدف 17</w:t>
            </w:r>
          </w:p>
        </w:tc>
        <w:tc>
          <w:tcPr>
            <w:tcW w:w="4258" w:type="dxa"/>
          </w:tcPr>
          <w:p w14:paraId="1DFE5A02" w14:textId="77777777" w:rsidR="00A4792F" w:rsidRPr="002D1AED" w:rsidRDefault="00A4792F" w:rsidP="00A4792F">
            <w:pPr>
              <w:bidi/>
              <w:spacing w:before="60" w:after="120" w:line="216" w:lineRule="auto"/>
              <w:rPr>
                <w:rFonts w:ascii="Times New Roman" w:hAnsi="Times New Roman" w:cs="Simplified Arabic"/>
                <w:szCs w:val="22"/>
                <w:rtl/>
                <w:lang w:eastAsia="zh-CN"/>
              </w:rPr>
            </w:pPr>
            <w:r w:rsidRPr="002D1AED">
              <w:rPr>
                <w:rFonts w:ascii="Times New Roman" w:hAnsi="Times New Roman" w:cs="Simplified Arabic"/>
                <w:szCs w:val="22"/>
                <w:rtl/>
                <w:lang w:eastAsia="zh-CN"/>
              </w:rPr>
              <w:t xml:space="preserve">إن الاستخدام الآمن للتكنولوجيا الحيوية، بما في ذلك من خلال تدابير السلامة البيولوجية لتنظيم وإدارة ومراقبة الآثار الضارة المحتملة على التنوع البيولوجي وصحة الإنسان، يمكن أن يؤدي دورا هاما في توفير الأدوات والحلول </w:t>
            </w:r>
            <w:r w:rsidRPr="002D1AED">
              <w:rPr>
                <w:rFonts w:ascii="Times New Roman" w:hAnsi="Times New Roman" w:cs="Simplified Arabic"/>
                <w:szCs w:val="22"/>
                <w:rtl/>
                <w:lang w:eastAsia="zh-CN"/>
              </w:rPr>
              <w:lastRenderedPageBreak/>
              <w:t>للتحديات المتعلقة بالتنوع البيولوجي والصحة</w:t>
            </w:r>
            <w:r w:rsidRPr="002D1AED">
              <w:rPr>
                <w:rFonts w:ascii="Times New Roman" w:hAnsi="Times New Roman" w:cs="Simplified Arabic" w:hint="cs"/>
                <w:szCs w:val="22"/>
                <w:rtl/>
                <w:lang w:eastAsia="zh-CN"/>
              </w:rPr>
              <w:t>.</w:t>
            </w:r>
          </w:p>
        </w:tc>
        <w:tc>
          <w:tcPr>
            <w:tcW w:w="7700" w:type="dxa"/>
          </w:tcPr>
          <w:p w14:paraId="41CFC4DC" w14:textId="77777777" w:rsidR="00A4792F" w:rsidRPr="002D1AED" w:rsidRDefault="00A4792F" w:rsidP="00A4792F">
            <w:pPr>
              <w:bidi/>
              <w:spacing w:before="40" w:after="120" w:line="216" w:lineRule="auto"/>
              <w:ind w:left="34"/>
              <w:rPr>
                <w:rFonts w:ascii="Times New Roman" w:hAnsi="Times New Roman" w:cs="Simplified Arabic"/>
                <w:szCs w:val="22"/>
                <w:lang w:eastAsia="zh-CN"/>
              </w:rPr>
            </w:pPr>
            <w:r w:rsidRPr="002D1AED">
              <w:rPr>
                <w:rFonts w:ascii="Times New Roman" w:hAnsi="Times New Roman" w:cs="Simplified Arabic"/>
                <w:szCs w:val="22"/>
                <w:rtl/>
                <w:lang w:eastAsia="zh-CN"/>
              </w:rPr>
              <w:lastRenderedPageBreak/>
              <w:t xml:space="preserve">1- ضمان وجود وسائل لتقييم وتنظيم وإدارة ومراقبة المخاطر المرتبطة باستخدام وإطلاق الكائنات الحية المحورة الناتجة عن التكنولوجيا الحيوية والتي قد تكون لها آثار ضارة على حفظ التنوع البيولوجي واستخدامه المستدام، وكذلك </w:t>
            </w:r>
            <w:r w:rsidRPr="002D1AED">
              <w:rPr>
                <w:rFonts w:ascii="Times New Roman" w:hAnsi="Times New Roman" w:cs="Simplified Arabic" w:hint="cs"/>
                <w:szCs w:val="22"/>
                <w:rtl/>
                <w:lang w:eastAsia="zh-CN"/>
              </w:rPr>
              <w:t xml:space="preserve">وضع </w:t>
            </w:r>
            <w:r w:rsidRPr="002D1AED">
              <w:rPr>
                <w:rFonts w:ascii="Times New Roman" w:hAnsi="Times New Roman" w:cs="Simplified Arabic"/>
                <w:szCs w:val="22"/>
                <w:rtl/>
                <w:lang w:eastAsia="zh-CN"/>
              </w:rPr>
              <w:t>المخاطر</w:t>
            </w:r>
            <w:r w:rsidRPr="002D1AED">
              <w:rPr>
                <w:rFonts w:ascii="Times New Roman" w:hAnsi="Times New Roman" w:cs="Simplified Arabic" w:hint="cs"/>
                <w:szCs w:val="22"/>
                <w:rtl/>
                <w:lang w:eastAsia="zh-CN"/>
              </w:rPr>
              <w:t xml:space="preserve"> على</w:t>
            </w:r>
            <w:r w:rsidRPr="002D1AED">
              <w:rPr>
                <w:rFonts w:ascii="Times New Roman" w:hAnsi="Times New Roman" w:cs="Simplified Arabic"/>
                <w:szCs w:val="22"/>
                <w:rtl/>
                <w:lang w:eastAsia="zh-CN"/>
              </w:rPr>
              <w:t xml:space="preserve"> صحة الإنسان بعين الاعتبار.</w:t>
            </w:r>
          </w:p>
          <w:p w14:paraId="5AC0065C" w14:textId="77777777" w:rsidR="00A4792F" w:rsidRPr="002D1AED" w:rsidRDefault="00A4792F" w:rsidP="00A4792F">
            <w:pPr>
              <w:bidi/>
              <w:spacing w:before="40" w:after="120" w:line="216" w:lineRule="auto"/>
              <w:ind w:left="34"/>
              <w:rPr>
                <w:rFonts w:ascii="Times New Roman" w:hAnsi="Times New Roman" w:cs="Simplified Arabic"/>
                <w:szCs w:val="22"/>
                <w:lang w:eastAsia="zh-CN"/>
              </w:rPr>
            </w:pPr>
            <w:r w:rsidRPr="002D1AED">
              <w:rPr>
                <w:rFonts w:ascii="Times New Roman" w:hAnsi="Times New Roman" w:cs="Simplified Arabic"/>
                <w:szCs w:val="22"/>
                <w:rtl/>
                <w:lang w:eastAsia="zh-CN"/>
              </w:rPr>
              <w:t>[2</w:t>
            </w:r>
            <w:r w:rsidRPr="002D1AED">
              <w:rPr>
                <w:rFonts w:ascii="Times New Roman" w:hAnsi="Times New Roman" w:cs="Simplified Arabic" w:hint="cs"/>
                <w:szCs w:val="22"/>
                <w:rtl/>
                <w:lang w:eastAsia="zh-CN"/>
              </w:rPr>
              <w:t>-</w:t>
            </w:r>
            <w:r w:rsidRPr="002D1AED">
              <w:rPr>
                <w:rFonts w:ascii="Times New Roman" w:hAnsi="Times New Roman" w:cs="Simplified Arabic"/>
                <w:szCs w:val="22"/>
                <w:rtl/>
                <w:lang w:eastAsia="zh-CN"/>
              </w:rPr>
              <w:t xml:space="preserve"> دعم آليات البحث والتطوير والتنسيق حيث يمكن تقييم الفوائد والمخاطر المحتملة من تطبيقات التكنولوجيا </w:t>
            </w:r>
            <w:r w:rsidRPr="002D1AED">
              <w:rPr>
                <w:rFonts w:ascii="Times New Roman" w:hAnsi="Times New Roman" w:cs="Simplified Arabic"/>
                <w:szCs w:val="22"/>
                <w:rtl/>
                <w:lang w:eastAsia="zh-CN"/>
              </w:rPr>
              <w:lastRenderedPageBreak/>
              <w:t>الحيوية بطريقة متعددة التخصصات، مع أخذ المنظورين الصحي والبيئي في الاعتبار.</w:t>
            </w:r>
          </w:p>
          <w:p w14:paraId="13C0DA7B" w14:textId="77777777" w:rsidR="00A4792F" w:rsidRPr="002D1AED" w:rsidRDefault="00A4792F" w:rsidP="00A4792F">
            <w:pPr>
              <w:bidi/>
              <w:spacing w:before="40" w:after="120" w:line="216" w:lineRule="auto"/>
              <w:ind w:left="34"/>
              <w:rPr>
                <w:rFonts w:ascii="Times New Roman" w:hAnsi="Times New Roman" w:cs="Simplified Arabic"/>
                <w:szCs w:val="22"/>
                <w:rtl/>
                <w:lang w:eastAsia="zh-CN"/>
              </w:rPr>
            </w:pPr>
            <w:r w:rsidRPr="002D1AED">
              <w:rPr>
                <w:rFonts w:ascii="Times New Roman" w:hAnsi="Times New Roman" w:cs="Simplified Arabic"/>
                <w:szCs w:val="22"/>
                <w:rtl/>
                <w:lang w:eastAsia="zh-CN"/>
              </w:rPr>
              <w:t>3</w:t>
            </w:r>
            <w:r w:rsidRPr="002D1AED">
              <w:rPr>
                <w:rFonts w:ascii="Times New Roman" w:hAnsi="Times New Roman" w:cs="Simplified Arabic" w:hint="cs"/>
                <w:szCs w:val="22"/>
                <w:rtl/>
                <w:lang w:eastAsia="zh-CN"/>
              </w:rPr>
              <w:t>-</w:t>
            </w:r>
            <w:r w:rsidRPr="002D1AED">
              <w:rPr>
                <w:rFonts w:ascii="Times New Roman" w:hAnsi="Times New Roman" w:cs="Simplified Arabic"/>
                <w:szCs w:val="22"/>
                <w:rtl/>
                <w:lang w:eastAsia="zh-CN"/>
              </w:rPr>
              <w:t xml:space="preserve"> تعزيز تطبيق تدابير السلامة الأحيائية، حيثما ينطبق ذلك، </w:t>
            </w:r>
            <w:r w:rsidRPr="002D1AED">
              <w:rPr>
                <w:rFonts w:ascii="Times New Roman" w:hAnsi="Times New Roman" w:cs="Simplified Arabic" w:hint="cs"/>
                <w:szCs w:val="22"/>
                <w:rtl/>
                <w:lang w:eastAsia="zh-CN"/>
              </w:rPr>
              <w:t>لكفالة</w:t>
            </w:r>
            <w:r w:rsidRPr="002D1AED">
              <w:rPr>
                <w:rFonts w:ascii="Times New Roman" w:hAnsi="Times New Roman" w:cs="Simplified Arabic"/>
                <w:szCs w:val="22"/>
                <w:rtl/>
                <w:lang w:eastAsia="zh-CN"/>
              </w:rPr>
              <w:t xml:space="preserve"> الضمانات في البحث والتطوير والتسويق للأنشطة التي تنطوي على كائنات حية محورة.]</w:t>
            </w:r>
          </w:p>
          <w:p w14:paraId="688A591A" w14:textId="77777777" w:rsidR="00A4792F" w:rsidRPr="002D1AED" w:rsidRDefault="00A4792F" w:rsidP="00A4792F">
            <w:pPr>
              <w:bidi/>
              <w:spacing w:before="40" w:after="120" w:line="216" w:lineRule="auto"/>
              <w:ind w:left="34"/>
              <w:rPr>
                <w:rFonts w:ascii="Times New Roman" w:hAnsi="Times New Roman" w:cs="Simplified Arabic"/>
                <w:szCs w:val="22"/>
                <w:lang w:eastAsia="zh-CN"/>
              </w:rPr>
            </w:pPr>
            <w:r w:rsidRPr="002D1AED">
              <w:rPr>
                <w:rFonts w:ascii="Times New Roman" w:hAnsi="Times New Roman" w:cs="Simplified Arabic"/>
                <w:szCs w:val="22"/>
                <w:rtl/>
                <w:lang w:eastAsia="zh-CN"/>
              </w:rPr>
              <w:t>4</w:t>
            </w:r>
            <w:r w:rsidRPr="002D1AED">
              <w:rPr>
                <w:rFonts w:ascii="Times New Roman" w:hAnsi="Times New Roman" w:cs="Simplified Arabic" w:hint="cs"/>
                <w:szCs w:val="22"/>
                <w:rtl/>
                <w:lang w:eastAsia="zh-CN"/>
              </w:rPr>
              <w:t>-</w:t>
            </w:r>
            <w:r w:rsidRPr="002D1AED">
              <w:rPr>
                <w:rFonts w:ascii="Times New Roman" w:hAnsi="Times New Roman" w:cs="Simplified Arabic"/>
                <w:szCs w:val="22"/>
                <w:rtl/>
                <w:lang w:eastAsia="zh-CN"/>
              </w:rPr>
              <w:t xml:space="preserve"> تعزيز تقاسم المنافع الصحية الناشئة عن </w:t>
            </w:r>
            <w:r w:rsidRPr="002D1AED">
              <w:rPr>
                <w:rFonts w:ascii="Times New Roman" w:hAnsi="Times New Roman" w:cs="Simplified Arabic" w:hint="cs"/>
                <w:szCs w:val="22"/>
                <w:rtl/>
                <w:lang w:eastAsia="zh-CN"/>
              </w:rPr>
              <w:t>ال</w:t>
            </w:r>
            <w:r w:rsidRPr="002D1AED">
              <w:rPr>
                <w:rFonts w:ascii="Times New Roman" w:hAnsi="Times New Roman" w:cs="Simplified Arabic"/>
                <w:szCs w:val="22"/>
                <w:rtl/>
                <w:lang w:eastAsia="zh-CN"/>
              </w:rPr>
              <w:t xml:space="preserve">تطورات </w:t>
            </w:r>
            <w:r w:rsidRPr="002D1AED">
              <w:rPr>
                <w:rFonts w:ascii="Times New Roman" w:hAnsi="Times New Roman" w:cs="Simplified Arabic" w:hint="cs"/>
                <w:szCs w:val="22"/>
                <w:rtl/>
                <w:lang w:eastAsia="zh-CN"/>
              </w:rPr>
              <w:t xml:space="preserve">في مجال </w:t>
            </w:r>
            <w:r w:rsidRPr="002D1AED">
              <w:rPr>
                <w:rFonts w:ascii="Times New Roman" w:hAnsi="Times New Roman" w:cs="Simplified Arabic"/>
                <w:szCs w:val="22"/>
                <w:rtl/>
                <w:lang w:eastAsia="zh-CN"/>
              </w:rPr>
              <w:t>التكنولوجيا الحيوية.</w:t>
            </w:r>
          </w:p>
          <w:p w14:paraId="1E893209" w14:textId="77777777" w:rsidR="00A4792F" w:rsidRPr="002D1AED" w:rsidRDefault="00A4792F" w:rsidP="00A4792F">
            <w:pPr>
              <w:bidi/>
              <w:spacing w:before="40" w:after="120" w:line="216" w:lineRule="auto"/>
              <w:ind w:left="34"/>
              <w:rPr>
                <w:rFonts w:ascii="Times New Roman" w:hAnsi="Times New Roman" w:cs="Simplified Arabic"/>
                <w:szCs w:val="22"/>
                <w:lang w:eastAsia="zh-CN"/>
              </w:rPr>
            </w:pPr>
            <w:r w:rsidRPr="002D1AED">
              <w:rPr>
                <w:rFonts w:ascii="Times New Roman" w:hAnsi="Times New Roman" w:cs="Simplified Arabic"/>
                <w:szCs w:val="22"/>
                <w:rtl/>
                <w:lang w:eastAsia="zh-CN"/>
              </w:rPr>
              <w:t>5</w:t>
            </w:r>
            <w:r w:rsidRPr="002D1AED">
              <w:rPr>
                <w:rFonts w:ascii="Times New Roman" w:hAnsi="Times New Roman" w:cs="Simplified Arabic" w:hint="cs"/>
                <w:szCs w:val="22"/>
                <w:rtl/>
                <w:lang w:eastAsia="zh-CN"/>
              </w:rPr>
              <w:t>-</w:t>
            </w:r>
            <w:r w:rsidRPr="002D1AED">
              <w:rPr>
                <w:rFonts w:ascii="Times New Roman" w:hAnsi="Times New Roman" w:cs="Simplified Arabic"/>
                <w:szCs w:val="22"/>
                <w:rtl/>
                <w:lang w:eastAsia="zh-CN"/>
              </w:rPr>
              <w:t xml:space="preserve"> اتخاذ جميع التدابير العملية لتعزيز المشاركة الفعالة للبلدان النامية في أنشطة بحوث التكنولوجيا الحيوية ذات الصلة بالصحة، بما في ذلك الأطراف، التي تكون في وضع يمكنها من توفير الموارد الجينية لهذه البحوث، بما يتفق مع الظروف الوطنية.</w:t>
            </w:r>
          </w:p>
          <w:p w14:paraId="105132DA" w14:textId="77777777" w:rsidR="00A4792F" w:rsidRPr="002D1AED" w:rsidRDefault="00A4792F" w:rsidP="00A4792F">
            <w:pPr>
              <w:bidi/>
              <w:spacing w:before="40" w:after="120" w:line="216" w:lineRule="auto"/>
              <w:ind w:left="34"/>
              <w:rPr>
                <w:rFonts w:ascii="Times New Roman" w:hAnsi="Times New Roman" w:cs="Simplified Arabic"/>
                <w:szCs w:val="22"/>
                <w:lang w:eastAsia="zh-CN"/>
              </w:rPr>
            </w:pPr>
            <w:r w:rsidRPr="002D1AED">
              <w:rPr>
                <w:rFonts w:ascii="Times New Roman" w:hAnsi="Times New Roman" w:cs="Simplified Arabic"/>
                <w:szCs w:val="22"/>
                <w:rtl/>
                <w:lang w:eastAsia="zh-CN"/>
              </w:rPr>
              <w:t>6</w:t>
            </w:r>
            <w:r w:rsidRPr="002D1AED">
              <w:rPr>
                <w:rFonts w:ascii="Times New Roman" w:hAnsi="Times New Roman" w:cs="Simplified Arabic" w:hint="cs"/>
                <w:szCs w:val="22"/>
                <w:rtl/>
                <w:lang w:eastAsia="zh-CN"/>
              </w:rPr>
              <w:t xml:space="preserve">- </w:t>
            </w:r>
            <w:r w:rsidRPr="002D1AED">
              <w:rPr>
                <w:rFonts w:ascii="Times New Roman" w:hAnsi="Times New Roman" w:cs="Simplified Arabic"/>
                <w:szCs w:val="22"/>
                <w:rtl/>
                <w:lang w:eastAsia="zh-CN"/>
              </w:rPr>
              <w:t>اتخاذ جميع التدابير العملية لتعزيز</w:t>
            </w:r>
            <w:r w:rsidRPr="002D1AED">
              <w:rPr>
                <w:rFonts w:ascii="Times New Roman" w:hAnsi="Times New Roman" w:cs="Simplified Arabic" w:hint="cs"/>
                <w:szCs w:val="22"/>
                <w:rtl/>
                <w:lang w:eastAsia="zh-CN"/>
              </w:rPr>
              <w:t xml:space="preserve"> وتقوية</w:t>
            </w:r>
            <w:r w:rsidRPr="002D1AED">
              <w:rPr>
                <w:rFonts w:ascii="Times New Roman" w:hAnsi="Times New Roman" w:cs="Simplified Arabic"/>
                <w:szCs w:val="22"/>
                <w:rtl/>
                <w:lang w:eastAsia="zh-CN"/>
              </w:rPr>
              <w:t xml:space="preserve"> </w:t>
            </w:r>
            <w:r w:rsidRPr="002D1AED">
              <w:rPr>
                <w:rFonts w:ascii="Times New Roman" w:hAnsi="Times New Roman" w:cs="Simplified Arabic" w:hint="cs"/>
                <w:szCs w:val="22"/>
                <w:rtl/>
                <w:lang w:eastAsia="zh-CN"/>
              </w:rPr>
              <w:t xml:space="preserve">أولوية </w:t>
            </w:r>
            <w:r w:rsidRPr="002D1AED">
              <w:rPr>
                <w:rFonts w:ascii="Times New Roman" w:hAnsi="Times New Roman" w:cs="Simplified Arabic"/>
                <w:szCs w:val="22"/>
                <w:rtl/>
                <w:lang w:eastAsia="zh-CN"/>
              </w:rPr>
              <w:t xml:space="preserve">حصول البلدان النامية، على أساس عادل ومنصف، </w:t>
            </w:r>
            <w:r w:rsidRPr="002D1AED">
              <w:rPr>
                <w:rFonts w:ascii="Times New Roman" w:hAnsi="Times New Roman" w:cs="Simplified Arabic" w:hint="cs"/>
                <w:szCs w:val="22"/>
                <w:rtl/>
                <w:lang w:eastAsia="zh-CN"/>
              </w:rPr>
              <w:t>على ا</w:t>
            </w:r>
            <w:r w:rsidRPr="002D1AED">
              <w:rPr>
                <w:rFonts w:ascii="Times New Roman" w:hAnsi="Times New Roman" w:cs="Simplified Arabic"/>
                <w:szCs w:val="22"/>
                <w:rtl/>
                <w:lang w:eastAsia="zh-CN"/>
              </w:rPr>
              <w:t>لنتائج والمنافع الناشئة عن التكنولوجيات الحيوية القائمة على الموارد الجينية التي تقدمها تلك الأطراف، بما يتمشى مع الظروف الوطنية.</w:t>
            </w:r>
          </w:p>
        </w:tc>
      </w:tr>
      <w:tr w:rsidR="00A4792F" w:rsidRPr="00A4792F" w14:paraId="02753ACA" w14:textId="77777777" w:rsidTr="00C651B8">
        <w:tc>
          <w:tcPr>
            <w:tcW w:w="14255" w:type="dxa"/>
            <w:gridSpan w:val="3"/>
          </w:tcPr>
          <w:p w14:paraId="48370986" w14:textId="77777777" w:rsidR="00A4792F" w:rsidRPr="002D1AED" w:rsidRDefault="00A4792F" w:rsidP="00A4792F">
            <w:pPr>
              <w:spacing w:before="40" w:after="120" w:line="216" w:lineRule="auto"/>
              <w:jc w:val="right"/>
              <w:rPr>
                <w:rFonts w:ascii="Times New Roman" w:hAnsi="Times New Roman" w:cs="Simplified Arabic"/>
                <w:bCs/>
                <w:color w:val="000000" w:themeColor="text1"/>
                <w:szCs w:val="22"/>
                <w:lang w:eastAsia="zh-CN"/>
              </w:rPr>
            </w:pPr>
            <w:r w:rsidRPr="002D1AED">
              <w:rPr>
                <w:rFonts w:ascii="Times New Roman" w:hAnsi="Times New Roman" w:cs="Simplified Arabic" w:hint="cs"/>
                <w:bCs/>
                <w:color w:val="000000" w:themeColor="text1"/>
                <w:szCs w:val="22"/>
                <w:rtl/>
                <w:lang w:eastAsia="zh-CN"/>
              </w:rPr>
              <w:lastRenderedPageBreak/>
              <w:t>الإدماج</w:t>
            </w:r>
          </w:p>
        </w:tc>
      </w:tr>
      <w:tr w:rsidR="00A4792F" w:rsidRPr="00A4792F" w14:paraId="4BD785AB" w14:textId="77777777" w:rsidTr="00C651B8">
        <w:tc>
          <w:tcPr>
            <w:tcW w:w="2297" w:type="dxa"/>
          </w:tcPr>
          <w:p w14:paraId="665D1A71" w14:textId="77777777" w:rsidR="00A4792F" w:rsidRPr="002D1AED" w:rsidRDefault="00A4792F" w:rsidP="00A4792F">
            <w:pPr>
              <w:spacing w:before="40" w:after="120" w:line="216" w:lineRule="auto"/>
              <w:jc w:val="right"/>
              <w:rPr>
                <w:rFonts w:ascii="Times New Roman" w:hAnsi="Times New Roman" w:cs="Simplified Arabic"/>
                <w:color w:val="000000" w:themeColor="text1"/>
                <w:szCs w:val="22"/>
                <w:lang w:eastAsia="zh-CN"/>
              </w:rPr>
            </w:pPr>
            <w:r w:rsidRPr="002D1AED">
              <w:rPr>
                <w:rFonts w:ascii="Times New Roman" w:hAnsi="Times New Roman" w:cs="Simplified Arabic" w:hint="cs"/>
                <w:b/>
                <w:color w:val="000000" w:themeColor="text1"/>
                <w:szCs w:val="22"/>
                <w:rtl/>
                <w:lang w:eastAsia="zh-CN"/>
              </w:rPr>
              <w:t>الأهداف</w:t>
            </w:r>
            <w:r w:rsidRPr="002D1AED">
              <w:rPr>
                <w:rFonts w:ascii="Times New Roman" w:hAnsi="Times New Roman" w:cs="Simplified Arabic"/>
                <w:b/>
                <w:color w:val="000000" w:themeColor="text1"/>
                <w:szCs w:val="22"/>
                <w:rtl/>
                <w:lang w:eastAsia="zh-CN"/>
              </w:rPr>
              <w:t xml:space="preserve"> </w:t>
            </w:r>
            <w:r w:rsidRPr="002D1AED">
              <w:rPr>
                <w:rFonts w:ascii="Times New Roman" w:hAnsi="Times New Roman" w:cs="Simplified Arabic" w:hint="cs"/>
                <w:b/>
                <w:color w:val="000000" w:themeColor="text1"/>
                <w:szCs w:val="22"/>
                <w:rtl/>
                <w:lang w:eastAsia="zh-CN"/>
              </w:rPr>
              <w:t>14</w:t>
            </w:r>
            <w:r w:rsidRPr="002D1AED">
              <w:rPr>
                <w:rFonts w:ascii="Times New Roman" w:hAnsi="Times New Roman" w:cs="Simplified Arabic"/>
                <w:b/>
                <w:color w:val="000000" w:themeColor="text1"/>
                <w:szCs w:val="22"/>
                <w:rtl/>
                <w:lang w:eastAsia="zh-CN"/>
              </w:rPr>
              <w:t>، و</w:t>
            </w:r>
            <w:r w:rsidRPr="002D1AED">
              <w:rPr>
                <w:rFonts w:ascii="Times New Roman" w:hAnsi="Times New Roman" w:cs="Simplified Arabic" w:hint="cs"/>
                <w:b/>
                <w:color w:val="000000" w:themeColor="text1"/>
                <w:szCs w:val="22"/>
                <w:rtl/>
                <w:lang w:eastAsia="zh-CN"/>
              </w:rPr>
              <w:t>15</w:t>
            </w:r>
            <w:r w:rsidRPr="002D1AED">
              <w:rPr>
                <w:rFonts w:ascii="Times New Roman" w:hAnsi="Times New Roman" w:cs="Simplified Arabic"/>
                <w:b/>
                <w:color w:val="000000" w:themeColor="text1"/>
                <w:szCs w:val="22"/>
                <w:rtl/>
                <w:lang w:eastAsia="zh-CN"/>
              </w:rPr>
              <w:t>، و</w:t>
            </w:r>
            <w:r w:rsidRPr="002D1AED">
              <w:rPr>
                <w:rFonts w:ascii="Times New Roman" w:hAnsi="Times New Roman" w:cs="Simplified Arabic" w:hint="cs"/>
                <w:b/>
                <w:color w:val="000000" w:themeColor="text1"/>
                <w:szCs w:val="22"/>
                <w:rtl/>
                <w:lang w:eastAsia="zh-CN"/>
              </w:rPr>
              <w:t>18</w:t>
            </w:r>
          </w:p>
        </w:tc>
        <w:tc>
          <w:tcPr>
            <w:tcW w:w="4258" w:type="dxa"/>
          </w:tcPr>
          <w:p w14:paraId="1CCC50B3" w14:textId="77777777" w:rsidR="00A4792F" w:rsidRPr="002D1AED" w:rsidRDefault="00A4792F" w:rsidP="00A4792F">
            <w:pPr>
              <w:bidi/>
              <w:spacing w:before="60" w:after="120" w:line="216" w:lineRule="auto"/>
              <w:rPr>
                <w:rFonts w:ascii="Times New Roman" w:hAnsi="Times New Roman" w:cs="Simplified Arabic"/>
                <w:szCs w:val="22"/>
                <w:lang w:eastAsia="zh-CN"/>
              </w:rPr>
            </w:pPr>
            <w:r w:rsidRPr="002D1AED">
              <w:rPr>
                <w:rFonts w:ascii="Times New Roman" w:hAnsi="Times New Roman" w:cs="Simplified Arabic" w:hint="cs"/>
                <w:szCs w:val="22"/>
                <w:rtl/>
                <w:lang w:eastAsia="zh-CN"/>
              </w:rPr>
              <w:t>يمكن ل</w:t>
            </w:r>
            <w:r w:rsidRPr="002D1AED">
              <w:rPr>
                <w:rFonts w:ascii="Times New Roman" w:hAnsi="Times New Roman" w:cs="Simplified Arabic"/>
                <w:szCs w:val="22"/>
                <w:rtl/>
                <w:lang w:eastAsia="zh-CN"/>
              </w:rPr>
              <w:t>لنظر في الروابط بين التنوع البيولوجي والصحة في عملية صنع القرار في جميع القطاعات أن يحسن الوعي بفوائد التنوع البيولوجي لتعزيز نظم صحية أكثر إنصافا.</w:t>
            </w:r>
          </w:p>
        </w:tc>
        <w:tc>
          <w:tcPr>
            <w:tcW w:w="7700" w:type="dxa"/>
          </w:tcPr>
          <w:p w14:paraId="65409FDE" w14:textId="77777777" w:rsidR="00A4792F" w:rsidRPr="002D1AED" w:rsidRDefault="00A4792F" w:rsidP="00CF75F5">
            <w:pPr>
              <w:numPr>
                <w:ilvl w:val="0"/>
                <w:numId w:val="82"/>
              </w:numPr>
              <w:bidi/>
              <w:spacing w:before="60" w:after="120" w:line="216" w:lineRule="auto"/>
              <w:ind w:left="407"/>
              <w:rPr>
                <w:rFonts w:ascii="Times New Roman" w:hAnsi="Times New Roman" w:cs="Simplified Arabic"/>
                <w:color w:val="000000" w:themeColor="text1"/>
                <w:szCs w:val="22"/>
                <w:lang w:eastAsia="zh-CN"/>
              </w:rPr>
            </w:pPr>
            <w:r w:rsidRPr="002D1AED">
              <w:rPr>
                <w:rFonts w:ascii="Times New Roman" w:hAnsi="Times New Roman" w:cs="Simplified Arabic" w:hint="cs"/>
                <w:color w:val="000000" w:themeColor="text1"/>
                <w:szCs w:val="22"/>
                <w:rtl/>
                <w:lang w:eastAsia="zh-CN"/>
              </w:rPr>
              <w:t>وضع</w:t>
            </w:r>
            <w:r w:rsidRPr="002D1AED">
              <w:rPr>
                <w:rFonts w:ascii="Times New Roman" w:hAnsi="Times New Roman" w:cs="Simplified Arabic"/>
                <w:color w:val="000000" w:themeColor="text1"/>
                <w:szCs w:val="22"/>
                <w:rtl/>
                <w:lang w:eastAsia="zh-CN"/>
              </w:rPr>
              <w:t xml:space="preserve"> الروابط بين التنوع البيولوجي والصحة في الاعتبار في الأنشطة التجارية ومعايير الإدارة الاجتماعية البيئية</w:t>
            </w:r>
            <w:r w:rsidRPr="002D1AED">
              <w:rPr>
                <w:rFonts w:ascii="Times New Roman" w:hAnsi="Times New Roman" w:cs="Simplified Arabic" w:hint="cs"/>
                <w:color w:val="000000" w:themeColor="text1"/>
                <w:szCs w:val="22"/>
                <w:rtl/>
                <w:lang w:eastAsia="zh-CN"/>
              </w:rPr>
              <w:t xml:space="preserve"> </w:t>
            </w:r>
            <w:r w:rsidRPr="002D1AED">
              <w:rPr>
                <w:rFonts w:ascii="Times New Roman" w:hAnsi="Times New Roman" w:cs="Simplified Arabic" w:hint="cs"/>
                <w:color w:val="000000" w:themeColor="text1"/>
                <w:szCs w:val="22"/>
                <w:vertAlign w:val="superscript"/>
                <w:rtl/>
                <w:lang w:eastAsia="zh-CN"/>
              </w:rPr>
              <w:t>(ح)</w:t>
            </w:r>
            <w:r w:rsidRPr="002D1AED">
              <w:rPr>
                <w:rFonts w:ascii="Times New Roman" w:hAnsi="Times New Roman" w:cs="Simplified Arabic"/>
                <w:color w:val="000000" w:themeColor="text1"/>
                <w:szCs w:val="22"/>
                <w:rtl/>
                <w:lang w:eastAsia="zh-CN"/>
              </w:rPr>
              <w:t xml:space="preserve"> للشركات، حسب الاقتضاء، من خلال الحوارات النشطة مع مجتمع الأعمال، وفي تقييمات قيم التنوع البيولوجي والمستفيدين منه.</w:t>
            </w:r>
          </w:p>
          <w:p w14:paraId="7B41F45E" w14:textId="77777777" w:rsidR="00A4792F" w:rsidRPr="002D1AED" w:rsidRDefault="00A4792F" w:rsidP="00CF75F5">
            <w:pPr>
              <w:numPr>
                <w:ilvl w:val="0"/>
                <w:numId w:val="82"/>
              </w:numPr>
              <w:bidi/>
              <w:spacing w:before="60" w:after="120" w:line="216" w:lineRule="auto"/>
              <w:ind w:left="407"/>
              <w:rPr>
                <w:rFonts w:ascii="Times New Roman" w:hAnsi="Times New Roman" w:cs="Simplified Arabic"/>
                <w:color w:val="000000" w:themeColor="text1"/>
                <w:szCs w:val="22"/>
                <w:lang w:eastAsia="zh-CN"/>
              </w:rPr>
            </w:pPr>
            <w:r w:rsidRPr="002D1AED">
              <w:rPr>
                <w:rFonts w:ascii="Times New Roman" w:hAnsi="Times New Roman" w:cs="Simplified Arabic"/>
                <w:color w:val="000000" w:themeColor="text1"/>
                <w:szCs w:val="22"/>
                <w:rtl/>
                <w:lang w:eastAsia="zh-CN"/>
              </w:rPr>
              <w:t xml:space="preserve">إدراج الروابط بين التنوع البيولوجي والصحة في </w:t>
            </w:r>
            <w:proofErr w:type="spellStart"/>
            <w:r w:rsidRPr="002D1AED">
              <w:rPr>
                <w:rFonts w:ascii="Times New Roman" w:hAnsi="Times New Roman" w:cs="Simplified Arabic"/>
                <w:color w:val="000000" w:themeColor="text1"/>
                <w:szCs w:val="22"/>
                <w:rtl/>
                <w:lang w:eastAsia="zh-CN"/>
              </w:rPr>
              <w:t>الإفصاحات</w:t>
            </w:r>
            <w:proofErr w:type="spellEnd"/>
            <w:r w:rsidRPr="002D1AED">
              <w:rPr>
                <w:rFonts w:ascii="Times New Roman" w:hAnsi="Times New Roman" w:cs="Simplified Arabic"/>
                <w:color w:val="000000" w:themeColor="text1"/>
                <w:szCs w:val="22"/>
                <w:rtl/>
                <w:lang w:eastAsia="zh-CN"/>
              </w:rPr>
              <w:t xml:space="preserve"> المالية المتعلقة بالطبيعة.</w:t>
            </w:r>
          </w:p>
          <w:p w14:paraId="2C48A97E" w14:textId="77777777" w:rsidR="00A4792F" w:rsidRPr="002D1AED" w:rsidRDefault="00A4792F" w:rsidP="00CF75F5">
            <w:pPr>
              <w:numPr>
                <w:ilvl w:val="0"/>
                <w:numId w:val="82"/>
              </w:numPr>
              <w:bidi/>
              <w:spacing w:before="60" w:after="120" w:line="216" w:lineRule="auto"/>
              <w:ind w:left="407"/>
              <w:rPr>
                <w:rFonts w:ascii="Times New Roman" w:hAnsi="Times New Roman" w:cs="Simplified Arabic"/>
                <w:color w:val="000000" w:themeColor="text1"/>
                <w:szCs w:val="22"/>
                <w:lang w:eastAsia="zh-CN"/>
              </w:rPr>
            </w:pPr>
            <w:r w:rsidRPr="002D1AED">
              <w:rPr>
                <w:rFonts w:ascii="Times New Roman" w:hAnsi="Times New Roman" w:cs="Simplified Arabic"/>
                <w:color w:val="000000" w:themeColor="text1"/>
                <w:szCs w:val="22"/>
                <w:rtl/>
                <w:lang w:eastAsia="zh-CN"/>
              </w:rPr>
              <w:t>تشجيع الاستثمار الخاص والعام والحوافز التي تحمي مجموعة واسعة من الروابط بين التنوع البيولوجي والصحة.</w:t>
            </w:r>
          </w:p>
          <w:p w14:paraId="7A9B1D9D" w14:textId="77777777" w:rsidR="00A4792F" w:rsidRPr="002D1AED" w:rsidRDefault="00A4792F" w:rsidP="00CF75F5">
            <w:pPr>
              <w:numPr>
                <w:ilvl w:val="0"/>
                <w:numId w:val="82"/>
              </w:numPr>
              <w:bidi/>
              <w:spacing w:before="60" w:after="120" w:line="216" w:lineRule="auto"/>
              <w:ind w:left="407"/>
              <w:rPr>
                <w:rFonts w:ascii="Times New Roman" w:hAnsi="Times New Roman" w:cs="Simplified Arabic"/>
                <w:color w:val="000000" w:themeColor="text1"/>
                <w:szCs w:val="22"/>
                <w:lang w:eastAsia="zh-CN"/>
              </w:rPr>
            </w:pPr>
            <w:r w:rsidRPr="002D1AED">
              <w:rPr>
                <w:rFonts w:ascii="Times New Roman" w:hAnsi="Times New Roman" w:cs="Simplified Arabic"/>
                <w:color w:val="000000" w:themeColor="text1"/>
                <w:szCs w:val="22"/>
                <w:rtl/>
                <w:lang w:eastAsia="zh-CN"/>
              </w:rPr>
              <w:t xml:space="preserve">تعزيز مراعاة القيم المتعددة للطبيعة من أجل الصحة على أساس المعرفة المتنوعة ونظم المعرفة، في المناهج التعليمية وبرامج التدريب على جميع المستويات </w:t>
            </w:r>
            <w:r w:rsidRPr="002D1AED">
              <w:rPr>
                <w:rFonts w:ascii="Times New Roman" w:hAnsi="Times New Roman" w:cs="Simplified Arabic" w:hint="cs"/>
                <w:color w:val="000000" w:themeColor="text1"/>
                <w:szCs w:val="22"/>
                <w:rtl/>
                <w:lang w:eastAsia="zh-CN"/>
              </w:rPr>
              <w:t>وفي مختلف</w:t>
            </w:r>
            <w:r w:rsidRPr="002D1AED">
              <w:rPr>
                <w:rFonts w:ascii="Times New Roman" w:hAnsi="Times New Roman" w:cs="Simplified Arabic"/>
                <w:color w:val="000000" w:themeColor="text1"/>
                <w:szCs w:val="22"/>
                <w:rtl/>
                <w:lang w:eastAsia="zh-CN"/>
              </w:rPr>
              <w:t xml:space="preserve"> التخصصات، مما يضمن مشاركة </w:t>
            </w:r>
            <w:r w:rsidRPr="002D1AED">
              <w:rPr>
                <w:rFonts w:ascii="Times New Roman" w:hAnsi="Times New Roman" w:cs="Simplified Arabic"/>
                <w:color w:val="000000" w:themeColor="text1"/>
                <w:szCs w:val="22"/>
                <w:rtl/>
                <w:lang w:eastAsia="zh-CN"/>
              </w:rPr>
              <w:lastRenderedPageBreak/>
              <w:t xml:space="preserve">أصحاب المعرفة </w:t>
            </w:r>
            <w:r w:rsidRPr="002D1AED">
              <w:rPr>
                <w:rFonts w:ascii="Times New Roman" w:hAnsi="Times New Roman" w:cs="Simplified Arabic" w:hint="cs"/>
                <w:color w:val="000000" w:themeColor="text1"/>
                <w:szCs w:val="22"/>
                <w:rtl/>
                <w:lang w:eastAsia="zh-CN"/>
              </w:rPr>
              <w:t>والقائمين على التواصل</w:t>
            </w:r>
            <w:r w:rsidRPr="002D1AED">
              <w:rPr>
                <w:rFonts w:ascii="Times New Roman" w:hAnsi="Times New Roman" w:cs="Simplified Arabic"/>
                <w:color w:val="000000" w:themeColor="text1"/>
                <w:szCs w:val="22"/>
                <w:rtl/>
                <w:lang w:eastAsia="zh-CN"/>
              </w:rPr>
              <w:t xml:space="preserve"> من الشعوب الأصلية والمجتمعات المحلية </w:t>
            </w:r>
            <w:r w:rsidRPr="002D1AED">
              <w:rPr>
                <w:rFonts w:ascii="Times New Roman" w:hAnsi="Times New Roman" w:cs="Simplified Arabic" w:hint="cs"/>
                <w:color w:val="000000" w:themeColor="text1"/>
                <w:szCs w:val="22"/>
                <w:rtl/>
                <w:lang w:eastAsia="zh-CN"/>
              </w:rPr>
              <w:t>و</w:t>
            </w:r>
            <w:r w:rsidRPr="002D1AED">
              <w:rPr>
                <w:rFonts w:ascii="Times New Roman" w:hAnsi="Times New Roman" w:cs="Simplified Arabic"/>
                <w:color w:val="000000" w:themeColor="text1"/>
                <w:szCs w:val="22"/>
                <w:rtl/>
                <w:lang w:eastAsia="zh-CN"/>
              </w:rPr>
              <w:t>القطاع الصحي، من بين أمور أخرى</w:t>
            </w:r>
            <w:r w:rsidRPr="002D1AED">
              <w:rPr>
                <w:rFonts w:ascii="Times New Roman" w:hAnsi="Times New Roman" w:cs="Simplified Arabic" w:hint="cs"/>
                <w:color w:val="000000" w:themeColor="text1"/>
                <w:szCs w:val="22"/>
                <w:rtl/>
                <w:lang w:eastAsia="zh-CN"/>
              </w:rPr>
              <w:t>.</w:t>
            </w:r>
            <w:r w:rsidRPr="002D1AED">
              <w:rPr>
                <w:rFonts w:ascii="Times New Roman" w:hAnsi="Times New Roman" w:cs="Simplified Arabic"/>
                <w:sz w:val="18"/>
                <w:vertAlign w:val="superscript"/>
                <w:rtl/>
                <w:lang w:val="en-US" w:bidi="ar-EG"/>
              </w:rPr>
              <w:footnoteReference w:id="141"/>
            </w:r>
            <w:r w:rsidRPr="002D1AED">
              <w:rPr>
                <w:rFonts w:ascii="Times New Roman" w:hAnsi="Times New Roman" w:cs="Simplified Arabic" w:hint="cs"/>
                <w:sz w:val="18"/>
                <w:vertAlign w:val="superscript"/>
                <w:rtl/>
                <w:lang w:val="en-US" w:bidi="ar-EG"/>
              </w:rPr>
              <w:t>،</w:t>
            </w:r>
            <w:r w:rsidRPr="002D1AED">
              <w:rPr>
                <w:rFonts w:ascii="Times New Roman" w:hAnsi="Times New Roman" w:cs="Simplified Arabic"/>
                <w:sz w:val="18"/>
                <w:vertAlign w:val="superscript"/>
                <w:rtl/>
                <w:lang w:val="en-US" w:bidi="ar-EG"/>
              </w:rPr>
              <w:footnoteReference w:id="142"/>
            </w:r>
          </w:p>
          <w:p w14:paraId="2BCBFDE2" w14:textId="77777777" w:rsidR="00A4792F" w:rsidRPr="002D1AED" w:rsidRDefault="00A4792F" w:rsidP="00CF75F5">
            <w:pPr>
              <w:numPr>
                <w:ilvl w:val="0"/>
                <w:numId w:val="82"/>
              </w:numPr>
              <w:bidi/>
              <w:spacing w:before="60" w:after="120" w:line="216" w:lineRule="auto"/>
              <w:ind w:left="407"/>
              <w:rPr>
                <w:rFonts w:ascii="Times New Roman" w:hAnsi="Times New Roman" w:cs="Simplified Arabic"/>
                <w:color w:val="000000" w:themeColor="text1"/>
                <w:szCs w:val="22"/>
                <w:lang w:eastAsia="zh-CN"/>
              </w:rPr>
            </w:pPr>
            <w:r w:rsidRPr="002D1AED">
              <w:rPr>
                <w:rFonts w:ascii="Times New Roman" w:hAnsi="Times New Roman" w:cs="Simplified Arabic"/>
                <w:color w:val="000000" w:themeColor="text1"/>
                <w:szCs w:val="22"/>
                <w:rtl/>
                <w:lang w:eastAsia="zh-CN"/>
              </w:rPr>
              <w:t xml:space="preserve">إعداد مواد إعلامية خاصة بقطاعات محددة مثل صحائف الوقائع لتعميم الروابط بين التنوع البيولوجي والصحة في القطاعات ذات </w:t>
            </w:r>
            <w:proofErr w:type="gramStart"/>
            <w:r w:rsidRPr="002D1AED">
              <w:rPr>
                <w:rFonts w:ascii="Times New Roman" w:hAnsi="Times New Roman" w:cs="Simplified Arabic"/>
                <w:color w:val="000000" w:themeColor="text1"/>
                <w:szCs w:val="22"/>
                <w:rtl/>
                <w:lang w:eastAsia="zh-CN"/>
              </w:rPr>
              <w:t>الصلة.</w:t>
            </w:r>
            <w:r w:rsidRPr="002D1AED">
              <w:rPr>
                <w:rFonts w:ascii="Times New Roman" w:hAnsi="Times New Roman" w:cs="Simplified Arabic" w:hint="cs"/>
                <w:color w:val="000000" w:themeColor="text1"/>
                <w:szCs w:val="22"/>
                <w:rtl/>
                <w:lang w:eastAsia="zh-CN"/>
              </w:rPr>
              <w:t>[</w:t>
            </w:r>
            <w:proofErr w:type="gramEnd"/>
            <w:r w:rsidRPr="002D1AED">
              <w:rPr>
                <w:rFonts w:ascii="Times New Roman" w:hAnsi="Times New Roman" w:cs="Simplified Arabic"/>
                <w:sz w:val="18"/>
                <w:vertAlign w:val="superscript"/>
                <w:rtl/>
                <w:lang w:val="en-US" w:bidi="ar-EG"/>
              </w:rPr>
              <w:footnoteReference w:id="143"/>
            </w:r>
            <w:r w:rsidRPr="002D1AED">
              <w:rPr>
                <w:rFonts w:ascii="Times New Roman" w:hAnsi="Times New Roman" w:cs="Simplified Arabic" w:hint="cs"/>
                <w:color w:val="000000" w:themeColor="text1"/>
                <w:szCs w:val="22"/>
                <w:rtl/>
                <w:lang w:eastAsia="zh-CN"/>
              </w:rPr>
              <w:t>]</w:t>
            </w:r>
          </w:p>
        </w:tc>
      </w:tr>
      <w:tr w:rsidR="00A4792F" w:rsidRPr="00A4792F" w14:paraId="10A446E6" w14:textId="77777777" w:rsidTr="00C651B8">
        <w:tc>
          <w:tcPr>
            <w:tcW w:w="14255" w:type="dxa"/>
            <w:gridSpan w:val="3"/>
          </w:tcPr>
          <w:p w14:paraId="262FBE4D" w14:textId="77777777" w:rsidR="00A4792F" w:rsidRPr="002D1AED" w:rsidRDefault="00A4792F" w:rsidP="00A4792F">
            <w:pPr>
              <w:spacing w:before="40" w:after="120" w:line="216" w:lineRule="auto"/>
              <w:jc w:val="right"/>
              <w:rPr>
                <w:rFonts w:ascii="Times New Roman" w:hAnsi="Times New Roman" w:cs="Simplified Arabic"/>
                <w:bCs/>
                <w:color w:val="000000" w:themeColor="text1"/>
                <w:szCs w:val="22"/>
                <w:lang w:eastAsia="zh-CN"/>
              </w:rPr>
            </w:pPr>
            <w:r w:rsidRPr="002D1AED">
              <w:rPr>
                <w:rFonts w:ascii="Times New Roman" w:hAnsi="Times New Roman" w:cs="Simplified Arabic" w:hint="cs"/>
                <w:bCs/>
                <w:color w:val="000000" w:themeColor="text1"/>
                <w:szCs w:val="22"/>
                <w:rtl/>
                <w:lang w:eastAsia="zh-CN"/>
              </w:rPr>
              <w:lastRenderedPageBreak/>
              <w:t>الاستهلاك</w:t>
            </w:r>
          </w:p>
        </w:tc>
      </w:tr>
      <w:tr w:rsidR="00A4792F" w:rsidRPr="00A4792F" w14:paraId="098B4561" w14:textId="77777777" w:rsidTr="00C651B8">
        <w:tc>
          <w:tcPr>
            <w:tcW w:w="2297" w:type="dxa"/>
          </w:tcPr>
          <w:p w14:paraId="09409E81" w14:textId="77777777" w:rsidR="00A4792F" w:rsidRPr="002D1AED" w:rsidRDefault="00A4792F" w:rsidP="00A4792F">
            <w:pPr>
              <w:spacing w:before="40" w:after="120" w:line="216" w:lineRule="auto"/>
              <w:jc w:val="right"/>
              <w:rPr>
                <w:rFonts w:ascii="Times New Roman" w:hAnsi="Times New Roman" w:cs="Simplified Arabic"/>
                <w:b/>
                <w:color w:val="000000" w:themeColor="text1"/>
                <w:szCs w:val="22"/>
                <w:lang w:eastAsia="zh-CN"/>
              </w:rPr>
            </w:pPr>
            <w:r w:rsidRPr="002D1AED">
              <w:rPr>
                <w:rFonts w:ascii="Times New Roman" w:hAnsi="Times New Roman" w:cs="Simplified Arabic" w:hint="cs"/>
                <w:b/>
                <w:color w:val="000000" w:themeColor="text1"/>
                <w:szCs w:val="22"/>
                <w:rtl/>
                <w:lang w:eastAsia="zh-CN"/>
              </w:rPr>
              <w:t>الهدف 16</w:t>
            </w:r>
          </w:p>
        </w:tc>
        <w:tc>
          <w:tcPr>
            <w:tcW w:w="4258" w:type="dxa"/>
          </w:tcPr>
          <w:p w14:paraId="0F0D7024" w14:textId="77777777" w:rsidR="00A4792F" w:rsidRPr="002D1AED" w:rsidRDefault="00A4792F" w:rsidP="00A4792F">
            <w:pPr>
              <w:bidi/>
              <w:spacing w:before="60" w:after="120" w:line="216" w:lineRule="auto"/>
              <w:rPr>
                <w:rFonts w:ascii="Times New Roman" w:hAnsi="Times New Roman" w:cs="Simplified Arabic"/>
                <w:szCs w:val="22"/>
                <w:rtl/>
                <w:lang w:eastAsia="zh-CN"/>
              </w:rPr>
            </w:pPr>
            <w:r w:rsidRPr="002D1AED">
              <w:rPr>
                <w:rFonts w:ascii="Times New Roman" w:hAnsi="Times New Roman" w:cs="Simplified Arabic"/>
                <w:szCs w:val="22"/>
                <w:rtl/>
                <w:lang w:eastAsia="zh-CN"/>
              </w:rPr>
              <w:t xml:space="preserve">الاستهلاك المفرط هو المحرك الأساسي لفقدان التنوع البيولوجي واعتلال الصحة. </w:t>
            </w:r>
            <w:r w:rsidRPr="002D1AED">
              <w:rPr>
                <w:rFonts w:ascii="Times New Roman" w:hAnsi="Times New Roman" w:cs="Simplified Arabic" w:hint="cs"/>
                <w:szCs w:val="22"/>
                <w:rtl/>
                <w:lang w:eastAsia="zh-CN"/>
              </w:rPr>
              <w:t>ومن شأن</w:t>
            </w:r>
            <w:r w:rsidRPr="002D1AED">
              <w:rPr>
                <w:rFonts w:ascii="Times New Roman" w:hAnsi="Times New Roman" w:cs="Simplified Arabic"/>
                <w:szCs w:val="22"/>
                <w:rtl/>
                <w:lang w:eastAsia="zh-CN"/>
              </w:rPr>
              <w:t xml:space="preserve"> الاستخدام الأكثر إنصافا واستدامة للموارد، بما في ذلك الحد من النفايات والإفراط في الاستهلاك، </w:t>
            </w:r>
            <w:r w:rsidRPr="002D1AED">
              <w:rPr>
                <w:rFonts w:ascii="Times New Roman" w:hAnsi="Times New Roman" w:cs="Simplified Arabic" w:hint="cs"/>
                <w:szCs w:val="22"/>
                <w:rtl/>
                <w:lang w:eastAsia="zh-CN"/>
              </w:rPr>
              <w:t>أن يمكّن الجميع من العيش</w:t>
            </w:r>
            <w:r w:rsidRPr="002D1AED">
              <w:rPr>
                <w:rFonts w:ascii="Times New Roman" w:hAnsi="Times New Roman" w:cs="Simplified Arabic"/>
                <w:szCs w:val="22"/>
                <w:rtl/>
                <w:lang w:eastAsia="zh-CN"/>
              </w:rPr>
              <w:t xml:space="preserve"> بشكل جيد وفي </w:t>
            </w:r>
            <w:r w:rsidRPr="002D1AED">
              <w:rPr>
                <w:rFonts w:ascii="Times New Roman" w:hAnsi="Times New Roman" w:cs="Simplified Arabic" w:hint="cs"/>
                <w:szCs w:val="22"/>
                <w:rtl/>
                <w:lang w:eastAsia="zh-CN"/>
              </w:rPr>
              <w:t>وئام</w:t>
            </w:r>
            <w:r w:rsidRPr="002D1AED">
              <w:rPr>
                <w:rFonts w:ascii="Times New Roman" w:hAnsi="Times New Roman" w:cs="Simplified Arabic"/>
                <w:szCs w:val="22"/>
                <w:rtl/>
                <w:lang w:eastAsia="zh-CN"/>
              </w:rPr>
              <w:t xml:space="preserve"> مع الطبيعة</w:t>
            </w:r>
            <w:r w:rsidRPr="002D1AED">
              <w:rPr>
                <w:rFonts w:ascii="Times New Roman" w:hAnsi="Times New Roman" w:cs="Simplified Arabic"/>
                <w:szCs w:val="22"/>
                <w:lang w:eastAsia="zh-CN"/>
              </w:rPr>
              <w:t>.</w:t>
            </w:r>
          </w:p>
          <w:p w14:paraId="1193CE2D" w14:textId="77777777" w:rsidR="00A4792F" w:rsidRPr="002D1AED" w:rsidRDefault="00A4792F" w:rsidP="00A4792F">
            <w:pPr>
              <w:bidi/>
              <w:spacing w:before="60" w:after="120" w:line="216" w:lineRule="auto"/>
              <w:rPr>
                <w:rFonts w:ascii="Times New Roman" w:hAnsi="Times New Roman" w:cs="Simplified Arabic"/>
                <w:szCs w:val="22"/>
                <w:lang w:val="en-US" w:eastAsia="zh-CN"/>
              </w:rPr>
            </w:pPr>
          </w:p>
        </w:tc>
        <w:tc>
          <w:tcPr>
            <w:tcW w:w="7700" w:type="dxa"/>
          </w:tcPr>
          <w:p w14:paraId="6E59578E" w14:textId="77777777" w:rsidR="00A4792F" w:rsidRPr="002D1AED" w:rsidRDefault="00A4792F" w:rsidP="00A4792F">
            <w:pPr>
              <w:bidi/>
              <w:spacing w:before="60" w:after="120" w:line="216" w:lineRule="auto"/>
              <w:rPr>
                <w:rFonts w:ascii="Times New Roman" w:hAnsi="Times New Roman" w:cs="Simplified Arabic"/>
                <w:color w:val="000000" w:themeColor="text1"/>
                <w:szCs w:val="22"/>
                <w:lang w:eastAsia="zh-CN"/>
              </w:rPr>
            </w:pPr>
            <w:r w:rsidRPr="002D1AED">
              <w:rPr>
                <w:rFonts w:ascii="Times New Roman" w:hAnsi="Times New Roman" w:cs="Simplified Arabic"/>
                <w:color w:val="000000" w:themeColor="text1"/>
                <w:szCs w:val="22"/>
                <w:rtl/>
                <w:lang w:eastAsia="zh-CN"/>
              </w:rPr>
              <w:t>تعزيز المنافع المشتركة الناجمة عن خيارات الاستهلاك المستدام من خلال:</w:t>
            </w:r>
          </w:p>
          <w:p w14:paraId="7480E02A" w14:textId="77777777" w:rsidR="00A4792F" w:rsidRPr="002D1AED" w:rsidRDefault="00A4792F" w:rsidP="00CF75F5">
            <w:pPr>
              <w:numPr>
                <w:ilvl w:val="0"/>
                <w:numId w:val="83"/>
              </w:numPr>
              <w:bidi/>
              <w:spacing w:before="60" w:after="120" w:line="216" w:lineRule="auto"/>
              <w:ind w:left="360" w:hanging="39"/>
              <w:rPr>
                <w:rFonts w:ascii="Times New Roman" w:hAnsi="Times New Roman" w:cs="Simplified Arabic"/>
                <w:color w:val="000000" w:themeColor="text1"/>
                <w:szCs w:val="22"/>
                <w:lang w:eastAsia="zh-CN"/>
              </w:rPr>
            </w:pPr>
            <w:r w:rsidRPr="002D1AED">
              <w:rPr>
                <w:rFonts w:ascii="Times New Roman" w:hAnsi="Times New Roman" w:cs="Simplified Arabic" w:hint="cs"/>
                <w:color w:val="000000" w:themeColor="text1"/>
                <w:szCs w:val="22"/>
                <w:rtl/>
                <w:lang w:eastAsia="zh-CN"/>
              </w:rPr>
              <w:t xml:space="preserve"> </w:t>
            </w:r>
            <w:r w:rsidRPr="002D1AED">
              <w:rPr>
                <w:rFonts w:ascii="Times New Roman" w:hAnsi="Times New Roman" w:cs="Simplified Arabic"/>
                <w:color w:val="000000" w:themeColor="text1"/>
                <w:szCs w:val="22"/>
                <w:rtl/>
                <w:lang w:eastAsia="zh-CN"/>
              </w:rPr>
              <w:t>تحديد الفرص لتعزيز أنماط الحياة الصحية والمستدامة، وأنماط الاستهلاك المستدام، والحد من النفايات وما يرتبط بها من تغيير سلوكي من شأنه أن يفيد التنوع البيولوجي والصحة؛</w:t>
            </w:r>
            <w:r w:rsidRPr="002D1AED">
              <w:rPr>
                <w:rFonts w:ascii="Times New Roman" w:hAnsi="Times New Roman" w:cs="Simplified Arabic"/>
                <w:sz w:val="18"/>
                <w:vertAlign w:val="superscript"/>
                <w:rtl/>
                <w:lang w:val="en-US" w:bidi="ar-EG"/>
              </w:rPr>
              <w:footnoteReference w:id="144"/>
            </w:r>
          </w:p>
          <w:p w14:paraId="0F249596" w14:textId="77777777" w:rsidR="00A4792F" w:rsidRPr="002D1AED" w:rsidRDefault="00A4792F" w:rsidP="00CF75F5">
            <w:pPr>
              <w:numPr>
                <w:ilvl w:val="0"/>
                <w:numId w:val="83"/>
              </w:numPr>
              <w:bidi/>
              <w:spacing w:before="60" w:after="120" w:line="216" w:lineRule="auto"/>
              <w:ind w:left="360" w:hanging="39"/>
              <w:rPr>
                <w:rFonts w:ascii="Times New Roman" w:hAnsi="Times New Roman" w:cs="Simplified Arabic"/>
                <w:color w:val="000000" w:themeColor="text1"/>
                <w:szCs w:val="22"/>
                <w:lang w:eastAsia="zh-CN"/>
              </w:rPr>
            </w:pPr>
            <w:r w:rsidRPr="002D1AED">
              <w:rPr>
                <w:rFonts w:ascii="Times New Roman" w:hAnsi="Times New Roman" w:cs="Simplified Arabic"/>
                <w:color w:val="000000" w:themeColor="text1"/>
                <w:szCs w:val="22"/>
                <w:rtl/>
                <w:lang w:eastAsia="zh-CN"/>
              </w:rPr>
              <w:t>تطوير الأدوات المعرفية والأنشطة التعليمية لرفع مستوى وعي المستهلكين وفهمهم للآثار السلبية للإفراط في الاستهلاك والنفايات على التنوع البيولوجي والصحة.</w:t>
            </w:r>
          </w:p>
        </w:tc>
      </w:tr>
      <w:tr w:rsidR="00A4792F" w:rsidRPr="00A4792F" w14:paraId="4D55B396" w14:textId="77777777" w:rsidTr="00C651B8">
        <w:tc>
          <w:tcPr>
            <w:tcW w:w="14255" w:type="dxa"/>
            <w:gridSpan w:val="3"/>
          </w:tcPr>
          <w:p w14:paraId="3EF16252" w14:textId="77777777" w:rsidR="00A4792F" w:rsidRPr="002D1AED" w:rsidRDefault="00A4792F" w:rsidP="00A4792F">
            <w:pPr>
              <w:spacing w:before="40" w:after="120" w:line="216" w:lineRule="auto"/>
              <w:jc w:val="right"/>
              <w:rPr>
                <w:rFonts w:ascii="Times New Roman" w:hAnsi="Times New Roman" w:cs="Simplified Arabic"/>
                <w:bCs/>
                <w:color w:val="000000" w:themeColor="text1"/>
                <w:szCs w:val="22"/>
                <w:lang w:eastAsia="zh-CN"/>
              </w:rPr>
            </w:pPr>
            <w:r w:rsidRPr="002D1AED">
              <w:rPr>
                <w:rFonts w:ascii="Times New Roman" w:hAnsi="Times New Roman" w:cs="Simplified Arabic"/>
                <w:bCs/>
                <w:color w:val="000000" w:themeColor="text1"/>
                <w:szCs w:val="22"/>
                <w:rtl/>
                <w:lang w:eastAsia="zh-CN"/>
              </w:rPr>
              <w:t>وسائل التنفيذ</w:t>
            </w:r>
          </w:p>
        </w:tc>
      </w:tr>
      <w:tr w:rsidR="00A4792F" w:rsidRPr="00A4792F" w14:paraId="67120A90" w14:textId="77777777" w:rsidTr="00C651B8">
        <w:tc>
          <w:tcPr>
            <w:tcW w:w="2297" w:type="dxa"/>
          </w:tcPr>
          <w:p w14:paraId="6BD76C7D" w14:textId="77777777" w:rsidR="00A4792F" w:rsidRPr="002D1AED" w:rsidRDefault="00A4792F" w:rsidP="00A4792F">
            <w:pPr>
              <w:spacing w:before="40" w:after="120" w:line="216" w:lineRule="auto"/>
              <w:jc w:val="right"/>
              <w:rPr>
                <w:rFonts w:ascii="Times New Roman" w:hAnsi="Times New Roman" w:cs="Simplified Arabic"/>
                <w:b/>
                <w:color w:val="000000" w:themeColor="text1"/>
                <w:szCs w:val="22"/>
                <w:rtl/>
                <w:lang w:eastAsia="zh-CN"/>
              </w:rPr>
            </w:pPr>
            <w:r w:rsidRPr="002D1AED">
              <w:rPr>
                <w:rFonts w:ascii="Times New Roman" w:hAnsi="Times New Roman" w:cs="Simplified Arabic" w:hint="cs"/>
                <w:b/>
                <w:color w:val="000000" w:themeColor="text1"/>
                <w:szCs w:val="22"/>
                <w:rtl/>
                <w:lang w:eastAsia="zh-CN"/>
              </w:rPr>
              <w:t>الهدف 19</w:t>
            </w:r>
          </w:p>
        </w:tc>
        <w:tc>
          <w:tcPr>
            <w:tcW w:w="4258" w:type="dxa"/>
          </w:tcPr>
          <w:p w14:paraId="4269DFEF" w14:textId="77777777" w:rsidR="00A4792F" w:rsidRPr="002D1AED" w:rsidRDefault="00A4792F" w:rsidP="00A4792F">
            <w:pPr>
              <w:bidi/>
              <w:spacing w:before="60" w:after="120" w:line="216" w:lineRule="auto"/>
              <w:rPr>
                <w:rFonts w:ascii="Times New Roman" w:hAnsi="Times New Roman" w:cs="Simplified Arabic"/>
                <w:color w:val="000000" w:themeColor="text1"/>
                <w:szCs w:val="22"/>
                <w:rtl/>
                <w:lang w:eastAsia="zh-CN"/>
              </w:rPr>
            </w:pPr>
            <w:r w:rsidRPr="002D1AED">
              <w:rPr>
                <w:rFonts w:ascii="Times New Roman" w:hAnsi="Times New Roman" w:cs="Simplified Arabic" w:hint="cs"/>
                <w:color w:val="000000" w:themeColor="text1"/>
                <w:szCs w:val="22"/>
                <w:rtl/>
                <w:lang w:eastAsia="zh-CN"/>
              </w:rPr>
              <w:t>يمكن ل</w:t>
            </w:r>
            <w:r w:rsidRPr="002D1AED">
              <w:rPr>
                <w:rFonts w:ascii="Times New Roman" w:hAnsi="Times New Roman" w:cs="Simplified Arabic"/>
                <w:color w:val="000000" w:themeColor="text1"/>
                <w:szCs w:val="22"/>
                <w:rtl/>
                <w:lang w:eastAsia="zh-CN"/>
              </w:rPr>
              <w:t xml:space="preserve">فهم المنافع الصحية المشتركة للاستثمار في الاستراتيجيات والأنشطة الرامية إلى وقف فقدان التنوع البيولوجي أن يساعد </w:t>
            </w:r>
            <w:r w:rsidRPr="002D1AED">
              <w:rPr>
                <w:rFonts w:ascii="Times New Roman" w:hAnsi="Times New Roman" w:cs="Simplified Arabic" w:hint="cs"/>
                <w:color w:val="000000" w:themeColor="text1"/>
                <w:szCs w:val="22"/>
                <w:rtl/>
                <w:lang w:eastAsia="zh-CN"/>
              </w:rPr>
              <w:t>على</w:t>
            </w:r>
            <w:r w:rsidRPr="002D1AED">
              <w:rPr>
                <w:rFonts w:ascii="Times New Roman" w:hAnsi="Times New Roman" w:cs="Simplified Arabic"/>
                <w:color w:val="000000" w:themeColor="text1"/>
                <w:szCs w:val="22"/>
                <w:rtl/>
                <w:lang w:eastAsia="zh-CN"/>
              </w:rPr>
              <w:t xml:space="preserve"> </w:t>
            </w:r>
            <w:r w:rsidRPr="002D1AED">
              <w:rPr>
                <w:rFonts w:ascii="Times New Roman" w:hAnsi="Times New Roman" w:cs="Simplified Arabic" w:hint="cs"/>
                <w:color w:val="000000" w:themeColor="text1"/>
                <w:szCs w:val="22"/>
                <w:rtl/>
                <w:lang w:eastAsia="zh-CN"/>
              </w:rPr>
              <w:t>حشد</w:t>
            </w:r>
            <w:r w:rsidRPr="002D1AED">
              <w:rPr>
                <w:rFonts w:ascii="Times New Roman" w:hAnsi="Times New Roman" w:cs="Simplified Arabic"/>
                <w:color w:val="000000" w:themeColor="text1"/>
                <w:szCs w:val="22"/>
                <w:rtl/>
                <w:lang w:eastAsia="zh-CN"/>
              </w:rPr>
              <w:t xml:space="preserve"> الموارد المالية اللازمة</w:t>
            </w:r>
          </w:p>
        </w:tc>
        <w:tc>
          <w:tcPr>
            <w:tcW w:w="7700" w:type="dxa"/>
          </w:tcPr>
          <w:p w14:paraId="72C0BCA5" w14:textId="77777777" w:rsidR="00A4792F" w:rsidRPr="002D1AED" w:rsidRDefault="00A4792F" w:rsidP="00A4792F">
            <w:pPr>
              <w:bidi/>
              <w:spacing w:before="60" w:after="120" w:line="216" w:lineRule="auto"/>
              <w:rPr>
                <w:rFonts w:ascii="Times New Roman" w:hAnsi="Times New Roman" w:cs="Simplified Arabic"/>
                <w:color w:val="000000" w:themeColor="text1"/>
                <w:szCs w:val="22"/>
                <w:rtl/>
                <w:lang w:eastAsia="zh-CN"/>
              </w:rPr>
            </w:pPr>
            <w:r w:rsidRPr="002D1AED">
              <w:rPr>
                <w:rFonts w:ascii="Times New Roman" w:hAnsi="Times New Roman" w:cs="Simplified Arabic"/>
                <w:color w:val="000000" w:themeColor="text1"/>
                <w:szCs w:val="22"/>
                <w:rtl/>
                <w:lang w:eastAsia="zh-CN"/>
              </w:rPr>
              <w:t>زيادة التمويل من جميع المصادر، بما في ذلك المساعدة الإنمائية الرسمية للبلدان النامية، لدعم المشاريع والبرامج الرامية إلى دمج الروابط بين التنوع البيولوجي والصحة في السياسات والاستراتيجيات والبرامج والحسابات ذات الصلة.</w:t>
            </w:r>
          </w:p>
        </w:tc>
      </w:tr>
      <w:tr w:rsidR="00A4792F" w:rsidRPr="00A4792F" w14:paraId="464D1842" w14:textId="77777777" w:rsidTr="00C651B8">
        <w:tc>
          <w:tcPr>
            <w:tcW w:w="2297" w:type="dxa"/>
          </w:tcPr>
          <w:p w14:paraId="3A2C23A2" w14:textId="77777777" w:rsidR="00A4792F" w:rsidRPr="002D1AED" w:rsidRDefault="00A4792F" w:rsidP="00A4792F">
            <w:pPr>
              <w:spacing w:before="40" w:after="120" w:line="216" w:lineRule="auto"/>
              <w:jc w:val="right"/>
              <w:rPr>
                <w:rFonts w:ascii="Times New Roman" w:hAnsi="Times New Roman" w:cs="Simplified Arabic"/>
                <w:b/>
                <w:color w:val="000000" w:themeColor="text1"/>
                <w:szCs w:val="22"/>
                <w:lang w:eastAsia="zh-CN"/>
              </w:rPr>
            </w:pPr>
            <w:r w:rsidRPr="002D1AED">
              <w:rPr>
                <w:rFonts w:ascii="Times New Roman" w:hAnsi="Times New Roman" w:cs="Simplified Arabic" w:hint="cs"/>
                <w:b/>
                <w:color w:val="000000" w:themeColor="text1"/>
                <w:szCs w:val="22"/>
                <w:rtl/>
                <w:lang w:eastAsia="zh-CN"/>
              </w:rPr>
              <w:lastRenderedPageBreak/>
              <w:t>الهدف 20</w:t>
            </w:r>
          </w:p>
        </w:tc>
        <w:tc>
          <w:tcPr>
            <w:tcW w:w="4258" w:type="dxa"/>
          </w:tcPr>
          <w:p w14:paraId="4A5FD837" w14:textId="77777777" w:rsidR="00A4792F" w:rsidRPr="002D1AED" w:rsidRDefault="00A4792F" w:rsidP="00A4792F">
            <w:pPr>
              <w:bidi/>
              <w:spacing w:before="60" w:after="120" w:line="216" w:lineRule="auto"/>
              <w:rPr>
                <w:rFonts w:ascii="Times New Roman" w:hAnsi="Times New Roman" w:cs="Simplified Arabic"/>
                <w:color w:val="000000" w:themeColor="text1"/>
                <w:szCs w:val="22"/>
                <w:lang w:eastAsia="zh-CN"/>
              </w:rPr>
            </w:pPr>
            <w:r w:rsidRPr="002D1AED">
              <w:rPr>
                <w:rFonts w:ascii="Times New Roman" w:hAnsi="Times New Roman" w:cs="Simplified Arabic" w:hint="cs"/>
                <w:color w:val="000000" w:themeColor="text1"/>
                <w:szCs w:val="22"/>
                <w:rtl/>
                <w:lang w:eastAsia="zh-CN"/>
              </w:rPr>
              <w:t>يمكن ل</w:t>
            </w:r>
            <w:r w:rsidRPr="002D1AED">
              <w:rPr>
                <w:rFonts w:ascii="Times New Roman" w:hAnsi="Times New Roman" w:cs="Simplified Arabic"/>
                <w:color w:val="000000" w:themeColor="text1"/>
                <w:szCs w:val="22"/>
                <w:rtl/>
                <w:lang w:eastAsia="zh-CN"/>
              </w:rPr>
              <w:t xml:space="preserve">تحسين بناء القدرات والتعاون التقني والعلمي والحصول على التكنولوجيا ذات الصلة بالروابط بين التنوع البيولوجي والصحة ونقلها، </w:t>
            </w:r>
            <w:r w:rsidRPr="002D1AED">
              <w:rPr>
                <w:rFonts w:ascii="Times New Roman" w:hAnsi="Times New Roman" w:cs="Simplified Arabic" w:hint="cs"/>
                <w:color w:val="000000" w:themeColor="text1"/>
                <w:szCs w:val="22"/>
                <w:rtl/>
                <w:lang w:eastAsia="zh-CN"/>
              </w:rPr>
              <w:t xml:space="preserve">بما في ذلك </w:t>
            </w:r>
            <w:r w:rsidRPr="002D1AED">
              <w:rPr>
                <w:rFonts w:ascii="Times New Roman" w:hAnsi="Times New Roman" w:cs="Simplified Arabic"/>
                <w:color w:val="000000" w:themeColor="text1"/>
                <w:szCs w:val="22"/>
                <w:rtl/>
                <w:lang w:eastAsia="zh-CN"/>
              </w:rPr>
              <w:t>من خلال الشراكات بين</w:t>
            </w:r>
            <w:r w:rsidRPr="002D1AED">
              <w:rPr>
                <w:rFonts w:ascii="Times New Roman" w:hAnsi="Times New Roman" w:cs="Simplified Arabic" w:hint="cs"/>
                <w:color w:val="000000" w:themeColor="text1"/>
                <w:szCs w:val="22"/>
                <w:rtl/>
                <w:lang w:eastAsia="zh-CN"/>
              </w:rPr>
              <w:t xml:space="preserve"> بلدان</w:t>
            </w:r>
            <w:r w:rsidRPr="002D1AED">
              <w:rPr>
                <w:rFonts w:ascii="Times New Roman" w:hAnsi="Times New Roman" w:cs="Simplified Arabic"/>
                <w:color w:val="000000" w:themeColor="text1"/>
                <w:szCs w:val="22"/>
                <w:rtl/>
                <w:lang w:eastAsia="zh-CN"/>
              </w:rPr>
              <w:t xml:space="preserve"> الشمال والجنوب، وفيما بين بلدان الجنوب والشراكات الثلاثية</w:t>
            </w:r>
            <w:r w:rsidRPr="002D1AED">
              <w:rPr>
                <w:rFonts w:ascii="Times New Roman" w:hAnsi="Times New Roman" w:cs="Simplified Arabic" w:hint="cs"/>
                <w:color w:val="000000" w:themeColor="text1"/>
                <w:szCs w:val="22"/>
                <w:rtl/>
                <w:lang w:eastAsia="zh-CN"/>
              </w:rPr>
              <w:t>، أن يدعم تعميم هذه الروابط.</w:t>
            </w:r>
          </w:p>
        </w:tc>
        <w:tc>
          <w:tcPr>
            <w:tcW w:w="7700" w:type="dxa"/>
          </w:tcPr>
          <w:p w14:paraId="59F69211" w14:textId="77777777" w:rsidR="00A4792F" w:rsidRPr="002D1AED" w:rsidRDefault="00A4792F" w:rsidP="00CF75F5">
            <w:pPr>
              <w:numPr>
                <w:ilvl w:val="0"/>
                <w:numId w:val="86"/>
              </w:numPr>
              <w:bidi/>
              <w:spacing w:before="60" w:after="120" w:line="216" w:lineRule="auto"/>
              <w:ind w:left="360"/>
              <w:rPr>
                <w:rFonts w:ascii="Times New Roman" w:hAnsi="Times New Roman" w:cs="Simplified Arabic"/>
                <w:color w:val="000000" w:themeColor="text1"/>
                <w:szCs w:val="22"/>
                <w:lang w:eastAsia="zh-CN"/>
              </w:rPr>
            </w:pPr>
            <w:r w:rsidRPr="002D1AED">
              <w:rPr>
                <w:rFonts w:ascii="Times New Roman" w:hAnsi="Times New Roman" w:cs="Simplified Arabic"/>
                <w:color w:val="000000" w:themeColor="text1"/>
                <w:szCs w:val="22"/>
                <w:rtl/>
                <w:lang w:eastAsia="zh-CN"/>
              </w:rPr>
              <w:t xml:space="preserve">دمج التنوع البيولوجي والترابط بين الصحة في بناء القدرات وتنميتها والتعاون التقني والعلمي وأنشطة نقل التكنولوجيا من خلال دعم البرامج ومبادرات التدريب لمختلف المهنيين </w:t>
            </w:r>
            <w:r w:rsidRPr="002D1AED">
              <w:rPr>
                <w:rFonts w:ascii="Times New Roman" w:hAnsi="Times New Roman" w:cs="Simplified Arabic" w:hint="cs"/>
                <w:color w:val="000000" w:themeColor="text1"/>
                <w:szCs w:val="22"/>
                <w:rtl/>
                <w:lang w:eastAsia="zh-CN"/>
              </w:rPr>
              <w:t>العاملين في مجال الصحة</w:t>
            </w:r>
            <w:r w:rsidRPr="002D1AED">
              <w:rPr>
                <w:rFonts w:ascii="Times New Roman" w:hAnsi="Times New Roman" w:cs="Simplified Arabic"/>
                <w:color w:val="000000" w:themeColor="text1"/>
                <w:szCs w:val="22"/>
                <w:rtl/>
                <w:lang w:eastAsia="zh-CN"/>
              </w:rPr>
              <w:t xml:space="preserve"> ومقدمي الرعاية الصحية لتعزيز فهمهم للروابط بين التنوع البيولوجي والصحة، بما في ذلك في المجالات التقليدية. الممارسات الطبية والمعارف التقليدية.</w:t>
            </w:r>
          </w:p>
          <w:p w14:paraId="634E7914" w14:textId="77777777" w:rsidR="00A4792F" w:rsidRPr="002D1AED" w:rsidRDefault="00A4792F" w:rsidP="00CF75F5">
            <w:pPr>
              <w:numPr>
                <w:ilvl w:val="0"/>
                <w:numId w:val="86"/>
              </w:numPr>
              <w:bidi/>
              <w:spacing w:before="60" w:after="120" w:line="216" w:lineRule="auto"/>
              <w:ind w:left="360"/>
              <w:rPr>
                <w:rFonts w:ascii="Times New Roman" w:hAnsi="Times New Roman" w:cs="Simplified Arabic"/>
                <w:color w:val="000000" w:themeColor="text1"/>
                <w:szCs w:val="22"/>
                <w:lang w:eastAsia="zh-CN"/>
              </w:rPr>
            </w:pPr>
            <w:r w:rsidRPr="002D1AED">
              <w:rPr>
                <w:rFonts w:ascii="Times New Roman" w:hAnsi="Times New Roman" w:cs="Simplified Arabic"/>
                <w:color w:val="000000" w:themeColor="text1"/>
                <w:szCs w:val="22"/>
                <w:rtl/>
                <w:lang w:eastAsia="zh-CN"/>
              </w:rPr>
              <w:t>توفير التكنولوجيات ذات الصلة بحفظ التنوع البيولوجي واستخدامه المستدام</w:t>
            </w:r>
            <w:r w:rsidRPr="002D1AED">
              <w:rPr>
                <w:rFonts w:ascii="Times New Roman" w:hAnsi="Times New Roman" w:cs="Simplified Arabic" w:hint="cs"/>
                <w:color w:val="000000" w:themeColor="text1"/>
                <w:szCs w:val="22"/>
                <w:rtl/>
                <w:lang w:eastAsia="zh-CN"/>
              </w:rPr>
              <w:t xml:space="preserve"> للأطراف، ولا سيما البلدان النامية،</w:t>
            </w:r>
            <w:r w:rsidRPr="002D1AED">
              <w:rPr>
                <w:rFonts w:ascii="Times New Roman" w:hAnsi="Times New Roman" w:cs="Simplified Arabic"/>
                <w:color w:val="000000" w:themeColor="text1"/>
                <w:szCs w:val="22"/>
                <w:rtl/>
                <w:lang w:eastAsia="zh-CN"/>
              </w:rPr>
              <w:t xml:space="preserve"> وتيسير </w:t>
            </w:r>
            <w:r w:rsidRPr="002D1AED">
              <w:rPr>
                <w:rFonts w:ascii="Times New Roman" w:hAnsi="Times New Roman" w:cs="Simplified Arabic" w:hint="cs"/>
                <w:color w:val="000000" w:themeColor="text1"/>
                <w:szCs w:val="22"/>
                <w:rtl/>
                <w:lang w:eastAsia="zh-CN"/>
              </w:rPr>
              <w:t xml:space="preserve">حصولها </w:t>
            </w:r>
            <w:r w:rsidRPr="002D1AED">
              <w:rPr>
                <w:rFonts w:ascii="Times New Roman" w:hAnsi="Times New Roman" w:cs="Simplified Arabic"/>
                <w:color w:val="000000" w:themeColor="text1"/>
                <w:szCs w:val="22"/>
                <w:rtl/>
                <w:lang w:eastAsia="zh-CN"/>
              </w:rPr>
              <w:t>عل</w:t>
            </w:r>
            <w:r w:rsidRPr="002D1AED">
              <w:rPr>
                <w:rFonts w:ascii="Times New Roman" w:hAnsi="Times New Roman" w:cs="Simplified Arabic" w:hint="cs"/>
                <w:color w:val="000000" w:themeColor="text1"/>
                <w:szCs w:val="22"/>
                <w:rtl/>
                <w:lang w:eastAsia="zh-CN"/>
              </w:rPr>
              <w:t xml:space="preserve">يها ونقلها </w:t>
            </w:r>
            <w:r w:rsidRPr="002D1AED">
              <w:rPr>
                <w:rFonts w:ascii="Times New Roman" w:hAnsi="Times New Roman" w:cs="Simplified Arabic"/>
                <w:color w:val="000000" w:themeColor="text1"/>
                <w:szCs w:val="22"/>
                <w:rtl/>
                <w:lang w:eastAsia="zh-CN"/>
              </w:rPr>
              <w:t>[الطوعي والمتفق عليه بشكل متبادل]، وإدماج الروابط بين التنوع البيولوجي والصحة في السياسات والمبادرات ذات الصلة.</w:t>
            </w:r>
          </w:p>
          <w:p w14:paraId="5487EB7A" w14:textId="77777777" w:rsidR="00A4792F" w:rsidRPr="002D1AED" w:rsidRDefault="00A4792F" w:rsidP="00CF75F5">
            <w:pPr>
              <w:numPr>
                <w:ilvl w:val="0"/>
                <w:numId w:val="86"/>
              </w:numPr>
              <w:bidi/>
              <w:spacing w:before="60" w:after="120" w:line="216" w:lineRule="auto"/>
              <w:ind w:left="360"/>
              <w:rPr>
                <w:rFonts w:ascii="Times New Roman" w:hAnsi="Times New Roman" w:cs="Simplified Arabic"/>
                <w:color w:val="000000" w:themeColor="text1"/>
                <w:szCs w:val="22"/>
                <w:lang w:eastAsia="zh-CN"/>
              </w:rPr>
            </w:pPr>
            <w:r w:rsidRPr="002D1AED">
              <w:rPr>
                <w:rFonts w:ascii="Times New Roman" w:hAnsi="Times New Roman" w:cs="Simplified Arabic"/>
                <w:color w:val="000000" w:themeColor="text1"/>
                <w:szCs w:val="22"/>
                <w:rtl/>
                <w:lang w:eastAsia="zh-CN"/>
              </w:rPr>
              <w:t xml:space="preserve">اتخاذ تدابير تشريعية أو إدارية أو </w:t>
            </w:r>
            <w:proofErr w:type="spellStart"/>
            <w:r w:rsidRPr="002D1AED">
              <w:rPr>
                <w:rFonts w:ascii="Times New Roman" w:hAnsi="Times New Roman" w:cs="Simplified Arabic"/>
                <w:color w:val="000000" w:themeColor="text1"/>
                <w:szCs w:val="22"/>
                <w:rtl/>
                <w:lang w:eastAsia="zh-CN"/>
              </w:rPr>
              <w:t>سياساتية</w:t>
            </w:r>
            <w:proofErr w:type="spellEnd"/>
            <w:r w:rsidRPr="002D1AED">
              <w:rPr>
                <w:rFonts w:ascii="Times New Roman" w:hAnsi="Times New Roman" w:cs="Simplified Arabic"/>
                <w:color w:val="000000" w:themeColor="text1"/>
                <w:szCs w:val="22"/>
                <w:rtl/>
                <w:lang w:eastAsia="zh-CN"/>
              </w:rPr>
              <w:t xml:space="preserve">، حسب الاقتضاء، بهدف </w:t>
            </w:r>
            <w:r w:rsidRPr="002D1AED">
              <w:rPr>
                <w:rFonts w:ascii="Times New Roman" w:hAnsi="Times New Roman" w:cs="Simplified Arabic" w:hint="cs"/>
                <w:color w:val="000000" w:themeColor="text1"/>
                <w:szCs w:val="22"/>
                <w:rtl/>
                <w:lang w:eastAsia="zh-CN"/>
              </w:rPr>
              <w:t xml:space="preserve">ضمان </w:t>
            </w:r>
            <w:r w:rsidRPr="002D1AED">
              <w:rPr>
                <w:rFonts w:ascii="Times New Roman" w:hAnsi="Times New Roman" w:cs="Simplified Arabic"/>
                <w:color w:val="000000" w:themeColor="text1"/>
                <w:szCs w:val="22"/>
                <w:rtl/>
                <w:lang w:eastAsia="zh-CN"/>
              </w:rPr>
              <w:t>قيام القطاع الخاص بتيسير الوصول إلى التنمية المشتركة والنقل [الطوعي والمتفق عليه بشكل متبادل] للتكنولوجيا ذات الصلة بدمج الروابط بين التنوع البيولوجي والصحة في السياسات والمبادرات ذات الصلة</w:t>
            </w:r>
            <w:r w:rsidRPr="002D1AED">
              <w:rPr>
                <w:rFonts w:ascii="Times New Roman" w:hAnsi="Times New Roman" w:cs="Simplified Arabic" w:hint="cs"/>
                <w:color w:val="000000" w:themeColor="text1"/>
                <w:szCs w:val="22"/>
                <w:rtl/>
                <w:lang w:eastAsia="zh-CN"/>
              </w:rPr>
              <w:t>.</w:t>
            </w:r>
          </w:p>
          <w:p w14:paraId="7D6180C8" w14:textId="77777777" w:rsidR="00A4792F" w:rsidRPr="002D1AED" w:rsidRDefault="00A4792F" w:rsidP="00CF75F5">
            <w:pPr>
              <w:numPr>
                <w:ilvl w:val="0"/>
                <w:numId w:val="86"/>
              </w:numPr>
              <w:bidi/>
              <w:spacing w:before="60" w:after="120" w:line="216" w:lineRule="auto"/>
              <w:ind w:left="360"/>
              <w:rPr>
                <w:rFonts w:ascii="Times New Roman" w:hAnsi="Times New Roman" w:cs="Simplified Arabic"/>
                <w:color w:val="000000" w:themeColor="text1"/>
                <w:szCs w:val="22"/>
                <w:lang w:eastAsia="zh-CN"/>
              </w:rPr>
            </w:pPr>
            <w:r w:rsidRPr="002D1AED">
              <w:rPr>
                <w:rFonts w:ascii="Times New Roman" w:hAnsi="Times New Roman" w:cs="Simplified Arabic"/>
                <w:color w:val="000000" w:themeColor="text1"/>
                <w:szCs w:val="22"/>
                <w:rtl/>
                <w:lang w:eastAsia="zh-CN"/>
              </w:rPr>
              <w:t>تيسير تبادل المعلومات، من جميع المصادر المتاحة للجمهور، ذات الصلة بحفظ التنوع البيولوجي واستخدامه المستدام وإدماج الروابط بين التنوع البيولوجي والصحة في السياسات والمبادرات ذات الصلة، مع مراعاة الاحتياجات الخاصة للبلدان النامية</w:t>
            </w:r>
            <w:r w:rsidRPr="002D1AED">
              <w:rPr>
                <w:rFonts w:ascii="Times New Roman" w:hAnsi="Times New Roman" w:cs="Simplified Arabic" w:hint="cs"/>
                <w:color w:val="000000" w:themeColor="text1"/>
                <w:szCs w:val="22"/>
                <w:rtl/>
                <w:lang w:eastAsia="zh-CN"/>
              </w:rPr>
              <w:t>.</w:t>
            </w:r>
          </w:p>
          <w:p w14:paraId="20967437" w14:textId="77777777" w:rsidR="00A4792F" w:rsidRPr="002D1AED" w:rsidRDefault="00A4792F" w:rsidP="00CF75F5">
            <w:pPr>
              <w:numPr>
                <w:ilvl w:val="0"/>
                <w:numId w:val="86"/>
              </w:numPr>
              <w:bidi/>
              <w:spacing w:before="60" w:after="120" w:line="216" w:lineRule="auto"/>
              <w:ind w:left="360"/>
              <w:rPr>
                <w:rFonts w:ascii="Times New Roman" w:hAnsi="Times New Roman" w:cs="Simplified Arabic"/>
                <w:color w:val="000000" w:themeColor="text1"/>
                <w:szCs w:val="22"/>
                <w:lang w:eastAsia="zh-CN"/>
              </w:rPr>
            </w:pPr>
            <w:r w:rsidRPr="002D1AED">
              <w:rPr>
                <w:rFonts w:ascii="Times New Roman" w:hAnsi="Times New Roman" w:cs="Simplified Arabic"/>
                <w:color w:val="000000" w:themeColor="text1"/>
                <w:szCs w:val="22"/>
                <w:rtl/>
                <w:lang w:eastAsia="zh-CN"/>
              </w:rPr>
              <w:t>تعزيز التعاون التقني والعلمي مع الأطراف الأخرى، ولا سيما البلدان النامية، في تنفيذ الخطة</w:t>
            </w:r>
            <w:r w:rsidRPr="002D1AED">
              <w:rPr>
                <w:rFonts w:ascii="Times New Roman" w:hAnsi="Times New Roman" w:cs="Simplified Arabic" w:hint="cs"/>
                <w:color w:val="000000" w:themeColor="text1"/>
                <w:szCs w:val="22"/>
                <w:rtl/>
                <w:lang w:eastAsia="zh-CN"/>
              </w:rPr>
              <w:t xml:space="preserve"> الحالية</w:t>
            </w:r>
            <w:r w:rsidRPr="002D1AED">
              <w:rPr>
                <w:rFonts w:ascii="Times New Roman" w:hAnsi="Times New Roman" w:cs="Simplified Arabic"/>
                <w:color w:val="000000" w:themeColor="text1"/>
                <w:szCs w:val="22"/>
                <w:rtl/>
                <w:lang w:eastAsia="zh-CN"/>
              </w:rPr>
              <w:t>، من بين أمور أخرى، من خلال وضع وتنفيذ السياسات الوطنية. وفي تعزيز هذا التعاون، ينبغي إيلاء اهتمام خاص لتنمية وتعزيز القدرات الوطنية، عن طريق تنمية الموارد البشرية وبناء المؤسسات.</w:t>
            </w:r>
          </w:p>
          <w:p w14:paraId="46F529B0" w14:textId="77777777" w:rsidR="00A4792F" w:rsidRPr="002D1AED" w:rsidRDefault="00A4792F" w:rsidP="00CF75F5">
            <w:pPr>
              <w:numPr>
                <w:ilvl w:val="0"/>
                <w:numId w:val="86"/>
              </w:numPr>
              <w:bidi/>
              <w:spacing w:before="60" w:after="120" w:line="216" w:lineRule="auto"/>
              <w:ind w:left="360"/>
              <w:rPr>
                <w:rFonts w:ascii="Times New Roman" w:hAnsi="Times New Roman" w:cs="Simplified Arabic"/>
                <w:color w:val="000000" w:themeColor="text1"/>
                <w:szCs w:val="22"/>
                <w:lang w:eastAsia="zh-CN"/>
              </w:rPr>
            </w:pPr>
            <w:r w:rsidRPr="002D1AED">
              <w:rPr>
                <w:rFonts w:ascii="Times New Roman" w:hAnsi="Times New Roman" w:cs="Simplified Arabic"/>
                <w:color w:val="000000" w:themeColor="text1"/>
                <w:szCs w:val="22"/>
                <w:rtl/>
                <w:lang w:eastAsia="zh-CN"/>
              </w:rPr>
              <w:t>دعم الجهود الرامية إلى توثيق ممارسات الطب التقليدي، ولا سيما تلك التي تستخدمها الشعوب الأصلية والمجتمعات المحلية، بموافقتها الحرة والمسبقة والمستنيرة، [بما في ذلك من خلال مشاركتها الكاملة والفعالة في صنع القرار، وفقا للتشريعات الوطنية ذات الصلة والصكوك الدولية،] والاعتراف بحقوقهم في معارفهم التقليدية واحترامها.</w:t>
            </w:r>
          </w:p>
        </w:tc>
      </w:tr>
      <w:tr w:rsidR="00A4792F" w:rsidRPr="00A4792F" w14:paraId="57A5A5A2" w14:textId="77777777" w:rsidTr="00C651B8">
        <w:tc>
          <w:tcPr>
            <w:tcW w:w="14255" w:type="dxa"/>
            <w:gridSpan w:val="3"/>
          </w:tcPr>
          <w:p w14:paraId="16A87538" w14:textId="77777777" w:rsidR="00A4792F" w:rsidRPr="002D1AED" w:rsidRDefault="00A4792F" w:rsidP="00A4792F">
            <w:pPr>
              <w:spacing w:before="40" w:after="120" w:line="216" w:lineRule="auto"/>
              <w:jc w:val="right"/>
              <w:rPr>
                <w:rFonts w:ascii="Times New Roman" w:hAnsi="Times New Roman" w:cs="Simplified Arabic"/>
                <w:bCs/>
                <w:color w:val="000000" w:themeColor="text1"/>
                <w:szCs w:val="22"/>
                <w:lang w:eastAsia="zh-CN"/>
              </w:rPr>
            </w:pPr>
            <w:r w:rsidRPr="002D1AED">
              <w:rPr>
                <w:rFonts w:ascii="Times New Roman" w:hAnsi="Times New Roman" w:cs="Simplified Arabic"/>
                <w:bCs/>
                <w:color w:val="000000" w:themeColor="text1"/>
                <w:szCs w:val="22"/>
                <w:rtl/>
                <w:lang w:eastAsia="zh-CN"/>
              </w:rPr>
              <w:t>المعرفة وإشراك الناس</w:t>
            </w:r>
          </w:p>
        </w:tc>
      </w:tr>
      <w:tr w:rsidR="00A4792F" w:rsidRPr="00A4792F" w14:paraId="4FC8342B" w14:textId="77777777" w:rsidTr="00C651B8">
        <w:tc>
          <w:tcPr>
            <w:tcW w:w="2297" w:type="dxa"/>
          </w:tcPr>
          <w:p w14:paraId="08D00BDA" w14:textId="77777777" w:rsidR="00A4792F" w:rsidRPr="002D1AED" w:rsidRDefault="00A4792F" w:rsidP="00A4792F">
            <w:pPr>
              <w:bidi/>
              <w:spacing w:before="60" w:after="120" w:line="216" w:lineRule="auto"/>
              <w:jc w:val="left"/>
              <w:rPr>
                <w:rFonts w:ascii="Times New Roman" w:hAnsi="Times New Roman" w:cs="Simplified Arabic"/>
                <w:b/>
                <w:color w:val="000000" w:themeColor="text1"/>
                <w:szCs w:val="22"/>
                <w:lang w:eastAsia="zh-CN"/>
              </w:rPr>
            </w:pPr>
            <w:r w:rsidRPr="002D1AED">
              <w:rPr>
                <w:rFonts w:ascii="Times New Roman" w:hAnsi="Times New Roman" w:cs="Simplified Arabic" w:hint="cs"/>
                <w:b/>
                <w:color w:val="000000" w:themeColor="text1"/>
                <w:szCs w:val="22"/>
                <w:rtl/>
                <w:lang w:eastAsia="zh-CN"/>
              </w:rPr>
              <w:t>الأهداف</w:t>
            </w:r>
            <w:r w:rsidRPr="002D1AED">
              <w:rPr>
                <w:rFonts w:ascii="Times New Roman" w:hAnsi="Times New Roman" w:cs="Simplified Arabic"/>
                <w:b/>
                <w:color w:val="000000" w:themeColor="text1"/>
                <w:szCs w:val="22"/>
                <w:rtl/>
                <w:lang w:eastAsia="zh-CN"/>
              </w:rPr>
              <w:t xml:space="preserve"> </w:t>
            </w:r>
            <w:r w:rsidRPr="002D1AED">
              <w:rPr>
                <w:rFonts w:ascii="Times New Roman" w:hAnsi="Times New Roman" w:cs="Simplified Arabic" w:hint="cs"/>
                <w:b/>
                <w:color w:val="000000" w:themeColor="text1"/>
                <w:szCs w:val="22"/>
                <w:rtl/>
                <w:lang w:eastAsia="zh-CN"/>
              </w:rPr>
              <w:t>21</w:t>
            </w:r>
            <w:r w:rsidRPr="002D1AED">
              <w:rPr>
                <w:rFonts w:ascii="Times New Roman" w:hAnsi="Times New Roman" w:cs="Simplified Arabic"/>
                <w:b/>
                <w:color w:val="000000" w:themeColor="text1"/>
                <w:szCs w:val="22"/>
                <w:rtl/>
                <w:lang w:eastAsia="zh-CN"/>
              </w:rPr>
              <w:t>، و</w:t>
            </w:r>
            <w:r w:rsidRPr="002D1AED">
              <w:rPr>
                <w:rFonts w:ascii="Times New Roman" w:hAnsi="Times New Roman" w:cs="Simplified Arabic" w:hint="cs"/>
                <w:b/>
                <w:color w:val="000000" w:themeColor="text1"/>
                <w:szCs w:val="22"/>
                <w:rtl/>
                <w:lang w:eastAsia="zh-CN"/>
              </w:rPr>
              <w:t>22</w:t>
            </w:r>
            <w:r w:rsidRPr="002D1AED">
              <w:rPr>
                <w:rFonts w:ascii="Times New Roman" w:hAnsi="Times New Roman" w:cs="Simplified Arabic"/>
                <w:b/>
                <w:color w:val="000000" w:themeColor="text1"/>
                <w:szCs w:val="22"/>
                <w:rtl/>
                <w:lang w:eastAsia="zh-CN"/>
              </w:rPr>
              <w:t>، و</w:t>
            </w:r>
            <w:r w:rsidRPr="002D1AED">
              <w:rPr>
                <w:rFonts w:ascii="Times New Roman" w:hAnsi="Times New Roman" w:cs="Simplified Arabic" w:hint="cs"/>
                <w:b/>
                <w:color w:val="000000" w:themeColor="text1"/>
                <w:szCs w:val="22"/>
                <w:rtl/>
                <w:lang w:eastAsia="zh-CN"/>
              </w:rPr>
              <w:t>23</w:t>
            </w:r>
          </w:p>
        </w:tc>
        <w:tc>
          <w:tcPr>
            <w:tcW w:w="4258" w:type="dxa"/>
          </w:tcPr>
          <w:p w14:paraId="30634F10" w14:textId="77777777" w:rsidR="00A4792F" w:rsidRPr="002D1AED" w:rsidRDefault="00A4792F" w:rsidP="00A4792F">
            <w:pPr>
              <w:bidi/>
              <w:spacing w:before="60" w:after="120" w:line="216" w:lineRule="auto"/>
              <w:rPr>
                <w:rFonts w:ascii="Times New Roman" w:hAnsi="Times New Roman" w:cs="Simplified Arabic"/>
                <w:szCs w:val="22"/>
                <w:lang w:eastAsia="zh-CN"/>
              </w:rPr>
            </w:pPr>
            <w:r w:rsidRPr="002D1AED">
              <w:rPr>
                <w:rFonts w:ascii="Times New Roman" w:hAnsi="Times New Roman" w:cs="Simplified Arabic" w:hint="cs"/>
                <w:szCs w:val="22"/>
                <w:rtl/>
                <w:lang w:eastAsia="zh-CN"/>
              </w:rPr>
              <w:t>يمكن ل</w:t>
            </w:r>
            <w:r w:rsidRPr="002D1AED">
              <w:rPr>
                <w:rFonts w:ascii="Times New Roman" w:hAnsi="Times New Roman" w:cs="Simplified Arabic"/>
                <w:color w:val="000000" w:themeColor="text1"/>
                <w:szCs w:val="22"/>
                <w:rtl/>
                <w:lang w:eastAsia="zh-CN"/>
              </w:rPr>
              <w:t>ضمان</w:t>
            </w:r>
            <w:r w:rsidRPr="002D1AED">
              <w:rPr>
                <w:rFonts w:ascii="Times New Roman" w:hAnsi="Times New Roman" w:cs="Simplified Arabic"/>
                <w:szCs w:val="22"/>
                <w:rtl/>
                <w:lang w:eastAsia="zh-CN"/>
              </w:rPr>
              <w:t xml:space="preserve"> إتاحة المعرفة للجميع ومشاركة جميع </w:t>
            </w:r>
            <w:r w:rsidRPr="002D1AED">
              <w:rPr>
                <w:rFonts w:ascii="Times New Roman" w:hAnsi="Times New Roman" w:cs="Simplified Arabic" w:hint="cs"/>
                <w:szCs w:val="22"/>
                <w:rtl/>
                <w:lang w:eastAsia="zh-CN"/>
              </w:rPr>
              <w:t>فئات</w:t>
            </w:r>
            <w:r w:rsidRPr="002D1AED">
              <w:rPr>
                <w:rFonts w:ascii="Times New Roman" w:hAnsi="Times New Roman" w:cs="Simplified Arabic"/>
                <w:szCs w:val="22"/>
                <w:rtl/>
                <w:lang w:eastAsia="zh-CN"/>
              </w:rPr>
              <w:t xml:space="preserve"> </w:t>
            </w:r>
            <w:r w:rsidRPr="002D1AED">
              <w:rPr>
                <w:rFonts w:ascii="Times New Roman" w:hAnsi="Times New Roman" w:cs="Simplified Arabic"/>
                <w:szCs w:val="22"/>
                <w:rtl/>
                <w:lang w:eastAsia="zh-CN"/>
              </w:rPr>
              <w:lastRenderedPageBreak/>
              <w:t xml:space="preserve">الأشخاص في صنع القرار المتعلق بالتنوع البيولوجي أن يساعد في ضمان مراعاة الروابط بين التنوع البيولوجي والصحة ذات الأهمية الخاصة لمجموعات معينة، وبالتالي المساهمة في حماية الحقوق، </w:t>
            </w:r>
            <w:r w:rsidRPr="002D1AED">
              <w:rPr>
                <w:rFonts w:ascii="Times New Roman" w:hAnsi="Times New Roman" w:cs="Simplified Arabic" w:hint="cs"/>
                <w:szCs w:val="22"/>
                <w:rtl/>
                <w:lang w:eastAsia="zh-CN"/>
              </w:rPr>
              <w:t xml:space="preserve">ومراعاة الاعتبارات الجنسانية والإنصاف </w:t>
            </w:r>
            <w:r w:rsidRPr="002D1AED">
              <w:rPr>
                <w:rFonts w:ascii="Times New Roman" w:hAnsi="Times New Roman" w:cs="Simplified Arabic"/>
                <w:szCs w:val="22"/>
                <w:rtl/>
                <w:lang w:eastAsia="zh-CN"/>
              </w:rPr>
              <w:t>بين الأجيال و</w:t>
            </w:r>
            <w:r w:rsidRPr="002D1AED">
              <w:rPr>
                <w:rFonts w:ascii="Times New Roman" w:hAnsi="Times New Roman" w:cs="Simplified Arabic" w:hint="cs"/>
                <w:szCs w:val="22"/>
                <w:rtl/>
                <w:lang w:eastAsia="zh-CN"/>
              </w:rPr>
              <w:t xml:space="preserve">الإنصاف في مجال </w:t>
            </w:r>
            <w:r w:rsidRPr="002D1AED">
              <w:rPr>
                <w:rFonts w:ascii="Times New Roman" w:hAnsi="Times New Roman" w:cs="Simplified Arabic"/>
                <w:szCs w:val="22"/>
                <w:rtl/>
                <w:lang w:eastAsia="zh-CN"/>
              </w:rPr>
              <w:t>الصحة</w:t>
            </w:r>
            <w:r w:rsidRPr="002D1AED">
              <w:rPr>
                <w:rFonts w:ascii="Times New Roman" w:hAnsi="Times New Roman" w:cs="Simplified Arabic"/>
                <w:szCs w:val="22"/>
                <w:lang w:eastAsia="zh-CN"/>
              </w:rPr>
              <w:t>.</w:t>
            </w:r>
          </w:p>
        </w:tc>
        <w:tc>
          <w:tcPr>
            <w:tcW w:w="7700" w:type="dxa"/>
          </w:tcPr>
          <w:p w14:paraId="6CDCDA5F" w14:textId="77777777" w:rsidR="00A4792F" w:rsidRPr="002D1AED" w:rsidRDefault="00A4792F" w:rsidP="00CF75F5">
            <w:pPr>
              <w:numPr>
                <w:ilvl w:val="0"/>
                <w:numId w:val="84"/>
              </w:numPr>
              <w:bidi/>
              <w:spacing w:before="60" w:after="120" w:line="216" w:lineRule="auto"/>
              <w:ind w:left="360"/>
              <w:rPr>
                <w:rFonts w:ascii="Times New Roman" w:hAnsi="Times New Roman" w:cs="Simplified Arabic"/>
                <w:color w:val="000000" w:themeColor="text1"/>
                <w:szCs w:val="22"/>
                <w:lang w:eastAsia="zh-CN"/>
              </w:rPr>
            </w:pPr>
            <w:r w:rsidRPr="002D1AED">
              <w:rPr>
                <w:rFonts w:ascii="Times New Roman" w:hAnsi="Times New Roman" w:cs="Simplified Arabic"/>
                <w:color w:val="000000" w:themeColor="text1"/>
                <w:szCs w:val="22"/>
                <w:rtl/>
                <w:lang w:eastAsia="zh-CN"/>
              </w:rPr>
              <w:lastRenderedPageBreak/>
              <w:t>تيسير إنشاء أو تعزيز منصات تبادل المعرفة وشبكات التعلم بشأن</w:t>
            </w:r>
            <w:r w:rsidRPr="002D1AED">
              <w:rPr>
                <w:rFonts w:ascii="Times New Roman" w:hAnsi="Times New Roman" w:cs="Simplified Arabic" w:hint="cs"/>
                <w:color w:val="000000" w:themeColor="text1"/>
                <w:szCs w:val="22"/>
                <w:rtl/>
                <w:lang w:eastAsia="zh-CN"/>
              </w:rPr>
              <w:t xml:space="preserve"> الروابط بين</w:t>
            </w:r>
            <w:r w:rsidRPr="002D1AED">
              <w:rPr>
                <w:rFonts w:ascii="Times New Roman" w:hAnsi="Times New Roman" w:cs="Simplified Arabic"/>
                <w:color w:val="000000" w:themeColor="text1"/>
                <w:szCs w:val="22"/>
                <w:rtl/>
                <w:lang w:eastAsia="zh-CN"/>
              </w:rPr>
              <w:t xml:space="preserve"> التنوع البيولوجي </w:t>
            </w:r>
            <w:r w:rsidRPr="002D1AED">
              <w:rPr>
                <w:rFonts w:ascii="Times New Roman" w:hAnsi="Times New Roman" w:cs="Simplified Arabic" w:hint="cs"/>
                <w:color w:val="000000" w:themeColor="text1"/>
                <w:szCs w:val="22"/>
                <w:rtl/>
                <w:lang w:eastAsia="zh-CN"/>
              </w:rPr>
              <w:t>و</w:t>
            </w:r>
            <w:r w:rsidRPr="002D1AED">
              <w:rPr>
                <w:rFonts w:ascii="Times New Roman" w:hAnsi="Times New Roman" w:cs="Simplified Arabic"/>
                <w:color w:val="000000" w:themeColor="text1"/>
                <w:szCs w:val="22"/>
                <w:rtl/>
                <w:lang w:eastAsia="zh-CN"/>
              </w:rPr>
              <w:t xml:space="preserve">الصحة </w:t>
            </w:r>
            <w:r w:rsidRPr="002D1AED">
              <w:rPr>
                <w:rFonts w:ascii="Times New Roman" w:hAnsi="Times New Roman" w:cs="Simplified Arabic"/>
                <w:color w:val="000000" w:themeColor="text1"/>
                <w:szCs w:val="22"/>
                <w:rtl/>
                <w:lang w:eastAsia="zh-CN"/>
              </w:rPr>
              <w:lastRenderedPageBreak/>
              <w:t>لتيسير تبادل أفضل الممارسات والدروس المستفادة والحلول المبتكرة</w:t>
            </w:r>
            <w:r w:rsidRPr="002D1AED">
              <w:rPr>
                <w:rFonts w:ascii="Times New Roman" w:hAnsi="Times New Roman" w:cs="Simplified Arabic" w:hint="cs"/>
                <w:color w:val="000000" w:themeColor="text1"/>
                <w:szCs w:val="22"/>
                <w:rtl/>
                <w:lang w:eastAsia="zh-CN"/>
              </w:rPr>
              <w:t xml:space="preserve">، </w:t>
            </w:r>
            <w:r w:rsidRPr="002D1AED">
              <w:rPr>
                <w:rFonts w:ascii="Times New Roman" w:hAnsi="Times New Roman" w:cs="Simplified Arabic"/>
                <w:color w:val="000000" w:themeColor="text1"/>
                <w:szCs w:val="22"/>
                <w:rtl/>
                <w:lang w:eastAsia="zh-CN"/>
              </w:rPr>
              <w:t>مع مراعاة احتياجات الفئات الضعيفة واحتياجات الشعوب الأصلية والمجتمعات المحلية</w:t>
            </w:r>
            <w:r w:rsidRPr="002D1AED">
              <w:rPr>
                <w:rFonts w:ascii="Times New Roman" w:hAnsi="Times New Roman" w:cs="Simplified Arabic" w:hint="cs"/>
                <w:color w:val="000000" w:themeColor="text1"/>
                <w:szCs w:val="22"/>
                <w:rtl/>
                <w:lang w:eastAsia="zh-CN"/>
              </w:rPr>
              <w:t>.</w:t>
            </w:r>
          </w:p>
          <w:p w14:paraId="6FB26C3D" w14:textId="77777777" w:rsidR="00A4792F" w:rsidRPr="002D1AED" w:rsidRDefault="00A4792F" w:rsidP="00CF75F5">
            <w:pPr>
              <w:numPr>
                <w:ilvl w:val="0"/>
                <w:numId w:val="84"/>
              </w:numPr>
              <w:bidi/>
              <w:spacing w:before="60" w:after="120" w:line="216" w:lineRule="auto"/>
              <w:ind w:left="360"/>
              <w:rPr>
                <w:rFonts w:ascii="Times New Roman" w:hAnsi="Times New Roman" w:cs="Simplified Arabic"/>
                <w:color w:val="000000" w:themeColor="text1"/>
                <w:szCs w:val="22"/>
                <w:rtl/>
                <w:lang w:eastAsia="zh-CN"/>
              </w:rPr>
            </w:pPr>
            <w:r w:rsidRPr="002D1AED">
              <w:rPr>
                <w:rFonts w:ascii="Times New Roman" w:hAnsi="Times New Roman" w:cs="Simplified Arabic"/>
                <w:color w:val="000000" w:themeColor="text1"/>
                <w:szCs w:val="22"/>
                <w:rtl/>
                <w:lang w:eastAsia="zh-CN"/>
              </w:rPr>
              <w:t>تعزيز ونشر مواد التوعية وأدوات الدعوة وأفضل الممارسات والسياسات التي تزيد من المنافع المشتركة للتنوع البيولوجي والصحة وتسلط الضوء على المساهمات ذات الصلة للشعوب الأصلية والمجتمعات المحلية والفئات الضعيفة</w:t>
            </w:r>
            <w:r w:rsidRPr="002D1AED">
              <w:rPr>
                <w:rFonts w:ascii="Times New Roman" w:hAnsi="Times New Roman" w:cs="Simplified Arabic" w:hint="cs"/>
                <w:color w:val="000000" w:themeColor="text1"/>
                <w:szCs w:val="22"/>
                <w:rtl/>
                <w:lang w:eastAsia="zh-CN"/>
              </w:rPr>
              <w:t>،</w:t>
            </w:r>
            <w:r w:rsidRPr="002D1AED">
              <w:rPr>
                <w:rFonts w:ascii="Times New Roman" w:hAnsi="Times New Roman" w:cs="Simplified Arabic"/>
                <w:color w:val="000000" w:themeColor="text1"/>
                <w:szCs w:val="22"/>
                <w:rtl/>
                <w:lang w:eastAsia="zh-CN"/>
              </w:rPr>
              <w:t xml:space="preserve"> مثل </w:t>
            </w:r>
            <w:proofErr w:type="gramStart"/>
            <w:r w:rsidRPr="002D1AED">
              <w:rPr>
                <w:rFonts w:ascii="Times New Roman" w:hAnsi="Times New Roman" w:cs="Simplified Arabic"/>
                <w:color w:val="000000" w:themeColor="text1"/>
                <w:szCs w:val="22"/>
                <w:rtl/>
                <w:lang w:eastAsia="zh-CN"/>
              </w:rPr>
              <w:t>النساء</w:t>
            </w:r>
            <w:proofErr w:type="gramEnd"/>
            <w:r w:rsidRPr="002D1AED">
              <w:rPr>
                <w:rFonts w:ascii="Times New Roman" w:hAnsi="Times New Roman" w:cs="Simplified Arabic"/>
                <w:color w:val="000000" w:themeColor="text1"/>
                <w:szCs w:val="22"/>
                <w:rtl/>
                <w:lang w:eastAsia="zh-CN"/>
              </w:rPr>
              <w:t xml:space="preserve"> والأطفال والشباب والمجتمع. كبار السن والأشخاص ذوي الإعاقة.</w:t>
            </w:r>
          </w:p>
          <w:p w14:paraId="2AEF5892" w14:textId="77777777" w:rsidR="00A4792F" w:rsidRPr="002D1AED" w:rsidRDefault="00A4792F" w:rsidP="00CF75F5">
            <w:pPr>
              <w:numPr>
                <w:ilvl w:val="0"/>
                <w:numId w:val="84"/>
              </w:numPr>
              <w:bidi/>
              <w:spacing w:before="60" w:after="120" w:line="216" w:lineRule="auto"/>
              <w:ind w:left="360"/>
              <w:rPr>
                <w:rFonts w:ascii="Times New Roman" w:hAnsi="Times New Roman" w:cs="Simplified Arabic"/>
                <w:color w:val="000000" w:themeColor="text1"/>
                <w:szCs w:val="22"/>
                <w:lang w:eastAsia="zh-CN"/>
              </w:rPr>
            </w:pPr>
            <w:r w:rsidRPr="002D1AED">
              <w:rPr>
                <w:rFonts w:ascii="Times New Roman" w:hAnsi="Times New Roman" w:cs="Simplified Arabic"/>
                <w:color w:val="000000" w:themeColor="text1"/>
                <w:szCs w:val="22"/>
                <w:rtl/>
                <w:lang w:eastAsia="zh-CN"/>
              </w:rPr>
              <w:t>دمج المنافع الصحية الناجمة عن التنوع البيولوجي في أنظمة التعليم الرسمي من التعليم الابتدائي إلى ما بعد الثانوي لزيادة تعزيز الروابط بين التنوع البيولوجي والصحة.</w:t>
            </w:r>
          </w:p>
          <w:p w14:paraId="3B25AEFC" w14:textId="77777777" w:rsidR="00A4792F" w:rsidRPr="002D1AED" w:rsidRDefault="00A4792F" w:rsidP="00CF75F5">
            <w:pPr>
              <w:numPr>
                <w:ilvl w:val="0"/>
                <w:numId w:val="84"/>
              </w:numPr>
              <w:bidi/>
              <w:spacing w:before="60" w:after="120" w:line="216" w:lineRule="auto"/>
              <w:ind w:left="360"/>
              <w:rPr>
                <w:rFonts w:ascii="Times New Roman" w:hAnsi="Times New Roman" w:cs="Simplified Arabic"/>
                <w:color w:val="000000" w:themeColor="text1"/>
                <w:szCs w:val="22"/>
                <w:lang w:eastAsia="zh-CN"/>
              </w:rPr>
            </w:pPr>
            <w:r w:rsidRPr="002D1AED">
              <w:rPr>
                <w:rFonts w:ascii="Times New Roman" w:hAnsi="Times New Roman" w:cs="Simplified Arabic"/>
                <w:color w:val="000000" w:themeColor="text1"/>
                <w:szCs w:val="22"/>
                <w:rtl/>
                <w:lang w:eastAsia="zh-CN"/>
              </w:rPr>
              <w:t>الاعتراف بالمعارف التقليدية للشعوب الأصلية والمجتمعات المحلية باعتبارها نظاما معرفيا هاما يسهم في التقدم العلمي والتقني والاجتماعي والاقتصادي من أجل رفاه الإنسان.</w:t>
            </w:r>
          </w:p>
          <w:p w14:paraId="2FB6BA23" w14:textId="77777777" w:rsidR="00A4792F" w:rsidRPr="002D1AED" w:rsidRDefault="00A4792F" w:rsidP="00CF75F5">
            <w:pPr>
              <w:numPr>
                <w:ilvl w:val="0"/>
                <w:numId w:val="84"/>
              </w:numPr>
              <w:bidi/>
              <w:spacing w:before="60" w:after="120" w:line="216" w:lineRule="auto"/>
              <w:ind w:left="360"/>
              <w:rPr>
                <w:rFonts w:ascii="Times New Roman" w:hAnsi="Times New Roman" w:cs="Simplified Arabic"/>
                <w:color w:val="000000" w:themeColor="text1"/>
                <w:szCs w:val="22"/>
                <w:lang w:eastAsia="zh-CN"/>
              </w:rPr>
            </w:pPr>
            <w:r w:rsidRPr="002D1AED">
              <w:rPr>
                <w:rFonts w:ascii="Times New Roman" w:hAnsi="Times New Roman" w:cs="Simplified Arabic"/>
                <w:color w:val="000000" w:themeColor="text1"/>
                <w:szCs w:val="22"/>
                <w:rtl/>
                <w:lang w:eastAsia="zh-CN"/>
              </w:rPr>
              <w:t>تعزيز ودعم المشاركة الهادفة والنشطة لجميع الجهات الفاعلة في المجتمع المدني، بما في ذلك أصحاب المعارف التقليدية، والشعوب الأصلية والمجتمعات المحلية، والنساء والأطفال والشباب والمسنين والأشخاص ذوي الإعاقة، مع الاعتراف أيضا بمساهماتهم الفريدة وأدوارهم النشطة في تعميم التنوع البيولوجي والروابط الصحية.</w:t>
            </w:r>
          </w:p>
          <w:p w14:paraId="100F9A39" w14:textId="77777777" w:rsidR="00A4792F" w:rsidRPr="002D1AED" w:rsidRDefault="00A4792F" w:rsidP="00CF75F5">
            <w:pPr>
              <w:numPr>
                <w:ilvl w:val="0"/>
                <w:numId w:val="84"/>
              </w:numPr>
              <w:bidi/>
              <w:spacing w:before="60" w:after="120" w:line="216" w:lineRule="auto"/>
              <w:ind w:left="360"/>
              <w:rPr>
                <w:rFonts w:ascii="Times New Roman" w:hAnsi="Times New Roman" w:cs="Simplified Arabic"/>
                <w:color w:val="000000" w:themeColor="text1"/>
                <w:szCs w:val="22"/>
                <w:lang w:eastAsia="zh-CN"/>
              </w:rPr>
            </w:pPr>
            <w:r w:rsidRPr="002D1AED">
              <w:rPr>
                <w:rFonts w:ascii="Times New Roman" w:hAnsi="Times New Roman" w:cs="Simplified Arabic"/>
                <w:color w:val="000000" w:themeColor="text1"/>
                <w:szCs w:val="22"/>
                <w:rtl/>
                <w:lang w:eastAsia="zh-CN"/>
              </w:rPr>
              <w:t xml:space="preserve">الاستثمار في أدوات واستراتيجيات الاتصال التي تعمل على زيادة الوعي بقيمة وظائف وخدمات النظام </w:t>
            </w:r>
            <w:r w:rsidRPr="002D1AED">
              <w:rPr>
                <w:rFonts w:ascii="Times New Roman" w:hAnsi="Times New Roman" w:cs="Simplified Arabic" w:hint="cs"/>
                <w:color w:val="000000" w:themeColor="text1"/>
                <w:szCs w:val="22"/>
                <w:rtl/>
                <w:lang w:eastAsia="zh-CN"/>
              </w:rPr>
              <w:t>الإيكولوجي</w:t>
            </w:r>
            <w:r w:rsidRPr="002D1AED">
              <w:rPr>
                <w:rFonts w:ascii="Times New Roman" w:hAnsi="Times New Roman" w:cs="Simplified Arabic"/>
                <w:color w:val="000000" w:themeColor="text1"/>
                <w:szCs w:val="22"/>
                <w:rtl/>
                <w:lang w:eastAsia="zh-CN"/>
              </w:rPr>
              <w:t xml:space="preserve"> في ضمان الصحة والرفاه </w:t>
            </w:r>
            <w:r w:rsidRPr="002D1AED">
              <w:rPr>
                <w:rFonts w:ascii="Times New Roman" w:hAnsi="Times New Roman" w:cs="Simplified Arabic" w:hint="cs"/>
                <w:color w:val="000000" w:themeColor="text1"/>
                <w:szCs w:val="22"/>
                <w:rtl/>
                <w:lang w:eastAsia="zh-CN"/>
              </w:rPr>
              <w:t xml:space="preserve">والإنصاف في مجال الصحة </w:t>
            </w:r>
            <w:r w:rsidRPr="002D1AED">
              <w:rPr>
                <w:rFonts w:ascii="Times New Roman" w:hAnsi="Times New Roman" w:cs="Simplified Arabic"/>
                <w:color w:val="000000" w:themeColor="text1"/>
                <w:szCs w:val="22"/>
                <w:rtl/>
                <w:lang w:eastAsia="zh-CN"/>
              </w:rPr>
              <w:t>لمختلف أصحاب المصلحة باللغات والأشكال التي يمكن الوصول إليها من قبل مجموعات متنوعة من الجهات الفاعلة.</w:t>
            </w:r>
          </w:p>
          <w:p w14:paraId="419C3773" w14:textId="77777777" w:rsidR="00A4792F" w:rsidRPr="002D1AED" w:rsidRDefault="00A4792F" w:rsidP="00CF75F5">
            <w:pPr>
              <w:numPr>
                <w:ilvl w:val="0"/>
                <w:numId w:val="84"/>
              </w:numPr>
              <w:bidi/>
              <w:spacing w:before="60" w:after="120" w:line="216" w:lineRule="auto"/>
              <w:ind w:left="360"/>
              <w:rPr>
                <w:rFonts w:ascii="Times New Roman" w:hAnsi="Times New Roman" w:cs="Simplified Arabic"/>
                <w:color w:val="000000" w:themeColor="text1"/>
                <w:szCs w:val="22"/>
                <w:lang w:eastAsia="zh-CN"/>
              </w:rPr>
            </w:pPr>
            <w:r w:rsidRPr="002D1AED">
              <w:rPr>
                <w:rFonts w:ascii="Times New Roman" w:hAnsi="Times New Roman" w:cs="Simplified Arabic"/>
                <w:color w:val="000000" w:themeColor="text1"/>
                <w:szCs w:val="22"/>
                <w:rtl/>
                <w:lang w:eastAsia="zh-CN"/>
              </w:rPr>
              <w:t>تنفيذ خطة عمل المساواة بين الجنسين</w:t>
            </w:r>
            <w:r w:rsidRPr="002D1AED">
              <w:rPr>
                <w:rFonts w:ascii="Times New Roman" w:hAnsi="Times New Roman" w:cs="Simplified Arabic" w:hint="cs"/>
                <w:color w:val="000000" w:themeColor="text1"/>
                <w:szCs w:val="22"/>
                <w:rtl/>
                <w:lang w:eastAsia="zh-CN"/>
              </w:rPr>
              <w:t xml:space="preserve"> (2023-2030)</w:t>
            </w:r>
            <w:r w:rsidRPr="002D1AED">
              <w:rPr>
                <w:rFonts w:ascii="Times New Roman" w:hAnsi="Times New Roman" w:cs="Simplified Arabic"/>
                <w:color w:val="000000" w:themeColor="text1"/>
                <w:szCs w:val="22"/>
                <w:rtl/>
                <w:lang w:eastAsia="zh-CN"/>
              </w:rPr>
              <w:t xml:space="preserve"> التي اعتمدها مؤتمر الأطراف</w:t>
            </w:r>
            <w:r w:rsidRPr="002D1AED">
              <w:rPr>
                <w:rFonts w:ascii="Times New Roman" w:hAnsi="Times New Roman" w:cs="Simplified Arabic"/>
                <w:sz w:val="18"/>
                <w:vertAlign w:val="superscript"/>
                <w:rtl/>
                <w:lang w:val="en-US" w:bidi="ar-EG"/>
              </w:rPr>
              <w:footnoteReference w:id="145"/>
            </w:r>
            <w:r w:rsidRPr="002D1AED">
              <w:rPr>
                <w:rFonts w:ascii="Times New Roman" w:hAnsi="Times New Roman" w:cs="Simplified Arabic"/>
                <w:color w:val="000000" w:themeColor="text1"/>
                <w:szCs w:val="22"/>
                <w:rtl/>
                <w:lang w:eastAsia="zh-CN"/>
              </w:rPr>
              <w:t xml:space="preserve"> لدعم النظر في مراعاة المنظور </w:t>
            </w:r>
            <w:proofErr w:type="spellStart"/>
            <w:r w:rsidRPr="002D1AED">
              <w:rPr>
                <w:rFonts w:ascii="Times New Roman" w:hAnsi="Times New Roman" w:cs="Simplified Arabic"/>
                <w:color w:val="000000" w:themeColor="text1"/>
                <w:szCs w:val="22"/>
                <w:rtl/>
                <w:lang w:eastAsia="zh-CN"/>
              </w:rPr>
              <w:t>الجنساني</w:t>
            </w:r>
            <w:proofErr w:type="spellEnd"/>
            <w:r w:rsidRPr="002D1AED">
              <w:rPr>
                <w:rFonts w:ascii="Times New Roman" w:hAnsi="Times New Roman" w:cs="Simplified Arabic"/>
                <w:color w:val="000000" w:themeColor="text1"/>
                <w:szCs w:val="22"/>
                <w:rtl/>
                <w:lang w:eastAsia="zh-CN"/>
              </w:rPr>
              <w:t xml:space="preserve"> للتنوع البيولوجي والروابط الصحية.</w:t>
            </w:r>
          </w:p>
          <w:p w14:paraId="21082034" w14:textId="77777777" w:rsidR="00A4792F" w:rsidRPr="002D1AED" w:rsidRDefault="00A4792F" w:rsidP="00A4792F">
            <w:pPr>
              <w:bidi/>
              <w:spacing w:before="60" w:after="120" w:line="216" w:lineRule="auto"/>
              <w:rPr>
                <w:rFonts w:ascii="Times New Roman" w:hAnsi="Times New Roman" w:cs="Simplified Arabic"/>
                <w:color w:val="000000" w:themeColor="text1"/>
                <w:szCs w:val="22"/>
                <w:lang w:eastAsia="zh-CN"/>
              </w:rPr>
            </w:pPr>
            <w:r w:rsidRPr="002D1AED">
              <w:rPr>
                <w:rFonts w:ascii="Times New Roman" w:hAnsi="Times New Roman" w:cs="Simplified Arabic"/>
                <w:color w:val="000000" w:themeColor="text1"/>
                <w:szCs w:val="22"/>
                <w:rtl/>
                <w:lang w:eastAsia="zh-CN"/>
              </w:rPr>
              <w:t>[</w:t>
            </w:r>
            <w:r w:rsidRPr="002D1AED">
              <w:rPr>
                <w:rFonts w:ascii="Times New Roman" w:hAnsi="Times New Roman" w:cs="Simplified Arabic" w:hint="cs"/>
                <w:color w:val="000000" w:themeColor="text1"/>
                <w:szCs w:val="22"/>
                <w:rtl/>
                <w:lang w:eastAsia="zh-CN"/>
              </w:rPr>
              <w:t>8-</w:t>
            </w:r>
            <w:r w:rsidRPr="002D1AED">
              <w:rPr>
                <w:rFonts w:ascii="Times New Roman" w:hAnsi="Times New Roman" w:cs="Simplified Arabic"/>
                <w:color w:val="000000" w:themeColor="text1"/>
                <w:szCs w:val="22"/>
                <w:rtl/>
                <w:lang w:eastAsia="zh-CN"/>
              </w:rPr>
              <w:t xml:space="preserve"> التواصل بشأن المخاطر الصحية والتكاليف الناشئة عن التقاعس عن العمل واستمرار تدهور النظام </w:t>
            </w:r>
            <w:r w:rsidRPr="002D1AED">
              <w:rPr>
                <w:rFonts w:ascii="Times New Roman" w:hAnsi="Times New Roman" w:cs="Simplified Arabic" w:hint="cs"/>
                <w:color w:val="000000" w:themeColor="text1"/>
                <w:szCs w:val="22"/>
                <w:rtl/>
                <w:lang w:eastAsia="zh-CN"/>
              </w:rPr>
              <w:t>الإيكولوجي</w:t>
            </w:r>
            <w:r w:rsidRPr="002D1AED">
              <w:rPr>
                <w:rFonts w:ascii="Times New Roman" w:hAnsi="Times New Roman" w:cs="Simplified Arabic"/>
                <w:color w:val="000000" w:themeColor="text1"/>
                <w:szCs w:val="22"/>
                <w:rtl/>
                <w:lang w:eastAsia="zh-CN"/>
              </w:rPr>
              <w:t xml:space="preserve"> وفقدان التنوع البيولوجي.]</w:t>
            </w:r>
          </w:p>
        </w:tc>
      </w:tr>
    </w:tbl>
    <w:p w14:paraId="4E864830" w14:textId="77777777" w:rsidR="00A4792F" w:rsidRPr="00A4792F" w:rsidRDefault="00A4792F" w:rsidP="00CF75F5">
      <w:pPr>
        <w:numPr>
          <w:ilvl w:val="0"/>
          <w:numId w:val="85"/>
        </w:numPr>
        <w:tabs>
          <w:tab w:val="left" w:pos="1280"/>
        </w:tabs>
        <w:bidi/>
        <w:spacing w:before="60" w:line="216" w:lineRule="auto"/>
        <w:rPr>
          <w:rFonts w:cs="Simplified Arabic"/>
          <w:snapToGrid w:val="0"/>
          <w:sz w:val="16"/>
          <w:szCs w:val="18"/>
        </w:rPr>
      </w:pPr>
      <w:r w:rsidRPr="00A4792F">
        <w:rPr>
          <w:rFonts w:cs="Simplified Arabic"/>
          <w:snapToGrid w:val="0"/>
          <w:sz w:val="16"/>
          <w:szCs w:val="18"/>
          <w:rtl/>
        </w:rPr>
        <w:lastRenderedPageBreak/>
        <w:t>للاطلاع على نص الأهداف، انظر المقرر</w:t>
      </w:r>
      <w:hyperlink r:id="rId225" w:history="1">
        <w:r w:rsidRPr="00A4792F">
          <w:rPr>
            <w:rFonts w:cs="Simplified Arabic"/>
            <w:snapToGrid w:val="0"/>
            <w:color w:val="0000FF"/>
            <w:sz w:val="16"/>
            <w:szCs w:val="18"/>
            <w:rtl/>
          </w:rPr>
          <w:t xml:space="preserve"> </w:t>
        </w:r>
        <w:r w:rsidRPr="00A4792F">
          <w:rPr>
            <w:rFonts w:cs="Simplified Arabic"/>
            <w:snapToGrid w:val="0"/>
            <w:color w:val="0563C1"/>
            <w:sz w:val="16"/>
            <w:szCs w:val="18"/>
            <w:u w:val="single"/>
            <w:rtl/>
          </w:rPr>
          <w:t>15/4</w:t>
        </w:r>
      </w:hyperlink>
      <w:r w:rsidRPr="00A4792F">
        <w:rPr>
          <w:rFonts w:cs="Simplified Arabic"/>
          <w:snapToGrid w:val="0"/>
          <w:sz w:val="16"/>
          <w:szCs w:val="18"/>
          <w:rtl/>
        </w:rPr>
        <w:t>، المرفق، القسم</w:t>
      </w:r>
      <w:r w:rsidRPr="00A4792F">
        <w:rPr>
          <w:rFonts w:cs="Simplified Arabic" w:hint="cs"/>
          <w:snapToGrid w:val="0"/>
          <w:sz w:val="16"/>
          <w:szCs w:val="18"/>
          <w:rtl/>
        </w:rPr>
        <w:t xml:space="preserve"> جاء.</w:t>
      </w:r>
    </w:p>
    <w:p w14:paraId="108C28DD" w14:textId="77777777" w:rsidR="00A4792F" w:rsidRPr="00A4792F" w:rsidRDefault="00A4792F" w:rsidP="00CF75F5">
      <w:pPr>
        <w:numPr>
          <w:ilvl w:val="0"/>
          <w:numId w:val="85"/>
        </w:numPr>
        <w:tabs>
          <w:tab w:val="left" w:pos="1280"/>
        </w:tabs>
        <w:bidi/>
        <w:spacing w:before="60" w:line="216" w:lineRule="auto"/>
        <w:rPr>
          <w:rFonts w:cs="Simplified Arabic"/>
          <w:snapToGrid w:val="0"/>
          <w:sz w:val="16"/>
          <w:szCs w:val="18"/>
        </w:rPr>
      </w:pPr>
      <w:r w:rsidRPr="00A4792F">
        <w:rPr>
          <w:rFonts w:cs="Simplified Arabic"/>
          <w:snapToGrid w:val="0"/>
          <w:sz w:val="16"/>
          <w:szCs w:val="18"/>
          <w:rtl/>
        </w:rPr>
        <w:lastRenderedPageBreak/>
        <w:t>انظر</w:t>
      </w:r>
      <w:r w:rsidRPr="00A4792F">
        <w:rPr>
          <w:rFonts w:cs="Simplified Arabic" w:hint="cs"/>
          <w:snapToGrid w:val="0"/>
          <w:sz w:val="16"/>
          <w:szCs w:val="18"/>
          <w:rtl/>
        </w:rPr>
        <w:t xml:space="preserve"> الوثيقة</w:t>
      </w:r>
      <w:r w:rsidRPr="00A4792F">
        <w:rPr>
          <w:rFonts w:cs="Simplified Arabic"/>
          <w:snapToGrid w:val="0"/>
          <w:sz w:val="16"/>
          <w:szCs w:val="18"/>
          <w:rtl/>
        </w:rPr>
        <w:t xml:space="preserve"> </w:t>
      </w:r>
      <w:r w:rsidRPr="00A4792F">
        <w:rPr>
          <w:rFonts w:cs="Simplified Arabic"/>
          <w:snapToGrid w:val="0"/>
          <w:sz w:val="16"/>
          <w:szCs w:val="18"/>
        </w:rPr>
        <w:t>CBD/SBSTTA/26/INF/3</w:t>
      </w:r>
      <w:r w:rsidRPr="00A4792F">
        <w:rPr>
          <w:rFonts w:cs="Simplified Arabic"/>
          <w:snapToGrid w:val="0"/>
          <w:sz w:val="16"/>
          <w:szCs w:val="18"/>
          <w:rtl/>
        </w:rPr>
        <w:t xml:space="preserve"> للحصول على معلومات إضافية عن الروابط بين التنوع البيولوجي والصحة.</w:t>
      </w:r>
    </w:p>
    <w:p w14:paraId="6C086E70" w14:textId="77777777" w:rsidR="00A4792F" w:rsidRPr="00A4792F" w:rsidRDefault="00A4792F" w:rsidP="00CF75F5">
      <w:pPr>
        <w:numPr>
          <w:ilvl w:val="0"/>
          <w:numId w:val="85"/>
        </w:numPr>
        <w:tabs>
          <w:tab w:val="left" w:pos="1280"/>
        </w:tabs>
        <w:bidi/>
        <w:spacing w:before="60" w:line="216" w:lineRule="auto"/>
        <w:rPr>
          <w:rFonts w:cs="Simplified Arabic"/>
          <w:snapToGrid w:val="0"/>
          <w:sz w:val="16"/>
          <w:szCs w:val="18"/>
        </w:rPr>
      </w:pPr>
      <w:r w:rsidRPr="00A4792F">
        <w:rPr>
          <w:rFonts w:cs="Simplified Arabic"/>
          <w:snapToGrid w:val="0"/>
          <w:sz w:val="16"/>
          <w:szCs w:val="18"/>
          <w:rtl/>
        </w:rPr>
        <w:t>الأنواع الغريبة الغازية هي الأنواع التي يؤدي إدخالها أو انتشارها إلى تهديد التنوع البيولوجي. انظر المقرر</w:t>
      </w:r>
      <w:hyperlink r:id="rId226" w:history="1">
        <w:r w:rsidRPr="00A4792F">
          <w:rPr>
            <w:rFonts w:cs="Simplified Arabic"/>
            <w:snapToGrid w:val="0"/>
            <w:color w:val="0000FF"/>
            <w:sz w:val="16"/>
            <w:szCs w:val="18"/>
            <w:rtl/>
          </w:rPr>
          <w:t xml:space="preserve"> </w:t>
        </w:r>
        <w:r w:rsidRPr="00A4792F">
          <w:rPr>
            <w:rFonts w:cs="Simplified Arabic"/>
            <w:snapToGrid w:val="0"/>
            <w:color w:val="0563C1"/>
            <w:sz w:val="16"/>
            <w:szCs w:val="18"/>
            <w:u w:val="single"/>
            <w:rtl/>
          </w:rPr>
          <w:t>6/23</w:t>
        </w:r>
      </w:hyperlink>
      <w:r w:rsidRPr="00A4792F">
        <w:rPr>
          <w:rFonts w:cs="Simplified Arabic"/>
          <w:snapToGrid w:val="0"/>
          <w:sz w:val="16"/>
          <w:szCs w:val="18"/>
          <w:rtl/>
        </w:rPr>
        <w:t xml:space="preserve"> لمزيد من المعلومات.</w:t>
      </w:r>
    </w:p>
    <w:p w14:paraId="1A81BBD2" w14:textId="77777777" w:rsidR="00A4792F" w:rsidRPr="00A4792F" w:rsidRDefault="00A4792F" w:rsidP="00CF75F5">
      <w:pPr>
        <w:numPr>
          <w:ilvl w:val="0"/>
          <w:numId w:val="85"/>
        </w:numPr>
        <w:tabs>
          <w:tab w:val="left" w:pos="1280"/>
        </w:tabs>
        <w:bidi/>
        <w:spacing w:before="60" w:line="216" w:lineRule="auto"/>
        <w:rPr>
          <w:rFonts w:cs="Simplified Arabic"/>
          <w:snapToGrid w:val="0"/>
          <w:sz w:val="16"/>
          <w:szCs w:val="18"/>
        </w:rPr>
      </w:pPr>
      <w:r w:rsidRPr="00A4792F">
        <w:rPr>
          <w:rFonts w:cs="Simplified Arabic"/>
          <w:snapToGrid w:val="0"/>
          <w:sz w:val="16"/>
          <w:szCs w:val="18"/>
          <w:rtl/>
        </w:rPr>
        <w:t xml:space="preserve">تقيس المراقبة البيولوجية البشرية بشكل مباشر تركيز الملوثات الكيميائية أو </w:t>
      </w:r>
      <w:proofErr w:type="spellStart"/>
      <w:r w:rsidRPr="00A4792F">
        <w:rPr>
          <w:rFonts w:cs="Simplified Arabic"/>
          <w:snapToGrid w:val="0"/>
          <w:sz w:val="16"/>
          <w:szCs w:val="18"/>
          <w:rtl/>
        </w:rPr>
        <w:t>مستقلباتها</w:t>
      </w:r>
      <w:proofErr w:type="spellEnd"/>
      <w:r w:rsidRPr="00A4792F">
        <w:rPr>
          <w:rFonts w:cs="Simplified Arabic"/>
          <w:snapToGrid w:val="0"/>
          <w:sz w:val="16"/>
          <w:szCs w:val="18"/>
          <w:rtl/>
        </w:rPr>
        <w:t xml:space="preserve"> في السوائل البشرية (مثل الدم والبول وحليب الثدي واللعاب) والأنسجة (مثل الشعر والأظافر والأسنان) (انظر</w:t>
      </w:r>
      <w:r w:rsidRPr="00A4792F">
        <w:rPr>
          <w:rFonts w:cs="Simplified Arabic" w:hint="cs"/>
          <w:snapToGrid w:val="0"/>
          <w:sz w:val="16"/>
          <w:szCs w:val="18"/>
          <w:rtl/>
        </w:rPr>
        <w:t xml:space="preserve"> المرجع</w:t>
      </w:r>
      <w:r w:rsidRPr="00A4792F">
        <w:rPr>
          <w:rFonts w:cs="Simplified Arabic"/>
          <w:snapToGrid w:val="0"/>
          <w:sz w:val="16"/>
          <w:szCs w:val="18"/>
          <w:rtl/>
        </w:rPr>
        <w:t xml:space="preserve"> </w:t>
      </w:r>
      <w:r w:rsidRPr="00A4792F">
        <w:rPr>
          <w:rFonts w:cs="Simplified Arabic"/>
          <w:sz w:val="16"/>
          <w:szCs w:val="16"/>
        </w:rPr>
        <w:t xml:space="preserve">World Health Organization, “Human biomonitoring: assessment of exposure to chemicals and their health risks – Summary for decision </w:t>
      </w:r>
      <w:proofErr w:type="gramStart"/>
      <w:r w:rsidRPr="00A4792F">
        <w:rPr>
          <w:rFonts w:cs="Simplified Arabic"/>
          <w:sz w:val="16"/>
          <w:szCs w:val="16"/>
        </w:rPr>
        <w:t>makers”,</w:t>
      </w:r>
      <w:proofErr w:type="gramEnd"/>
      <w:r w:rsidRPr="00A4792F">
        <w:rPr>
          <w:rFonts w:cs="Simplified Arabic"/>
          <w:sz w:val="16"/>
          <w:szCs w:val="16"/>
        </w:rPr>
        <w:t xml:space="preserve"> technical document WHO/EURO:2023-7574-47341-69480 (Geneva, 2023)).</w:t>
      </w:r>
    </w:p>
    <w:p w14:paraId="7E0F27F3" w14:textId="77777777" w:rsidR="00A4792F" w:rsidRPr="00A4792F" w:rsidRDefault="00A4792F" w:rsidP="00CF75F5">
      <w:pPr>
        <w:numPr>
          <w:ilvl w:val="0"/>
          <w:numId w:val="85"/>
        </w:numPr>
        <w:tabs>
          <w:tab w:val="left" w:pos="1280"/>
        </w:tabs>
        <w:bidi/>
        <w:spacing w:before="60" w:line="216" w:lineRule="auto"/>
        <w:rPr>
          <w:rFonts w:cs="Simplified Arabic"/>
          <w:snapToGrid w:val="0"/>
          <w:sz w:val="16"/>
          <w:szCs w:val="18"/>
        </w:rPr>
      </w:pPr>
      <w:r w:rsidRPr="00A4792F">
        <w:rPr>
          <w:rFonts w:cs="Simplified Arabic"/>
          <w:snapToGrid w:val="0"/>
          <w:sz w:val="16"/>
          <w:szCs w:val="18"/>
          <w:rtl/>
        </w:rPr>
        <w:t xml:space="preserve">الحلول القائمة على الطبيعة هي إجراءات لحماية النظم الإيكولوجية الأرضية أو المعدلة للمياه العذبة والساحلية والبحرية التي تعالج التحديات الاجتماعية والاقتصادية والبيئية بفعالية </w:t>
      </w:r>
      <w:r w:rsidRPr="00A4792F">
        <w:rPr>
          <w:rFonts w:cs="Simplified Arabic" w:hint="cs"/>
          <w:snapToGrid w:val="0"/>
          <w:sz w:val="16"/>
          <w:szCs w:val="18"/>
          <w:rtl/>
        </w:rPr>
        <w:t>وبشكل تكيفي وحفظها وإصلاحها واستخدامها المستدام وإدارتها</w:t>
      </w:r>
      <w:r w:rsidRPr="00A4792F">
        <w:rPr>
          <w:rFonts w:cs="Simplified Arabic"/>
          <w:snapToGrid w:val="0"/>
          <w:sz w:val="16"/>
          <w:szCs w:val="18"/>
          <w:rtl/>
        </w:rPr>
        <w:t xml:space="preserve">، مع توفير رفاه الإنسان وخدمات النظام </w:t>
      </w:r>
      <w:r w:rsidRPr="00A4792F">
        <w:rPr>
          <w:rFonts w:cs="Simplified Arabic" w:hint="cs"/>
          <w:snapToGrid w:val="0"/>
          <w:sz w:val="16"/>
          <w:szCs w:val="18"/>
          <w:rtl/>
        </w:rPr>
        <w:t>الإيكولوجي</w:t>
      </w:r>
      <w:r w:rsidRPr="00A4792F">
        <w:rPr>
          <w:rFonts w:cs="Simplified Arabic"/>
          <w:snapToGrid w:val="0"/>
          <w:sz w:val="16"/>
          <w:szCs w:val="18"/>
          <w:rtl/>
        </w:rPr>
        <w:t xml:space="preserve"> في نفس الوق</w:t>
      </w:r>
      <w:r w:rsidRPr="00A4792F">
        <w:rPr>
          <w:rFonts w:cs="Simplified Arabic" w:hint="cs"/>
          <w:snapToGrid w:val="0"/>
          <w:sz w:val="16"/>
          <w:szCs w:val="18"/>
          <w:rtl/>
        </w:rPr>
        <w:t xml:space="preserve">ت </w:t>
      </w:r>
      <w:r w:rsidRPr="00A4792F">
        <w:rPr>
          <w:rFonts w:cs="Simplified Arabic"/>
          <w:snapToGrid w:val="0"/>
          <w:sz w:val="16"/>
          <w:szCs w:val="18"/>
          <w:rtl/>
        </w:rPr>
        <w:t xml:space="preserve">والقدرة على </w:t>
      </w:r>
      <w:r w:rsidRPr="00A4792F">
        <w:rPr>
          <w:rFonts w:cs="Simplified Arabic" w:hint="cs"/>
          <w:snapToGrid w:val="0"/>
          <w:sz w:val="16"/>
          <w:szCs w:val="18"/>
          <w:rtl/>
        </w:rPr>
        <w:t>الصمود</w:t>
      </w:r>
      <w:r w:rsidRPr="00A4792F">
        <w:rPr>
          <w:rFonts w:cs="Simplified Arabic"/>
          <w:snapToGrid w:val="0"/>
          <w:sz w:val="16"/>
          <w:szCs w:val="18"/>
          <w:rtl/>
        </w:rPr>
        <w:t xml:space="preserve"> وفوائد التنوع البيولوجي (انظر قرار جمعية الأمم المتحدة للبيئة 5/5).</w:t>
      </w:r>
    </w:p>
    <w:p w14:paraId="267C8C1E" w14:textId="77777777" w:rsidR="00A4792F" w:rsidRPr="00A4792F" w:rsidRDefault="00A4792F" w:rsidP="00CF75F5">
      <w:pPr>
        <w:numPr>
          <w:ilvl w:val="0"/>
          <w:numId w:val="85"/>
        </w:numPr>
        <w:tabs>
          <w:tab w:val="left" w:pos="1280"/>
        </w:tabs>
        <w:bidi/>
        <w:spacing w:before="60" w:line="216" w:lineRule="auto"/>
        <w:rPr>
          <w:rFonts w:cs="Simplified Arabic"/>
          <w:snapToGrid w:val="0"/>
          <w:sz w:val="16"/>
          <w:szCs w:val="18"/>
        </w:rPr>
      </w:pPr>
      <w:r w:rsidRPr="00A4792F">
        <w:rPr>
          <w:rFonts w:cs="Simplified Arabic"/>
          <w:snapToGrid w:val="0"/>
          <w:sz w:val="16"/>
          <w:szCs w:val="18"/>
          <w:rtl/>
        </w:rPr>
        <w:t xml:space="preserve">تشير المعلومات القابلة للتشغيل المتبادل عموما إلى المعلومات التي يمكن استخدامها عبر </w:t>
      </w:r>
      <w:r w:rsidRPr="00A4792F">
        <w:rPr>
          <w:rFonts w:cs="Simplified Arabic" w:hint="cs"/>
          <w:snapToGrid w:val="0"/>
          <w:sz w:val="16"/>
          <w:szCs w:val="18"/>
          <w:rtl/>
        </w:rPr>
        <w:t xml:space="preserve">مختلف </w:t>
      </w:r>
      <w:r w:rsidRPr="00A4792F">
        <w:rPr>
          <w:rFonts w:cs="Simplified Arabic"/>
          <w:snapToGrid w:val="0"/>
          <w:sz w:val="16"/>
          <w:szCs w:val="18"/>
          <w:rtl/>
        </w:rPr>
        <w:t>القطاعات والتخصصات، ولا سيما لاستخدامها من قبل الحكومات ذات الموارد البشرية والمالية والتقنية المحدودة، لمعالجة القضايا المتزامنة بشكل منفصل</w:t>
      </w:r>
      <w:r w:rsidRPr="00A4792F">
        <w:rPr>
          <w:rFonts w:cs="Simplified Arabic" w:hint="cs"/>
          <w:snapToGrid w:val="0"/>
          <w:sz w:val="16"/>
          <w:szCs w:val="18"/>
          <w:rtl/>
        </w:rPr>
        <w:t>.</w:t>
      </w:r>
    </w:p>
    <w:p w14:paraId="131811AD" w14:textId="77777777" w:rsidR="00A4792F" w:rsidRPr="00A4792F" w:rsidRDefault="00A4792F" w:rsidP="00CF75F5">
      <w:pPr>
        <w:numPr>
          <w:ilvl w:val="0"/>
          <w:numId w:val="85"/>
        </w:numPr>
        <w:tabs>
          <w:tab w:val="left" w:pos="1280"/>
        </w:tabs>
        <w:bidi/>
        <w:spacing w:before="60" w:line="216" w:lineRule="auto"/>
        <w:rPr>
          <w:rFonts w:cs="Simplified Arabic"/>
          <w:snapToGrid w:val="0"/>
          <w:sz w:val="16"/>
          <w:szCs w:val="18"/>
        </w:rPr>
      </w:pPr>
      <w:r w:rsidRPr="00A4792F">
        <w:rPr>
          <w:rFonts w:cs="Simplified Arabic" w:hint="cs"/>
          <w:snapToGrid w:val="0"/>
          <w:sz w:val="16"/>
          <w:szCs w:val="18"/>
          <w:rtl/>
        </w:rPr>
        <w:t xml:space="preserve">انظر المرجع </w:t>
      </w:r>
      <w:r w:rsidRPr="00A4792F">
        <w:rPr>
          <w:rFonts w:cs="Simplified Arabic"/>
          <w:sz w:val="16"/>
          <w:szCs w:val="16"/>
        </w:rPr>
        <w:t xml:space="preserve">Eduardo S. </w:t>
      </w:r>
      <w:proofErr w:type="spellStart"/>
      <w:r w:rsidRPr="00A4792F">
        <w:rPr>
          <w:rFonts w:cs="Simplified Arabic"/>
          <w:sz w:val="16"/>
          <w:szCs w:val="16"/>
        </w:rPr>
        <w:t>Brondízio</w:t>
      </w:r>
      <w:proofErr w:type="spellEnd"/>
      <w:r w:rsidRPr="00A4792F">
        <w:rPr>
          <w:rFonts w:cs="Simplified Arabic"/>
          <w:sz w:val="16"/>
          <w:szCs w:val="16"/>
        </w:rPr>
        <w:t xml:space="preserve"> and others, eds., </w:t>
      </w:r>
      <w:r w:rsidRPr="00A4792F">
        <w:rPr>
          <w:rFonts w:cs="Simplified Arabic"/>
          <w:i/>
          <w:iCs/>
          <w:sz w:val="16"/>
          <w:szCs w:val="16"/>
        </w:rPr>
        <w:t>The</w:t>
      </w:r>
      <w:r w:rsidRPr="00A4792F">
        <w:rPr>
          <w:rFonts w:cs="Simplified Arabic"/>
          <w:sz w:val="16"/>
          <w:szCs w:val="16"/>
        </w:rPr>
        <w:t xml:space="preserve"> </w:t>
      </w:r>
      <w:r w:rsidRPr="00A4792F">
        <w:rPr>
          <w:rFonts w:cs="Simplified Arabic"/>
          <w:i/>
          <w:iCs/>
          <w:sz w:val="16"/>
          <w:szCs w:val="16"/>
        </w:rPr>
        <w:t>Global Assessment Report on Biodiversity and Ecosystem Services</w:t>
      </w:r>
      <w:r w:rsidRPr="00A4792F">
        <w:rPr>
          <w:rFonts w:cs="Simplified Arabic"/>
          <w:sz w:val="16"/>
          <w:szCs w:val="16"/>
        </w:rPr>
        <w:t xml:space="preserve"> (Bonn, Germany, Intergovernmental Science-Policy Platform on Biodiversity and Ecosystem Services, </w:t>
      </w:r>
      <w:proofErr w:type="gramStart"/>
      <w:r w:rsidRPr="00A4792F">
        <w:rPr>
          <w:rFonts w:cs="Simplified Arabic"/>
          <w:sz w:val="16"/>
          <w:szCs w:val="16"/>
        </w:rPr>
        <w:t>2019),</w:t>
      </w:r>
      <w:proofErr w:type="gramEnd"/>
      <w:r w:rsidRPr="00A4792F">
        <w:rPr>
          <w:rFonts w:cs="Simplified Arabic"/>
          <w:sz w:val="16"/>
          <w:szCs w:val="16"/>
        </w:rPr>
        <w:t xml:space="preserve"> table 231, p. 318</w:t>
      </w:r>
    </w:p>
    <w:p w14:paraId="4D281317" w14:textId="77777777" w:rsidR="00A4792F" w:rsidRPr="001500CA" w:rsidRDefault="00A4792F" w:rsidP="00A4792F">
      <w:pPr>
        <w:kinsoku w:val="0"/>
        <w:overflowPunct w:val="0"/>
        <w:autoSpaceDE w:val="0"/>
        <w:autoSpaceDN w:val="0"/>
        <w:bidi/>
        <w:adjustRightInd w:val="0"/>
        <w:snapToGrid w:val="0"/>
        <w:spacing w:before="240" w:after="120" w:line="216" w:lineRule="auto"/>
        <w:ind w:left="567"/>
        <w:rPr>
          <w:rFonts w:cs="Simplified Arabic"/>
          <w:snapToGrid w:val="0"/>
          <w:sz w:val="16"/>
          <w:szCs w:val="18"/>
          <w:rtl/>
        </w:rPr>
      </w:pPr>
      <w:r w:rsidRPr="001500CA">
        <w:rPr>
          <w:rFonts w:cs="Simplified Arabic"/>
          <w:snapToGrid w:val="0"/>
          <w:sz w:val="16"/>
          <w:szCs w:val="18"/>
          <w:rtl/>
        </w:rPr>
        <w:t xml:space="preserve">اعتبارات ومعايير </w:t>
      </w:r>
      <w:r w:rsidRPr="001500CA">
        <w:rPr>
          <w:rFonts w:cs="Simplified Arabic" w:hint="cs"/>
          <w:snapToGrid w:val="0"/>
          <w:sz w:val="16"/>
          <w:szCs w:val="18"/>
          <w:rtl/>
        </w:rPr>
        <w:t>الإدارة</w:t>
      </w:r>
      <w:r w:rsidRPr="001500CA">
        <w:rPr>
          <w:rFonts w:cs="Simplified Arabic"/>
          <w:snapToGrid w:val="0"/>
          <w:sz w:val="16"/>
          <w:szCs w:val="18"/>
          <w:rtl/>
        </w:rPr>
        <w:t xml:space="preserve"> البيئية والاجتماعية للاستثمار المستدام للشركات</w:t>
      </w:r>
      <w:r w:rsidRPr="001500CA">
        <w:rPr>
          <w:rFonts w:cs="Simplified Arabic" w:hint="cs"/>
          <w:snapToGrid w:val="0"/>
          <w:sz w:val="16"/>
          <w:szCs w:val="18"/>
          <w:rtl/>
        </w:rPr>
        <w:t>.</w:t>
      </w:r>
    </w:p>
    <w:p w14:paraId="2BA5BC49" w14:textId="0DF362F5" w:rsidR="00A4792F" w:rsidRPr="001500CA" w:rsidRDefault="00A4792F" w:rsidP="00A4792F">
      <w:pPr>
        <w:kinsoku w:val="0"/>
        <w:overflowPunct w:val="0"/>
        <w:autoSpaceDE w:val="0"/>
        <w:autoSpaceDN w:val="0"/>
        <w:bidi/>
        <w:adjustRightInd w:val="0"/>
        <w:snapToGrid w:val="0"/>
        <w:spacing w:before="240" w:after="120" w:line="216" w:lineRule="auto"/>
        <w:ind w:left="567"/>
        <w:rPr>
          <w:rFonts w:cs="Simplified Arabic"/>
          <w:b/>
          <w:bCs/>
          <w:sz w:val="24"/>
          <w:rtl/>
          <w:lang w:val="en-US"/>
        </w:rPr>
        <w:sectPr w:rsidR="00A4792F" w:rsidRPr="001500CA" w:rsidSect="00A4792F">
          <w:headerReference w:type="first" r:id="rId227"/>
          <w:footerReference w:type="first" r:id="rId228"/>
          <w:pgSz w:w="15840" w:h="12240" w:orient="landscape" w:code="1"/>
          <w:pgMar w:top="1440" w:right="1440" w:bottom="1440" w:left="1440" w:header="459" w:footer="720" w:gutter="0"/>
          <w:cols w:space="720"/>
          <w:titlePg/>
          <w:docGrid w:linePitch="360"/>
        </w:sectPr>
      </w:pPr>
    </w:p>
    <w:p w14:paraId="6F6C2E2F" w14:textId="77777777" w:rsidR="00A4792F" w:rsidRPr="00A4792F" w:rsidRDefault="00A4792F" w:rsidP="00A4792F">
      <w:pPr>
        <w:bidi/>
        <w:spacing w:after="120" w:line="216" w:lineRule="auto"/>
        <w:rPr>
          <w:rFonts w:cs="Simplified Arabic"/>
          <w:bCs/>
          <w:sz w:val="28"/>
          <w:szCs w:val="28"/>
          <w:rtl/>
          <w:lang w:val="en-US"/>
        </w:rPr>
      </w:pPr>
      <w:r w:rsidRPr="00A4792F">
        <w:rPr>
          <w:rFonts w:cs="Simplified Arabic" w:hint="cs"/>
          <w:bCs/>
          <w:sz w:val="28"/>
          <w:szCs w:val="28"/>
          <w:rtl/>
          <w:lang w:val="en-US"/>
        </w:rPr>
        <w:lastRenderedPageBreak/>
        <w:t>[المرفق الثاني</w:t>
      </w:r>
    </w:p>
    <w:p w14:paraId="2434B67D" w14:textId="77777777" w:rsidR="00A4792F" w:rsidRPr="00A4792F" w:rsidRDefault="00A4792F" w:rsidP="00ED6CDA">
      <w:pPr>
        <w:autoSpaceDN w:val="0"/>
        <w:bidi/>
        <w:spacing w:after="120" w:line="216" w:lineRule="auto"/>
        <w:rPr>
          <w:rFonts w:cs="Simplified Arabic"/>
          <w:bCs/>
          <w:sz w:val="28"/>
          <w:szCs w:val="28"/>
          <w:rtl/>
          <w:lang w:val="en-US"/>
        </w:rPr>
      </w:pPr>
      <w:r w:rsidRPr="00A4792F">
        <w:rPr>
          <w:rFonts w:cs="Simplified Arabic"/>
          <w:bCs/>
          <w:sz w:val="28"/>
          <w:szCs w:val="28"/>
          <w:rtl/>
          <w:lang w:val="en-US"/>
        </w:rPr>
        <w:t>عناصر رصد خطة العمل العالمية بشأن التنوع البيولوجي والصحة</w:t>
      </w:r>
    </w:p>
    <w:p w14:paraId="1549A52A" w14:textId="77777777" w:rsidR="00A4792F" w:rsidRPr="00A4792F" w:rsidRDefault="00A4792F" w:rsidP="00ED6CDA">
      <w:pPr>
        <w:autoSpaceDN w:val="0"/>
        <w:bidi/>
        <w:spacing w:after="120" w:line="216" w:lineRule="auto"/>
        <w:ind w:firstLine="720"/>
        <w:rPr>
          <w:rFonts w:cs="Simplified Arabic"/>
          <w:b/>
          <w:sz w:val="24"/>
          <w:rtl/>
          <w:lang w:val="en-US"/>
        </w:rPr>
      </w:pPr>
      <w:r w:rsidRPr="00A4792F">
        <w:rPr>
          <w:rFonts w:cs="Simplified Arabic"/>
          <w:b/>
          <w:sz w:val="24"/>
          <w:rtl/>
          <w:lang w:val="en-US"/>
        </w:rPr>
        <w:t xml:space="preserve">يمكن دعم رصد تنفيذ خطة العمل العالمية بشأن التنوع البيولوجي والصحة من خلال مؤشرات من إطار الرصد لإطار </w:t>
      </w:r>
      <w:proofErr w:type="spellStart"/>
      <w:r w:rsidRPr="00A4792F">
        <w:rPr>
          <w:rFonts w:cs="Simplified Arabic"/>
          <w:b/>
          <w:sz w:val="24"/>
          <w:rtl/>
          <w:lang w:val="en-US"/>
        </w:rPr>
        <w:t>كونمينغ</w:t>
      </w:r>
      <w:proofErr w:type="spellEnd"/>
      <w:r w:rsidRPr="00A4792F">
        <w:rPr>
          <w:rFonts w:cs="Simplified Arabic"/>
          <w:b/>
          <w:sz w:val="24"/>
          <w:rtl/>
          <w:lang w:val="en-US"/>
        </w:rPr>
        <w:t>-مونتريال العالمي للتنوع البيولوجي</w:t>
      </w:r>
      <w:r w:rsidRPr="00A4792F">
        <w:rPr>
          <w:rFonts w:cs="Simplified Arabic"/>
          <w:sz w:val="18"/>
          <w:vertAlign w:val="superscript"/>
          <w:rtl/>
          <w:lang w:val="en-US" w:bidi="ar-EG"/>
        </w:rPr>
        <w:footnoteReference w:id="146"/>
      </w:r>
      <w:r w:rsidRPr="00A4792F">
        <w:rPr>
          <w:rFonts w:cs="Simplified Arabic"/>
          <w:b/>
          <w:sz w:val="24"/>
          <w:rtl/>
          <w:lang w:val="en-US"/>
        </w:rPr>
        <w:t xml:space="preserve"> ومن خلال عناصر الرصد </w:t>
      </w:r>
      <w:r w:rsidRPr="00A4792F">
        <w:rPr>
          <w:rFonts w:cs="Simplified Arabic" w:hint="cs"/>
          <w:b/>
          <w:sz w:val="24"/>
          <w:rtl/>
          <w:lang w:val="en-US"/>
        </w:rPr>
        <w:t xml:space="preserve">الإضافية </w:t>
      </w:r>
      <w:r w:rsidRPr="00A4792F">
        <w:rPr>
          <w:rFonts w:cs="Simplified Arabic"/>
          <w:b/>
          <w:sz w:val="24"/>
          <w:rtl/>
          <w:lang w:val="en-US"/>
        </w:rPr>
        <w:t>التالية:</w:t>
      </w:r>
    </w:p>
    <w:p w14:paraId="4552083C" w14:textId="77777777" w:rsidR="00A4792F" w:rsidRPr="00A4792F" w:rsidRDefault="00A4792F" w:rsidP="00CF75F5">
      <w:pPr>
        <w:numPr>
          <w:ilvl w:val="0"/>
          <w:numId w:val="87"/>
        </w:numPr>
        <w:autoSpaceDN w:val="0"/>
        <w:bidi/>
        <w:spacing w:after="120" w:line="216" w:lineRule="auto"/>
        <w:ind w:left="0" w:firstLine="720"/>
        <w:rPr>
          <w:rFonts w:cs="Simplified Arabic"/>
          <w:b/>
          <w:sz w:val="24"/>
          <w:lang w:val="en-US"/>
        </w:rPr>
      </w:pPr>
      <w:r w:rsidRPr="00A4792F">
        <w:rPr>
          <w:rFonts w:cs="Simplified Arabic" w:hint="cs"/>
          <w:b/>
          <w:sz w:val="24"/>
          <w:rtl/>
          <w:lang w:val="en-US"/>
        </w:rPr>
        <w:t>استخدام</w:t>
      </w:r>
      <w:r w:rsidRPr="00A4792F">
        <w:rPr>
          <w:rFonts w:cs="Simplified Arabic"/>
          <w:b/>
          <w:sz w:val="24"/>
          <w:rtl/>
          <w:lang w:val="en-US"/>
        </w:rPr>
        <w:t xml:space="preserve"> العبء البيئي للمرض سنويا (النسبة المئوية) كمقياس في التقارير الحكومية على المستوى الوطني؛</w:t>
      </w:r>
    </w:p>
    <w:p w14:paraId="7712C6AD" w14:textId="77777777" w:rsidR="00A4792F" w:rsidRPr="00A4792F" w:rsidRDefault="00A4792F" w:rsidP="00CF75F5">
      <w:pPr>
        <w:numPr>
          <w:ilvl w:val="0"/>
          <w:numId w:val="87"/>
        </w:numPr>
        <w:autoSpaceDN w:val="0"/>
        <w:bidi/>
        <w:spacing w:after="120" w:line="216" w:lineRule="auto"/>
        <w:ind w:left="0" w:firstLine="720"/>
        <w:rPr>
          <w:rFonts w:cs="Simplified Arabic"/>
          <w:b/>
          <w:sz w:val="24"/>
          <w:lang w:val="en-US"/>
        </w:rPr>
      </w:pPr>
      <w:r w:rsidRPr="00A4792F">
        <w:rPr>
          <w:rFonts w:cs="Simplified Arabic" w:hint="cs"/>
          <w:b/>
          <w:sz w:val="24"/>
          <w:rtl/>
          <w:lang w:val="en-US"/>
        </w:rPr>
        <w:t>وضع</w:t>
      </w:r>
      <w:r w:rsidRPr="00A4792F">
        <w:rPr>
          <w:rFonts w:cs="Simplified Arabic"/>
          <w:b/>
          <w:sz w:val="24"/>
          <w:rtl/>
          <w:lang w:val="en-US"/>
        </w:rPr>
        <w:t xml:space="preserve"> الروابط بين التنوع البيولوجي والصحة </w:t>
      </w:r>
      <w:r w:rsidRPr="00A4792F">
        <w:rPr>
          <w:rFonts w:cs="Simplified Arabic" w:hint="cs"/>
          <w:b/>
          <w:sz w:val="24"/>
          <w:rtl/>
          <w:lang w:val="en-US"/>
        </w:rPr>
        <w:t xml:space="preserve">في الاعتبار </w:t>
      </w:r>
      <w:r w:rsidRPr="00A4792F">
        <w:rPr>
          <w:rFonts w:cs="Simplified Arabic"/>
          <w:b/>
          <w:sz w:val="24"/>
          <w:rtl/>
          <w:lang w:val="en-US"/>
        </w:rPr>
        <w:t>في السياسات والاستراتيجيات الخاصة بقطاعات محددة وكعنصر من عناصر المحددات البيئية للصحة؛</w:t>
      </w:r>
    </w:p>
    <w:p w14:paraId="265CD5BB" w14:textId="77777777" w:rsidR="00A4792F" w:rsidRPr="00A4792F" w:rsidRDefault="00A4792F" w:rsidP="00CF75F5">
      <w:pPr>
        <w:numPr>
          <w:ilvl w:val="0"/>
          <w:numId w:val="87"/>
        </w:numPr>
        <w:autoSpaceDN w:val="0"/>
        <w:bidi/>
        <w:spacing w:after="120" w:line="216" w:lineRule="auto"/>
        <w:ind w:left="0" w:firstLine="720"/>
        <w:rPr>
          <w:rFonts w:cs="Simplified Arabic"/>
          <w:b/>
          <w:sz w:val="24"/>
          <w:lang w:val="en-US"/>
        </w:rPr>
      </w:pPr>
      <w:r w:rsidRPr="00A4792F">
        <w:rPr>
          <w:rFonts w:cs="Simplified Arabic" w:hint="cs"/>
          <w:b/>
          <w:sz w:val="24"/>
          <w:rtl/>
          <w:lang w:val="en-US"/>
        </w:rPr>
        <w:t>وضع</w:t>
      </w:r>
      <w:r w:rsidRPr="00A4792F">
        <w:rPr>
          <w:rFonts w:cs="Simplified Arabic"/>
          <w:b/>
          <w:sz w:val="24"/>
          <w:rtl/>
          <w:lang w:val="en-US"/>
        </w:rPr>
        <w:t xml:space="preserve"> المساواة بين الأجيال، والأدوار </w:t>
      </w:r>
      <w:r w:rsidRPr="00A4792F">
        <w:rPr>
          <w:rFonts w:cs="Simplified Arabic" w:hint="cs"/>
          <w:b/>
          <w:sz w:val="24"/>
          <w:rtl/>
          <w:lang w:val="en-US"/>
        </w:rPr>
        <w:t xml:space="preserve">والآثار </w:t>
      </w:r>
      <w:r w:rsidRPr="00A4792F">
        <w:rPr>
          <w:rFonts w:cs="Simplified Arabic"/>
          <w:b/>
          <w:sz w:val="24"/>
          <w:rtl/>
          <w:lang w:val="en-US"/>
        </w:rPr>
        <w:t xml:space="preserve">المتباينة للنساء والرجال، والعلاقة المترابطة الفريدة بين الشعوب الأصلية والمجتمعات المحلية مع الطبيعة، </w:t>
      </w:r>
      <w:r w:rsidRPr="00A4792F">
        <w:rPr>
          <w:rFonts w:cs="Simplified Arabic" w:hint="cs"/>
          <w:b/>
          <w:sz w:val="24"/>
          <w:rtl/>
          <w:lang w:val="en-US"/>
        </w:rPr>
        <w:t xml:space="preserve">في الاعتبار </w:t>
      </w:r>
      <w:r w:rsidRPr="00A4792F">
        <w:rPr>
          <w:rFonts w:cs="Simplified Arabic"/>
          <w:b/>
          <w:sz w:val="24"/>
          <w:rtl/>
          <w:lang w:val="en-US"/>
        </w:rPr>
        <w:t>في السياسات والاستراتيجيات والبرامج الوطنية التي تعالج الروابط بين التنوع البيولوجي والصحة؛</w:t>
      </w:r>
    </w:p>
    <w:p w14:paraId="52803C93" w14:textId="77777777" w:rsidR="00A4792F" w:rsidRPr="00A4792F" w:rsidRDefault="00A4792F" w:rsidP="00CF75F5">
      <w:pPr>
        <w:numPr>
          <w:ilvl w:val="0"/>
          <w:numId w:val="87"/>
        </w:numPr>
        <w:autoSpaceDN w:val="0"/>
        <w:bidi/>
        <w:spacing w:after="120" w:line="216" w:lineRule="auto"/>
        <w:ind w:left="0" w:firstLine="720"/>
        <w:rPr>
          <w:rFonts w:cs="Simplified Arabic"/>
          <w:b/>
          <w:sz w:val="24"/>
          <w:lang w:val="en-US"/>
        </w:rPr>
      </w:pPr>
      <w:r w:rsidRPr="00A4792F">
        <w:rPr>
          <w:rFonts w:cs="Simplified Arabic" w:hint="cs"/>
          <w:b/>
          <w:sz w:val="24"/>
          <w:rtl/>
          <w:lang w:val="en-US"/>
        </w:rPr>
        <w:t>تواجد</w:t>
      </w:r>
      <w:r w:rsidRPr="00A4792F">
        <w:rPr>
          <w:rFonts w:cs="Simplified Arabic"/>
          <w:b/>
          <w:sz w:val="24"/>
          <w:rtl/>
          <w:lang w:val="en-US"/>
        </w:rPr>
        <w:t xml:space="preserve"> آليات تنسيق متعددة القطاعات ومتعددة التخصصات على المستوى الوطني لمعالجة الروابط بين التنوع البيولوجي والصحة؛</w:t>
      </w:r>
    </w:p>
    <w:p w14:paraId="1CA0C4D9" w14:textId="77777777" w:rsidR="00A4792F" w:rsidRPr="00A4792F" w:rsidRDefault="00A4792F" w:rsidP="00CF75F5">
      <w:pPr>
        <w:numPr>
          <w:ilvl w:val="0"/>
          <w:numId w:val="87"/>
        </w:numPr>
        <w:autoSpaceDN w:val="0"/>
        <w:bidi/>
        <w:spacing w:after="120" w:line="216" w:lineRule="auto"/>
        <w:ind w:left="0" w:firstLine="720"/>
        <w:rPr>
          <w:rFonts w:cs="Simplified Arabic"/>
          <w:b/>
          <w:sz w:val="24"/>
          <w:lang w:val="en-US"/>
        </w:rPr>
      </w:pPr>
      <w:r w:rsidRPr="00A4792F">
        <w:rPr>
          <w:rFonts w:cs="Simplified Arabic" w:hint="cs"/>
          <w:b/>
          <w:sz w:val="24"/>
          <w:rtl/>
          <w:lang w:val="en-US"/>
        </w:rPr>
        <w:t>تعيين</w:t>
      </w:r>
      <w:r w:rsidRPr="00A4792F">
        <w:rPr>
          <w:rFonts w:cs="Simplified Arabic"/>
          <w:b/>
          <w:sz w:val="24"/>
          <w:rtl/>
          <w:lang w:val="en-US"/>
        </w:rPr>
        <w:t xml:space="preserve"> </w:t>
      </w:r>
      <w:r w:rsidRPr="00A4792F">
        <w:rPr>
          <w:rFonts w:cs="Simplified Arabic" w:hint="cs"/>
          <w:b/>
          <w:sz w:val="24"/>
          <w:rtl/>
          <w:lang w:val="en-US"/>
        </w:rPr>
        <w:t xml:space="preserve">مراكز تنسيق </w:t>
      </w:r>
      <w:r w:rsidRPr="00A4792F">
        <w:rPr>
          <w:rFonts w:cs="Simplified Arabic"/>
          <w:b/>
          <w:sz w:val="24"/>
          <w:rtl/>
          <w:lang w:val="en-US"/>
        </w:rPr>
        <w:t xml:space="preserve">وطنية معنية </w:t>
      </w:r>
      <w:r w:rsidRPr="00A4792F">
        <w:rPr>
          <w:rFonts w:cs="Simplified Arabic" w:hint="cs"/>
          <w:b/>
          <w:sz w:val="24"/>
          <w:rtl/>
          <w:lang w:val="en-US"/>
        </w:rPr>
        <w:t>ب</w:t>
      </w:r>
      <w:r w:rsidRPr="00A4792F">
        <w:rPr>
          <w:rFonts w:cs="Simplified Arabic"/>
          <w:b/>
          <w:sz w:val="24"/>
          <w:rtl/>
          <w:lang w:val="en-US"/>
        </w:rPr>
        <w:t>الروابط بين التنوع البيولوجي والصحة؛</w:t>
      </w:r>
    </w:p>
    <w:p w14:paraId="5EAC6C75" w14:textId="77777777" w:rsidR="00A4792F" w:rsidRPr="00A4792F" w:rsidRDefault="00A4792F" w:rsidP="00CF75F5">
      <w:pPr>
        <w:numPr>
          <w:ilvl w:val="0"/>
          <w:numId w:val="87"/>
        </w:numPr>
        <w:autoSpaceDN w:val="0"/>
        <w:bidi/>
        <w:spacing w:after="120" w:line="216" w:lineRule="auto"/>
        <w:ind w:left="0" w:firstLine="720"/>
        <w:rPr>
          <w:rFonts w:cs="Simplified Arabic"/>
          <w:b/>
          <w:sz w:val="24"/>
          <w:lang w:val="en-US"/>
        </w:rPr>
      </w:pPr>
      <w:r w:rsidRPr="00A4792F">
        <w:rPr>
          <w:rFonts w:cs="Simplified Arabic" w:hint="cs"/>
          <w:b/>
          <w:sz w:val="24"/>
          <w:rtl/>
          <w:lang w:val="en-US"/>
        </w:rPr>
        <w:t xml:space="preserve">شمول </w:t>
      </w:r>
      <w:r w:rsidRPr="00A4792F">
        <w:rPr>
          <w:rFonts w:cs="Simplified Arabic"/>
          <w:b/>
          <w:sz w:val="24"/>
          <w:rtl/>
          <w:lang w:val="en-US"/>
        </w:rPr>
        <w:t>آليات التنسيق الوطنية التي تعالج الروابط بين التنوع البيولوجي والصحة أنظمة معرفية ووجهات نظر عالمية متنوعة؛</w:t>
      </w:r>
    </w:p>
    <w:p w14:paraId="17C9A41D" w14:textId="77777777" w:rsidR="00A4792F" w:rsidRPr="00A4792F" w:rsidRDefault="00A4792F" w:rsidP="00CF75F5">
      <w:pPr>
        <w:numPr>
          <w:ilvl w:val="0"/>
          <w:numId w:val="87"/>
        </w:numPr>
        <w:autoSpaceDN w:val="0"/>
        <w:bidi/>
        <w:spacing w:after="120" w:line="216" w:lineRule="auto"/>
        <w:ind w:left="0" w:firstLine="720"/>
        <w:rPr>
          <w:rFonts w:cs="Simplified Arabic"/>
          <w:b/>
          <w:sz w:val="24"/>
          <w:lang w:val="en-US"/>
        </w:rPr>
      </w:pPr>
      <w:r w:rsidRPr="00A4792F">
        <w:rPr>
          <w:rFonts w:cs="Simplified Arabic"/>
          <w:b/>
          <w:sz w:val="24"/>
          <w:rtl/>
          <w:lang w:val="en-US"/>
        </w:rPr>
        <w:t>إدراج الروابط بين التنوع البيولوجي والصحة في الاستراتيجيات الصحية الوطنية؛</w:t>
      </w:r>
    </w:p>
    <w:p w14:paraId="2DA9BDAF" w14:textId="77777777" w:rsidR="00A4792F" w:rsidRPr="00A4792F" w:rsidRDefault="00A4792F" w:rsidP="00CF75F5">
      <w:pPr>
        <w:numPr>
          <w:ilvl w:val="0"/>
          <w:numId w:val="87"/>
        </w:numPr>
        <w:autoSpaceDN w:val="0"/>
        <w:bidi/>
        <w:spacing w:after="120" w:line="216" w:lineRule="auto"/>
        <w:ind w:left="0" w:firstLine="720"/>
        <w:rPr>
          <w:rFonts w:cs="Simplified Arabic"/>
          <w:b/>
          <w:sz w:val="24"/>
          <w:lang w:val="en-US"/>
        </w:rPr>
      </w:pPr>
      <w:r w:rsidRPr="00A4792F">
        <w:rPr>
          <w:rFonts w:cs="Simplified Arabic"/>
          <w:b/>
          <w:sz w:val="24"/>
          <w:rtl/>
          <w:lang w:val="en-US"/>
        </w:rPr>
        <w:t>إدراج الروابط بين التنوع البيولوجي والصحة في الاستراتيجيات وخطط العمل الوطنية للتنوع البيولوجي؛</w:t>
      </w:r>
    </w:p>
    <w:p w14:paraId="63DEB18C" w14:textId="77777777" w:rsidR="00A4792F" w:rsidRPr="00A4792F" w:rsidRDefault="00A4792F" w:rsidP="00CF75F5">
      <w:pPr>
        <w:numPr>
          <w:ilvl w:val="0"/>
          <w:numId w:val="87"/>
        </w:numPr>
        <w:autoSpaceDN w:val="0"/>
        <w:bidi/>
        <w:spacing w:after="120" w:line="216" w:lineRule="auto"/>
        <w:ind w:left="0" w:firstLine="720"/>
        <w:rPr>
          <w:rFonts w:cs="Simplified Arabic"/>
          <w:b/>
          <w:sz w:val="24"/>
          <w:lang w:val="en-US"/>
        </w:rPr>
      </w:pPr>
      <w:r w:rsidRPr="00A4792F">
        <w:rPr>
          <w:rFonts w:cs="Simplified Arabic" w:hint="cs"/>
          <w:b/>
          <w:sz w:val="24"/>
          <w:rtl/>
          <w:lang w:val="en-US"/>
        </w:rPr>
        <w:t>مراعاة</w:t>
      </w:r>
      <w:r w:rsidRPr="00A4792F">
        <w:rPr>
          <w:rFonts w:cs="Simplified Arabic"/>
          <w:b/>
          <w:sz w:val="24"/>
          <w:rtl/>
          <w:lang w:val="en-US"/>
        </w:rPr>
        <w:t xml:space="preserve"> مشاريع</w:t>
      </w:r>
      <w:r w:rsidRPr="00A4792F">
        <w:rPr>
          <w:rFonts w:cs="Simplified Arabic" w:hint="cs"/>
          <w:b/>
          <w:sz w:val="24"/>
          <w:rtl/>
          <w:lang w:val="en-US"/>
        </w:rPr>
        <w:t xml:space="preserve"> </w:t>
      </w:r>
      <w:proofErr w:type="gramStart"/>
      <w:r w:rsidRPr="00A4792F">
        <w:rPr>
          <w:rFonts w:cs="Simplified Arabic" w:hint="cs"/>
          <w:b/>
          <w:sz w:val="24"/>
          <w:rtl/>
          <w:lang w:val="en-US"/>
        </w:rPr>
        <w:t>’’نهج</w:t>
      </w:r>
      <w:proofErr w:type="gramEnd"/>
      <w:r w:rsidRPr="00A4792F">
        <w:rPr>
          <w:rFonts w:cs="Simplified Arabic" w:hint="cs"/>
          <w:b/>
          <w:sz w:val="24"/>
          <w:rtl/>
          <w:lang w:val="en-US"/>
        </w:rPr>
        <w:t xml:space="preserve"> الصحة الواحدة‘‘ ل</w:t>
      </w:r>
      <w:r w:rsidRPr="00A4792F">
        <w:rPr>
          <w:rFonts w:cs="Simplified Arabic"/>
          <w:b/>
          <w:sz w:val="24"/>
          <w:rtl/>
          <w:lang w:val="en-US"/>
        </w:rPr>
        <w:t>لروابط بين التنوع البيولوجي والصحة؛</w:t>
      </w:r>
    </w:p>
    <w:p w14:paraId="714E32EE" w14:textId="77777777" w:rsidR="00A4792F" w:rsidRPr="00A4792F" w:rsidRDefault="00A4792F" w:rsidP="00CF75F5">
      <w:pPr>
        <w:numPr>
          <w:ilvl w:val="0"/>
          <w:numId w:val="87"/>
        </w:numPr>
        <w:autoSpaceDN w:val="0"/>
        <w:bidi/>
        <w:spacing w:after="120" w:line="216" w:lineRule="auto"/>
        <w:ind w:left="0" w:firstLine="720"/>
        <w:rPr>
          <w:rFonts w:cs="Simplified Arabic"/>
          <w:b/>
          <w:sz w:val="24"/>
          <w:lang w:val="en-US"/>
        </w:rPr>
      </w:pPr>
      <w:r w:rsidRPr="00A4792F">
        <w:rPr>
          <w:rFonts w:cs="Simplified Arabic" w:hint="cs"/>
          <w:b/>
          <w:sz w:val="24"/>
          <w:rtl/>
          <w:lang w:val="en-US"/>
        </w:rPr>
        <w:t xml:space="preserve">تنفيذ </w:t>
      </w:r>
      <w:r w:rsidRPr="00A4792F">
        <w:rPr>
          <w:rFonts w:cs="Simplified Arabic"/>
          <w:b/>
          <w:sz w:val="24"/>
          <w:rtl/>
          <w:lang w:val="en-US"/>
        </w:rPr>
        <w:t>عدد</w:t>
      </w:r>
      <w:r w:rsidRPr="00A4792F">
        <w:rPr>
          <w:rFonts w:cs="Simplified Arabic" w:hint="cs"/>
          <w:b/>
          <w:sz w:val="24"/>
          <w:rtl/>
          <w:lang w:val="en-US"/>
        </w:rPr>
        <w:t xml:space="preserve"> من</w:t>
      </w:r>
      <w:r w:rsidRPr="00A4792F">
        <w:rPr>
          <w:rFonts w:cs="Simplified Arabic"/>
          <w:b/>
          <w:sz w:val="24"/>
          <w:rtl/>
          <w:lang w:val="en-US"/>
        </w:rPr>
        <w:t xml:space="preserve"> تدابير حفظ التنوع البيولوجي واستخدامه المستدام </w:t>
      </w:r>
      <w:r w:rsidRPr="00A4792F">
        <w:rPr>
          <w:rFonts w:cs="Simplified Arabic" w:hint="cs"/>
          <w:b/>
          <w:sz w:val="24"/>
          <w:rtl/>
          <w:lang w:val="en-US"/>
        </w:rPr>
        <w:t>لدعم</w:t>
      </w:r>
      <w:r w:rsidRPr="00A4792F">
        <w:rPr>
          <w:rFonts w:cs="Simplified Arabic"/>
          <w:b/>
          <w:sz w:val="24"/>
          <w:rtl/>
          <w:lang w:val="en-US"/>
        </w:rPr>
        <w:t xml:space="preserve"> الوقاية والحد من </w:t>
      </w:r>
      <w:proofErr w:type="gramStart"/>
      <w:r w:rsidRPr="00A4792F">
        <w:rPr>
          <w:rFonts w:cs="Simplified Arabic"/>
          <w:b/>
          <w:sz w:val="24"/>
          <w:rtl/>
          <w:lang w:val="en-US"/>
        </w:rPr>
        <w:t>مخاطر</w:t>
      </w:r>
      <w:proofErr w:type="gramEnd"/>
      <w:r w:rsidRPr="00A4792F">
        <w:rPr>
          <w:rFonts w:cs="Simplified Arabic"/>
          <w:b/>
          <w:sz w:val="24"/>
          <w:rtl/>
          <w:lang w:val="en-US"/>
        </w:rPr>
        <w:t xml:space="preserve"> الأمراض المعدية وغير المعدية؛</w:t>
      </w:r>
    </w:p>
    <w:p w14:paraId="6004C3F4" w14:textId="77777777" w:rsidR="00A4792F" w:rsidRPr="00A4792F" w:rsidRDefault="00A4792F" w:rsidP="00CF75F5">
      <w:pPr>
        <w:numPr>
          <w:ilvl w:val="0"/>
          <w:numId w:val="87"/>
        </w:numPr>
        <w:autoSpaceDN w:val="0"/>
        <w:bidi/>
        <w:spacing w:after="120" w:line="216" w:lineRule="auto"/>
        <w:ind w:left="0" w:firstLine="720"/>
        <w:rPr>
          <w:rFonts w:cs="Simplified Arabic"/>
          <w:b/>
          <w:sz w:val="24"/>
          <w:lang w:val="en-US"/>
        </w:rPr>
      </w:pPr>
      <w:r w:rsidRPr="00A4792F">
        <w:rPr>
          <w:rFonts w:cs="Simplified Arabic"/>
          <w:b/>
          <w:sz w:val="24"/>
          <w:rtl/>
          <w:lang w:val="en-US"/>
        </w:rPr>
        <w:t xml:space="preserve">الكشف عن </w:t>
      </w:r>
      <w:r w:rsidRPr="00A4792F">
        <w:rPr>
          <w:rFonts w:cs="Simplified Arabic" w:hint="cs"/>
          <w:b/>
          <w:sz w:val="24"/>
          <w:rtl/>
          <w:lang w:val="en-US"/>
        </w:rPr>
        <w:t>التنبيهات المتعلقة ب</w:t>
      </w:r>
      <w:r w:rsidRPr="00A4792F">
        <w:rPr>
          <w:rFonts w:cs="Simplified Arabic"/>
          <w:b/>
          <w:sz w:val="24"/>
          <w:rtl/>
          <w:lang w:val="en-US"/>
        </w:rPr>
        <w:t>المرض والإبلاغ عنها من خلال أنظمة المراقبة القابلة للتشغيل المتبادل عبر القطاعات؛</w:t>
      </w:r>
    </w:p>
    <w:p w14:paraId="31DE4C45" w14:textId="77777777" w:rsidR="00A4792F" w:rsidRPr="00A4792F" w:rsidRDefault="00A4792F" w:rsidP="00CF75F5">
      <w:pPr>
        <w:numPr>
          <w:ilvl w:val="0"/>
          <w:numId w:val="87"/>
        </w:numPr>
        <w:autoSpaceDN w:val="0"/>
        <w:bidi/>
        <w:spacing w:after="120" w:line="216" w:lineRule="auto"/>
        <w:ind w:left="0" w:firstLine="720"/>
        <w:rPr>
          <w:rFonts w:cs="Simplified Arabic"/>
          <w:b/>
          <w:sz w:val="24"/>
          <w:lang w:val="en-US"/>
        </w:rPr>
      </w:pPr>
      <w:r w:rsidRPr="00A4792F">
        <w:rPr>
          <w:rFonts w:cs="Simplified Arabic" w:hint="cs"/>
          <w:b/>
          <w:sz w:val="24"/>
          <w:rtl/>
          <w:lang w:val="en-US"/>
        </w:rPr>
        <w:t>شمول</w:t>
      </w:r>
      <w:r w:rsidRPr="00A4792F">
        <w:rPr>
          <w:rFonts w:cs="Simplified Arabic"/>
          <w:b/>
          <w:sz w:val="24"/>
          <w:rtl/>
          <w:lang w:val="en-US"/>
        </w:rPr>
        <w:t xml:space="preserve"> تقييمات الأثر البيئي </w:t>
      </w:r>
      <w:r w:rsidRPr="00A4792F">
        <w:rPr>
          <w:rFonts w:cs="Simplified Arabic" w:hint="cs"/>
          <w:b/>
          <w:sz w:val="24"/>
          <w:rtl/>
          <w:lang w:val="en-US"/>
        </w:rPr>
        <w:t>ل</w:t>
      </w:r>
      <w:r w:rsidRPr="00A4792F">
        <w:rPr>
          <w:rFonts w:cs="Simplified Arabic"/>
          <w:b/>
          <w:sz w:val="24"/>
          <w:rtl/>
          <w:lang w:val="en-US"/>
        </w:rPr>
        <w:t>لروابط بين التنوع البيولوجي والصحة؛</w:t>
      </w:r>
    </w:p>
    <w:p w14:paraId="3820CABC" w14:textId="77777777" w:rsidR="00A4792F" w:rsidRPr="00A4792F" w:rsidRDefault="00A4792F" w:rsidP="00CF75F5">
      <w:pPr>
        <w:numPr>
          <w:ilvl w:val="0"/>
          <w:numId w:val="87"/>
        </w:numPr>
        <w:autoSpaceDN w:val="0"/>
        <w:bidi/>
        <w:spacing w:after="120" w:line="216" w:lineRule="auto"/>
        <w:ind w:left="0" w:firstLine="720"/>
        <w:rPr>
          <w:rFonts w:cs="Simplified Arabic"/>
          <w:b/>
          <w:sz w:val="24"/>
          <w:lang w:val="en-US"/>
        </w:rPr>
      </w:pPr>
      <w:r w:rsidRPr="00A4792F">
        <w:rPr>
          <w:rFonts w:cs="Simplified Arabic" w:hint="cs"/>
          <w:b/>
          <w:sz w:val="24"/>
          <w:rtl/>
          <w:lang w:val="en-US"/>
        </w:rPr>
        <w:t xml:space="preserve">إتاحة </w:t>
      </w:r>
      <w:r w:rsidRPr="00A4792F">
        <w:rPr>
          <w:rFonts w:cs="Simplified Arabic"/>
          <w:b/>
          <w:sz w:val="24"/>
          <w:rtl/>
          <w:lang w:val="en-US"/>
        </w:rPr>
        <w:t>مواد وأدوات الاتصال التي تتكيف مع السياق الوطني لتعزيز فهم الروابط بين التنوع البيولوجي والصحة وتيسير مشاركة مجموعة واسعة من أصحاب المصلحة عبر</w:t>
      </w:r>
      <w:r w:rsidRPr="00A4792F">
        <w:rPr>
          <w:rFonts w:cs="Simplified Arabic" w:hint="cs"/>
          <w:b/>
          <w:sz w:val="24"/>
          <w:rtl/>
          <w:lang w:val="en-US"/>
        </w:rPr>
        <w:t xml:space="preserve"> مختلف</w:t>
      </w:r>
      <w:r w:rsidRPr="00A4792F">
        <w:rPr>
          <w:rFonts w:cs="Simplified Arabic"/>
          <w:b/>
          <w:sz w:val="24"/>
          <w:rtl/>
          <w:lang w:val="en-US"/>
        </w:rPr>
        <w:t xml:space="preserve"> القطاعات؛</w:t>
      </w:r>
    </w:p>
    <w:p w14:paraId="5D0E55B4" w14:textId="77777777" w:rsidR="00A4792F" w:rsidRPr="00A4792F" w:rsidRDefault="00A4792F" w:rsidP="00CF75F5">
      <w:pPr>
        <w:numPr>
          <w:ilvl w:val="0"/>
          <w:numId w:val="87"/>
        </w:numPr>
        <w:autoSpaceDN w:val="0"/>
        <w:bidi/>
        <w:spacing w:after="120" w:line="216" w:lineRule="auto"/>
        <w:ind w:left="0" w:firstLine="720"/>
        <w:rPr>
          <w:rFonts w:cs="Simplified Arabic"/>
          <w:b/>
          <w:sz w:val="24"/>
          <w:lang w:val="en-US"/>
        </w:rPr>
      </w:pPr>
      <w:r w:rsidRPr="00A4792F">
        <w:rPr>
          <w:rFonts w:cs="Simplified Arabic"/>
          <w:b/>
          <w:sz w:val="24"/>
          <w:rtl/>
          <w:lang w:val="en-US"/>
        </w:rPr>
        <w:t xml:space="preserve">إدراج المناهج التعليمية وبرامج التدريب في مجال </w:t>
      </w:r>
      <w:r w:rsidRPr="00A4792F">
        <w:rPr>
          <w:rFonts w:cs="Simplified Arabic" w:hint="cs"/>
          <w:b/>
          <w:sz w:val="24"/>
          <w:rtl/>
          <w:lang w:val="en-US"/>
        </w:rPr>
        <w:t>ا</w:t>
      </w:r>
      <w:r w:rsidRPr="00A4792F">
        <w:rPr>
          <w:rFonts w:cs="Simplified Arabic"/>
          <w:b/>
          <w:sz w:val="24"/>
          <w:rtl/>
          <w:lang w:val="en-US"/>
        </w:rPr>
        <w:t>لروابط بين التنوع البيولوجي والصحة في الاستراتيجيات والبرامج الوطنية؛</w:t>
      </w:r>
    </w:p>
    <w:p w14:paraId="09FAB834" w14:textId="77777777" w:rsidR="00A4792F" w:rsidRPr="00A4792F" w:rsidRDefault="00A4792F" w:rsidP="00CF75F5">
      <w:pPr>
        <w:numPr>
          <w:ilvl w:val="0"/>
          <w:numId w:val="87"/>
        </w:numPr>
        <w:autoSpaceDN w:val="0"/>
        <w:bidi/>
        <w:spacing w:after="120" w:line="216" w:lineRule="auto"/>
        <w:ind w:left="0" w:firstLine="720"/>
        <w:rPr>
          <w:rFonts w:cs="Simplified Arabic"/>
          <w:b/>
          <w:sz w:val="24"/>
          <w:lang w:val="en-US"/>
        </w:rPr>
      </w:pPr>
      <w:r w:rsidRPr="00A4792F">
        <w:rPr>
          <w:rFonts w:cs="Simplified Arabic" w:hint="cs"/>
          <w:b/>
          <w:sz w:val="24"/>
          <w:rtl/>
          <w:lang w:val="en-US"/>
        </w:rPr>
        <w:t>تخصيص</w:t>
      </w:r>
      <w:r w:rsidRPr="00A4792F">
        <w:rPr>
          <w:rFonts w:cs="Simplified Arabic"/>
          <w:b/>
          <w:sz w:val="24"/>
          <w:rtl/>
          <w:lang w:val="en-US"/>
        </w:rPr>
        <w:t xml:space="preserve"> التمويل للبحوث </w:t>
      </w:r>
      <w:r w:rsidRPr="00A4792F">
        <w:rPr>
          <w:rFonts w:cs="Simplified Arabic" w:hint="cs"/>
          <w:b/>
          <w:sz w:val="24"/>
          <w:rtl/>
          <w:lang w:val="en-US"/>
        </w:rPr>
        <w:t>ال</w:t>
      </w:r>
      <w:r w:rsidRPr="00A4792F">
        <w:rPr>
          <w:rFonts w:cs="Simplified Arabic"/>
          <w:b/>
          <w:sz w:val="24"/>
          <w:rtl/>
          <w:lang w:val="en-US"/>
        </w:rPr>
        <w:t xml:space="preserve">متعددة التخصصات بشأن </w:t>
      </w:r>
      <w:r w:rsidRPr="00A4792F">
        <w:rPr>
          <w:rFonts w:cs="Simplified Arabic" w:hint="cs"/>
          <w:b/>
          <w:sz w:val="24"/>
          <w:rtl/>
          <w:lang w:val="en-US"/>
        </w:rPr>
        <w:t>ا</w:t>
      </w:r>
      <w:r w:rsidRPr="00A4792F">
        <w:rPr>
          <w:rFonts w:cs="Simplified Arabic"/>
          <w:b/>
          <w:sz w:val="24"/>
          <w:rtl/>
          <w:lang w:val="en-US"/>
        </w:rPr>
        <w:t>لروابط بين التنوع البيولوجي والصحة؛</w:t>
      </w:r>
    </w:p>
    <w:p w14:paraId="72796640" w14:textId="77777777" w:rsidR="00A4792F" w:rsidRPr="00A4792F" w:rsidRDefault="00A4792F" w:rsidP="00CF75F5">
      <w:pPr>
        <w:numPr>
          <w:ilvl w:val="0"/>
          <w:numId w:val="87"/>
        </w:numPr>
        <w:autoSpaceDN w:val="0"/>
        <w:bidi/>
        <w:spacing w:after="120" w:line="216" w:lineRule="auto"/>
        <w:ind w:left="0" w:firstLine="720"/>
        <w:rPr>
          <w:rFonts w:cs="Simplified Arabic"/>
          <w:b/>
          <w:sz w:val="24"/>
          <w:lang w:val="en-US"/>
        </w:rPr>
      </w:pPr>
      <w:r w:rsidRPr="00A4792F">
        <w:rPr>
          <w:rFonts w:cs="Simplified Arabic"/>
          <w:b/>
          <w:sz w:val="24"/>
          <w:rtl/>
          <w:lang w:val="en-US"/>
        </w:rPr>
        <w:t>تخصيص التمويل ل</w:t>
      </w:r>
      <w:r w:rsidRPr="00A4792F">
        <w:rPr>
          <w:rFonts w:cs="Simplified Arabic" w:hint="cs"/>
          <w:b/>
          <w:sz w:val="24"/>
          <w:rtl/>
          <w:lang w:val="en-US"/>
        </w:rPr>
        <w:t>ل</w:t>
      </w:r>
      <w:r w:rsidRPr="00A4792F">
        <w:rPr>
          <w:rFonts w:cs="Simplified Arabic"/>
          <w:b/>
          <w:sz w:val="24"/>
          <w:rtl/>
          <w:lang w:val="en-US"/>
        </w:rPr>
        <w:t>منصات و</w:t>
      </w:r>
      <w:r w:rsidRPr="00A4792F">
        <w:rPr>
          <w:rFonts w:cs="Simplified Arabic" w:hint="cs"/>
          <w:b/>
          <w:sz w:val="24"/>
          <w:rtl/>
          <w:lang w:val="en-US"/>
        </w:rPr>
        <w:t>ال</w:t>
      </w:r>
      <w:r w:rsidRPr="00A4792F">
        <w:rPr>
          <w:rFonts w:cs="Simplified Arabic"/>
          <w:b/>
          <w:sz w:val="24"/>
          <w:rtl/>
          <w:lang w:val="en-US"/>
        </w:rPr>
        <w:t>مساحات</w:t>
      </w:r>
      <w:r w:rsidRPr="00A4792F">
        <w:rPr>
          <w:rFonts w:cs="Simplified Arabic" w:hint="cs"/>
          <w:b/>
          <w:sz w:val="24"/>
          <w:rtl/>
          <w:lang w:val="en-US"/>
        </w:rPr>
        <w:t xml:space="preserve"> المخصصة ل</w:t>
      </w:r>
      <w:r w:rsidRPr="00A4792F">
        <w:rPr>
          <w:rFonts w:cs="Simplified Arabic"/>
          <w:b/>
          <w:sz w:val="24"/>
          <w:rtl/>
          <w:lang w:val="en-US"/>
        </w:rPr>
        <w:t xml:space="preserve">تبادل المعرفة المتعلقة </w:t>
      </w:r>
      <w:r w:rsidRPr="00A4792F">
        <w:rPr>
          <w:rFonts w:cs="Simplified Arabic" w:hint="cs"/>
          <w:b/>
          <w:sz w:val="24"/>
          <w:rtl/>
          <w:lang w:val="en-US"/>
        </w:rPr>
        <w:t>با</w:t>
      </w:r>
      <w:r w:rsidRPr="00A4792F">
        <w:rPr>
          <w:rFonts w:cs="Simplified Arabic"/>
          <w:b/>
          <w:sz w:val="24"/>
          <w:rtl/>
          <w:lang w:val="en-US"/>
        </w:rPr>
        <w:t>لروابط بين التنوع البيولوجي والصحة</w:t>
      </w:r>
      <w:r w:rsidRPr="00A4792F">
        <w:rPr>
          <w:rFonts w:cs="Simplified Arabic" w:hint="cs"/>
          <w:b/>
          <w:sz w:val="24"/>
          <w:rtl/>
          <w:lang w:val="en-US"/>
        </w:rPr>
        <w:t>؛</w:t>
      </w:r>
    </w:p>
    <w:p w14:paraId="36548A67" w14:textId="77777777" w:rsidR="00A4792F" w:rsidRPr="00A4792F" w:rsidRDefault="00A4792F" w:rsidP="00CF75F5">
      <w:pPr>
        <w:numPr>
          <w:ilvl w:val="0"/>
          <w:numId w:val="87"/>
        </w:numPr>
        <w:autoSpaceDN w:val="0"/>
        <w:bidi/>
        <w:spacing w:after="120" w:line="216" w:lineRule="auto"/>
        <w:ind w:left="0" w:firstLine="720"/>
        <w:rPr>
          <w:rFonts w:cs="Simplified Arabic"/>
          <w:b/>
          <w:sz w:val="24"/>
          <w:lang w:val="en-US"/>
        </w:rPr>
      </w:pPr>
      <w:r w:rsidRPr="00A4792F">
        <w:rPr>
          <w:rFonts w:cs="Simplified Arabic"/>
          <w:b/>
          <w:sz w:val="24"/>
          <w:rtl/>
          <w:lang w:val="en-US"/>
        </w:rPr>
        <w:lastRenderedPageBreak/>
        <w:t>المشاركة الفعالة للبلدان النامية في بحوث التكنولوجيا الحيوية ذات الصلة بالصحة؛</w:t>
      </w:r>
    </w:p>
    <w:p w14:paraId="644E73A6" w14:textId="77777777" w:rsidR="00A4792F" w:rsidRPr="00A4792F" w:rsidRDefault="00A4792F" w:rsidP="00CF75F5">
      <w:pPr>
        <w:numPr>
          <w:ilvl w:val="0"/>
          <w:numId w:val="87"/>
        </w:numPr>
        <w:autoSpaceDN w:val="0"/>
        <w:bidi/>
        <w:spacing w:after="120" w:line="216" w:lineRule="auto"/>
        <w:ind w:left="0" w:firstLine="720"/>
        <w:rPr>
          <w:rFonts w:cs="Simplified Arabic"/>
          <w:b/>
          <w:sz w:val="24"/>
          <w:lang w:val="en-US"/>
        </w:rPr>
      </w:pPr>
      <w:r w:rsidRPr="00A4792F">
        <w:rPr>
          <w:rFonts w:cs="Simplified Arabic" w:hint="cs"/>
          <w:b/>
          <w:sz w:val="24"/>
          <w:rtl/>
          <w:lang w:val="en-US"/>
        </w:rPr>
        <w:t xml:space="preserve">تقديم </w:t>
      </w:r>
      <w:r w:rsidRPr="00A4792F">
        <w:rPr>
          <w:rFonts w:cs="Simplified Arabic"/>
          <w:b/>
          <w:sz w:val="24"/>
          <w:rtl/>
          <w:lang w:val="en-US"/>
        </w:rPr>
        <w:t xml:space="preserve">وسائل التنفيذ </w:t>
      </w:r>
      <w:r w:rsidRPr="00A4792F">
        <w:rPr>
          <w:rFonts w:cs="Simplified Arabic" w:hint="cs"/>
          <w:b/>
          <w:sz w:val="24"/>
          <w:rtl/>
          <w:lang w:val="en-US"/>
        </w:rPr>
        <w:t>من جانب</w:t>
      </w:r>
      <w:r w:rsidRPr="00A4792F">
        <w:rPr>
          <w:rFonts w:cs="Simplified Arabic"/>
          <w:b/>
          <w:sz w:val="24"/>
          <w:rtl/>
          <w:lang w:val="en-US"/>
        </w:rPr>
        <w:t xml:space="preserve"> البلدان المتقدمة إلى البلدان النامية لدعم إدماج التنوع البيولوجي والصحة في أدوات السياسات والتخطيط المتعلقة بالتنوع البيولوجي والصحة؛</w:t>
      </w:r>
    </w:p>
    <w:p w14:paraId="30B7862A" w14:textId="77777777" w:rsidR="00A4792F" w:rsidRPr="00A4792F" w:rsidRDefault="00A4792F" w:rsidP="00CF75F5">
      <w:pPr>
        <w:numPr>
          <w:ilvl w:val="0"/>
          <w:numId w:val="87"/>
        </w:numPr>
        <w:autoSpaceDN w:val="0"/>
        <w:bidi/>
        <w:spacing w:after="120" w:line="216" w:lineRule="auto"/>
        <w:ind w:left="0" w:firstLine="720"/>
        <w:rPr>
          <w:rFonts w:cs="Simplified Arabic"/>
          <w:b/>
          <w:sz w:val="24"/>
          <w:lang w:val="en-US"/>
        </w:rPr>
      </w:pPr>
      <w:r w:rsidRPr="00A4792F">
        <w:rPr>
          <w:rFonts w:cs="Simplified Arabic"/>
          <w:b/>
          <w:sz w:val="24"/>
          <w:rtl/>
          <w:lang w:val="en-US"/>
        </w:rPr>
        <w:t>عقد حوارات وطنية وإنشاء منصات لتبادل المعرفة لمناقشة الروابط بين التنوع البيولوجي والصحة؛</w:t>
      </w:r>
    </w:p>
    <w:p w14:paraId="0BA2D174" w14:textId="77777777" w:rsidR="00A4792F" w:rsidRPr="00A4792F" w:rsidRDefault="00A4792F" w:rsidP="00CF75F5">
      <w:pPr>
        <w:numPr>
          <w:ilvl w:val="0"/>
          <w:numId w:val="87"/>
        </w:numPr>
        <w:autoSpaceDN w:val="0"/>
        <w:bidi/>
        <w:spacing w:after="120" w:line="216" w:lineRule="auto"/>
        <w:ind w:left="0" w:firstLine="720"/>
        <w:rPr>
          <w:rFonts w:cs="Simplified Arabic"/>
          <w:b/>
          <w:sz w:val="24"/>
          <w:lang w:val="en-US"/>
        </w:rPr>
      </w:pPr>
      <w:r w:rsidRPr="00A4792F">
        <w:rPr>
          <w:rFonts w:cs="Simplified Arabic"/>
          <w:b/>
          <w:sz w:val="24"/>
          <w:rtl/>
          <w:lang w:val="en-US"/>
        </w:rPr>
        <w:t>دمج الروابط بين التنوع البيولوجي والصحة في المناهج الطبية والصحية والمناهج الدراسية لمحترفي الإدارة البيئية؛</w:t>
      </w:r>
    </w:p>
    <w:p w14:paraId="0049FA9A" w14:textId="77777777" w:rsidR="00A4792F" w:rsidRPr="00A4792F" w:rsidRDefault="00A4792F" w:rsidP="00CF75F5">
      <w:pPr>
        <w:numPr>
          <w:ilvl w:val="0"/>
          <w:numId w:val="87"/>
        </w:numPr>
        <w:autoSpaceDN w:val="0"/>
        <w:bidi/>
        <w:spacing w:after="120" w:line="216" w:lineRule="auto"/>
        <w:ind w:left="0" w:firstLine="720"/>
        <w:rPr>
          <w:rFonts w:cs="Simplified Arabic"/>
          <w:b/>
          <w:sz w:val="24"/>
          <w:lang w:val="en-US"/>
        </w:rPr>
      </w:pPr>
      <w:r w:rsidRPr="00A4792F">
        <w:rPr>
          <w:rFonts w:cs="Simplified Arabic"/>
          <w:b/>
          <w:sz w:val="24"/>
          <w:rtl/>
          <w:lang w:val="en-US"/>
        </w:rPr>
        <w:t>الاعتراف بحق الإنسان في</w:t>
      </w:r>
      <w:r w:rsidRPr="00A4792F">
        <w:rPr>
          <w:rFonts w:cs="Simplified Arabic" w:hint="cs"/>
          <w:b/>
          <w:sz w:val="24"/>
          <w:rtl/>
          <w:lang w:val="en-US"/>
        </w:rPr>
        <w:t xml:space="preserve"> التمتع ب</w:t>
      </w:r>
      <w:r w:rsidRPr="00A4792F">
        <w:rPr>
          <w:rFonts w:cs="Simplified Arabic"/>
          <w:b/>
          <w:sz w:val="24"/>
          <w:rtl/>
          <w:lang w:val="en-US"/>
        </w:rPr>
        <w:t xml:space="preserve">بيئة نظيفة وصحية ومستدامة وإدراجه في برامج بناء القدرات والتدريب عبر </w:t>
      </w:r>
      <w:r w:rsidRPr="00A4792F">
        <w:rPr>
          <w:rFonts w:cs="Simplified Arabic" w:hint="cs"/>
          <w:b/>
          <w:sz w:val="24"/>
          <w:rtl/>
          <w:lang w:val="en-US"/>
        </w:rPr>
        <w:t xml:space="preserve">مختلف </w:t>
      </w:r>
      <w:r w:rsidRPr="00A4792F">
        <w:rPr>
          <w:rFonts w:cs="Simplified Arabic"/>
          <w:b/>
          <w:sz w:val="24"/>
          <w:rtl/>
          <w:lang w:val="en-US"/>
        </w:rPr>
        <w:t>القطاعات.</w:t>
      </w:r>
    </w:p>
    <w:p w14:paraId="311FA6E9" w14:textId="77777777" w:rsidR="00A4792F" w:rsidRPr="00A4792F" w:rsidRDefault="00A4792F" w:rsidP="00CF75F5">
      <w:pPr>
        <w:numPr>
          <w:ilvl w:val="0"/>
          <w:numId w:val="87"/>
        </w:numPr>
        <w:autoSpaceDN w:val="0"/>
        <w:bidi/>
        <w:spacing w:after="120" w:line="216" w:lineRule="auto"/>
        <w:ind w:left="0" w:firstLine="720"/>
        <w:rPr>
          <w:rFonts w:cs="Simplified Arabic"/>
          <w:b/>
          <w:sz w:val="24"/>
          <w:rtl/>
          <w:lang w:val="en-US"/>
        </w:rPr>
      </w:pPr>
      <w:r w:rsidRPr="00A4792F">
        <w:rPr>
          <w:rFonts w:cs="Simplified Arabic" w:hint="cs"/>
          <w:b/>
          <w:sz w:val="24"/>
          <w:rtl/>
          <w:lang w:val="en-US"/>
        </w:rPr>
        <w:t xml:space="preserve">تنفيذ </w:t>
      </w:r>
      <w:r w:rsidRPr="00A4792F">
        <w:rPr>
          <w:rFonts w:cs="Simplified Arabic"/>
          <w:b/>
          <w:sz w:val="24"/>
          <w:rtl/>
          <w:lang w:val="en-US"/>
        </w:rPr>
        <w:t>بروتوكولات وممارسات الأمن الحيوي على الحدود الوطنية وداخل البلدان.</w:t>
      </w:r>
      <w:r w:rsidRPr="00A4792F">
        <w:rPr>
          <w:rFonts w:cs="Simplified Arabic" w:hint="cs"/>
          <w:b/>
          <w:sz w:val="24"/>
          <w:rtl/>
          <w:lang w:val="en-US"/>
        </w:rPr>
        <w:t>]</w:t>
      </w:r>
    </w:p>
    <w:p w14:paraId="2652FEA2" w14:textId="77777777" w:rsidR="00A4792F" w:rsidRPr="00A4792F" w:rsidRDefault="00A4792F" w:rsidP="00ED6CDA">
      <w:pPr>
        <w:autoSpaceDN w:val="0"/>
        <w:bidi/>
        <w:spacing w:after="120" w:line="216" w:lineRule="auto"/>
        <w:rPr>
          <w:rFonts w:cs="Simplified Arabic"/>
          <w:bCs/>
          <w:sz w:val="28"/>
          <w:szCs w:val="28"/>
          <w:lang w:val="en-US"/>
        </w:rPr>
      </w:pPr>
      <w:r w:rsidRPr="00A4792F">
        <w:rPr>
          <w:rFonts w:cs="Simplified Arabic" w:hint="cs"/>
          <w:bCs/>
          <w:sz w:val="28"/>
          <w:szCs w:val="28"/>
          <w:rtl/>
          <w:lang w:val="en-US"/>
        </w:rPr>
        <w:t>[المرفق الثالث</w:t>
      </w:r>
    </w:p>
    <w:p w14:paraId="58FF4160" w14:textId="77777777" w:rsidR="00A4792F" w:rsidRPr="00A4792F" w:rsidRDefault="00A4792F" w:rsidP="00ED6CDA">
      <w:pPr>
        <w:autoSpaceDN w:val="0"/>
        <w:bidi/>
        <w:spacing w:after="120" w:line="216" w:lineRule="auto"/>
        <w:ind w:left="720" w:hanging="720"/>
        <w:rPr>
          <w:rFonts w:eastAsiaTheme="majorEastAsia" w:cs="Simplified Arabic"/>
          <w:b/>
          <w:bCs/>
          <w:spacing w:val="5"/>
          <w:kern w:val="28"/>
          <w:sz w:val="28"/>
          <w:szCs w:val="28"/>
          <w:vertAlign w:val="superscript"/>
          <w:rtl/>
        </w:rPr>
      </w:pPr>
      <w:r w:rsidRPr="00A4792F">
        <w:rPr>
          <w:rFonts w:cs="Simplified Arabic" w:hint="cs"/>
          <w:bCs/>
          <w:sz w:val="28"/>
          <w:szCs w:val="28"/>
          <w:rtl/>
          <w:lang w:val="en-US"/>
        </w:rPr>
        <w:t>العناصر المحددة للربط</w:t>
      </w:r>
      <w:r w:rsidRPr="00A4792F">
        <w:rPr>
          <w:rFonts w:cs="Simplified Arabic"/>
          <w:bCs/>
          <w:sz w:val="28"/>
          <w:szCs w:val="28"/>
          <w:rtl/>
          <w:lang w:val="en-US"/>
        </w:rPr>
        <w:t xml:space="preserve"> بين التنوع البيولوجي والصحة </w:t>
      </w:r>
      <w:r w:rsidRPr="00A4792F">
        <w:rPr>
          <w:rFonts w:cs="Simplified Arabic" w:hint="cs"/>
          <w:bCs/>
          <w:sz w:val="28"/>
          <w:szCs w:val="28"/>
          <w:rtl/>
          <w:lang w:val="en-US"/>
        </w:rPr>
        <w:t xml:space="preserve">من أجل </w:t>
      </w:r>
      <w:r w:rsidRPr="00A4792F">
        <w:rPr>
          <w:rFonts w:cs="Simplified Arabic"/>
          <w:bCs/>
          <w:sz w:val="28"/>
          <w:szCs w:val="28"/>
          <w:rtl/>
          <w:lang w:val="en-US"/>
        </w:rPr>
        <w:t>تعزيز الصحة والوقاية من الأمراض</w:t>
      </w:r>
    </w:p>
    <w:p w14:paraId="537BE660" w14:textId="77777777" w:rsidR="00A4792F" w:rsidRPr="00A4792F" w:rsidRDefault="00A4792F" w:rsidP="00CF75F5">
      <w:pPr>
        <w:numPr>
          <w:ilvl w:val="0"/>
          <w:numId w:val="88"/>
        </w:numPr>
        <w:autoSpaceDN w:val="0"/>
        <w:bidi/>
        <w:spacing w:after="120" w:line="216" w:lineRule="auto"/>
        <w:ind w:left="1440" w:hanging="720"/>
        <w:rPr>
          <w:rFonts w:cs="Simplified Arabic"/>
          <w:b/>
          <w:sz w:val="24"/>
          <w:lang w:val="en-US"/>
        </w:rPr>
      </w:pPr>
      <w:r w:rsidRPr="00A4792F">
        <w:rPr>
          <w:rFonts w:cs="Simplified Arabic" w:hint="cs"/>
          <w:b/>
          <w:sz w:val="24"/>
          <w:rtl/>
          <w:lang w:val="en-US"/>
        </w:rPr>
        <w:t>نوعية الهواء</w:t>
      </w:r>
    </w:p>
    <w:p w14:paraId="5341DD4C" w14:textId="77777777" w:rsidR="00A4792F" w:rsidRPr="00A4792F" w:rsidRDefault="00A4792F" w:rsidP="00CF75F5">
      <w:pPr>
        <w:numPr>
          <w:ilvl w:val="0"/>
          <w:numId w:val="88"/>
        </w:numPr>
        <w:autoSpaceDN w:val="0"/>
        <w:bidi/>
        <w:spacing w:after="120" w:line="216" w:lineRule="auto"/>
        <w:ind w:left="1440" w:hanging="720"/>
        <w:rPr>
          <w:rFonts w:cs="Simplified Arabic"/>
          <w:b/>
          <w:sz w:val="24"/>
          <w:lang w:val="en-US"/>
        </w:rPr>
      </w:pPr>
      <w:r w:rsidRPr="00A4792F">
        <w:rPr>
          <w:rFonts w:cs="Simplified Arabic"/>
          <w:b/>
          <w:sz w:val="24"/>
          <w:rtl/>
          <w:lang w:val="en-US"/>
        </w:rPr>
        <w:t>نوعية المياه العذبة والمياه الساحلية وكميتها وإمكانية الوصول إليها</w:t>
      </w:r>
    </w:p>
    <w:p w14:paraId="20D38015" w14:textId="77777777" w:rsidR="00A4792F" w:rsidRPr="00A4792F" w:rsidRDefault="00A4792F" w:rsidP="00CF75F5">
      <w:pPr>
        <w:numPr>
          <w:ilvl w:val="0"/>
          <w:numId w:val="88"/>
        </w:numPr>
        <w:autoSpaceDN w:val="0"/>
        <w:bidi/>
        <w:spacing w:after="120" w:line="216" w:lineRule="auto"/>
        <w:ind w:left="1440" w:hanging="720"/>
        <w:rPr>
          <w:rFonts w:cs="Simplified Arabic"/>
          <w:b/>
          <w:sz w:val="24"/>
          <w:lang w:val="en-US"/>
        </w:rPr>
      </w:pPr>
      <w:r w:rsidRPr="00A4792F">
        <w:rPr>
          <w:rFonts w:cs="Simplified Arabic"/>
          <w:b/>
          <w:sz w:val="24"/>
          <w:rtl/>
          <w:lang w:val="en-US"/>
        </w:rPr>
        <w:t xml:space="preserve">جودة التربة وخصوبتها </w:t>
      </w:r>
      <w:proofErr w:type="spellStart"/>
      <w:r w:rsidRPr="00A4792F">
        <w:rPr>
          <w:rFonts w:cs="Simplified Arabic"/>
          <w:b/>
          <w:sz w:val="24"/>
          <w:rtl/>
          <w:lang w:val="en-US"/>
        </w:rPr>
        <w:t>وميكروبيومها</w:t>
      </w:r>
      <w:proofErr w:type="spellEnd"/>
      <w:r w:rsidRPr="00A4792F">
        <w:rPr>
          <w:rFonts w:cs="Simplified Arabic"/>
          <w:b/>
          <w:sz w:val="24"/>
          <w:rtl/>
          <w:lang w:val="en-US"/>
        </w:rPr>
        <w:t xml:space="preserve"> </w:t>
      </w:r>
      <w:r w:rsidRPr="00A4792F">
        <w:rPr>
          <w:rFonts w:cs="Simplified Arabic" w:hint="cs"/>
          <w:b/>
          <w:sz w:val="24"/>
          <w:rtl/>
          <w:lang w:val="en-US"/>
        </w:rPr>
        <w:t>وتحلل</w:t>
      </w:r>
      <w:r w:rsidRPr="00A4792F">
        <w:rPr>
          <w:rFonts w:cs="Simplified Arabic"/>
          <w:b/>
          <w:sz w:val="24"/>
          <w:rtl/>
          <w:lang w:val="en-US"/>
        </w:rPr>
        <w:t xml:space="preserve"> الملوثات أو تخزينها</w:t>
      </w:r>
    </w:p>
    <w:p w14:paraId="6CE56671" w14:textId="77777777" w:rsidR="00A4792F" w:rsidRPr="00A4792F" w:rsidRDefault="00A4792F" w:rsidP="00CF75F5">
      <w:pPr>
        <w:numPr>
          <w:ilvl w:val="0"/>
          <w:numId w:val="88"/>
        </w:numPr>
        <w:autoSpaceDN w:val="0"/>
        <w:bidi/>
        <w:spacing w:after="120" w:line="216" w:lineRule="auto"/>
        <w:ind w:left="1440" w:hanging="720"/>
        <w:rPr>
          <w:rFonts w:cs="Simplified Arabic"/>
          <w:b/>
          <w:sz w:val="24"/>
          <w:lang w:val="en-US"/>
        </w:rPr>
      </w:pPr>
      <w:r w:rsidRPr="00A4792F">
        <w:rPr>
          <w:rFonts w:cs="Simplified Arabic"/>
          <w:b/>
          <w:sz w:val="24"/>
          <w:rtl/>
          <w:lang w:val="en-US"/>
        </w:rPr>
        <w:t xml:space="preserve">التلقيح </w:t>
      </w:r>
      <w:r w:rsidRPr="00A4792F">
        <w:rPr>
          <w:rFonts w:cs="Simplified Arabic" w:hint="cs"/>
          <w:b/>
          <w:sz w:val="24"/>
          <w:rtl/>
          <w:lang w:val="en-US"/>
        </w:rPr>
        <w:t>ونثر</w:t>
      </w:r>
      <w:r w:rsidRPr="00A4792F">
        <w:rPr>
          <w:rFonts w:cs="Simplified Arabic"/>
          <w:b/>
          <w:sz w:val="24"/>
          <w:rtl/>
          <w:lang w:val="en-US"/>
        </w:rPr>
        <w:t xml:space="preserve"> البذور</w:t>
      </w:r>
    </w:p>
    <w:p w14:paraId="3797DB76" w14:textId="77777777" w:rsidR="00A4792F" w:rsidRPr="00A4792F" w:rsidRDefault="00A4792F" w:rsidP="00CF75F5">
      <w:pPr>
        <w:numPr>
          <w:ilvl w:val="0"/>
          <w:numId w:val="88"/>
        </w:numPr>
        <w:autoSpaceDN w:val="0"/>
        <w:bidi/>
        <w:spacing w:after="120" w:line="216" w:lineRule="auto"/>
        <w:ind w:left="1440" w:hanging="720"/>
        <w:rPr>
          <w:rFonts w:cs="Simplified Arabic"/>
          <w:b/>
          <w:sz w:val="24"/>
          <w:lang w:val="en-US"/>
        </w:rPr>
      </w:pPr>
      <w:r w:rsidRPr="00A4792F">
        <w:rPr>
          <w:rFonts w:cs="Simplified Arabic"/>
          <w:b/>
          <w:sz w:val="24"/>
          <w:rtl/>
          <w:lang w:val="en-US"/>
        </w:rPr>
        <w:t>إنتاج الغذاء والأعلاف من الكائنات البرية أو المدارة أو المستأنسة على الأرض وفي المحيطات، والتغذية والتنوع الغذائي</w:t>
      </w:r>
    </w:p>
    <w:p w14:paraId="57CB129C" w14:textId="77777777" w:rsidR="00A4792F" w:rsidRPr="00A4792F" w:rsidRDefault="00A4792F" w:rsidP="00CF75F5">
      <w:pPr>
        <w:numPr>
          <w:ilvl w:val="0"/>
          <w:numId w:val="88"/>
        </w:numPr>
        <w:autoSpaceDN w:val="0"/>
        <w:bidi/>
        <w:spacing w:after="120" w:line="216" w:lineRule="auto"/>
        <w:ind w:left="1440" w:hanging="720"/>
        <w:rPr>
          <w:rFonts w:cs="Simplified Arabic"/>
          <w:b/>
          <w:sz w:val="24"/>
          <w:lang w:val="en-US"/>
        </w:rPr>
      </w:pPr>
      <w:r w:rsidRPr="00A4792F">
        <w:rPr>
          <w:rFonts w:cs="Simplified Arabic"/>
          <w:b/>
          <w:sz w:val="24"/>
          <w:rtl/>
          <w:lang w:val="en-US"/>
        </w:rPr>
        <w:t>الموئل (الظروف البيئية الضرورية أو المواتية لحياة الإنسان)</w:t>
      </w:r>
    </w:p>
    <w:p w14:paraId="2495D539" w14:textId="77777777" w:rsidR="00A4792F" w:rsidRPr="00A4792F" w:rsidRDefault="00A4792F" w:rsidP="00CF75F5">
      <w:pPr>
        <w:numPr>
          <w:ilvl w:val="0"/>
          <w:numId w:val="88"/>
        </w:numPr>
        <w:autoSpaceDN w:val="0"/>
        <w:bidi/>
        <w:spacing w:after="120" w:line="216" w:lineRule="auto"/>
        <w:ind w:left="1440" w:hanging="720"/>
        <w:rPr>
          <w:rFonts w:cs="Simplified Arabic"/>
          <w:b/>
          <w:sz w:val="24"/>
          <w:lang w:val="en-US"/>
        </w:rPr>
      </w:pPr>
      <w:r w:rsidRPr="00A4792F">
        <w:rPr>
          <w:rFonts w:cs="Simplified Arabic"/>
          <w:b/>
          <w:sz w:val="24"/>
          <w:rtl/>
          <w:lang w:val="en-US"/>
        </w:rPr>
        <w:t xml:space="preserve">الرعاية الصحية (الطب التقليدي </w:t>
      </w:r>
      <w:r w:rsidRPr="00A4792F">
        <w:rPr>
          <w:rFonts w:cs="Simplified Arabic" w:hint="cs"/>
          <w:b/>
          <w:sz w:val="24"/>
          <w:rtl/>
          <w:lang w:val="en-US"/>
        </w:rPr>
        <w:t>والمعارف</w:t>
      </w:r>
      <w:r w:rsidRPr="00A4792F">
        <w:rPr>
          <w:rFonts w:cs="Simplified Arabic"/>
          <w:b/>
          <w:sz w:val="24"/>
          <w:rtl/>
          <w:lang w:val="en-US"/>
        </w:rPr>
        <w:t xml:space="preserve"> الطبية التقليدية، </w:t>
      </w:r>
      <w:r w:rsidRPr="00A4792F">
        <w:rPr>
          <w:rFonts w:cs="Simplified Arabic" w:hint="cs"/>
          <w:b/>
          <w:sz w:val="24"/>
          <w:rtl/>
          <w:lang w:val="en-US"/>
        </w:rPr>
        <w:t>و</w:t>
      </w:r>
      <w:r w:rsidRPr="00A4792F">
        <w:rPr>
          <w:rFonts w:cs="Simplified Arabic"/>
          <w:b/>
          <w:sz w:val="24"/>
          <w:rtl/>
          <w:lang w:val="en-US"/>
        </w:rPr>
        <w:t xml:space="preserve">الأدوية والمنتجات الصحية، </w:t>
      </w:r>
      <w:r w:rsidRPr="00A4792F">
        <w:rPr>
          <w:rFonts w:cs="Simplified Arabic" w:hint="cs"/>
          <w:b/>
          <w:sz w:val="24"/>
          <w:rtl/>
          <w:lang w:val="en-US"/>
        </w:rPr>
        <w:t>و</w:t>
      </w:r>
      <w:r w:rsidRPr="00A4792F">
        <w:rPr>
          <w:rFonts w:cs="Simplified Arabic"/>
          <w:b/>
          <w:sz w:val="24"/>
          <w:rtl/>
          <w:lang w:val="en-US"/>
        </w:rPr>
        <w:t xml:space="preserve">الاكتشافات الطبية الحيوية، </w:t>
      </w:r>
      <w:r w:rsidRPr="00A4792F">
        <w:rPr>
          <w:rFonts w:cs="Simplified Arabic" w:hint="cs"/>
          <w:b/>
          <w:sz w:val="24"/>
          <w:rtl/>
          <w:lang w:val="en-US"/>
        </w:rPr>
        <w:t>و</w:t>
      </w:r>
      <w:r w:rsidRPr="00A4792F">
        <w:rPr>
          <w:rFonts w:cs="Simplified Arabic"/>
          <w:b/>
          <w:sz w:val="24"/>
          <w:rtl/>
          <w:lang w:val="en-US"/>
        </w:rPr>
        <w:t>الموارد البيوكيميائية والجينية)</w:t>
      </w:r>
    </w:p>
    <w:p w14:paraId="2321AA6D" w14:textId="77777777" w:rsidR="00A4792F" w:rsidRPr="00A4792F" w:rsidRDefault="00A4792F" w:rsidP="00CF75F5">
      <w:pPr>
        <w:numPr>
          <w:ilvl w:val="0"/>
          <w:numId w:val="88"/>
        </w:numPr>
        <w:autoSpaceDN w:val="0"/>
        <w:bidi/>
        <w:spacing w:after="120" w:line="216" w:lineRule="auto"/>
        <w:ind w:left="1440" w:hanging="720"/>
        <w:rPr>
          <w:rFonts w:cs="Simplified Arabic"/>
          <w:b/>
          <w:sz w:val="24"/>
          <w:lang w:val="en-US"/>
        </w:rPr>
      </w:pPr>
      <w:r w:rsidRPr="00A4792F">
        <w:rPr>
          <w:rFonts w:cs="Simplified Arabic"/>
          <w:b/>
          <w:sz w:val="24"/>
          <w:rtl/>
          <w:lang w:val="en-US"/>
        </w:rPr>
        <w:t>التعلم القائم على الطبيعة (</w:t>
      </w:r>
      <w:r w:rsidRPr="00A4792F">
        <w:rPr>
          <w:rFonts w:cs="Simplified Arabic" w:hint="cs"/>
          <w:b/>
          <w:sz w:val="24"/>
          <w:rtl/>
          <w:lang w:val="en-US"/>
        </w:rPr>
        <w:t>التثقيف</w:t>
      </w:r>
      <w:r w:rsidRPr="00A4792F">
        <w:rPr>
          <w:rFonts w:cs="Simplified Arabic"/>
          <w:b/>
          <w:sz w:val="24"/>
          <w:rtl/>
          <w:lang w:val="en-US"/>
        </w:rPr>
        <w:t xml:space="preserve"> واكتساب المعرفة والإلهام</w:t>
      </w:r>
      <w:r w:rsidRPr="00A4792F">
        <w:rPr>
          <w:rFonts w:cs="Simplified Arabic" w:hint="cs"/>
          <w:b/>
          <w:sz w:val="24"/>
          <w:rtl/>
          <w:lang w:val="en-US"/>
        </w:rPr>
        <w:t xml:space="preserve"> من أجل ا</w:t>
      </w:r>
      <w:r w:rsidRPr="00A4792F">
        <w:rPr>
          <w:rFonts w:cs="Simplified Arabic"/>
          <w:b/>
          <w:sz w:val="24"/>
          <w:rtl/>
          <w:lang w:val="en-US"/>
        </w:rPr>
        <w:t>لفن والتصميم التكنولوجي، مثل المحاكاة الحيوية)</w:t>
      </w:r>
    </w:p>
    <w:p w14:paraId="5D93CC58" w14:textId="77777777" w:rsidR="00A4792F" w:rsidRPr="00A4792F" w:rsidRDefault="00A4792F" w:rsidP="00CF75F5">
      <w:pPr>
        <w:numPr>
          <w:ilvl w:val="0"/>
          <w:numId w:val="88"/>
        </w:numPr>
        <w:autoSpaceDN w:val="0"/>
        <w:bidi/>
        <w:spacing w:after="120" w:line="216" w:lineRule="auto"/>
        <w:ind w:left="1440" w:hanging="720"/>
        <w:rPr>
          <w:rFonts w:cs="Simplified Arabic"/>
          <w:b/>
          <w:sz w:val="24"/>
          <w:lang w:val="en-US"/>
        </w:rPr>
      </w:pPr>
      <w:r w:rsidRPr="00A4792F">
        <w:rPr>
          <w:rFonts w:cs="Simplified Arabic"/>
          <w:b/>
          <w:sz w:val="24"/>
          <w:rtl/>
          <w:lang w:val="en-US"/>
        </w:rPr>
        <w:t xml:space="preserve">تنظيم </w:t>
      </w:r>
      <w:r w:rsidRPr="00A4792F">
        <w:rPr>
          <w:rFonts w:cs="Simplified Arabic" w:hint="cs"/>
          <w:b/>
          <w:sz w:val="24"/>
          <w:rtl/>
          <w:lang w:val="en-US"/>
        </w:rPr>
        <w:t>النظم الأرضية</w:t>
      </w:r>
      <w:r w:rsidRPr="00A4792F">
        <w:rPr>
          <w:rFonts w:cs="Simplified Arabic"/>
          <w:b/>
          <w:sz w:val="24"/>
          <w:rtl/>
          <w:lang w:val="en-US"/>
        </w:rPr>
        <w:t>، مثل تغير المناخ، وتحمض المحيطات، والدورات</w:t>
      </w:r>
      <w:r w:rsidRPr="00A4792F">
        <w:rPr>
          <w:rFonts w:cs="Simplified Arabic" w:hint="cs"/>
          <w:b/>
          <w:sz w:val="24"/>
          <w:rtl/>
          <w:lang w:val="en-US"/>
        </w:rPr>
        <w:t xml:space="preserve"> الهيدرولوجية</w:t>
      </w:r>
      <w:r w:rsidRPr="00A4792F">
        <w:rPr>
          <w:rFonts w:cs="Simplified Arabic"/>
          <w:sz w:val="18"/>
          <w:vertAlign w:val="superscript"/>
          <w:rtl/>
          <w:lang w:val="en-US" w:bidi="ar-EG"/>
        </w:rPr>
        <w:footnoteReference w:id="147"/>
      </w:r>
      <w:r w:rsidRPr="00A4792F">
        <w:rPr>
          <w:rFonts w:cs="Simplified Arabic"/>
          <w:b/>
          <w:sz w:val="24"/>
          <w:rtl/>
          <w:lang w:val="en-US"/>
        </w:rPr>
        <w:t xml:space="preserve"> </w:t>
      </w:r>
    </w:p>
    <w:p w14:paraId="0A134761" w14:textId="77777777" w:rsidR="00A4792F" w:rsidRPr="00A4792F" w:rsidRDefault="00A4792F" w:rsidP="00CF75F5">
      <w:pPr>
        <w:numPr>
          <w:ilvl w:val="0"/>
          <w:numId w:val="88"/>
        </w:numPr>
        <w:autoSpaceDN w:val="0"/>
        <w:bidi/>
        <w:spacing w:after="120" w:line="216" w:lineRule="auto"/>
        <w:ind w:left="1440" w:hanging="720"/>
        <w:rPr>
          <w:rFonts w:cs="Simplified Arabic"/>
          <w:b/>
          <w:sz w:val="24"/>
          <w:lang w:val="en-US"/>
        </w:rPr>
      </w:pPr>
      <w:r w:rsidRPr="00A4792F">
        <w:rPr>
          <w:rFonts w:cs="Simplified Arabic"/>
          <w:b/>
          <w:sz w:val="24"/>
          <w:rtl/>
          <w:lang w:val="en-US"/>
        </w:rPr>
        <w:t xml:space="preserve">القدرة على الصمود في مواجهة المخاطر الطبيعية </w:t>
      </w:r>
      <w:r w:rsidRPr="00A4792F">
        <w:rPr>
          <w:rFonts w:cs="Simplified Arabic" w:hint="cs"/>
          <w:b/>
          <w:sz w:val="24"/>
          <w:rtl/>
          <w:lang w:val="en-US"/>
        </w:rPr>
        <w:t>والظواهر الجوية الشديدة</w:t>
      </w:r>
      <w:r w:rsidRPr="00A4792F">
        <w:rPr>
          <w:rFonts w:cs="Simplified Arabic"/>
          <w:b/>
          <w:sz w:val="24"/>
          <w:rtl/>
          <w:lang w:val="en-US"/>
        </w:rPr>
        <w:t xml:space="preserve"> والكوارث</w:t>
      </w:r>
    </w:p>
    <w:p w14:paraId="20A60DEF" w14:textId="77777777" w:rsidR="00A4792F" w:rsidRPr="00A4792F" w:rsidRDefault="00A4792F" w:rsidP="00CF75F5">
      <w:pPr>
        <w:numPr>
          <w:ilvl w:val="0"/>
          <w:numId w:val="88"/>
        </w:numPr>
        <w:autoSpaceDN w:val="0"/>
        <w:bidi/>
        <w:spacing w:after="120" w:line="216" w:lineRule="auto"/>
        <w:ind w:left="1440" w:hanging="720"/>
        <w:rPr>
          <w:rFonts w:cs="Simplified Arabic"/>
          <w:b/>
          <w:sz w:val="24"/>
          <w:lang w:val="en-US"/>
        </w:rPr>
      </w:pPr>
      <w:r w:rsidRPr="00A4792F">
        <w:rPr>
          <w:rFonts w:cs="Simplified Arabic"/>
          <w:b/>
          <w:sz w:val="24"/>
          <w:rtl/>
          <w:lang w:val="en-US"/>
        </w:rPr>
        <w:t xml:space="preserve">التنوع البيولوجي الميكروبي المفيد </w:t>
      </w:r>
      <w:proofErr w:type="spellStart"/>
      <w:r w:rsidRPr="00A4792F">
        <w:rPr>
          <w:rFonts w:cs="Simplified Arabic"/>
          <w:b/>
          <w:sz w:val="24"/>
          <w:rtl/>
          <w:lang w:val="en-US"/>
        </w:rPr>
        <w:t>والميكروبيوم</w:t>
      </w:r>
      <w:proofErr w:type="spellEnd"/>
      <w:r w:rsidRPr="00A4792F">
        <w:rPr>
          <w:rFonts w:cs="Simplified Arabic"/>
          <w:b/>
          <w:sz w:val="24"/>
          <w:rtl/>
          <w:lang w:val="en-US"/>
        </w:rPr>
        <w:t xml:space="preserve"> البشري، بما في ذلك تنظيم المناعة</w:t>
      </w:r>
    </w:p>
    <w:p w14:paraId="1D715E6C" w14:textId="77777777" w:rsidR="00A4792F" w:rsidRPr="00A4792F" w:rsidRDefault="00A4792F" w:rsidP="00CF75F5">
      <w:pPr>
        <w:numPr>
          <w:ilvl w:val="0"/>
          <w:numId w:val="88"/>
        </w:numPr>
        <w:autoSpaceDN w:val="0"/>
        <w:bidi/>
        <w:spacing w:after="120" w:line="216" w:lineRule="auto"/>
        <w:ind w:left="1440" w:hanging="720"/>
        <w:rPr>
          <w:rFonts w:cs="Simplified Arabic"/>
          <w:b/>
          <w:sz w:val="24"/>
          <w:lang w:val="en-US"/>
        </w:rPr>
      </w:pPr>
      <w:r w:rsidRPr="00A4792F">
        <w:rPr>
          <w:rFonts w:cs="Simplified Arabic"/>
          <w:b/>
          <w:sz w:val="24"/>
          <w:rtl/>
          <w:lang w:val="en-US"/>
        </w:rPr>
        <w:t xml:space="preserve">تنظيم </w:t>
      </w:r>
      <w:r w:rsidRPr="00A4792F">
        <w:rPr>
          <w:rFonts w:cs="Simplified Arabic" w:hint="cs"/>
          <w:b/>
          <w:sz w:val="24"/>
          <w:rtl/>
          <w:lang w:val="en-US"/>
        </w:rPr>
        <w:t xml:space="preserve">مكافحة </w:t>
      </w:r>
      <w:r w:rsidRPr="00A4792F">
        <w:rPr>
          <w:rFonts w:cs="Simplified Arabic"/>
          <w:b/>
          <w:sz w:val="24"/>
          <w:rtl/>
          <w:lang w:val="en-US"/>
        </w:rPr>
        <w:t>الآفات ومسببات الأمراض والحيوانات المفترسة والمنافسين والطفيليات والكائنات الحية التي قد تكون ضارة</w:t>
      </w:r>
    </w:p>
    <w:p w14:paraId="21400B7C" w14:textId="77777777" w:rsidR="00A4792F" w:rsidRPr="00A4792F" w:rsidRDefault="00A4792F" w:rsidP="00CF75F5">
      <w:pPr>
        <w:numPr>
          <w:ilvl w:val="0"/>
          <w:numId w:val="88"/>
        </w:numPr>
        <w:autoSpaceDN w:val="0"/>
        <w:bidi/>
        <w:spacing w:after="120" w:line="216" w:lineRule="auto"/>
        <w:ind w:left="1440" w:hanging="720"/>
        <w:rPr>
          <w:rFonts w:cs="Simplified Arabic"/>
          <w:b/>
          <w:sz w:val="24"/>
          <w:lang w:val="en-US"/>
        </w:rPr>
      </w:pPr>
      <w:r w:rsidRPr="00A4792F">
        <w:rPr>
          <w:rFonts w:cs="Simplified Arabic"/>
          <w:b/>
          <w:sz w:val="24"/>
          <w:rtl/>
          <w:lang w:val="en-US"/>
        </w:rPr>
        <w:t>الشفاء والاسترخاء والاستجمام والترفيه والتمتع الجمالي على أساس التعرض الإيجابي</w:t>
      </w:r>
      <w:r w:rsidRPr="00A4792F">
        <w:rPr>
          <w:rFonts w:cs="Simplified Arabic" w:hint="cs"/>
          <w:b/>
          <w:sz w:val="24"/>
          <w:rtl/>
          <w:lang w:val="en-US"/>
        </w:rPr>
        <w:t xml:space="preserve"> للطبيعة</w:t>
      </w:r>
      <w:r w:rsidRPr="00A4792F">
        <w:rPr>
          <w:rFonts w:cs="Simplified Arabic"/>
          <w:b/>
          <w:sz w:val="24"/>
          <w:rtl/>
          <w:lang w:val="en-US"/>
        </w:rPr>
        <w:t xml:space="preserve"> أو </w:t>
      </w:r>
      <w:r w:rsidRPr="00A4792F">
        <w:rPr>
          <w:rFonts w:cs="Simplified Arabic" w:hint="cs"/>
          <w:b/>
          <w:sz w:val="24"/>
          <w:rtl/>
          <w:lang w:val="en-US"/>
        </w:rPr>
        <w:t xml:space="preserve">التجارب في التعايش معها أو </w:t>
      </w:r>
      <w:r w:rsidRPr="00A4792F">
        <w:rPr>
          <w:rFonts w:cs="Simplified Arabic"/>
          <w:b/>
          <w:sz w:val="24"/>
          <w:rtl/>
          <w:lang w:val="en-US"/>
        </w:rPr>
        <w:t>التفاعل مع</w:t>
      </w:r>
      <w:r w:rsidRPr="00A4792F">
        <w:rPr>
          <w:rFonts w:cs="Simplified Arabic" w:hint="cs"/>
          <w:b/>
          <w:sz w:val="24"/>
          <w:rtl/>
          <w:lang w:val="en-US"/>
        </w:rPr>
        <w:t>ها</w:t>
      </w:r>
    </w:p>
    <w:p w14:paraId="31055B01" w14:textId="77777777" w:rsidR="00A4792F" w:rsidRPr="00A4792F" w:rsidRDefault="00A4792F" w:rsidP="00CF75F5">
      <w:pPr>
        <w:numPr>
          <w:ilvl w:val="0"/>
          <w:numId w:val="88"/>
        </w:numPr>
        <w:autoSpaceDN w:val="0"/>
        <w:bidi/>
        <w:spacing w:after="120" w:line="216" w:lineRule="auto"/>
        <w:ind w:left="1440" w:hanging="720"/>
        <w:rPr>
          <w:rFonts w:cs="Simplified Arabic"/>
          <w:b/>
          <w:sz w:val="24"/>
          <w:lang w:val="en-US"/>
        </w:rPr>
      </w:pPr>
      <w:r w:rsidRPr="00A4792F">
        <w:rPr>
          <w:rFonts w:cs="Simplified Arabic"/>
          <w:b/>
          <w:sz w:val="24"/>
          <w:rtl/>
          <w:lang w:val="en-US"/>
        </w:rPr>
        <w:lastRenderedPageBreak/>
        <w:t xml:space="preserve">الترابط الجوهري والثقافة والهويات الداعمة (أي أساس تجارب التماسك الديني والروحي والاجتماعي؛ والشعور بالمكان والغرض والانتماء والتجذر أو الترابط المرتبط بالكيانات المختلفة للعالم الحي؛ </w:t>
      </w:r>
      <w:r w:rsidRPr="00A4792F">
        <w:rPr>
          <w:rFonts w:cs="Simplified Arabic" w:hint="cs"/>
          <w:b/>
          <w:sz w:val="24"/>
          <w:rtl/>
          <w:lang w:val="en-US"/>
        </w:rPr>
        <w:t>والروايات</w:t>
      </w:r>
      <w:r w:rsidRPr="00A4792F">
        <w:rPr>
          <w:rFonts w:cs="Simplified Arabic"/>
          <w:b/>
          <w:sz w:val="24"/>
          <w:rtl/>
          <w:lang w:val="en-US"/>
        </w:rPr>
        <w:t xml:space="preserve"> والأساطير والطقوس والاحتفالات؛ </w:t>
      </w:r>
      <w:r w:rsidRPr="00A4792F">
        <w:rPr>
          <w:rFonts w:cs="Simplified Arabic" w:hint="cs"/>
          <w:b/>
          <w:sz w:val="24"/>
          <w:rtl/>
          <w:lang w:val="en-US"/>
        </w:rPr>
        <w:t>والشعور ب</w:t>
      </w:r>
      <w:r w:rsidRPr="00A4792F">
        <w:rPr>
          <w:rFonts w:cs="Simplified Arabic"/>
          <w:b/>
          <w:sz w:val="24"/>
          <w:rtl/>
          <w:lang w:val="en-US"/>
        </w:rPr>
        <w:t xml:space="preserve">الرضا المستمد من وجود منظر </w:t>
      </w:r>
      <w:proofErr w:type="gramStart"/>
      <w:r w:rsidRPr="00A4792F">
        <w:rPr>
          <w:rFonts w:cs="Simplified Arabic"/>
          <w:b/>
          <w:sz w:val="24"/>
          <w:rtl/>
          <w:lang w:val="en-US"/>
        </w:rPr>
        <w:t>طبيعي</w:t>
      </w:r>
      <w:proofErr w:type="gramEnd"/>
      <w:r w:rsidRPr="00A4792F">
        <w:rPr>
          <w:rFonts w:cs="Simplified Arabic"/>
          <w:b/>
          <w:sz w:val="24"/>
          <w:rtl/>
          <w:lang w:val="en-US"/>
        </w:rPr>
        <w:t xml:space="preserve"> أو منظر بحري أو </w:t>
      </w:r>
      <w:r w:rsidRPr="00A4792F">
        <w:rPr>
          <w:rFonts w:cs="Simplified Arabic" w:hint="cs"/>
          <w:b/>
          <w:sz w:val="24"/>
          <w:rtl/>
          <w:lang w:val="en-US"/>
        </w:rPr>
        <w:t>موئل</w:t>
      </w:r>
      <w:r w:rsidRPr="00A4792F">
        <w:rPr>
          <w:rFonts w:cs="Simplified Arabic"/>
          <w:b/>
          <w:sz w:val="24"/>
          <w:rtl/>
          <w:lang w:val="en-US"/>
        </w:rPr>
        <w:t xml:space="preserve"> أو نوع معين)</w:t>
      </w:r>
      <w:r w:rsidRPr="00A4792F">
        <w:rPr>
          <w:rFonts w:cs="Simplified Arabic" w:hint="cs"/>
          <w:b/>
          <w:sz w:val="24"/>
          <w:rtl/>
          <w:lang w:val="en-US"/>
        </w:rPr>
        <w:t xml:space="preserve"> </w:t>
      </w:r>
    </w:p>
    <w:p w14:paraId="35810FBA" w14:textId="77777777" w:rsidR="00A4792F" w:rsidRPr="00A4792F" w:rsidRDefault="00A4792F" w:rsidP="00CF75F5">
      <w:pPr>
        <w:numPr>
          <w:ilvl w:val="0"/>
          <w:numId w:val="88"/>
        </w:numPr>
        <w:autoSpaceDN w:val="0"/>
        <w:bidi/>
        <w:spacing w:after="120" w:line="216" w:lineRule="auto"/>
        <w:ind w:left="1440" w:hanging="720"/>
        <w:rPr>
          <w:rFonts w:cs="Simplified Arabic"/>
          <w:b/>
          <w:sz w:val="24"/>
          <w:lang w:val="en-US"/>
        </w:rPr>
      </w:pPr>
      <w:r w:rsidRPr="00A4792F">
        <w:rPr>
          <w:rFonts w:cs="Simplified Arabic"/>
          <w:b/>
          <w:sz w:val="24"/>
          <w:rtl/>
          <w:lang w:val="en-US"/>
        </w:rPr>
        <w:t>صحة الشعوب الأصلية والمجتمعات المحلية</w:t>
      </w:r>
      <w:r w:rsidRPr="00A4792F">
        <w:rPr>
          <w:rFonts w:cs="Simplified Arabic" w:hint="cs"/>
          <w:b/>
          <w:sz w:val="24"/>
          <w:rtl/>
          <w:lang w:val="en-US"/>
        </w:rPr>
        <w:t>]</w:t>
      </w:r>
    </w:p>
    <w:p w14:paraId="33452EA9" w14:textId="77777777" w:rsidR="00A4792F" w:rsidRPr="00A4792F" w:rsidRDefault="00A4792F" w:rsidP="00ED6CDA">
      <w:pPr>
        <w:autoSpaceDN w:val="0"/>
        <w:bidi/>
        <w:spacing w:after="120" w:line="216" w:lineRule="auto"/>
        <w:rPr>
          <w:rFonts w:cs="Simplified Arabic"/>
          <w:bCs/>
          <w:sz w:val="28"/>
          <w:szCs w:val="28"/>
          <w:rtl/>
          <w:lang w:val="en-US"/>
        </w:rPr>
      </w:pPr>
      <w:r w:rsidRPr="00A4792F">
        <w:rPr>
          <w:rFonts w:cs="Simplified Arabic" w:hint="cs"/>
          <w:bCs/>
          <w:sz w:val="28"/>
          <w:szCs w:val="28"/>
          <w:rtl/>
          <w:lang w:val="en-US"/>
        </w:rPr>
        <w:t>[المرفق الرابع</w:t>
      </w:r>
    </w:p>
    <w:p w14:paraId="001BC5F1" w14:textId="77777777" w:rsidR="00A4792F" w:rsidRPr="00A4792F" w:rsidRDefault="00A4792F" w:rsidP="00ED6CDA">
      <w:pPr>
        <w:autoSpaceDN w:val="0"/>
        <w:bidi/>
        <w:spacing w:after="120" w:line="216" w:lineRule="auto"/>
        <w:rPr>
          <w:rFonts w:cs="Simplified Arabic"/>
          <w:bCs/>
          <w:sz w:val="28"/>
          <w:szCs w:val="28"/>
          <w:rtl/>
          <w:lang w:val="en-US"/>
        </w:rPr>
      </w:pPr>
      <w:r w:rsidRPr="00A4792F">
        <w:rPr>
          <w:rFonts w:cs="Simplified Arabic"/>
          <w:bCs/>
          <w:sz w:val="28"/>
          <w:szCs w:val="28"/>
          <w:rtl/>
          <w:lang w:val="en-US"/>
        </w:rPr>
        <w:t>رسائل موجهة لتعميم التنوع البيولوجي في قطاع الصحة</w:t>
      </w:r>
    </w:p>
    <w:p w14:paraId="44855909" w14:textId="77777777" w:rsidR="00A4792F" w:rsidRPr="00A4792F" w:rsidRDefault="00A4792F" w:rsidP="00ED6CDA">
      <w:pPr>
        <w:autoSpaceDN w:val="0"/>
        <w:bidi/>
        <w:spacing w:after="120" w:line="216" w:lineRule="auto"/>
        <w:ind w:firstLine="720"/>
        <w:rPr>
          <w:rFonts w:cs="Simplified Arabic"/>
          <w:b/>
          <w:sz w:val="24"/>
          <w:rtl/>
          <w:lang w:val="en-US"/>
        </w:rPr>
      </w:pPr>
      <w:r w:rsidRPr="00A4792F">
        <w:rPr>
          <w:rFonts w:cs="Simplified Arabic"/>
          <w:b/>
          <w:sz w:val="24"/>
          <w:rtl/>
          <w:lang w:val="en-US"/>
        </w:rPr>
        <w:t xml:space="preserve">تهدف الرسائل </w:t>
      </w:r>
      <w:r w:rsidRPr="00A4792F">
        <w:rPr>
          <w:rFonts w:cs="Simplified Arabic" w:hint="cs"/>
          <w:b/>
          <w:sz w:val="24"/>
          <w:rtl/>
          <w:lang w:val="en-US"/>
        </w:rPr>
        <w:t>الموجهة</w:t>
      </w:r>
      <w:r w:rsidRPr="00A4792F">
        <w:rPr>
          <w:rFonts w:cs="Simplified Arabic"/>
          <w:b/>
          <w:sz w:val="24"/>
          <w:rtl/>
          <w:lang w:val="en-US"/>
        </w:rPr>
        <w:t xml:space="preserve"> أدناه إلى دعم تعميم التنوع البيولوجي في قطاع الصحة وتنفيذ خطة العمل العالمية بشأن التنوع البيولوجي والصحة. ويمكن </w:t>
      </w:r>
      <w:r w:rsidRPr="00A4792F">
        <w:rPr>
          <w:rFonts w:cs="Simplified Arabic" w:hint="cs"/>
          <w:b/>
          <w:sz w:val="24"/>
          <w:rtl/>
          <w:lang w:val="en-US"/>
        </w:rPr>
        <w:t>ل</w:t>
      </w:r>
      <w:r w:rsidRPr="00A4792F">
        <w:rPr>
          <w:rFonts w:cs="Simplified Arabic"/>
          <w:b/>
          <w:sz w:val="24"/>
          <w:rtl/>
          <w:lang w:val="en-US"/>
        </w:rPr>
        <w:t>لأطراف والمؤسسات العاملة في مجالات صحة الإنسان والحيوان والنبات والبيئة، والمنظمات العاملة في مجال الروابط المشتركة بين التنوع البيولوجي والصحة، مثل</w:t>
      </w:r>
      <w:r w:rsidRPr="00A4792F">
        <w:rPr>
          <w:rFonts w:cs="Simplified Arabic" w:hint="cs"/>
          <w:b/>
          <w:sz w:val="24"/>
          <w:rtl/>
          <w:lang w:val="en-US"/>
        </w:rPr>
        <w:t xml:space="preserve"> تلك المنشأة بموجب</w:t>
      </w:r>
      <w:r w:rsidRPr="00A4792F">
        <w:rPr>
          <w:rFonts w:cs="Simplified Arabic"/>
          <w:b/>
          <w:sz w:val="24"/>
          <w:rtl/>
          <w:lang w:val="en-US"/>
        </w:rPr>
        <w:t xml:space="preserve"> الاتفاقات المتعددة الأطراف الأخرى والهيئات الحكومية الدولية، والشعوب الأصلية والمجتمعات المحلية </w:t>
      </w:r>
      <w:r w:rsidRPr="00A4792F">
        <w:rPr>
          <w:rFonts w:cs="Simplified Arabic" w:hint="cs"/>
          <w:b/>
          <w:sz w:val="24"/>
          <w:rtl/>
          <w:lang w:val="en-US"/>
        </w:rPr>
        <w:t>والنساء والأطفال والشباب و</w:t>
      </w:r>
      <w:r w:rsidRPr="00A4792F">
        <w:rPr>
          <w:rFonts w:cs="Simplified Arabic"/>
          <w:b/>
          <w:sz w:val="24"/>
          <w:rtl/>
          <w:lang w:val="en-US"/>
        </w:rPr>
        <w:t>أصحاب المصلحة المعنيين</w:t>
      </w:r>
      <w:r w:rsidRPr="00A4792F">
        <w:rPr>
          <w:rFonts w:cs="Simplified Arabic" w:hint="cs"/>
          <w:b/>
          <w:sz w:val="24"/>
          <w:rtl/>
          <w:lang w:val="en-US"/>
        </w:rPr>
        <w:t xml:space="preserve">، </w:t>
      </w:r>
      <w:r w:rsidRPr="00A4792F">
        <w:rPr>
          <w:rFonts w:cs="Simplified Arabic"/>
          <w:b/>
          <w:sz w:val="24"/>
          <w:rtl/>
          <w:lang w:val="en-US"/>
        </w:rPr>
        <w:t>أن تستخدم</w:t>
      </w:r>
      <w:r w:rsidRPr="00A4792F">
        <w:rPr>
          <w:rFonts w:cs="Simplified Arabic" w:hint="cs"/>
          <w:b/>
          <w:sz w:val="24"/>
          <w:rtl/>
          <w:lang w:val="en-US"/>
        </w:rPr>
        <w:t xml:space="preserve"> هذه الرسائل</w:t>
      </w:r>
      <w:r w:rsidRPr="00A4792F">
        <w:rPr>
          <w:rFonts w:cs="Simplified Arabic"/>
          <w:b/>
          <w:sz w:val="24"/>
          <w:rtl/>
          <w:lang w:val="en-US"/>
        </w:rPr>
        <w:t xml:space="preserve"> أيضا.</w:t>
      </w:r>
    </w:p>
    <w:p w14:paraId="4AB587BC" w14:textId="77777777" w:rsidR="00A4792F" w:rsidRPr="00A4792F" w:rsidRDefault="00A4792F" w:rsidP="00CF75F5">
      <w:pPr>
        <w:keepNext/>
        <w:keepLines/>
        <w:numPr>
          <w:ilvl w:val="0"/>
          <w:numId w:val="90"/>
        </w:numPr>
        <w:autoSpaceDN w:val="0"/>
        <w:bidi/>
        <w:spacing w:after="120" w:line="216" w:lineRule="auto"/>
        <w:ind w:hanging="720"/>
        <w:rPr>
          <w:rFonts w:cs="Simplified Arabic"/>
          <w:bCs/>
          <w:sz w:val="24"/>
          <w:lang w:val="en-US"/>
        </w:rPr>
      </w:pPr>
      <w:r w:rsidRPr="00A4792F">
        <w:rPr>
          <w:rFonts w:cs="Simplified Arabic" w:hint="cs"/>
          <w:bCs/>
          <w:sz w:val="24"/>
          <w:rtl/>
          <w:lang w:val="en-US"/>
        </w:rPr>
        <w:t>يعد</w:t>
      </w:r>
      <w:r w:rsidRPr="00A4792F">
        <w:rPr>
          <w:rFonts w:cs="Simplified Arabic"/>
          <w:bCs/>
          <w:sz w:val="24"/>
          <w:rtl/>
          <w:lang w:val="en-US"/>
        </w:rPr>
        <w:t xml:space="preserve"> التنوع</w:t>
      </w:r>
      <w:r w:rsidRPr="00A4792F">
        <w:rPr>
          <w:rFonts w:cs="Simplified Arabic" w:hint="cs"/>
          <w:bCs/>
          <w:sz w:val="24"/>
          <w:rtl/>
          <w:lang w:val="en-US"/>
        </w:rPr>
        <w:t xml:space="preserve"> البيولوجي</w:t>
      </w:r>
      <w:r w:rsidRPr="00A4792F">
        <w:rPr>
          <w:rFonts w:cs="Simplified Arabic"/>
          <w:sz w:val="18"/>
          <w:vertAlign w:val="superscript"/>
          <w:rtl/>
          <w:lang w:val="en-US" w:bidi="ar-EG"/>
        </w:rPr>
        <w:footnoteReference w:id="148"/>
      </w:r>
      <w:r w:rsidRPr="00A4792F">
        <w:rPr>
          <w:rFonts w:cs="Simplified Arabic"/>
          <w:bCs/>
          <w:sz w:val="24"/>
          <w:rtl/>
          <w:lang w:val="en-US"/>
        </w:rPr>
        <w:t xml:space="preserve"> </w:t>
      </w:r>
      <w:r w:rsidRPr="00A4792F">
        <w:rPr>
          <w:rFonts w:cs="Simplified Arabic" w:hint="cs"/>
          <w:bCs/>
          <w:sz w:val="24"/>
          <w:rtl/>
          <w:lang w:val="en-US"/>
        </w:rPr>
        <w:t>عنصرا ضروريا</w:t>
      </w:r>
      <w:r w:rsidRPr="00A4792F">
        <w:rPr>
          <w:rFonts w:cs="Simplified Arabic"/>
          <w:bCs/>
          <w:sz w:val="24"/>
          <w:rtl/>
          <w:lang w:val="en-US"/>
        </w:rPr>
        <w:t xml:space="preserve"> لصحة الإنسان ورفاهه ولجميع أشكال الحياة على الأرض</w:t>
      </w:r>
    </w:p>
    <w:p w14:paraId="31251AE1" w14:textId="77777777" w:rsidR="00A4792F" w:rsidRPr="00A4792F" w:rsidRDefault="00A4792F" w:rsidP="00CF75F5">
      <w:pPr>
        <w:numPr>
          <w:ilvl w:val="0"/>
          <w:numId w:val="89"/>
        </w:numPr>
        <w:tabs>
          <w:tab w:val="right" w:pos="1440"/>
        </w:tabs>
        <w:autoSpaceDN w:val="0"/>
        <w:bidi/>
        <w:spacing w:after="120" w:line="216" w:lineRule="auto"/>
        <w:ind w:left="720" w:firstLine="720"/>
        <w:rPr>
          <w:rFonts w:cs="Simplified Arabic"/>
          <w:b/>
          <w:sz w:val="24"/>
          <w:lang w:val="en-US"/>
        </w:rPr>
      </w:pPr>
      <w:r w:rsidRPr="00A4792F">
        <w:rPr>
          <w:rFonts w:cs="Simplified Arabic" w:hint="cs"/>
          <w:b/>
          <w:sz w:val="24"/>
          <w:rtl/>
          <w:lang w:val="en-US"/>
        </w:rPr>
        <w:t>تترابط</w:t>
      </w:r>
      <w:r w:rsidRPr="00A4792F">
        <w:rPr>
          <w:rFonts w:cs="Simplified Arabic"/>
          <w:b/>
          <w:sz w:val="24"/>
          <w:rtl/>
          <w:lang w:val="en-US"/>
        </w:rPr>
        <w:t xml:space="preserve"> صحة ورفاه جميع الأنواع </w:t>
      </w:r>
      <w:r w:rsidRPr="00A4792F">
        <w:rPr>
          <w:rFonts w:cs="Simplified Arabic" w:hint="cs"/>
          <w:b/>
          <w:sz w:val="24"/>
          <w:rtl/>
          <w:lang w:val="en-US"/>
        </w:rPr>
        <w:t>وتعتمد على بعضها بعضا</w:t>
      </w:r>
      <w:r w:rsidRPr="00A4792F">
        <w:rPr>
          <w:rFonts w:cs="Simplified Arabic"/>
          <w:b/>
          <w:sz w:val="24"/>
          <w:rtl/>
          <w:lang w:val="en-US"/>
        </w:rPr>
        <w:t xml:space="preserve">. </w:t>
      </w:r>
      <w:r w:rsidRPr="00A4792F">
        <w:rPr>
          <w:rFonts w:cs="Simplified Arabic" w:hint="cs"/>
          <w:b/>
          <w:sz w:val="24"/>
          <w:rtl/>
          <w:lang w:val="en-US"/>
        </w:rPr>
        <w:t>وهناك حاجة إلى</w:t>
      </w:r>
      <w:r w:rsidRPr="00A4792F">
        <w:rPr>
          <w:rFonts w:cs="Simplified Arabic"/>
          <w:b/>
          <w:sz w:val="24"/>
          <w:rtl/>
          <w:lang w:val="en-US"/>
        </w:rPr>
        <w:t xml:space="preserve"> النظر بشكل شامل في صحة جميع الناس، وكذلك صحة الحيوانات والنباتات والكائنات الحية الأخرى، لضمان العيش في وئام مع الطبيعة؛</w:t>
      </w:r>
    </w:p>
    <w:p w14:paraId="7784EC92" w14:textId="77777777" w:rsidR="00A4792F" w:rsidRPr="00A4792F" w:rsidRDefault="00A4792F" w:rsidP="00CF75F5">
      <w:pPr>
        <w:numPr>
          <w:ilvl w:val="0"/>
          <w:numId w:val="89"/>
        </w:numPr>
        <w:tabs>
          <w:tab w:val="right" w:pos="1440"/>
        </w:tabs>
        <w:autoSpaceDN w:val="0"/>
        <w:bidi/>
        <w:spacing w:after="120" w:line="216" w:lineRule="auto"/>
        <w:ind w:left="720" w:firstLine="720"/>
        <w:rPr>
          <w:rFonts w:cs="Simplified Arabic"/>
          <w:b/>
          <w:sz w:val="24"/>
          <w:lang w:val="en-US"/>
        </w:rPr>
      </w:pPr>
      <w:r w:rsidRPr="00A4792F">
        <w:rPr>
          <w:rFonts w:cs="Simplified Arabic"/>
          <w:b/>
          <w:sz w:val="24"/>
          <w:rtl/>
          <w:lang w:val="en-US"/>
        </w:rPr>
        <w:t>يعد التنوع البيولوجي أحد المحددات البيئية</w:t>
      </w:r>
      <w:r w:rsidRPr="00A4792F">
        <w:rPr>
          <w:rFonts w:cs="Simplified Arabic" w:hint="cs"/>
          <w:b/>
          <w:sz w:val="24"/>
          <w:rtl/>
          <w:lang w:val="en-US"/>
        </w:rPr>
        <w:t xml:space="preserve"> والاجتماعية</w:t>
      </w:r>
      <w:r w:rsidRPr="00A4792F">
        <w:rPr>
          <w:rFonts w:cs="Simplified Arabic"/>
          <w:b/>
          <w:sz w:val="24"/>
          <w:rtl/>
          <w:lang w:val="en-US"/>
        </w:rPr>
        <w:t xml:space="preserve"> الرئيسية لصحة الإنسان، ويمكن أن يفيد حفظ التنوع البيولوجي </w:t>
      </w:r>
      <w:r w:rsidRPr="00A4792F">
        <w:rPr>
          <w:rFonts w:cs="Simplified Arabic" w:hint="cs"/>
          <w:b/>
          <w:sz w:val="24"/>
          <w:rtl/>
          <w:lang w:val="en-US"/>
        </w:rPr>
        <w:t xml:space="preserve">وإصلاحه </w:t>
      </w:r>
      <w:r w:rsidRPr="00A4792F">
        <w:rPr>
          <w:rFonts w:cs="Simplified Arabic"/>
          <w:b/>
          <w:sz w:val="24"/>
          <w:rtl/>
          <w:lang w:val="en-US"/>
        </w:rPr>
        <w:t xml:space="preserve">واستخدامه المستدام صحة الإنسان من خلال الحفاظ على خدمات النظام </w:t>
      </w:r>
      <w:r w:rsidRPr="00A4792F">
        <w:rPr>
          <w:rFonts w:cs="Simplified Arabic" w:hint="cs"/>
          <w:b/>
          <w:sz w:val="24"/>
          <w:rtl/>
          <w:lang w:val="en-US"/>
        </w:rPr>
        <w:t>الإيكولوجي</w:t>
      </w:r>
      <w:r w:rsidRPr="00A4792F">
        <w:rPr>
          <w:rFonts w:cs="Simplified Arabic"/>
          <w:b/>
          <w:sz w:val="24"/>
          <w:rtl/>
          <w:lang w:val="en-US"/>
        </w:rPr>
        <w:t>؛</w:t>
      </w:r>
    </w:p>
    <w:p w14:paraId="41749E24" w14:textId="77777777" w:rsidR="00A4792F" w:rsidRPr="00A4792F" w:rsidRDefault="00A4792F" w:rsidP="00CF75F5">
      <w:pPr>
        <w:numPr>
          <w:ilvl w:val="0"/>
          <w:numId w:val="89"/>
        </w:numPr>
        <w:tabs>
          <w:tab w:val="right" w:pos="1440"/>
        </w:tabs>
        <w:autoSpaceDN w:val="0"/>
        <w:bidi/>
        <w:spacing w:after="120" w:line="216" w:lineRule="auto"/>
        <w:ind w:left="720" w:firstLine="720"/>
        <w:rPr>
          <w:rFonts w:cs="Simplified Arabic"/>
          <w:b/>
          <w:sz w:val="24"/>
          <w:lang w:val="en-US"/>
        </w:rPr>
      </w:pPr>
      <w:r w:rsidRPr="00A4792F">
        <w:rPr>
          <w:rFonts w:cs="Simplified Arabic"/>
          <w:b/>
          <w:sz w:val="24"/>
          <w:rtl/>
          <w:lang w:val="en-US"/>
        </w:rPr>
        <w:t>يساهم وقف فقدان التنوع البيولوجي في احترام وحماية وإعمال حقوق الإنسان في الصحة وفي</w:t>
      </w:r>
      <w:r w:rsidRPr="00A4792F">
        <w:rPr>
          <w:rFonts w:cs="Simplified Arabic" w:hint="cs"/>
          <w:b/>
          <w:sz w:val="24"/>
          <w:rtl/>
          <w:lang w:val="en-US"/>
        </w:rPr>
        <w:t xml:space="preserve"> التمتع ب</w:t>
      </w:r>
      <w:r w:rsidRPr="00A4792F">
        <w:rPr>
          <w:rFonts w:cs="Simplified Arabic"/>
          <w:b/>
          <w:sz w:val="24"/>
          <w:rtl/>
          <w:lang w:val="en-US"/>
        </w:rPr>
        <w:t>بيئة نظيفة وصحية ومستدامة.</w:t>
      </w:r>
    </w:p>
    <w:p w14:paraId="31E3A3B8" w14:textId="77777777" w:rsidR="00A4792F" w:rsidRPr="00A4792F" w:rsidRDefault="00A4792F" w:rsidP="00CF75F5">
      <w:pPr>
        <w:keepNext/>
        <w:keepLines/>
        <w:numPr>
          <w:ilvl w:val="0"/>
          <w:numId w:val="90"/>
        </w:numPr>
        <w:autoSpaceDN w:val="0"/>
        <w:bidi/>
        <w:spacing w:after="120" w:line="216" w:lineRule="auto"/>
        <w:ind w:hanging="720"/>
        <w:rPr>
          <w:rFonts w:cs="Simplified Arabic"/>
          <w:bCs/>
          <w:sz w:val="24"/>
          <w:lang w:val="en-US"/>
        </w:rPr>
      </w:pPr>
      <w:r w:rsidRPr="00A4792F">
        <w:rPr>
          <w:rFonts w:cs="Simplified Arabic"/>
          <w:bCs/>
          <w:sz w:val="24"/>
          <w:rtl/>
          <w:lang w:val="en-US"/>
        </w:rPr>
        <w:t>يؤثر فقدان التنوع البيولوجي على الجميع ويشكل تهدي</w:t>
      </w:r>
      <w:r w:rsidRPr="00A4792F">
        <w:rPr>
          <w:rFonts w:cs="Simplified Arabic" w:hint="cs"/>
          <w:bCs/>
          <w:sz w:val="24"/>
          <w:rtl/>
          <w:lang w:val="en-US"/>
        </w:rPr>
        <w:t>د</w:t>
      </w:r>
      <w:r w:rsidRPr="00A4792F">
        <w:rPr>
          <w:rFonts w:cs="Simplified Arabic"/>
          <w:bCs/>
          <w:sz w:val="24"/>
          <w:rtl/>
          <w:lang w:val="en-US"/>
        </w:rPr>
        <w:t>ا لصحة الإنسان</w:t>
      </w:r>
    </w:p>
    <w:p w14:paraId="050C9F1E" w14:textId="77777777" w:rsidR="00A4792F" w:rsidRPr="00A4792F" w:rsidRDefault="00A4792F" w:rsidP="00CF75F5">
      <w:pPr>
        <w:numPr>
          <w:ilvl w:val="0"/>
          <w:numId w:val="91"/>
        </w:numPr>
        <w:autoSpaceDN w:val="0"/>
        <w:bidi/>
        <w:spacing w:after="120" w:line="216" w:lineRule="auto"/>
        <w:ind w:left="720" w:firstLine="720"/>
        <w:rPr>
          <w:rFonts w:cs="Simplified Arabic"/>
          <w:b/>
          <w:sz w:val="24"/>
          <w:lang w:val="en-US"/>
        </w:rPr>
      </w:pPr>
      <w:r w:rsidRPr="00A4792F">
        <w:rPr>
          <w:rFonts w:cs="Simplified Arabic"/>
          <w:b/>
          <w:sz w:val="24"/>
          <w:rtl/>
          <w:lang w:val="en-US"/>
        </w:rPr>
        <w:t xml:space="preserve">تؤثر </w:t>
      </w:r>
      <w:r w:rsidRPr="00A4792F">
        <w:rPr>
          <w:rFonts w:cs="Simplified Arabic" w:hint="cs"/>
          <w:b/>
          <w:sz w:val="24"/>
          <w:rtl/>
          <w:lang w:val="en-US"/>
        </w:rPr>
        <w:t xml:space="preserve">الإسهامات التي تقدمها </w:t>
      </w:r>
      <w:r w:rsidRPr="00A4792F">
        <w:rPr>
          <w:rFonts w:cs="Simplified Arabic"/>
          <w:b/>
          <w:sz w:val="24"/>
          <w:rtl/>
          <w:lang w:val="en-US"/>
        </w:rPr>
        <w:t xml:space="preserve">الطبيعة </w:t>
      </w:r>
      <w:r w:rsidRPr="00A4792F">
        <w:rPr>
          <w:rFonts w:cs="Simplified Arabic" w:hint="cs"/>
          <w:b/>
          <w:sz w:val="24"/>
          <w:rtl/>
          <w:lang w:val="en-US"/>
        </w:rPr>
        <w:t>ل</w:t>
      </w:r>
      <w:r w:rsidRPr="00A4792F">
        <w:rPr>
          <w:rFonts w:cs="Simplified Arabic"/>
          <w:b/>
          <w:sz w:val="24"/>
          <w:rtl/>
          <w:lang w:val="en-US"/>
        </w:rPr>
        <w:t xml:space="preserve">لبشر على كل جانب من جوانب الحياة تقريبا، ويمكن أن يكون للتغيرات في الطبيعة تأثير عميق على نوعية حياة الناس وصحتهم والمساواة </w:t>
      </w:r>
      <w:r w:rsidRPr="00A4792F">
        <w:rPr>
          <w:rFonts w:cs="Simplified Arabic" w:hint="cs"/>
          <w:b/>
          <w:sz w:val="24"/>
          <w:rtl/>
          <w:lang w:val="en-US"/>
        </w:rPr>
        <w:t>بينهم في مجال الصحة</w:t>
      </w:r>
      <w:r w:rsidRPr="00A4792F">
        <w:rPr>
          <w:rFonts w:cs="Simplified Arabic"/>
          <w:b/>
          <w:sz w:val="24"/>
          <w:rtl/>
          <w:lang w:val="en-US"/>
        </w:rPr>
        <w:t>؛</w:t>
      </w:r>
      <w:r w:rsidRPr="00A4792F">
        <w:rPr>
          <w:rFonts w:cs="Simplified Arabic" w:hint="cs"/>
          <w:b/>
          <w:sz w:val="24"/>
          <w:rtl/>
          <w:lang w:val="en-US"/>
        </w:rPr>
        <w:t xml:space="preserve"> </w:t>
      </w:r>
    </w:p>
    <w:p w14:paraId="5040EA22" w14:textId="77777777" w:rsidR="00A4792F" w:rsidRPr="00A4792F" w:rsidRDefault="00A4792F" w:rsidP="00CF75F5">
      <w:pPr>
        <w:numPr>
          <w:ilvl w:val="0"/>
          <w:numId w:val="91"/>
        </w:numPr>
        <w:autoSpaceDN w:val="0"/>
        <w:bidi/>
        <w:spacing w:after="120" w:line="216" w:lineRule="auto"/>
        <w:ind w:left="720" w:firstLine="720"/>
        <w:rPr>
          <w:rFonts w:cs="Simplified Arabic"/>
          <w:b/>
          <w:sz w:val="24"/>
          <w:lang w:val="en-US"/>
        </w:rPr>
      </w:pPr>
      <w:r w:rsidRPr="00A4792F">
        <w:rPr>
          <w:rFonts w:cs="Simplified Arabic" w:hint="cs"/>
          <w:b/>
          <w:sz w:val="24"/>
          <w:rtl/>
          <w:lang w:val="en-US"/>
        </w:rPr>
        <w:t>تعد</w:t>
      </w:r>
      <w:r w:rsidRPr="00A4792F">
        <w:rPr>
          <w:rFonts w:cs="Simplified Arabic"/>
          <w:b/>
          <w:sz w:val="24"/>
          <w:rtl/>
          <w:lang w:val="en-US"/>
        </w:rPr>
        <w:t xml:space="preserve"> الآثار</w:t>
      </w:r>
      <w:r w:rsidRPr="00A4792F">
        <w:rPr>
          <w:rFonts w:cs="Simplified Arabic" w:hint="cs"/>
          <w:b/>
          <w:sz w:val="24"/>
          <w:rtl/>
          <w:lang w:val="en-US"/>
        </w:rPr>
        <w:t xml:space="preserve"> الضارة</w:t>
      </w:r>
      <w:r w:rsidRPr="00A4792F">
        <w:rPr>
          <w:rFonts w:cs="Simplified Arabic"/>
          <w:b/>
          <w:sz w:val="24"/>
          <w:rtl/>
          <w:lang w:val="en-US"/>
        </w:rPr>
        <w:t xml:space="preserve"> لفقدان التنوع البيولوجي على الصحة غير </w:t>
      </w:r>
      <w:r w:rsidRPr="00A4792F">
        <w:rPr>
          <w:rFonts w:cs="Simplified Arabic" w:hint="cs"/>
          <w:b/>
          <w:sz w:val="24"/>
          <w:rtl/>
          <w:lang w:val="en-US"/>
        </w:rPr>
        <w:t>متكافئة</w:t>
      </w:r>
      <w:r w:rsidRPr="00A4792F">
        <w:rPr>
          <w:rFonts w:cs="Simplified Arabic"/>
          <w:b/>
          <w:sz w:val="24"/>
          <w:rtl/>
          <w:lang w:val="en-US"/>
        </w:rPr>
        <w:t xml:space="preserve"> بين السكان، على سبيل المثال، تؤثر بشكل غير متناسب على السكان </w:t>
      </w:r>
      <w:r w:rsidRPr="00A4792F">
        <w:rPr>
          <w:rFonts w:cs="Simplified Arabic" w:hint="cs"/>
          <w:b/>
          <w:sz w:val="24"/>
          <w:rtl/>
          <w:lang w:val="en-US"/>
        </w:rPr>
        <w:t xml:space="preserve">المعرضين للخطر </w:t>
      </w:r>
      <w:r w:rsidRPr="00A4792F">
        <w:rPr>
          <w:rFonts w:cs="Simplified Arabic"/>
          <w:b/>
          <w:sz w:val="24"/>
          <w:rtl/>
          <w:lang w:val="en-US"/>
        </w:rPr>
        <w:t>والنساء والأطفال والشباب والمسنين والأشخاص ذوي الإعاقة</w:t>
      </w:r>
      <w:r w:rsidRPr="00A4792F">
        <w:rPr>
          <w:rFonts w:cs="Simplified Arabic" w:hint="cs"/>
          <w:b/>
          <w:sz w:val="24"/>
          <w:rtl/>
          <w:lang w:val="en-US"/>
        </w:rPr>
        <w:t xml:space="preserve"> </w:t>
      </w:r>
      <w:r w:rsidRPr="00A4792F">
        <w:rPr>
          <w:rFonts w:cs="Simplified Arabic"/>
          <w:b/>
          <w:sz w:val="24"/>
          <w:rtl/>
          <w:lang w:val="en-US"/>
        </w:rPr>
        <w:t>والأشخاص الذين يعيشون في أوضاع هشة؛</w:t>
      </w:r>
    </w:p>
    <w:p w14:paraId="656308F2" w14:textId="77777777" w:rsidR="00A4792F" w:rsidRPr="00A4792F" w:rsidRDefault="00A4792F" w:rsidP="00CF75F5">
      <w:pPr>
        <w:numPr>
          <w:ilvl w:val="0"/>
          <w:numId w:val="91"/>
        </w:numPr>
        <w:autoSpaceDN w:val="0"/>
        <w:bidi/>
        <w:spacing w:after="120" w:line="216" w:lineRule="auto"/>
        <w:ind w:left="720" w:firstLine="720"/>
        <w:rPr>
          <w:rFonts w:cs="Simplified Arabic"/>
          <w:b/>
          <w:sz w:val="24"/>
          <w:lang w:val="en-US"/>
        </w:rPr>
      </w:pPr>
      <w:r w:rsidRPr="00A4792F">
        <w:rPr>
          <w:rFonts w:cs="Simplified Arabic" w:hint="cs"/>
          <w:b/>
          <w:sz w:val="24"/>
          <w:rtl/>
          <w:lang w:val="en-US"/>
        </w:rPr>
        <w:t>يترتب على ا</w:t>
      </w:r>
      <w:r w:rsidRPr="00A4792F">
        <w:rPr>
          <w:rFonts w:cs="Simplified Arabic"/>
          <w:b/>
          <w:sz w:val="24"/>
          <w:rtl/>
          <w:lang w:val="en-US"/>
        </w:rPr>
        <w:t xml:space="preserve">لتدهور البيئي آثار ضارة شديدة على الشعوب الأصلية والمجتمعات المحلية وعلاقتها المترابطة وغير القابلة للكسر مع النظم الإيكولوجية المحلية، بما في ذلك ما يتعلق بصحتها البدنية </w:t>
      </w:r>
      <w:r w:rsidRPr="00A4792F">
        <w:rPr>
          <w:rFonts w:cs="Simplified Arabic" w:hint="cs"/>
          <w:b/>
          <w:sz w:val="24"/>
          <w:rtl/>
          <w:lang w:val="en-US"/>
        </w:rPr>
        <w:t>والنفسية</w:t>
      </w:r>
      <w:r w:rsidRPr="00A4792F">
        <w:rPr>
          <w:rFonts w:cs="Simplified Arabic"/>
          <w:b/>
          <w:sz w:val="24"/>
          <w:rtl/>
          <w:lang w:val="en-US"/>
        </w:rPr>
        <w:t xml:space="preserve"> والعاطفية والروحية، وطرقها الغذائية وممارساتها ونظمها العلاجية؛</w:t>
      </w:r>
    </w:p>
    <w:p w14:paraId="235B09A7" w14:textId="77777777" w:rsidR="00A4792F" w:rsidRPr="00A4792F" w:rsidRDefault="00A4792F" w:rsidP="00CF75F5">
      <w:pPr>
        <w:numPr>
          <w:ilvl w:val="0"/>
          <w:numId w:val="91"/>
        </w:numPr>
        <w:autoSpaceDN w:val="0"/>
        <w:bidi/>
        <w:spacing w:after="120" w:line="216" w:lineRule="auto"/>
        <w:ind w:left="720" w:firstLine="720"/>
        <w:rPr>
          <w:rFonts w:cs="Simplified Arabic"/>
          <w:b/>
          <w:sz w:val="24"/>
          <w:lang w:val="en-US"/>
        </w:rPr>
      </w:pPr>
      <w:r w:rsidRPr="00A4792F">
        <w:rPr>
          <w:rFonts w:cs="Simplified Arabic"/>
          <w:b/>
          <w:sz w:val="24"/>
          <w:rtl/>
          <w:lang w:val="en-US"/>
        </w:rPr>
        <w:t xml:space="preserve">إن التدهور البيئي هو أزمة صحية عالمية </w:t>
      </w:r>
      <w:r w:rsidRPr="00A4792F">
        <w:rPr>
          <w:rFonts w:cs="Simplified Arabic" w:hint="cs"/>
          <w:b/>
          <w:sz w:val="24"/>
          <w:rtl/>
          <w:lang w:val="en-US"/>
        </w:rPr>
        <w:t>يسبب انتشار</w:t>
      </w:r>
      <w:r w:rsidRPr="00A4792F">
        <w:rPr>
          <w:rFonts w:cs="Simplified Arabic"/>
          <w:b/>
          <w:sz w:val="24"/>
          <w:rtl/>
          <w:lang w:val="en-US"/>
        </w:rPr>
        <w:t xml:space="preserve"> </w:t>
      </w:r>
      <w:r w:rsidRPr="00A4792F">
        <w:rPr>
          <w:rFonts w:cs="Simplified Arabic" w:hint="cs"/>
          <w:b/>
          <w:sz w:val="24"/>
          <w:rtl/>
          <w:lang w:val="en-US"/>
        </w:rPr>
        <w:t xml:space="preserve">الأوبئة </w:t>
      </w:r>
      <w:r w:rsidRPr="00A4792F">
        <w:rPr>
          <w:rFonts w:cs="Simplified Arabic"/>
          <w:b/>
          <w:sz w:val="24"/>
          <w:rtl/>
          <w:lang w:val="en-US"/>
        </w:rPr>
        <w:t>المعدية وغير المعدية، و</w:t>
      </w:r>
      <w:r w:rsidRPr="00A4792F">
        <w:rPr>
          <w:rFonts w:cs="Simplified Arabic" w:hint="cs"/>
          <w:b/>
          <w:sz w:val="24"/>
          <w:rtl/>
          <w:lang w:val="en-US"/>
        </w:rPr>
        <w:t>ي</w:t>
      </w:r>
      <w:r w:rsidRPr="00A4792F">
        <w:rPr>
          <w:rFonts w:cs="Simplified Arabic"/>
          <w:b/>
          <w:sz w:val="24"/>
          <w:rtl/>
          <w:lang w:val="en-US"/>
        </w:rPr>
        <w:t xml:space="preserve">ختبر قدرة المجتمع على </w:t>
      </w:r>
      <w:r w:rsidRPr="00A4792F">
        <w:rPr>
          <w:rFonts w:cs="Simplified Arabic" w:hint="cs"/>
          <w:b/>
          <w:sz w:val="24"/>
          <w:rtl/>
          <w:lang w:val="en-US"/>
        </w:rPr>
        <w:t>الصمود</w:t>
      </w:r>
      <w:r w:rsidRPr="00A4792F">
        <w:rPr>
          <w:rFonts w:cs="Simplified Arabic"/>
          <w:b/>
          <w:sz w:val="24"/>
          <w:rtl/>
          <w:lang w:val="en-US"/>
        </w:rPr>
        <w:t xml:space="preserve"> و</w:t>
      </w:r>
      <w:r w:rsidRPr="00A4792F">
        <w:rPr>
          <w:rFonts w:cs="Simplified Arabic" w:hint="cs"/>
          <w:b/>
          <w:sz w:val="24"/>
          <w:rtl/>
          <w:lang w:val="en-US"/>
        </w:rPr>
        <w:t>ي</w:t>
      </w:r>
      <w:r w:rsidRPr="00A4792F">
        <w:rPr>
          <w:rFonts w:cs="Simplified Arabic"/>
          <w:b/>
          <w:sz w:val="24"/>
          <w:rtl/>
          <w:lang w:val="en-US"/>
        </w:rPr>
        <w:t>عرض الأجيال القادمة للخطر.</w:t>
      </w:r>
    </w:p>
    <w:p w14:paraId="768E080F" w14:textId="77777777" w:rsidR="00A4792F" w:rsidRPr="00A4792F" w:rsidRDefault="00A4792F" w:rsidP="00CF75F5">
      <w:pPr>
        <w:keepNext/>
        <w:keepLines/>
        <w:numPr>
          <w:ilvl w:val="0"/>
          <w:numId w:val="90"/>
        </w:numPr>
        <w:autoSpaceDN w:val="0"/>
        <w:bidi/>
        <w:spacing w:after="120" w:line="216" w:lineRule="auto"/>
        <w:ind w:hanging="720"/>
        <w:rPr>
          <w:rFonts w:cs="Simplified Arabic"/>
          <w:bCs/>
          <w:sz w:val="24"/>
          <w:rtl/>
          <w:lang w:val="en-US"/>
        </w:rPr>
      </w:pPr>
      <w:r w:rsidRPr="00A4792F">
        <w:rPr>
          <w:rFonts w:cs="Simplified Arabic"/>
          <w:bCs/>
          <w:sz w:val="24"/>
          <w:rtl/>
          <w:lang w:val="en-US"/>
        </w:rPr>
        <w:lastRenderedPageBreak/>
        <w:t>إن تعزيز الاستخدام المستدام للتنوع البيولوجي وضمان التقاسم العادل والمنصف للمنافع الناشئة عن استخدام الموارد الجينية أدوات لا غنى عنها لتوليد المنافع لصحة الإنسان</w:t>
      </w:r>
    </w:p>
    <w:p w14:paraId="41D810B9" w14:textId="77777777" w:rsidR="00A4792F" w:rsidRPr="00A4792F" w:rsidRDefault="00A4792F" w:rsidP="00ED6CDA">
      <w:pPr>
        <w:autoSpaceDN w:val="0"/>
        <w:bidi/>
        <w:spacing w:after="120" w:line="216" w:lineRule="auto"/>
        <w:ind w:left="720" w:firstLine="720"/>
        <w:rPr>
          <w:rFonts w:cs="Simplified Arabic"/>
          <w:b/>
          <w:sz w:val="24"/>
          <w:lang w:val="en-US"/>
        </w:rPr>
      </w:pPr>
      <w:r w:rsidRPr="00A4792F">
        <w:rPr>
          <w:rFonts w:cs="Simplified Arabic"/>
          <w:b/>
          <w:sz w:val="24"/>
          <w:rtl/>
          <w:lang w:val="en-US"/>
        </w:rPr>
        <w:t>تساهم الموارد الجينية ومعلومات التسلسل الرقمي</w:t>
      </w:r>
      <w:r w:rsidRPr="00A4792F">
        <w:rPr>
          <w:rFonts w:cs="Simplified Arabic" w:hint="cs"/>
          <w:b/>
          <w:sz w:val="24"/>
          <w:rtl/>
          <w:lang w:val="en-US"/>
        </w:rPr>
        <w:t xml:space="preserve"> بشأن الموارد الجينية</w:t>
      </w:r>
      <w:r w:rsidRPr="00A4792F">
        <w:rPr>
          <w:rFonts w:cs="Simplified Arabic"/>
          <w:b/>
          <w:sz w:val="24"/>
          <w:rtl/>
          <w:lang w:val="en-US"/>
        </w:rPr>
        <w:t xml:space="preserve"> في البحث والتطوير المتعلقين بالصحة</w:t>
      </w:r>
      <w:r w:rsidRPr="00A4792F">
        <w:rPr>
          <w:rFonts w:cs="Simplified Arabic" w:hint="cs"/>
          <w:b/>
          <w:sz w:val="24"/>
          <w:rtl/>
          <w:lang w:val="en-US"/>
        </w:rPr>
        <w:t>،</w:t>
      </w:r>
      <w:r w:rsidRPr="00A4792F">
        <w:rPr>
          <w:rFonts w:cs="Simplified Arabic"/>
          <w:b/>
          <w:sz w:val="24"/>
          <w:rtl/>
          <w:lang w:val="en-US"/>
        </w:rPr>
        <w:t xml:space="preserve"> مما يؤدي إلى تطوير اللقاحات والأدوية</w:t>
      </w:r>
      <w:r w:rsidRPr="00A4792F">
        <w:rPr>
          <w:rFonts w:cs="Simplified Arabic" w:hint="cs"/>
          <w:b/>
          <w:sz w:val="24"/>
          <w:rtl/>
          <w:lang w:val="en-US"/>
        </w:rPr>
        <w:t>، من بين فوائد أخرى</w:t>
      </w:r>
      <w:r w:rsidRPr="00A4792F">
        <w:rPr>
          <w:rFonts w:cs="Simplified Arabic"/>
          <w:b/>
          <w:sz w:val="24"/>
          <w:rtl/>
          <w:lang w:val="en-US"/>
        </w:rPr>
        <w:t>.</w:t>
      </w:r>
    </w:p>
    <w:p w14:paraId="19066AFE" w14:textId="77777777" w:rsidR="00A4792F" w:rsidRPr="00A4792F" w:rsidRDefault="00A4792F" w:rsidP="00CF75F5">
      <w:pPr>
        <w:keepNext/>
        <w:keepLines/>
        <w:numPr>
          <w:ilvl w:val="0"/>
          <w:numId w:val="90"/>
        </w:numPr>
        <w:autoSpaceDN w:val="0"/>
        <w:bidi/>
        <w:spacing w:after="120" w:line="216" w:lineRule="auto"/>
        <w:ind w:hanging="720"/>
        <w:rPr>
          <w:rFonts w:cs="Simplified Arabic"/>
          <w:bCs/>
          <w:sz w:val="24"/>
          <w:lang w:val="en-US"/>
        </w:rPr>
      </w:pPr>
      <w:r w:rsidRPr="00A4792F">
        <w:rPr>
          <w:rFonts w:cs="Simplified Arabic"/>
          <w:bCs/>
          <w:sz w:val="24"/>
          <w:rtl/>
          <w:lang w:val="en-US"/>
        </w:rPr>
        <w:t>يعتمد</w:t>
      </w:r>
      <w:r w:rsidRPr="00A4792F">
        <w:rPr>
          <w:rFonts w:cs="Simplified Arabic" w:hint="cs"/>
          <w:bCs/>
          <w:sz w:val="24"/>
          <w:rtl/>
          <w:lang w:val="en-US"/>
        </w:rPr>
        <w:t xml:space="preserve"> الأطباء</w:t>
      </w:r>
      <w:r w:rsidRPr="00A4792F">
        <w:rPr>
          <w:rFonts w:cs="Simplified Arabic"/>
          <w:bCs/>
          <w:sz w:val="24"/>
          <w:rtl/>
          <w:lang w:val="en-US"/>
        </w:rPr>
        <w:t xml:space="preserve"> الممارسون والنظم الصحية، بما في ذلك ممارسة الطب التقليدي، على التنوع البيولوجي للوقاية من الأمراض الجسدية </w:t>
      </w:r>
      <w:r w:rsidRPr="00A4792F">
        <w:rPr>
          <w:rFonts w:cs="Simplified Arabic" w:hint="cs"/>
          <w:bCs/>
          <w:sz w:val="24"/>
          <w:rtl/>
          <w:lang w:val="en-US"/>
        </w:rPr>
        <w:t>والنفسية</w:t>
      </w:r>
      <w:r w:rsidRPr="00A4792F">
        <w:rPr>
          <w:rFonts w:cs="Simplified Arabic"/>
          <w:bCs/>
          <w:sz w:val="24"/>
          <w:rtl/>
          <w:lang w:val="en-US"/>
        </w:rPr>
        <w:t xml:space="preserve"> وتشخيصها وتحسينها وعلاجها</w:t>
      </w:r>
    </w:p>
    <w:p w14:paraId="26434753" w14:textId="77777777" w:rsidR="00A4792F" w:rsidRPr="00A4792F" w:rsidRDefault="00A4792F" w:rsidP="00ED6CDA">
      <w:pPr>
        <w:autoSpaceDN w:val="0"/>
        <w:bidi/>
        <w:spacing w:after="120" w:line="216" w:lineRule="auto"/>
        <w:ind w:left="720" w:firstLine="720"/>
        <w:rPr>
          <w:rFonts w:cs="Simplified Arabic"/>
          <w:b/>
          <w:sz w:val="24"/>
          <w:rtl/>
          <w:lang w:val="en-US"/>
        </w:rPr>
      </w:pPr>
      <w:r w:rsidRPr="00A4792F">
        <w:rPr>
          <w:rFonts w:cs="Simplified Arabic"/>
          <w:b/>
          <w:sz w:val="24"/>
          <w:rtl/>
          <w:lang w:val="en-US"/>
        </w:rPr>
        <w:t>ينبغي النظر في العلوم، بما في ذلك المعارف</w:t>
      </w:r>
      <w:r w:rsidRPr="00A4792F">
        <w:rPr>
          <w:rFonts w:cs="Simplified Arabic" w:hint="cs"/>
          <w:b/>
          <w:sz w:val="24"/>
          <w:rtl/>
          <w:lang w:val="en-US"/>
        </w:rPr>
        <w:t xml:space="preserve"> التقليدية</w:t>
      </w:r>
      <w:r w:rsidRPr="00A4792F">
        <w:rPr>
          <w:rFonts w:cs="Simplified Arabic"/>
          <w:b/>
          <w:sz w:val="24"/>
          <w:rtl/>
          <w:lang w:val="en-US"/>
        </w:rPr>
        <w:t xml:space="preserve"> والممارسات الصحية</w:t>
      </w:r>
      <w:r w:rsidRPr="00A4792F">
        <w:rPr>
          <w:rFonts w:cs="Simplified Arabic" w:hint="cs"/>
          <w:b/>
          <w:sz w:val="24"/>
          <w:rtl/>
          <w:lang w:val="en-US"/>
        </w:rPr>
        <w:t xml:space="preserve"> والمعرفية</w:t>
      </w:r>
      <w:r w:rsidRPr="00A4792F">
        <w:rPr>
          <w:rFonts w:cs="Simplified Arabic"/>
          <w:b/>
          <w:sz w:val="24"/>
          <w:rtl/>
          <w:lang w:val="en-US"/>
        </w:rPr>
        <w:t xml:space="preserve"> المتنوعة</w:t>
      </w:r>
      <w:r w:rsidRPr="00A4792F">
        <w:rPr>
          <w:rFonts w:cs="Simplified Arabic" w:hint="cs"/>
          <w:b/>
          <w:sz w:val="24"/>
          <w:rtl/>
          <w:lang w:val="en-US"/>
        </w:rPr>
        <w:t>،</w:t>
      </w:r>
      <w:r w:rsidRPr="00A4792F">
        <w:rPr>
          <w:rFonts w:cs="Simplified Arabic"/>
          <w:b/>
          <w:sz w:val="24"/>
          <w:rtl/>
          <w:lang w:val="en-US"/>
        </w:rPr>
        <w:t xml:space="preserve"> </w:t>
      </w:r>
      <w:r w:rsidRPr="00A4792F">
        <w:rPr>
          <w:rFonts w:cs="Simplified Arabic" w:hint="cs"/>
          <w:b/>
          <w:sz w:val="24"/>
          <w:rtl/>
          <w:lang w:val="en-US"/>
        </w:rPr>
        <w:t>جنبا إلى جنب</w:t>
      </w:r>
      <w:r w:rsidRPr="00A4792F">
        <w:rPr>
          <w:rFonts w:cs="Simplified Arabic"/>
          <w:b/>
          <w:sz w:val="24"/>
          <w:rtl/>
          <w:lang w:val="en-US"/>
        </w:rPr>
        <w:t xml:space="preserve"> لتبادل</w:t>
      </w:r>
      <w:r w:rsidRPr="00A4792F">
        <w:rPr>
          <w:rFonts w:cs="Simplified Arabic" w:hint="cs"/>
          <w:b/>
          <w:sz w:val="24"/>
          <w:rtl/>
          <w:lang w:val="en-US"/>
        </w:rPr>
        <w:t xml:space="preserve"> أفضل الممارسات</w:t>
      </w:r>
      <w:r w:rsidRPr="00A4792F">
        <w:rPr>
          <w:rFonts w:cs="Simplified Arabic"/>
          <w:b/>
          <w:sz w:val="24"/>
          <w:rtl/>
          <w:lang w:val="en-US"/>
        </w:rPr>
        <w:t xml:space="preserve"> </w:t>
      </w:r>
      <w:r w:rsidRPr="00A4792F">
        <w:rPr>
          <w:rFonts w:cs="Simplified Arabic" w:hint="cs"/>
          <w:b/>
          <w:sz w:val="24"/>
          <w:rtl/>
          <w:lang w:val="en-US"/>
        </w:rPr>
        <w:t>والمعارف</w:t>
      </w:r>
      <w:r w:rsidRPr="00A4792F">
        <w:rPr>
          <w:rFonts w:cs="Simplified Arabic"/>
          <w:b/>
          <w:sz w:val="24"/>
          <w:rtl/>
          <w:lang w:val="en-US"/>
        </w:rPr>
        <w:t xml:space="preserve"> </w:t>
      </w:r>
      <w:r w:rsidRPr="00A4792F">
        <w:rPr>
          <w:rFonts w:cs="Simplified Arabic" w:hint="cs"/>
          <w:b/>
          <w:sz w:val="24"/>
          <w:rtl/>
          <w:lang w:val="en-US"/>
        </w:rPr>
        <w:t>وتنقيح المصادقة ا</w:t>
      </w:r>
      <w:r w:rsidRPr="00A4792F">
        <w:rPr>
          <w:rFonts w:cs="Simplified Arabic"/>
          <w:b/>
          <w:sz w:val="24"/>
          <w:rtl/>
          <w:lang w:val="en-US"/>
        </w:rPr>
        <w:t>لعلمي</w:t>
      </w:r>
      <w:r w:rsidRPr="00A4792F">
        <w:rPr>
          <w:rFonts w:cs="Simplified Arabic" w:hint="cs"/>
          <w:b/>
          <w:sz w:val="24"/>
          <w:rtl/>
          <w:lang w:val="en-US"/>
        </w:rPr>
        <w:t>ة</w:t>
      </w:r>
      <w:r w:rsidRPr="00A4792F">
        <w:rPr>
          <w:rFonts w:cs="Simplified Arabic"/>
          <w:b/>
          <w:sz w:val="24"/>
          <w:rtl/>
          <w:lang w:val="en-US"/>
        </w:rPr>
        <w:t xml:space="preserve"> </w:t>
      </w:r>
      <w:r w:rsidRPr="00A4792F">
        <w:rPr>
          <w:rFonts w:cs="Simplified Arabic" w:hint="cs"/>
          <w:b/>
          <w:sz w:val="24"/>
          <w:rtl/>
          <w:lang w:val="en-US"/>
        </w:rPr>
        <w:t>للنُهج</w:t>
      </w:r>
      <w:r w:rsidRPr="00A4792F">
        <w:rPr>
          <w:rFonts w:cs="Simplified Arabic"/>
          <w:b/>
          <w:sz w:val="24"/>
          <w:rtl/>
          <w:lang w:val="en-US"/>
        </w:rPr>
        <w:t xml:space="preserve"> المختلفة لتحسين وتعزيز الصحة والرفاه. </w:t>
      </w:r>
      <w:r w:rsidRPr="00A4792F">
        <w:rPr>
          <w:rFonts w:cs="Simplified Arabic" w:hint="cs"/>
          <w:b/>
          <w:sz w:val="24"/>
          <w:rtl/>
          <w:lang w:val="en-US"/>
        </w:rPr>
        <w:t>و</w:t>
      </w:r>
      <w:r w:rsidRPr="00A4792F">
        <w:rPr>
          <w:rFonts w:cs="Simplified Arabic"/>
          <w:b/>
          <w:sz w:val="24"/>
          <w:rtl/>
          <w:lang w:val="en-US"/>
        </w:rPr>
        <w:t xml:space="preserve">يعد التغلب على الازدواجية والانفصال والاختلال في العلاقات بين البشر والطبيعة أمرا </w:t>
      </w:r>
      <w:r w:rsidRPr="00A4792F">
        <w:rPr>
          <w:rFonts w:cs="Simplified Arabic" w:hint="cs"/>
          <w:b/>
          <w:sz w:val="24"/>
          <w:rtl/>
          <w:lang w:val="en-US"/>
        </w:rPr>
        <w:t>بالغ الأهمية</w:t>
      </w:r>
      <w:r w:rsidRPr="00A4792F">
        <w:rPr>
          <w:rFonts w:cs="Simplified Arabic"/>
          <w:b/>
          <w:sz w:val="24"/>
          <w:rtl/>
          <w:lang w:val="en-US"/>
        </w:rPr>
        <w:t xml:space="preserve"> لمعالجة أزمتي التنوع البيولوجي والصحة.</w:t>
      </w:r>
    </w:p>
    <w:p w14:paraId="7E1405B4" w14:textId="77777777" w:rsidR="00A4792F" w:rsidRPr="00A4792F" w:rsidRDefault="00A4792F" w:rsidP="00CF75F5">
      <w:pPr>
        <w:keepNext/>
        <w:keepLines/>
        <w:numPr>
          <w:ilvl w:val="0"/>
          <w:numId w:val="90"/>
        </w:numPr>
        <w:autoSpaceDN w:val="0"/>
        <w:bidi/>
        <w:spacing w:after="120" w:line="216" w:lineRule="auto"/>
        <w:ind w:hanging="720"/>
        <w:rPr>
          <w:rFonts w:cs="Simplified Arabic"/>
          <w:bCs/>
          <w:sz w:val="24"/>
          <w:lang w:val="en-US"/>
        </w:rPr>
      </w:pPr>
      <w:r w:rsidRPr="00A4792F">
        <w:rPr>
          <w:rFonts w:cs="Simplified Arabic" w:hint="cs"/>
          <w:bCs/>
          <w:sz w:val="24"/>
          <w:rtl/>
          <w:lang w:val="en-US"/>
        </w:rPr>
        <w:t>ثمة</w:t>
      </w:r>
      <w:r w:rsidRPr="00A4792F">
        <w:rPr>
          <w:rFonts w:cs="Simplified Arabic"/>
          <w:bCs/>
          <w:sz w:val="24"/>
          <w:rtl/>
          <w:lang w:val="en-US"/>
        </w:rPr>
        <w:t xml:space="preserve"> حاجة إلى تدخلات تتعلق بالصحة والتنوع البيولوجي</w:t>
      </w:r>
      <w:r w:rsidRPr="00A4792F">
        <w:rPr>
          <w:rFonts w:cs="Simplified Arabic" w:hint="cs"/>
          <w:bCs/>
          <w:sz w:val="24"/>
          <w:rtl/>
          <w:lang w:val="en-US"/>
        </w:rPr>
        <w:t xml:space="preserve"> على حد سواء</w:t>
      </w:r>
      <w:r w:rsidRPr="00A4792F">
        <w:rPr>
          <w:rFonts w:cs="Simplified Arabic"/>
          <w:bCs/>
          <w:sz w:val="24"/>
          <w:rtl/>
          <w:lang w:val="en-US"/>
        </w:rPr>
        <w:t xml:space="preserve"> لإدارة المخاطر الصحية القصيرة والطويلة الأجل الناجمة عن فقدان التنوع البيولوجي والممارسات غير المستدامة</w:t>
      </w:r>
    </w:p>
    <w:p w14:paraId="612BC053" w14:textId="77777777" w:rsidR="00A4792F" w:rsidRPr="00A4792F" w:rsidRDefault="00A4792F" w:rsidP="00CF75F5">
      <w:pPr>
        <w:numPr>
          <w:ilvl w:val="0"/>
          <w:numId w:val="92"/>
        </w:numPr>
        <w:autoSpaceDN w:val="0"/>
        <w:bidi/>
        <w:spacing w:after="120" w:line="216" w:lineRule="auto"/>
        <w:ind w:left="720" w:firstLine="720"/>
        <w:rPr>
          <w:rFonts w:cs="Simplified Arabic"/>
          <w:b/>
          <w:sz w:val="24"/>
          <w:lang w:val="en-US"/>
        </w:rPr>
      </w:pPr>
      <w:r w:rsidRPr="00A4792F">
        <w:rPr>
          <w:rFonts w:cs="Simplified Arabic"/>
          <w:b/>
          <w:sz w:val="24"/>
          <w:rtl/>
          <w:lang w:val="en-US"/>
        </w:rPr>
        <w:t xml:space="preserve">ينبغي إدارة جميع النظم </w:t>
      </w:r>
      <w:r w:rsidRPr="00A4792F">
        <w:rPr>
          <w:rFonts w:cs="Simplified Arabic" w:hint="cs"/>
          <w:b/>
          <w:sz w:val="24"/>
          <w:rtl/>
          <w:lang w:val="en-US"/>
        </w:rPr>
        <w:t>الإيكولوجية</w:t>
      </w:r>
      <w:r w:rsidRPr="00A4792F">
        <w:rPr>
          <w:rFonts w:cs="Simplified Arabic"/>
          <w:b/>
          <w:sz w:val="24"/>
          <w:rtl/>
          <w:lang w:val="en-US"/>
        </w:rPr>
        <w:t xml:space="preserve">، بما في ذلك النظم </w:t>
      </w:r>
      <w:r w:rsidRPr="00A4792F">
        <w:rPr>
          <w:rFonts w:cs="Simplified Arabic" w:hint="cs"/>
          <w:b/>
          <w:sz w:val="24"/>
          <w:rtl/>
          <w:lang w:val="en-US"/>
        </w:rPr>
        <w:t>الإيكولوجية</w:t>
      </w:r>
      <w:r w:rsidRPr="00A4792F">
        <w:rPr>
          <w:rFonts w:cs="Simplified Arabic"/>
          <w:b/>
          <w:sz w:val="24"/>
          <w:rtl/>
          <w:lang w:val="en-US"/>
        </w:rPr>
        <w:t xml:space="preserve"> التي من صنع الإنسان، وكذلك استخدام الحياة البرية، </w:t>
      </w:r>
      <w:r w:rsidRPr="00A4792F">
        <w:rPr>
          <w:rFonts w:cs="Simplified Arabic" w:hint="cs"/>
          <w:b/>
          <w:sz w:val="24"/>
          <w:rtl/>
          <w:lang w:val="en-US"/>
        </w:rPr>
        <w:t>إدارة مستدامة</w:t>
      </w:r>
      <w:r w:rsidRPr="00A4792F">
        <w:rPr>
          <w:rFonts w:cs="Simplified Arabic"/>
          <w:b/>
          <w:sz w:val="24"/>
          <w:rtl/>
          <w:lang w:val="en-US"/>
        </w:rPr>
        <w:t xml:space="preserve"> لتعزيز النظم </w:t>
      </w:r>
      <w:r w:rsidRPr="00A4792F">
        <w:rPr>
          <w:rFonts w:cs="Simplified Arabic" w:hint="cs"/>
          <w:b/>
          <w:sz w:val="24"/>
          <w:rtl/>
          <w:lang w:val="en-US"/>
        </w:rPr>
        <w:t>الإيكولوجية</w:t>
      </w:r>
      <w:r w:rsidRPr="00A4792F">
        <w:rPr>
          <w:rFonts w:cs="Simplified Arabic"/>
          <w:b/>
          <w:sz w:val="24"/>
          <w:rtl/>
          <w:lang w:val="en-US"/>
        </w:rPr>
        <w:t xml:space="preserve"> الصحية ورفاه</w:t>
      </w:r>
      <w:r w:rsidRPr="00A4792F">
        <w:rPr>
          <w:rFonts w:cs="Simplified Arabic" w:hint="cs"/>
          <w:b/>
          <w:sz w:val="24"/>
          <w:rtl/>
          <w:lang w:val="en-US"/>
        </w:rPr>
        <w:t xml:space="preserve"> </w:t>
      </w:r>
      <w:r w:rsidRPr="00A4792F">
        <w:rPr>
          <w:rFonts w:cs="Simplified Arabic"/>
          <w:b/>
          <w:sz w:val="24"/>
          <w:rtl/>
          <w:lang w:val="en-US"/>
        </w:rPr>
        <w:t>الحيوانات والنباتات والبشر؛</w:t>
      </w:r>
    </w:p>
    <w:p w14:paraId="667E2CC2" w14:textId="77777777" w:rsidR="00A4792F" w:rsidRPr="00A4792F" w:rsidRDefault="00A4792F" w:rsidP="00CF75F5">
      <w:pPr>
        <w:numPr>
          <w:ilvl w:val="0"/>
          <w:numId w:val="92"/>
        </w:numPr>
        <w:autoSpaceDN w:val="0"/>
        <w:bidi/>
        <w:spacing w:after="120" w:line="216" w:lineRule="auto"/>
        <w:ind w:left="720" w:firstLine="720"/>
        <w:rPr>
          <w:rFonts w:cs="Simplified Arabic"/>
          <w:b/>
          <w:sz w:val="24"/>
          <w:lang w:val="en-US"/>
        </w:rPr>
      </w:pPr>
      <w:r w:rsidRPr="00A4792F">
        <w:rPr>
          <w:rFonts w:cs="Simplified Arabic"/>
          <w:b/>
          <w:sz w:val="24"/>
          <w:rtl/>
          <w:lang w:val="en-US"/>
        </w:rPr>
        <w:t xml:space="preserve">تشكل حماية المحددات البيئية والاجتماعية للصحة تحديا مشتركا. وتعزز السياسات والممارسات البيئية والصحية المتكاملة بعضها البعض، في حين </w:t>
      </w:r>
      <w:r w:rsidRPr="00A4792F">
        <w:rPr>
          <w:rFonts w:cs="Simplified Arabic" w:hint="cs"/>
          <w:b/>
          <w:sz w:val="24"/>
          <w:rtl/>
          <w:lang w:val="en-US"/>
        </w:rPr>
        <w:t>تتسم</w:t>
      </w:r>
      <w:r w:rsidRPr="00A4792F">
        <w:rPr>
          <w:rFonts w:cs="Simplified Arabic"/>
          <w:b/>
          <w:sz w:val="24"/>
          <w:rtl/>
          <w:lang w:val="en-US"/>
        </w:rPr>
        <w:t xml:space="preserve"> الن</w:t>
      </w:r>
      <w:r w:rsidRPr="00A4792F">
        <w:rPr>
          <w:rFonts w:cs="Simplified Arabic" w:hint="cs"/>
          <w:b/>
          <w:sz w:val="24"/>
          <w:rtl/>
          <w:lang w:val="en-US"/>
        </w:rPr>
        <w:t>ُ</w:t>
      </w:r>
      <w:r w:rsidRPr="00A4792F">
        <w:rPr>
          <w:rFonts w:cs="Simplified Arabic"/>
          <w:b/>
          <w:sz w:val="24"/>
          <w:rtl/>
          <w:lang w:val="en-US"/>
        </w:rPr>
        <w:t xml:space="preserve">هج المنعزلة لمعالجة التحديات والمخاطر البيئية والاجتماعية والصحية </w:t>
      </w:r>
      <w:r w:rsidRPr="00A4792F">
        <w:rPr>
          <w:rFonts w:cs="Simplified Arabic" w:hint="cs"/>
          <w:b/>
          <w:sz w:val="24"/>
          <w:rtl/>
          <w:lang w:val="en-US"/>
        </w:rPr>
        <w:t xml:space="preserve">بأنها </w:t>
      </w:r>
      <w:r w:rsidRPr="00A4792F">
        <w:rPr>
          <w:rFonts w:cs="Simplified Arabic"/>
          <w:b/>
          <w:sz w:val="24"/>
          <w:rtl/>
          <w:lang w:val="en-US"/>
        </w:rPr>
        <w:t xml:space="preserve">غير فعالة وقد </w:t>
      </w:r>
      <w:r w:rsidRPr="00A4792F">
        <w:rPr>
          <w:rFonts w:cs="Simplified Arabic" w:hint="cs"/>
          <w:b/>
          <w:sz w:val="24"/>
          <w:rtl/>
          <w:lang w:val="en-US"/>
        </w:rPr>
        <w:t>ت</w:t>
      </w:r>
      <w:r w:rsidRPr="00A4792F">
        <w:rPr>
          <w:rFonts w:cs="Simplified Arabic"/>
          <w:b/>
          <w:sz w:val="24"/>
          <w:rtl/>
          <w:lang w:val="en-US"/>
        </w:rPr>
        <w:t>كون لها آثار ضارة غير مقصودة على الصحة وخاصة صحة السكان الفقراء والضعفاء والبيئة.</w:t>
      </w:r>
    </w:p>
    <w:p w14:paraId="1187EAF1" w14:textId="77777777" w:rsidR="00A4792F" w:rsidRPr="00A4792F" w:rsidRDefault="00A4792F" w:rsidP="00CF75F5">
      <w:pPr>
        <w:keepNext/>
        <w:keepLines/>
        <w:numPr>
          <w:ilvl w:val="0"/>
          <w:numId w:val="90"/>
        </w:numPr>
        <w:autoSpaceDN w:val="0"/>
        <w:bidi/>
        <w:spacing w:after="120" w:line="216" w:lineRule="auto"/>
        <w:ind w:hanging="720"/>
        <w:rPr>
          <w:rFonts w:cs="Simplified Arabic"/>
          <w:bCs/>
          <w:sz w:val="24"/>
          <w:lang w:val="en-US"/>
        </w:rPr>
      </w:pPr>
      <w:r w:rsidRPr="00A4792F">
        <w:rPr>
          <w:rFonts w:cs="Simplified Arabic" w:hint="cs"/>
          <w:bCs/>
          <w:sz w:val="24"/>
          <w:rtl/>
          <w:lang w:val="en-US"/>
        </w:rPr>
        <w:t xml:space="preserve">تؤدي آثار </w:t>
      </w:r>
      <w:r w:rsidRPr="00A4792F">
        <w:rPr>
          <w:rFonts w:cs="Simplified Arabic"/>
          <w:bCs/>
          <w:sz w:val="24"/>
          <w:rtl/>
          <w:lang w:val="en-US"/>
        </w:rPr>
        <w:t xml:space="preserve">تغير المناخ على الطبيعة إلى تفاقم المخاطر الصحية </w:t>
      </w:r>
      <w:r w:rsidRPr="00A4792F">
        <w:rPr>
          <w:rFonts w:cs="Simplified Arabic" w:hint="cs"/>
          <w:bCs/>
          <w:sz w:val="24"/>
          <w:rtl/>
          <w:lang w:val="en-US"/>
        </w:rPr>
        <w:t>للناس</w:t>
      </w:r>
      <w:r w:rsidRPr="00A4792F">
        <w:rPr>
          <w:rFonts w:cs="Simplified Arabic"/>
          <w:bCs/>
          <w:sz w:val="24"/>
          <w:rtl/>
          <w:lang w:val="en-US"/>
        </w:rPr>
        <w:t xml:space="preserve"> و</w:t>
      </w:r>
      <w:r w:rsidRPr="00A4792F">
        <w:rPr>
          <w:rFonts w:cs="Simplified Arabic" w:hint="cs"/>
          <w:bCs/>
          <w:sz w:val="24"/>
          <w:rtl/>
          <w:lang w:val="en-US"/>
        </w:rPr>
        <w:t>ت</w:t>
      </w:r>
      <w:r w:rsidRPr="00A4792F">
        <w:rPr>
          <w:rFonts w:cs="Simplified Arabic"/>
          <w:bCs/>
          <w:sz w:val="24"/>
          <w:rtl/>
          <w:lang w:val="en-US"/>
        </w:rPr>
        <w:t xml:space="preserve">ضر بالأداء الصحي للنظم </w:t>
      </w:r>
      <w:r w:rsidRPr="00A4792F">
        <w:rPr>
          <w:rFonts w:cs="Simplified Arabic" w:hint="cs"/>
          <w:bCs/>
          <w:sz w:val="24"/>
          <w:rtl/>
          <w:lang w:val="en-US"/>
        </w:rPr>
        <w:t>الإيكولوجية</w:t>
      </w:r>
    </w:p>
    <w:p w14:paraId="264CD893" w14:textId="77777777" w:rsidR="00A4792F" w:rsidRPr="00A4792F" w:rsidRDefault="00A4792F" w:rsidP="00ED6CDA">
      <w:pPr>
        <w:autoSpaceDN w:val="0"/>
        <w:bidi/>
        <w:spacing w:after="120" w:line="216" w:lineRule="auto"/>
        <w:ind w:left="720" w:firstLine="720"/>
        <w:rPr>
          <w:rFonts w:cs="Simplified Arabic"/>
          <w:b/>
          <w:sz w:val="24"/>
          <w:rtl/>
          <w:lang w:val="en-US"/>
        </w:rPr>
      </w:pPr>
      <w:r w:rsidRPr="00A4792F">
        <w:rPr>
          <w:rFonts w:cs="Simplified Arabic"/>
          <w:b/>
          <w:sz w:val="24"/>
          <w:rtl/>
          <w:lang w:val="en-US"/>
        </w:rPr>
        <w:t>تعد حماية التنوع البيولوجي والنظم الإيكولوجية أمر</w:t>
      </w:r>
      <w:r w:rsidRPr="00A4792F">
        <w:rPr>
          <w:rFonts w:cs="Simplified Arabic" w:hint="cs"/>
          <w:b/>
          <w:sz w:val="24"/>
          <w:rtl/>
          <w:lang w:val="en-US"/>
        </w:rPr>
        <w:t xml:space="preserve">ا جوهريا </w:t>
      </w:r>
      <w:r w:rsidRPr="00A4792F">
        <w:rPr>
          <w:rFonts w:cs="Simplified Arabic"/>
          <w:b/>
          <w:sz w:val="24"/>
          <w:rtl/>
          <w:lang w:val="en-US"/>
        </w:rPr>
        <w:t xml:space="preserve">لتحسين القدرة على الصمود في ضوء آثار تغير المناخ، </w:t>
      </w:r>
      <w:r w:rsidRPr="00A4792F">
        <w:rPr>
          <w:rFonts w:cs="Simplified Arabic" w:hint="cs"/>
          <w:b/>
          <w:sz w:val="24"/>
          <w:rtl/>
          <w:lang w:val="en-US"/>
        </w:rPr>
        <w:t>وللتقليل إلى أدنى حد من</w:t>
      </w:r>
      <w:r w:rsidRPr="00A4792F">
        <w:rPr>
          <w:rFonts w:cs="Simplified Arabic"/>
          <w:b/>
          <w:sz w:val="24"/>
          <w:rtl/>
          <w:lang w:val="en-US"/>
        </w:rPr>
        <w:t xml:space="preserve"> الآثار الضارة لتغير المناخ على الصحة.</w:t>
      </w:r>
    </w:p>
    <w:p w14:paraId="6D1D3BA4" w14:textId="77777777" w:rsidR="00A4792F" w:rsidRPr="00A4792F" w:rsidRDefault="00A4792F" w:rsidP="00CF75F5">
      <w:pPr>
        <w:keepNext/>
        <w:keepLines/>
        <w:numPr>
          <w:ilvl w:val="0"/>
          <w:numId w:val="90"/>
        </w:numPr>
        <w:autoSpaceDN w:val="0"/>
        <w:bidi/>
        <w:spacing w:after="120" w:line="216" w:lineRule="auto"/>
        <w:ind w:hanging="720"/>
        <w:rPr>
          <w:rFonts w:cs="Simplified Arabic"/>
          <w:bCs/>
          <w:sz w:val="24"/>
          <w:lang w:val="en-US"/>
        </w:rPr>
      </w:pPr>
      <w:r w:rsidRPr="00A4792F">
        <w:rPr>
          <w:rFonts w:cs="Simplified Arabic" w:hint="cs"/>
          <w:bCs/>
          <w:sz w:val="24"/>
          <w:rtl/>
          <w:lang w:val="en-US"/>
        </w:rPr>
        <w:t xml:space="preserve">يضر </w:t>
      </w:r>
      <w:r w:rsidRPr="00A4792F">
        <w:rPr>
          <w:rFonts w:cs="Simplified Arabic"/>
          <w:bCs/>
          <w:sz w:val="24"/>
          <w:rtl/>
          <w:lang w:val="en-US"/>
        </w:rPr>
        <w:t xml:space="preserve">التلوث بجميع أشكاله بالتنوع البيولوجي ويشكل تحديات </w:t>
      </w:r>
      <w:r w:rsidRPr="00A4792F">
        <w:rPr>
          <w:rFonts w:cs="Simplified Arabic" w:hint="cs"/>
          <w:bCs/>
          <w:sz w:val="24"/>
          <w:rtl/>
          <w:lang w:val="en-US"/>
        </w:rPr>
        <w:t>على صحة البشر</w:t>
      </w:r>
      <w:r w:rsidRPr="00A4792F">
        <w:rPr>
          <w:rFonts w:cs="Simplified Arabic"/>
          <w:bCs/>
          <w:sz w:val="24"/>
          <w:rtl/>
          <w:lang w:val="en-US"/>
        </w:rPr>
        <w:t xml:space="preserve"> وجميع الأنواع الأخرى</w:t>
      </w:r>
    </w:p>
    <w:p w14:paraId="15860448" w14:textId="77777777" w:rsidR="00A4792F" w:rsidRPr="00A4792F" w:rsidRDefault="00A4792F" w:rsidP="00ED6CDA">
      <w:pPr>
        <w:autoSpaceDN w:val="0"/>
        <w:bidi/>
        <w:spacing w:after="120" w:line="216" w:lineRule="auto"/>
        <w:ind w:left="720" w:firstLine="720"/>
        <w:rPr>
          <w:rFonts w:cs="Simplified Arabic"/>
          <w:b/>
          <w:sz w:val="24"/>
          <w:rtl/>
          <w:lang w:val="en-US" w:bidi="ar-EG"/>
        </w:rPr>
      </w:pPr>
      <w:r w:rsidRPr="00A4792F">
        <w:rPr>
          <w:rFonts w:cs="Simplified Arabic" w:hint="cs"/>
          <w:b/>
          <w:sz w:val="24"/>
          <w:rtl/>
          <w:lang w:val="en-US"/>
        </w:rPr>
        <w:t>يمكن ل</w:t>
      </w:r>
      <w:r w:rsidRPr="00A4792F">
        <w:rPr>
          <w:rFonts w:cs="Simplified Arabic"/>
          <w:b/>
          <w:sz w:val="24"/>
          <w:rtl/>
          <w:lang w:val="en-US"/>
        </w:rPr>
        <w:t>لحد بشكل فعال من التلوث</w:t>
      </w:r>
      <w:r w:rsidRPr="00A4792F">
        <w:rPr>
          <w:rFonts w:cs="Simplified Arabic" w:hint="cs"/>
          <w:b/>
          <w:sz w:val="24"/>
          <w:rtl/>
          <w:lang w:val="en-US"/>
        </w:rPr>
        <w:t xml:space="preserve"> الناجم عن </w:t>
      </w:r>
      <w:r w:rsidRPr="00A4792F">
        <w:rPr>
          <w:rFonts w:cs="Simplified Arabic"/>
          <w:b/>
          <w:sz w:val="24"/>
          <w:rtl/>
          <w:lang w:val="en-US"/>
        </w:rPr>
        <w:t>جميع المصادر</w:t>
      </w:r>
      <w:r w:rsidRPr="00A4792F">
        <w:rPr>
          <w:rFonts w:cs="Simplified Arabic" w:hint="cs"/>
          <w:b/>
          <w:sz w:val="24"/>
          <w:rtl/>
          <w:lang w:val="en-US"/>
        </w:rPr>
        <w:t xml:space="preserve"> ومنعه</w:t>
      </w:r>
      <w:r w:rsidRPr="00A4792F">
        <w:rPr>
          <w:rFonts w:cs="Simplified Arabic"/>
          <w:b/>
          <w:sz w:val="24"/>
          <w:rtl/>
          <w:lang w:val="en-US"/>
        </w:rPr>
        <w:t xml:space="preserve"> أن يحسن الصحة والرفاه ويمنع</w:t>
      </w:r>
      <w:r w:rsidRPr="00A4792F">
        <w:rPr>
          <w:rFonts w:cs="Simplified Arabic" w:hint="cs"/>
          <w:b/>
          <w:sz w:val="24"/>
          <w:rtl/>
          <w:lang w:val="en-US"/>
        </w:rPr>
        <w:t xml:space="preserve"> الإصابة ب</w:t>
      </w:r>
      <w:r w:rsidRPr="00A4792F">
        <w:rPr>
          <w:rFonts w:cs="Simplified Arabic"/>
          <w:b/>
          <w:sz w:val="24"/>
          <w:rtl/>
          <w:lang w:val="en-US"/>
        </w:rPr>
        <w:t>الأمراض.</w:t>
      </w:r>
      <w:r w:rsidRPr="00A4792F">
        <w:rPr>
          <w:rFonts w:cs="Simplified Arabic"/>
          <w:b/>
          <w:sz w:val="24"/>
          <w:lang w:val="en-US"/>
        </w:rPr>
        <w:t xml:space="preserve"> </w:t>
      </w:r>
    </w:p>
    <w:p w14:paraId="515F01D1" w14:textId="77777777" w:rsidR="00A4792F" w:rsidRPr="00A4792F" w:rsidRDefault="00A4792F" w:rsidP="00CF75F5">
      <w:pPr>
        <w:keepNext/>
        <w:keepLines/>
        <w:numPr>
          <w:ilvl w:val="0"/>
          <w:numId w:val="90"/>
        </w:numPr>
        <w:autoSpaceDN w:val="0"/>
        <w:bidi/>
        <w:spacing w:after="120" w:line="216" w:lineRule="auto"/>
        <w:ind w:hanging="720"/>
        <w:rPr>
          <w:rFonts w:cs="Simplified Arabic"/>
          <w:bCs/>
          <w:sz w:val="24"/>
          <w:lang w:val="en-US"/>
        </w:rPr>
      </w:pPr>
      <w:r w:rsidRPr="00A4792F">
        <w:rPr>
          <w:rFonts w:cs="Simplified Arabic"/>
          <w:bCs/>
          <w:sz w:val="24"/>
          <w:rtl/>
          <w:lang w:val="en-US"/>
        </w:rPr>
        <w:t xml:space="preserve">يعد الأمن البيولوجي ضروريا لتنظيم </w:t>
      </w:r>
      <w:r w:rsidRPr="00A4792F">
        <w:rPr>
          <w:rFonts w:cs="Simplified Arabic" w:hint="cs"/>
          <w:bCs/>
          <w:sz w:val="24"/>
          <w:rtl/>
          <w:lang w:val="en-US"/>
        </w:rPr>
        <w:t xml:space="preserve">ومراقبة </w:t>
      </w:r>
      <w:r w:rsidRPr="00A4792F">
        <w:rPr>
          <w:rFonts w:cs="Simplified Arabic"/>
          <w:bCs/>
          <w:sz w:val="24"/>
          <w:rtl/>
          <w:lang w:val="en-US"/>
        </w:rPr>
        <w:t>حركة الأنواع الغريبة الغازية، والأمراض الم</w:t>
      </w:r>
      <w:r w:rsidRPr="00A4792F">
        <w:rPr>
          <w:rFonts w:cs="Simplified Arabic" w:hint="cs"/>
          <w:bCs/>
          <w:sz w:val="24"/>
          <w:rtl/>
          <w:lang w:val="en-US"/>
        </w:rPr>
        <w:t>ُ</w:t>
      </w:r>
      <w:r w:rsidRPr="00A4792F">
        <w:rPr>
          <w:rFonts w:cs="Simplified Arabic"/>
          <w:bCs/>
          <w:sz w:val="24"/>
          <w:rtl/>
          <w:lang w:val="en-US"/>
        </w:rPr>
        <w:t xml:space="preserve">عدية الناشئة، والكائنات الحية الأخرى التي يمكن أن </w:t>
      </w:r>
      <w:r w:rsidRPr="00A4792F">
        <w:rPr>
          <w:rFonts w:cs="Simplified Arabic" w:hint="cs"/>
          <w:bCs/>
          <w:sz w:val="24"/>
          <w:rtl/>
          <w:lang w:val="en-US"/>
        </w:rPr>
        <w:t>ت</w:t>
      </w:r>
      <w:r w:rsidRPr="00A4792F">
        <w:rPr>
          <w:rFonts w:cs="Simplified Arabic"/>
          <w:bCs/>
          <w:sz w:val="24"/>
          <w:rtl/>
          <w:lang w:val="en-US"/>
        </w:rPr>
        <w:t xml:space="preserve">كون لها آثار سلبية على التنوع البيولوجي والصحة، والتفاعلات </w:t>
      </w:r>
      <w:proofErr w:type="spellStart"/>
      <w:r w:rsidRPr="00A4792F">
        <w:rPr>
          <w:rFonts w:cs="Simplified Arabic" w:hint="cs"/>
          <w:bCs/>
          <w:sz w:val="24"/>
          <w:rtl/>
          <w:lang w:val="en-US"/>
        </w:rPr>
        <w:t>التضافرية</w:t>
      </w:r>
      <w:proofErr w:type="spellEnd"/>
      <w:r w:rsidRPr="00A4792F">
        <w:rPr>
          <w:rFonts w:cs="Simplified Arabic"/>
          <w:bCs/>
          <w:sz w:val="24"/>
          <w:rtl/>
          <w:lang w:val="en-US"/>
        </w:rPr>
        <w:t xml:space="preserve"> بينها</w:t>
      </w:r>
    </w:p>
    <w:p w14:paraId="44D58997" w14:textId="77777777" w:rsidR="00A4792F" w:rsidRPr="00A4792F" w:rsidRDefault="00A4792F" w:rsidP="00ED6CDA">
      <w:pPr>
        <w:autoSpaceDN w:val="0"/>
        <w:bidi/>
        <w:spacing w:after="120" w:line="216" w:lineRule="auto"/>
        <w:ind w:left="720" w:firstLine="720"/>
        <w:rPr>
          <w:rFonts w:cs="Simplified Arabic"/>
          <w:b/>
          <w:sz w:val="24"/>
          <w:rtl/>
          <w:lang w:val="en-US"/>
        </w:rPr>
      </w:pPr>
      <w:r w:rsidRPr="00A4792F">
        <w:rPr>
          <w:rFonts w:cs="Simplified Arabic"/>
          <w:b/>
          <w:sz w:val="24"/>
          <w:rtl/>
          <w:lang w:val="en-US"/>
        </w:rPr>
        <w:t xml:space="preserve">غالبا ما </w:t>
      </w:r>
      <w:r w:rsidRPr="00A4792F">
        <w:rPr>
          <w:rFonts w:cs="Simplified Arabic" w:hint="cs"/>
          <w:b/>
          <w:sz w:val="24"/>
          <w:rtl/>
          <w:lang w:val="en-US"/>
        </w:rPr>
        <w:t>يشكل</w:t>
      </w:r>
      <w:r w:rsidRPr="00A4792F">
        <w:rPr>
          <w:rFonts w:cs="Simplified Arabic"/>
          <w:b/>
          <w:sz w:val="24"/>
          <w:rtl/>
          <w:lang w:val="en-US"/>
        </w:rPr>
        <w:t xml:space="preserve"> الأمن البيولوجي الفعال </w:t>
      </w:r>
      <w:r w:rsidRPr="00A4792F">
        <w:rPr>
          <w:rFonts w:cs="Simplified Arabic" w:hint="cs"/>
          <w:b/>
          <w:sz w:val="24"/>
          <w:rtl/>
          <w:lang w:val="en-US"/>
        </w:rPr>
        <w:t>أساسا ل</w:t>
      </w:r>
      <w:r w:rsidRPr="00A4792F">
        <w:rPr>
          <w:rFonts w:cs="Simplified Arabic"/>
          <w:b/>
          <w:sz w:val="24"/>
          <w:rtl/>
          <w:lang w:val="en-US"/>
        </w:rPr>
        <w:t>لتنوع البيولوجي والصحة، مع الاعتراف بأن الوقاية غالبا ما تكون أكثر فعالية من العلاج من حيث التكلفة.</w:t>
      </w:r>
      <w:r w:rsidRPr="00A4792F">
        <w:rPr>
          <w:rFonts w:cs="Simplified Arabic" w:hint="cs"/>
          <w:b/>
          <w:sz w:val="24"/>
          <w:rtl/>
          <w:lang w:val="en-US"/>
        </w:rPr>
        <w:t>]</w:t>
      </w:r>
    </w:p>
    <w:p w14:paraId="1633EF3F" w14:textId="190D1E31" w:rsidR="0048732B" w:rsidRPr="001500CA" w:rsidRDefault="0048732B" w:rsidP="00ED6CDA">
      <w:pPr>
        <w:kinsoku w:val="0"/>
        <w:overflowPunct w:val="0"/>
        <w:autoSpaceDE w:val="0"/>
        <w:autoSpaceDN w:val="0"/>
        <w:bidi/>
        <w:adjustRightInd w:val="0"/>
        <w:snapToGrid w:val="0"/>
        <w:spacing w:before="240" w:after="120" w:line="216" w:lineRule="auto"/>
        <w:ind w:left="567"/>
        <w:rPr>
          <w:rFonts w:eastAsiaTheme="minorHAnsi" w:cs="Simplified Arabic"/>
          <w:kern w:val="2"/>
        </w:rPr>
      </w:pPr>
      <w:r w:rsidRPr="001500CA">
        <w:rPr>
          <w:rFonts w:eastAsiaTheme="minorHAnsi" w:cs="Simplified Arabic"/>
          <w:kern w:val="2"/>
        </w:rPr>
        <w:br w:type="page"/>
      </w:r>
    </w:p>
    <w:p w14:paraId="33F47E0A" w14:textId="29F8E421" w:rsidR="00933A4A" w:rsidRPr="00686834" w:rsidRDefault="00783759" w:rsidP="00221B47">
      <w:pPr>
        <w:keepNext/>
        <w:keepLines/>
        <w:tabs>
          <w:tab w:val="left" w:pos="720"/>
        </w:tabs>
        <w:bidi/>
        <w:spacing w:after="120" w:line="216" w:lineRule="auto"/>
        <w:outlineLvl w:val="0"/>
        <w:rPr>
          <w:rFonts w:cs="Simplified Arabic"/>
          <w:b/>
          <w:bCs/>
          <w:sz w:val="20"/>
          <w:szCs w:val="28"/>
          <w:rtl/>
          <w:lang w:val="en-US" w:eastAsia="en-CA"/>
        </w:rPr>
      </w:pPr>
      <w:bookmarkStart w:id="29" w:name="ثانيا"/>
      <w:bookmarkEnd w:id="29"/>
      <w:r w:rsidRPr="00052D66">
        <w:rPr>
          <w:rFonts w:cs="Simplified Arabic" w:hint="cs"/>
          <w:b/>
          <w:bCs/>
          <w:sz w:val="20"/>
          <w:szCs w:val="28"/>
          <w:rtl/>
          <w:lang w:val="en-US" w:eastAsia="en-CA"/>
        </w:rPr>
        <w:lastRenderedPageBreak/>
        <w:t>ثانيا</w:t>
      </w:r>
      <w:r w:rsidR="00933A4A" w:rsidRPr="00686834">
        <w:rPr>
          <w:rFonts w:cs="Simplified Arabic"/>
          <w:b/>
          <w:bCs/>
          <w:sz w:val="20"/>
          <w:szCs w:val="28"/>
          <w:rtl/>
          <w:lang w:val="en-US" w:eastAsia="en-CA"/>
        </w:rPr>
        <w:t>-</w:t>
      </w:r>
      <w:r w:rsidR="00221B47" w:rsidRPr="00052D66">
        <w:rPr>
          <w:rFonts w:cs="Simplified Arabic"/>
          <w:b/>
          <w:bCs/>
          <w:sz w:val="20"/>
          <w:szCs w:val="28"/>
          <w:rtl/>
          <w:lang w:val="en-US" w:eastAsia="en-CA"/>
        </w:rPr>
        <w:tab/>
      </w:r>
      <w:r w:rsidRPr="00052D66">
        <w:rPr>
          <w:rFonts w:cs="Simplified Arabic" w:hint="cs"/>
          <w:b/>
          <w:bCs/>
          <w:sz w:val="20"/>
          <w:szCs w:val="28"/>
          <w:rtl/>
          <w:lang w:val="en-US" w:eastAsia="en-CA"/>
        </w:rPr>
        <w:t>وقائع المداولات</w:t>
      </w:r>
    </w:p>
    <w:p w14:paraId="0CB42256" w14:textId="77777777" w:rsidR="00EE4AF1" w:rsidRPr="00EE4AF1" w:rsidRDefault="00EE4AF1" w:rsidP="00221B47">
      <w:pPr>
        <w:bidi/>
        <w:spacing w:after="120" w:line="216" w:lineRule="auto"/>
        <w:ind w:left="720"/>
        <w:rPr>
          <w:rFonts w:cs="Simplified Arabic"/>
          <w:b/>
          <w:bCs/>
          <w:sz w:val="28"/>
          <w:szCs w:val="28"/>
          <w:lang w:val="en-US" w:bidi="ar-EG"/>
        </w:rPr>
      </w:pPr>
      <w:r w:rsidRPr="00EE4AF1">
        <w:rPr>
          <w:rFonts w:cs="Simplified Arabic" w:hint="cs"/>
          <w:b/>
          <w:bCs/>
          <w:sz w:val="28"/>
          <w:szCs w:val="28"/>
          <w:rtl/>
          <w:lang w:val="en-US" w:bidi="ar-EG"/>
        </w:rPr>
        <w:t>مقدمة</w:t>
      </w:r>
    </w:p>
    <w:p w14:paraId="1C20EDD0" w14:textId="77777777" w:rsidR="0007185D" w:rsidRDefault="00EE4AF1" w:rsidP="00CF75F5">
      <w:pPr>
        <w:numPr>
          <w:ilvl w:val="0"/>
          <w:numId w:val="96"/>
        </w:numPr>
        <w:bidi/>
        <w:spacing w:after="120" w:line="216" w:lineRule="auto"/>
        <w:ind w:firstLine="0"/>
        <w:rPr>
          <w:rFonts w:cs="Simplified Arabic"/>
          <w:lang w:val="en-US" w:bidi="ar-EG"/>
        </w:rPr>
      </w:pPr>
      <w:r w:rsidRPr="00EE4AF1">
        <w:rPr>
          <w:rFonts w:cs="Simplified Arabic"/>
          <w:rtl/>
          <w:lang w:val="en-US" w:bidi="ar-EG"/>
        </w:rPr>
        <w:t>حضر</w:t>
      </w:r>
      <w:r w:rsidRPr="00EE4AF1">
        <w:rPr>
          <w:rFonts w:cs="Simplified Arabic" w:hint="cs"/>
          <w:rtl/>
          <w:lang w:val="en-US" w:bidi="ar-EG"/>
        </w:rPr>
        <w:t>ت</w:t>
      </w:r>
      <w:r w:rsidRPr="00EE4AF1">
        <w:rPr>
          <w:rFonts w:cs="Simplified Arabic"/>
          <w:rtl/>
          <w:lang w:val="en-US" w:bidi="ar-EG"/>
        </w:rPr>
        <w:t xml:space="preserve"> الاجتماع السادس والعشر</w:t>
      </w:r>
      <w:r w:rsidRPr="00EE4AF1">
        <w:rPr>
          <w:rFonts w:cs="Simplified Arabic" w:hint="cs"/>
          <w:rtl/>
          <w:lang w:val="en-US" w:bidi="ar-EG"/>
        </w:rPr>
        <w:t>ي</w:t>
      </w:r>
      <w:r w:rsidRPr="00EE4AF1">
        <w:rPr>
          <w:rFonts w:cs="Simplified Arabic"/>
          <w:rtl/>
          <w:lang w:val="en-US" w:bidi="ar-EG"/>
        </w:rPr>
        <w:t>ن للهيئة الفرعية للمشورة العلمية والتقنية والتكنولوجية الأطراف التالية في الاتفاقية المتعلقة بالتنوع البيولوجي:</w:t>
      </w:r>
    </w:p>
    <w:p w14:paraId="6DE657B2" w14:textId="38BF40AD" w:rsidR="0007185D" w:rsidRDefault="0007185D" w:rsidP="00CF75F5">
      <w:pPr>
        <w:numPr>
          <w:ilvl w:val="0"/>
          <w:numId w:val="96"/>
        </w:numPr>
        <w:bidi/>
        <w:spacing w:after="120" w:line="216" w:lineRule="auto"/>
        <w:ind w:firstLine="0"/>
        <w:rPr>
          <w:rFonts w:cs="Simplified Arabic"/>
          <w:rtl/>
          <w:lang w:val="en-US" w:bidi="ar-EG"/>
        </w:rPr>
        <w:sectPr w:rsidR="0007185D" w:rsidSect="00C81FC2">
          <w:pgSz w:w="12240" w:h="15840" w:code="1"/>
          <w:pgMar w:top="1140" w:right="1140" w:bottom="1140" w:left="1140" w:header="459" w:footer="720" w:gutter="0"/>
          <w:cols w:space="720"/>
          <w:docGrid w:linePitch="360"/>
        </w:sectPr>
      </w:pPr>
    </w:p>
    <w:p w14:paraId="58B4C8A0" w14:textId="47499BAF" w:rsidR="00A7227C" w:rsidRPr="005E34B1" w:rsidRDefault="00A7227C" w:rsidP="0007185D">
      <w:pPr>
        <w:bidi/>
        <w:spacing w:after="120" w:line="216" w:lineRule="auto"/>
        <w:ind w:left="720"/>
        <w:rPr>
          <w:lang w:eastAsia="en-CA" w:bidi="ar-EG"/>
        </w:rPr>
      </w:pPr>
    </w:p>
    <w:p w14:paraId="7509A347" w14:textId="77777777" w:rsidR="00A7227C" w:rsidRDefault="00A7227C" w:rsidP="00A7227C">
      <w:pPr>
        <w:bidi/>
        <w:spacing w:after="120" w:line="216" w:lineRule="auto"/>
        <w:ind w:left="720"/>
        <w:rPr>
          <w:rtl/>
          <w:lang w:eastAsia="en-CA"/>
        </w:rPr>
      </w:pPr>
      <w:r>
        <w:rPr>
          <w:rFonts w:hint="cs"/>
          <w:rtl/>
          <w:lang w:eastAsia="en-CA"/>
        </w:rPr>
        <w:t>ألبانيا</w:t>
      </w:r>
    </w:p>
    <w:p w14:paraId="22047968" w14:textId="77777777" w:rsidR="00A7227C" w:rsidRDefault="00A7227C" w:rsidP="00A7227C">
      <w:pPr>
        <w:bidi/>
        <w:spacing w:after="120" w:line="216" w:lineRule="auto"/>
        <w:ind w:left="720"/>
        <w:rPr>
          <w:rtl/>
          <w:lang w:eastAsia="en-CA"/>
        </w:rPr>
      </w:pPr>
      <w:r>
        <w:rPr>
          <w:rFonts w:hint="cs"/>
          <w:rtl/>
          <w:lang w:eastAsia="en-CA"/>
        </w:rPr>
        <w:t>الجزائر</w:t>
      </w:r>
    </w:p>
    <w:p w14:paraId="47EA3CF5" w14:textId="47AF0FF8" w:rsidR="00A7227C" w:rsidRPr="005E34B1" w:rsidRDefault="00A7227C" w:rsidP="00A7227C">
      <w:pPr>
        <w:bidi/>
        <w:spacing w:after="120" w:line="216" w:lineRule="auto"/>
        <w:ind w:left="720"/>
        <w:rPr>
          <w:rtl/>
          <w:lang w:eastAsia="en-CA" w:bidi="ar-EG"/>
        </w:rPr>
      </w:pPr>
      <w:r w:rsidRPr="005E34B1">
        <w:rPr>
          <w:rtl/>
          <w:lang w:eastAsia="en-CA" w:bidi="ar-EG"/>
        </w:rPr>
        <w:t>أن</w:t>
      </w:r>
      <w:r w:rsidRPr="005E34B1">
        <w:rPr>
          <w:rFonts w:hint="cs"/>
          <w:rtl/>
          <w:lang w:eastAsia="en-CA" w:bidi="ar-EG"/>
        </w:rPr>
        <w:t>غ</w:t>
      </w:r>
      <w:r w:rsidRPr="005E34B1">
        <w:rPr>
          <w:rtl/>
          <w:lang w:eastAsia="en-CA" w:bidi="ar-EG"/>
        </w:rPr>
        <w:t>ولا</w:t>
      </w:r>
    </w:p>
    <w:p w14:paraId="00316577" w14:textId="77777777" w:rsidR="00A7227C" w:rsidRPr="005E34B1" w:rsidRDefault="00A7227C" w:rsidP="00A7227C">
      <w:pPr>
        <w:bidi/>
        <w:spacing w:after="120" w:line="216" w:lineRule="auto"/>
        <w:ind w:left="720"/>
        <w:rPr>
          <w:rtl/>
          <w:lang w:eastAsia="en-CA" w:bidi="ar-EG"/>
        </w:rPr>
      </w:pPr>
      <w:r w:rsidRPr="005E34B1">
        <w:rPr>
          <w:rtl/>
          <w:lang w:eastAsia="en-CA" w:bidi="ar-EG"/>
        </w:rPr>
        <w:t xml:space="preserve">أنتيغوا </w:t>
      </w:r>
      <w:proofErr w:type="spellStart"/>
      <w:r w:rsidRPr="005E34B1">
        <w:rPr>
          <w:rtl/>
          <w:lang w:eastAsia="en-CA" w:bidi="ar-EG"/>
        </w:rPr>
        <w:t>وبربودا</w:t>
      </w:r>
      <w:proofErr w:type="spellEnd"/>
    </w:p>
    <w:p w14:paraId="020E2D46" w14:textId="77777777" w:rsidR="00A7227C" w:rsidRPr="005E34B1" w:rsidRDefault="00A7227C" w:rsidP="00A7227C">
      <w:pPr>
        <w:bidi/>
        <w:spacing w:after="120" w:line="216" w:lineRule="auto"/>
        <w:ind w:left="720"/>
        <w:rPr>
          <w:rtl/>
          <w:lang w:eastAsia="en-CA" w:bidi="ar-EG"/>
        </w:rPr>
      </w:pPr>
      <w:r w:rsidRPr="005E34B1">
        <w:rPr>
          <w:rtl/>
          <w:lang w:eastAsia="en-CA" w:bidi="ar-EG"/>
        </w:rPr>
        <w:t>الأرجنتين</w:t>
      </w:r>
    </w:p>
    <w:p w14:paraId="74EB7BE4" w14:textId="77777777" w:rsidR="00A7227C" w:rsidRPr="005E34B1" w:rsidRDefault="00A7227C" w:rsidP="00A7227C">
      <w:pPr>
        <w:bidi/>
        <w:spacing w:after="120" w:line="216" w:lineRule="auto"/>
        <w:ind w:left="720"/>
        <w:rPr>
          <w:rtl/>
          <w:lang w:eastAsia="en-CA" w:bidi="ar-EG"/>
        </w:rPr>
      </w:pPr>
      <w:r w:rsidRPr="005E34B1">
        <w:rPr>
          <w:rtl/>
          <w:lang w:eastAsia="en-CA" w:bidi="ar-EG"/>
        </w:rPr>
        <w:t>أرمينيا</w:t>
      </w:r>
    </w:p>
    <w:p w14:paraId="08FCE184" w14:textId="77777777" w:rsidR="00A7227C" w:rsidRPr="005E34B1" w:rsidRDefault="00A7227C" w:rsidP="00A7227C">
      <w:pPr>
        <w:bidi/>
        <w:spacing w:after="120" w:line="216" w:lineRule="auto"/>
        <w:ind w:left="720"/>
        <w:rPr>
          <w:rtl/>
          <w:lang w:eastAsia="en-CA" w:bidi="ar-EG"/>
        </w:rPr>
      </w:pPr>
      <w:r w:rsidRPr="005E34B1">
        <w:rPr>
          <w:rtl/>
          <w:lang w:eastAsia="en-CA" w:bidi="ar-EG"/>
        </w:rPr>
        <w:t>أستراليا</w:t>
      </w:r>
    </w:p>
    <w:p w14:paraId="686436C7" w14:textId="77777777" w:rsidR="00A7227C" w:rsidRPr="005E34B1" w:rsidRDefault="00A7227C" w:rsidP="00A7227C">
      <w:pPr>
        <w:bidi/>
        <w:spacing w:after="120" w:line="216" w:lineRule="auto"/>
        <w:ind w:left="720"/>
        <w:rPr>
          <w:rtl/>
          <w:lang w:eastAsia="en-CA" w:bidi="ar-EG"/>
        </w:rPr>
      </w:pPr>
      <w:r w:rsidRPr="005E34B1">
        <w:rPr>
          <w:rtl/>
          <w:lang w:eastAsia="en-CA" w:bidi="ar-EG"/>
        </w:rPr>
        <w:t>النمسا</w:t>
      </w:r>
    </w:p>
    <w:p w14:paraId="6796687A" w14:textId="77777777" w:rsidR="00A7227C" w:rsidRPr="005E34B1" w:rsidRDefault="00A7227C" w:rsidP="00A7227C">
      <w:pPr>
        <w:bidi/>
        <w:spacing w:after="120" w:line="216" w:lineRule="auto"/>
        <w:ind w:left="720"/>
        <w:rPr>
          <w:rtl/>
          <w:lang w:eastAsia="en-CA" w:bidi="ar-EG"/>
        </w:rPr>
      </w:pPr>
      <w:r w:rsidRPr="005E34B1">
        <w:rPr>
          <w:rtl/>
          <w:lang w:eastAsia="en-CA" w:bidi="ar-EG"/>
        </w:rPr>
        <w:t>جزر البهاما</w:t>
      </w:r>
    </w:p>
    <w:p w14:paraId="1032F7A6" w14:textId="77777777" w:rsidR="00A7227C" w:rsidRPr="005E34B1" w:rsidRDefault="00A7227C" w:rsidP="00A7227C">
      <w:pPr>
        <w:bidi/>
        <w:spacing w:after="120" w:line="216" w:lineRule="auto"/>
        <w:ind w:left="720"/>
        <w:rPr>
          <w:rtl/>
          <w:lang w:eastAsia="en-CA" w:bidi="ar-EG"/>
        </w:rPr>
      </w:pPr>
      <w:r w:rsidRPr="005E34B1">
        <w:rPr>
          <w:rtl/>
          <w:lang w:eastAsia="en-CA" w:bidi="ar-EG"/>
        </w:rPr>
        <w:t>بنغلاديش</w:t>
      </w:r>
    </w:p>
    <w:p w14:paraId="0E53614B" w14:textId="20B25C3B" w:rsidR="00A7227C" w:rsidRDefault="00A7227C" w:rsidP="00A7227C">
      <w:pPr>
        <w:bidi/>
        <w:spacing w:after="120" w:line="216" w:lineRule="auto"/>
        <w:ind w:left="720"/>
        <w:rPr>
          <w:rtl/>
          <w:lang w:eastAsia="en-CA" w:bidi="ar-EG"/>
        </w:rPr>
      </w:pPr>
      <w:r w:rsidRPr="005E34B1">
        <w:rPr>
          <w:rtl/>
          <w:lang w:eastAsia="en-CA" w:bidi="ar-EG"/>
        </w:rPr>
        <w:t>بربادوس</w:t>
      </w:r>
    </w:p>
    <w:p w14:paraId="758907EA" w14:textId="4D715803" w:rsidR="00A7227C" w:rsidRPr="005E34B1" w:rsidRDefault="00A7227C" w:rsidP="00A7227C">
      <w:pPr>
        <w:bidi/>
        <w:spacing w:after="120" w:line="216" w:lineRule="auto"/>
        <w:ind w:left="720"/>
        <w:rPr>
          <w:rtl/>
          <w:lang w:eastAsia="en-CA" w:bidi="ar-EG"/>
        </w:rPr>
      </w:pPr>
      <w:r>
        <w:rPr>
          <w:rFonts w:hint="cs"/>
          <w:rtl/>
          <w:lang w:eastAsia="en-CA" w:bidi="ar-EG"/>
        </w:rPr>
        <w:t>بيلاروس</w:t>
      </w:r>
    </w:p>
    <w:p w14:paraId="2FC82063" w14:textId="77777777" w:rsidR="00A7227C" w:rsidRPr="005E34B1" w:rsidRDefault="00A7227C" w:rsidP="00A7227C">
      <w:pPr>
        <w:bidi/>
        <w:spacing w:after="120" w:line="216" w:lineRule="auto"/>
        <w:ind w:left="720"/>
        <w:rPr>
          <w:rtl/>
          <w:lang w:eastAsia="en-CA" w:bidi="ar-EG"/>
        </w:rPr>
      </w:pPr>
      <w:r w:rsidRPr="005E34B1">
        <w:rPr>
          <w:rtl/>
          <w:lang w:eastAsia="en-CA" w:bidi="ar-EG"/>
        </w:rPr>
        <w:t>بلجيكا</w:t>
      </w:r>
    </w:p>
    <w:p w14:paraId="2B8F3AE7" w14:textId="77777777" w:rsidR="00A7227C" w:rsidRPr="005E34B1" w:rsidRDefault="00A7227C" w:rsidP="00A7227C">
      <w:pPr>
        <w:bidi/>
        <w:spacing w:after="120" w:line="216" w:lineRule="auto"/>
        <w:ind w:left="720"/>
        <w:rPr>
          <w:rtl/>
          <w:lang w:eastAsia="en-CA" w:bidi="ar-EG"/>
        </w:rPr>
      </w:pPr>
      <w:r w:rsidRPr="005E34B1">
        <w:rPr>
          <w:rtl/>
          <w:lang w:eastAsia="en-CA" w:bidi="ar-EG"/>
        </w:rPr>
        <w:t>بنن</w:t>
      </w:r>
    </w:p>
    <w:p w14:paraId="30D36797" w14:textId="77777777" w:rsidR="00A7227C" w:rsidRPr="005E34B1" w:rsidRDefault="00A7227C" w:rsidP="00A7227C">
      <w:pPr>
        <w:bidi/>
        <w:spacing w:after="120" w:line="216" w:lineRule="auto"/>
        <w:ind w:left="720"/>
        <w:rPr>
          <w:rtl/>
          <w:lang w:eastAsia="en-CA" w:bidi="ar-EG"/>
        </w:rPr>
      </w:pPr>
      <w:r w:rsidRPr="005E34B1">
        <w:rPr>
          <w:rtl/>
          <w:lang w:eastAsia="en-CA" w:bidi="ar-EG"/>
        </w:rPr>
        <w:t>بوتان</w:t>
      </w:r>
    </w:p>
    <w:p w14:paraId="3939E41F" w14:textId="77777777" w:rsidR="00A7227C" w:rsidRPr="005E34B1" w:rsidRDefault="00A7227C" w:rsidP="00A7227C">
      <w:pPr>
        <w:bidi/>
        <w:spacing w:after="120" w:line="216" w:lineRule="auto"/>
        <w:ind w:left="720"/>
        <w:rPr>
          <w:rtl/>
          <w:lang w:eastAsia="en-CA" w:bidi="ar-EG"/>
        </w:rPr>
      </w:pPr>
      <w:r w:rsidRPr="005E34B1">
        <w:rPr>
          <w:rtl/>
          <w:lang w:eastAsia="en-CA" w:bidi="ar-EG"/>
        </w:rPr>
        <w:t>البوسنة والهرسك</w:t>
      </w:r>
    </w:p>
    <w:p w14:paraId="7CF1520C" w14:textId="77777777" w:rsidR="00A7227C" w:rsidRPr="005E34B1" w:rsidRDefault="00A7227C" w:rsidP="00A7227C">
      <w:pPr>
        <w:bidi/>
        <w:spacing w:after="120" w:line="216" w:lineRule="auto"/>
        <w:ind w:left="720"/>
        <w:rPr>
          <w:rtl/>
          <w:lang w:eastAsia="en-CA" w:bidi="ar-EG"/>
        </w:rPr>
      </w:pPr>
      <w:r w:rsidRPr="005E34B1">
        <w:rPr>
          <w:rtl/>
          <w:lang w:eastAsia="en-CA" w:bidi="ar-EG"/>
        </w:rPr>
        <w:t>بوتسوانا</w:t>
      </w:r>
    </w:p>
    <w:p w14:paraId="50E59FED" w14:textId="77777777" w:rsidR="00A7227C" w:rsidRPr="005E34B1" w:rsidRDefault="00A7227C" w:rsidP="00A7227C">
      <w:pPr>
        <w:bidi/>
        <w:spacing w:after="120" w:line="216" w:lineRule="auto"/>
        <w:ind w:left="720"/>
        <w:rPr>
          <w:rtl/>
          <w:lang w:eastAsia="en-CA" w:bidi="ar-EG"/>
        </w:rPr>
      </w:pPr>
      <w:r w:rsidRPr="005E34B1">
        <w:rPr>
          <w:rtl/>
          <w:lang w:eastAsia="en-CA" w:bidi="ar-EG"/>
        </w:rPr>
        <w:t>البرازيل</w:t>
      </w:r>
    </w:p>
    <w:p w14:paraId="143533D2" w14:textId="77777777" w:rsidR="00A7227C" w:rsidRPr="005E34B1" w:rsidRDefault="00A7227C" w:rsidP="00A7227C">
      <w:pPr>
        <w:bidi/>
        <w:spacing w:after="120" w:line="216" w:lineRule="auto"/>
        <w:ind w:left="720"/>
        <w:rPr>
          <w:rtl/>
          <w:lang w:eastAsia="en-CA" w:bidi="ar-EG"/>
        </w:rPr>
      </w:pPr>
      <w:r w:rsidRPr="005E34B1">
        <w:rPr>
          <w:rtl/>
          <w:lang w:eastAsia="en-CA" w:bidi="ar-EG"/>
        </w:rPr>
        <w:t>بوركينا فاسو</w:t>
      </w:r>
    </w:p>
    <w:p w14:paraId="5811C845" w14:textId="77777777" w:rsidR="00A7227C" w:rsidRPr="005E34B1" w:rsidRDefault="00A7227C" w:rsidP="00A7227C">
      <w:pPr>
        <w:bidi/>
        <w:spacing w:after="120" w:line="216" w:lineRule="auto"/>
        <w:ind w:left="720"/>
        <w:rPr>
          <w:rtl/>
          <w:lang w:eastAsia="en-CA" w:bidi="ar-EG"/>
        </w:rPr>
      </w:pPr>
      <w:r w:rsidRPr="005E34B1">
        <w:rPr>
          <w:rtl/>
          <w:lang w:eastAsia="en-CA" w:bidi="ar-EG"/>
        </w:rPr>
        <w:t>بوروندي</w:t>
      </w:r>
    </w:p>
    <w:p w14:paraId="3D3CD5C2" w14:textId="77777777" w:rsidR="00A7227C" w:rsidRPr="005E34B1" w:rsidRDefault="00A7227C" w:rsidP="00A7227C">
      <w:pPr>
        <w:bidi/>
        <w:spacing w:after="120" w:line="216" w:lineRule="auto"/>
        <w:ind w:left="720"/>
        <w:rPr>
          <w:rtl/>
          <w:lang w:eastAsia="en-CA" w:bidi="ar-EG"/>
        </w:rPr>
      </w:pPr>
      <w:r w:rsidRPr="005E34B1">
        <w:rPr>
          <w:rFonts w:hint="cs"/>
          <w:rtl/>
          <w:lang w:eastAsia="en-CA" w:bidi="ar-EG"/>
        </w:rPr>
        <w:t>كابو فيردي</w:t>
      </w:r>
    </w:p>
    <w:p w14:paraId="61E15362" w14:textId="77777777" w:rsidR="00A7227C" w:rsidRPr="005E34B1" w:rsidRDefault="00A7227C" w:rsidP="00A7227C">
      <w:pPr>
        <w:bidi/>
        <w:spacing w:after="120" w:line="216" w:lineRule="auto"/>
        <w:ind w:left="720"/>
        <w:rPr>
          <w:rtl/>
          <w:lang w:eastAsia="en-CA" w:bidi="ar-EG"/>
        </w:rPr>
      </w:pPr>
      <w:r w:rsidRPr="005E34B1">
        <w:rPr>
          <w:rtl/>
          <w:lang w:eastAsia="en-CA" w:bidi="ar-EG"/>
        </w:rPr>
        <w:t>كمبوديا</w:t>
      </w:r>
    </w:p>
    <w:p w14:paraId="1C48C3A0" w14:textId="77777777" w:rsidR="00A7227C" w:rsidRPr="005E34B1" w:rsidRDefault="00A7227C" w:rsidP="00A7227C">
      <w:pPr>
        <w:bidi/>
        <w:spacing w:after="120" w:line="216" w:lineRule="auto"/>
        <w:ind w:left="720"/>
        <w:rPr>
          <w:rtl/>
          <w:lang w:eastAsia="en-CA" w:bidi="ar-EG"/>
        </w:rPr>
      </w:pPr>
      <w:r w:rsidRPr="005E34B1">
        <w:rPr>
          <w:rtl/>
          <w:lang w:eastAsia="en-CA" w:bidi="ar-EG"/>
        </w:rPr>
        <w:t>الكاميرون</w:t>
      </w:r>
    </w:p>
    <w:p w14:paraId="2E858F9E" w14:textId="77777777" w:rsidR="00A7227C" w:rsidRPr="005E34B1" w:rsidRDefault="00A7227C" w:rsidP="00A7227C">
      <w:pPr>
        <w:bidi/>
        <w:spacing w:after="120" w:line="216" w:lineRule="auto"/>
        <w:ind w:left="720"/>
        <w:rPr>
          <w:rtl/>
          <w:lang w:eastAsia="en-CA" w:bidi="ar-EG"/>
        </w:rPr>
      </w:pPr>
      <w:r w:rsidRPr="005E34B1">
        <w:rPr>
          <w:rtl/>
          <w:lang w:eastAsia="en-CA" w:bidi="ar-EG"/>
        </w:rPr>
        <w:t>كندا</w:t>
      </w:r>
    </w:p>
    <w:p w14:paraId="54E3669B" w14:textId="77777777" w:rsidR="00A7227C" w:rsidRPr="005E34B1" w:rsidRDefault="00A7227C" w:rsidP="00A7227C">
      <w:pPr>
        <w:bidi/>
        <w:spacing w:after="120" w:line="216" w:lineRule="auto"/>
        <w:ind w:left="720"/>
        <w:rPr>
          <w:rtl/>
          <w:lang w:eastAsia="en-CA" w:bidi="ar-EG"/>
        </w:rPr>
      </w:pPr>
      <w:r w:rsidRPr="005E34B1">
        <w:rPr>
          <w:rtl/>
          <w:lang w:eastAsia="en-CA" w:bidi="ar-EG"/>
        </w:rPr>
        <w:t>جمهورية أفريقيا الوسطى</w:t>
      </w:r>
    </w:p>
    <w:p w14:paraId="32E429B7" w14:textId="77777777" w:rsidR="00A7227C" w:rsidRPr="005E34B1" w:rsidRDefault="00A7227C" w:rsidP="00A7227C">
      <w:pPr>
        <w:bidi/>
        <w:spacing w:after="120" w:line="216" w:lineRule="auto"/>
        <w:ind w:left="720"/>
        <w:rPr>
          <w:rtl/>
          <w:lang w:eastAsia="en-CA" w:bidi="ar-EG"/>
        </w:rPr>
      </w:pPr>
      <w:r w:rsidRPr="005E34B1">
        <w:rPr>
          <w:rtl/>
          <w:lang w:eastAsia="en-CA" w:bidi="ar-EG"/>
        </w:rPr>
        <w:t>تشاد</w:t>
      </w:r>
    </w:p>
    <w:p w14:paraId="76213069" w14:textId="77777777" w:rsidR="00A7227C" w:rsidRPr="005E34B1" w:rsidRDefault="00A7227C" w:rsidP="00A7227C">
      <w:pPr>
        <w:bidi/>
        <w:spacing w:after="120" w:line="216" w:lineRule="auto"/>
        <w:ind w:left="720"/>
        <w:rPr>
          <w:rtl/>
          <w:lang w:eastAsia="en-CA" w:bidi="ar-EG"/>
        </w:rPr>
      </w:pPr>
      <w:r w:rsidRPr="005E34B1">
        <w:rPr>
          <w:rtl/>
          <w:lang w:eastAsia="en-CA" w:bidi="ar-EG"/>
        </w:rPr>
        <w:t>شيلي</w:t>
      </w:r>
    </w:p>
    <w:p w14:paraId="724B31AA" w14:textId="77777777" w:rsidR="00A7227C" w:rsidRPr="005E34B1" w:rsidRDefault="00A7227C" w:rsidP="00A7227C">
      <w:pPr>
        <w:bidi/>
        <w:spacing w:after="120" w:line="216" w:lineRule="auto"/>
        <w:ind w:left="720"/>
        <w:rPr>
          <w:rtl/>
          <w:lang w:eastAsia="en-CA" w:bidi="ar-EG"/>
        </w:rPr>
      </w:pPr>
      <w:r w:rsidRPr="005E34B1">
        <w:rPr>
          <w:rtl/>
          <w:lang w:eastAsia="en-CA" w:bidi="ar-EG"/>
        </w:rPr>
        <w:t>الصين</w:t>
      </w:r>
    </w:p>
    <w:p w14:paraId="49BD3AF9" w14:textId="77777777" w:rsidR="00A7227C" w:rsidRPr="005E34B1" w:rsidRDefault="00A7227C" w:rsidP="00A7227C">
      <w:pPr>
        <w:bidi/>
        <w:spacing w:after="120" w:line="216" w:lineRule="auto"/>
        <w:ind w:left="720"/>
        <w:rPr>
          <w:rtl/>
          <w:lang w:eastAsia="en-CA" w:bidi="ar-EG"/>
        </w:rPr>
      </w:pPr>
      <w:r w:rsidRPr="005E34B1">
        <w:rPr>
          <w:rtl/>
          <w:lang w:eastAsia="en-CA" w:bidi="ar-EG"/>
        </w:rPr>
        <w:t>كولومبيا</w:t>
      </w:r>
    </w:p>
    <w:p w14:paraId="7B8C31CE" w14:textId="77777777" w:rsidR="00A7227C" w:rsidRPr="005E34B1" w:rsidRDefault="00A7227C" w:rsidP="00A7227C">
      <w:pPr>
        <w:bidi/>
        <w:spacing w:after="120" w:line="216" w:lineRule="auto"/>
        <w:ind w:left="720"/>
        <w:rPr>
          <w:rtl/>
          <w:lang w:eastAsia="en-CA" w:bidi="ar-EG"/>
        </w:rPr>
      </w:pPr>
      <w:r w:rsidRPr="005E34B1">
        <w:rPr>
          <w:rtl/>
          <w:lang w:eastAsia="en-CA" w:bidi="ar-EG"/>
        </w:rPr>
        <w:t>جزر القمر</w:t>
      </w:r>
    </w:p>
    <w:p w14:paraId="4C5F9363" w14:textId="77777777" w:rsidR="00A7227C" w:rsidRPr="005E34B1" w:rsidRDefault="00A7227C" w:rsidP="00A7227C">
      <w:pPr>
        <w:bidi/>
        <w:spacing w:after="120" w:line="216" w:lineRule="auto"/>
        <w:ind w:left="720"/>
        <w:rPr>
          <w:rtl/>
          <w:lang w:eastAsia="en-CA" w:bidi="ar-EG"/>
        </w:rPr>
      </w:pPr>
      <w:r w:rsidRPr="005E34B1">
        <w:rPr>
          <w:rtl/>
          <w:lang w:eastAsia="en-CA" w:bidi="ar-EG"/>
        </w:rPr>
        <w:t>جزر كوك</w:t>
      </w:r>
    </w:p>
    <w:p w14:paraId="09A61802" w14:textId="77777777" w:rsidR="00A7227C" w:rsidRPr="005E34B1" w:rsidRDefault="00A7227C" w:rsidP="00A7227C">
      <w:pPr>
        <w:bidi/>
        <w:spacing w:after="120" w:line="216" w:lineRule="auto"/>
        <w:ind w:left="720"/>
        <w:rPr>
          <w:rtl/>
          <w:lang w:eastAsia="en-CA" w:bidi="ar-EG"/>
        </w:rPr>
      </w:pPr>
      <w:r w:rsidRPr="005E34B1">
        <w:rPr>
          <w:rtl/>
          <w:lang w:eastAsia="en-CA" w:bidi="ar-EG"/>
        </w:rPr>
        <w:t>كوستاريكا</w:t>
      </w:r>
    </w:p>
    <w:p w14:paraId="43F3AC70" w14:textId="77777777" w:rsidR="00A7227C" w:rsidRPr="005E34B1" w:rsidRDefault="00A7227C" w:rsidP="00A7227C">
      <w:pPr>
        <w:bidi/>
        <w:spacing w:after="120" w:line="216" w:lineRule="auto"/>
        <w:ind w:left="720"/>
        <w:rPr>
          <w:rtl/>
          <w:lang w:eastAsia="en-CA" w:bidi="ar-EG"/>
        </w:rPr>
      </w:pPr>
      <w:r w:rsidRPr="005E34B1">
        <w:rPr>
          <w:rtl/>
          <w:lang w:eastAsia="en-CA" w:bidi="ar-EG"/>
        </w:rPr>
        <w:t>كرواتيا</w:t>
      </w:r>
    </w:p>
    <w:p w14:paraId="762B28DD" w14:textId="77777777" w:rsidR="00A7227C" w:rsidRPr="005E34B1" w:rsidRDefault="00A7227C" w:rsidP="00A7227C">
      <w:pPr>
        <w:bidi/>
        <w:spacing w:after="120" w:line="216" w:lineRule="auto"/>
        <w:ind w:left="720"/>
        <w:rPr>
          <w:rtl/>
          <w:lang w:eastAsia="en-CA" w:bidi="ar-EG"/>
        </w:rPr>
      </w:pPr>
      <w:r w:rsidRPr="005E34B1">
        <w:rPr>
          <w:rtl/>
          <w:lang w:eastAsia="en-CA" w:bidi="ar-EG"/>
        </w:rPr>
        <w:t>كوبا</w:t>
      </w:r>
    </w:p>
    <w:p w14:paraId="70CBA0DD" w14:textId="77777777" w:rsidR="00A7227C" w:rsidRPr="005E34B1" w:rsidRDefault="00A7227C" w:rsidP="00A7227C">
      <w:pPr>
        <w:bidi/>
        <w:spacing w:after="120" w:line="216" w:lineRule="auto"/>
        <w:ind w:left="720"/>
        <w:rPr>
          <w:rtl/>
          <w:lang w:eastAsia="en-CA" w:bidi="ar-EG"/>
        </w:rPr>
      </w:pPr>
      <w:r w:rsidRPr="005E34B1">
        <w:rPr>
          <w:rtl/>
          <w:lang w:eastAsia="en-CA" w:bidi="ar-EG"/>
        </w:rPr>
        <w:t>تشيك</w:t>
      </w:r>
      <w:r w:rsidRPr="005E34B1">
        <w:rPr>
          <w:rFonts w:hint="cs"/>
          <w:rtl/>
          <w:lang w:eastAsia="en-CA" w:bidi="ar-EG"/>
        </w:rPr>
        <w:t>يا</w:t>
      </w:r>
    </w:p>
    <w:p w14:paraId="4EE744C8" w14:textId="77777777" w:rsidR="00A7227C" w:rsidRPr="005E34B1" w:rsidRDefault="00A7227C" w:rsidP="00A7227C">
      <w:pPr>
        <w:bidi/>
        <w:spacing w:after="120" w:line="216" w:lineRule="auto"/>
        <w:ind w:left="720"/>
        <w:rPr>
          <w:rtl/>
          <w:lang w:eastAsia="en-CA" w:bidi="ar-EG"/>
        </w:rPr>
      </w:pPr>
      <w:r w:rsidRPr="005E34B1">
        <w:rPr>
          <w:rtl/>
          <w:lang w:eastAsia="en-CA" w:bidi="ar-EG"/>
        </w:rPr>
        <w:t>كوت ديفوار</w:t>
      </w:r>
    </w:p>
    <w:p w14:paraId="1946884C" w14:textId="77777777" w:rsidR="00A7227C" w:rsidRPr="005E34B1" w:rsidRDefault="00A7227C" w:rsidP="00A7227C">
      <w:pPr>
        <w:bidi/>
        <w:spacing w:after="120" w:line="216" w:lineRule="auto"/>
        <w:ind w:left="720"/>
        <w:rPr>
          <w:rtl/>
          <w:lang w:eastAsia="en-CA" w:bidi="ar-EG"/>
        </w:rPr>
      </w:pPr>
      <w:r w:rsidRPr="005E34B1">
        <w:rPr>
          <w:rtl/>
          <w:lang w:eastAsia="en-CA" w:bidi="ar-EG"/>
        </w:rPr>
        <w:t>جمهورية الكونغو الديمقراطية</w:t>
      </w:r>
    </w:p>
    <w:p w14:paraId="41E784B4" w14:textId="77777777" w:rsidR="00A7227C" w:rsidRPr="005E34B1" w:rsidRDefault="00A7227C" w:rsidP="00A7227C">
      <w:pPr>
        <w:bidi/>
        <w:spacing w:after="120" w:line="216" w:lineRule="auto"/>
        <w:ind w:left="720"/>
        <w:rPr>
          <w:rtl/>
          <w:lang w:eastAsia="en-CA" w:bidi="ar-EG"/>
        </w:rPr>
      </w:pPr>
      <w:r w:rsidRPr="005E34B1">
        <w:rPr>
          <w:rtl/>
          <w:lang w:eastAsia="en-CA" w:bidi="ar-EG"/>
        </w:rPr>
        <w:t>الد</w:t>
      </w:r>
      <w:r w:rsidRPr="005E34B1">
        <w:rPr>
          <w:rFonts w:hint="cs"/>
          <w:rtl/>
          <w:lang w:eastAsia="en-CA" w:bidi="ar-EG"/>
        </w:rPr>
        <w:t>ا</w:t>
      </w:r>
      <w:r w:rsidRPr="005E34B1">
        <w:rPr>
          <w:rtl/>
          <w:lang w:eastAsia="en-CA" w:bidi="ar-EG"/>
        </w:rPr>
        <w:t>نمرك</w:t>
      </w:r>
    </w:p>
    <w:p w14:paraId="69DAD6F6" w14:textId="77777777" w:rsidR="00A7227C" w:rsidRPr="005E34B1" w:rsidRDefault="00A7227C" w:rsidP="00A7227C">
      <w:pPr>
        <w:bidi/>
        <w:spacing w:after="120" w:line="216" w:lineRule="auto"/>
        <w:ind w:left="720"/>
        <w:rPr>
          <w:rtl/>
          <w:lang w:eastAsia="en-CA" w:bidi="ar-EG"/>
        </w:rPr>
      </w:pPr>
      <w:r w:rsidRPr="005E34B1">
        <w:rPr>
          <w:rtl/>
          <w:lang w:eastAsia="en-CA" w:bidi="ar-EG"/>
        </w:rPr>
        <w:t>جيبوتي</w:t>
      </w:r>
    </w:p>
    <w:p w14:paraId="0B7598F3" w14:textId="77777777" w:rsidR="00A7227C" w:rsidRPr="005E34B1" w:rsidRDefault="00A7227C" w:rsidP="00A7227C">
      <w:pPr>
        <w:bidi/>
        <w:spacing w:after="120" w:line="216" w:lineRule="auto"/>
        <w:ind w:left="720"/>
        <w:rPr>
          <w:rtl/>
          <w:lang w:eastAsia="en-CA" w:bidi="ar-EG"/>
        </w:rPr>
      </w:pPr>
      <w:r w:rsidRPr="005E34B1">
        <w:rPr>
          <w:rFonts w:hint="cs"/>
          <w:rtl/>
          <w:lang w:eastAsia="en-CA" w:bidi="ar-EG"/>
        </w:rPr>
        <w:t>ال</w:t>
      </w:r>
      <w:r w:rsidRPr="005E34B1">
        <w:rPr>
          <w:rtl/>
          <w:lang w:eastAsia="en-CA" w:bidi="ar-EG"/>
        </w:rPr>
        <w:t xml:space="preserve">جمهورية </w:t>
      </w:r>
      <w:proofErr w:type="spellStart"/>
      <w:r w:rsidRPr="005E34B1">
        <w:rPr>
          <w:rtl/>
          <w:lang w:eastAsia="en-CA" w:bidi="ar-EG"/>
        </w:rPr>
        <w:t>الدومينيك</w:t>
      </w:r>
      <w:r w:rsidRPr="005E34B1">
        <w:rPr>
          <w:rFonts w:hint="cs"/>
          <w:rtl/>
          <w:lang w:eastAsia="en-CA" w:bidi="ar-EG"/>
        </w:rPr>
        <w:t>ية</w:t>
      </w:r>
      <w:proofErr w:type="spellEnd"/>
    </w:p>
    <w:p w14:paraId="3979663D" w14:textId="77777777" w:rsidR="00A7227C" w:rsidRPr="005E34B1" w:rsidRDefault="00A7227C" w:rsidP="00A7227C">
      <w:pPr>
        <w:bidi/>
        <w:spacing w:after="120" w:line="216" w:lineRule="auto"/>
        <w:ind w:left="720"/>
        <w:rPr>
          <w:rtl/>
          <w:lang w:eastAsia="en-CA" w:bidi="ar-EG"/>
        </w:rPr>
      </w:pPr>
      <w:r w:rsidRPr="005E34B1">
        <w:rPr>
          <w:rtl/>
          <w:lang w:eastAsia="en-CA" w:bidi="ar-EG"/>
        </w:rPr>
        <w:t>مصر</w:t>
      </w:r>
    </w:p>
    <w:p w14:paraId="01540256" w14:textId="77777777" w:rsidR="00A7227C" w:rsidRPr="005E34B1" w:rsidRDefault="00A7227C" w:rsidP="00A7227C">
      <w:pPr>
        <w:bidi/>
        <w:spacing w:after="120" w:line="216" w:lineRule="auto"/>
        <w:ind w:left="720"/>
        <w:rPr>
          <w:rtl/>
          <w:lang w:eastAsia="en-CA" w:bidi="ar-EG"/>
        </w:rPr>
      </w:pPr>
      <w:r w:rsidRPr="005E34B1">
        <w:rPr>
          <w:rtl/>
          <w:lang w:eastAsia="en-CA" w:bidi="ar-EG"/>
        </w:rPr>
        <w:t>غينيا الاستوائية</w:t>
      </w:r>
    </w:p>
    <w:p w14:paraId="0EEA5E5C" w14:textId="104A392B" w:rsidR="00A7227C" w:rsidRDefault="00A7227C" w:rsidP="00A7227C">
      <w:pPr>
        <w:bidi/>
        <w:spacing w:after="120" w:line="216" w:lineRule="auto"/>
        <w:ind w:left="720"/>
        <w:rPr>
          <w:rtl/>
          <w:lang w:eastAsia="en-CA" w:bidi="ar-EG"/>
        </w:rPr>
      </w:pPr>
      <w:r w:rsidRPr="005E34B1">
        <w:rPr>
          <w:rtl/>
          <w:lang w:eastAsia="en-CA" w:bidi="ar-EG"/>
        </w:rPr>
        <w:t>إريتريا</w:t>
      </w:r>
    </w:p>
    <w:p w14:paraId="0A7FE471" w14:textId="2EADFFD9" w:rsidR="00A7227C" w:rsidRPr="005E34B1" w:rsidRDefault="00A7227C" w:rsidP="00A7227C">
      <w:pPr>
        <w:bidi/>
        <w:spacing w:after="120" w:line="216" w:lineRule="auto"/>
        <w:ind w:left="720"/>
        <w:rPr>
          <w:rtl/>
          <w:lang w:eastAsia="en-CA" w:bidi="ar-EG"/>
        </w:rPr>
      </w:pPr>
      <w:r>
        <w:rPr>
          <w:rFonts w:hint="cs"/>
          <w:rtl/>
          <w:lang w:eastAsia="en-CA" w:bidi="ar-EG"/>
        </w:rPr>
        <w:t>إستونيا</w:t>
      </w:r>
    </w:p>
    <w:p w14:paraId="50329CFB" w14:textId="77777777" w:rsidR="00A7227C" w:rsidRPr="005E34B1" w:rsidRDefault="00A7227C" w:rsidP="00A7227C">
      <w:pPr>
        <w:bidi/>
        <w:spacing w:after="120" w:line="216" w:lineRule="auto"/>
        <w:ind w:left="720"/>
        <w:rPr>
          <w:rtl/>
          <w:lang w:eastAsia="en-CA" w:bidi="ar-EG"/>
        </w:rPr>
      </w:pPr>
      <w:proofErr w:type="spellStart"/>
      <w:r w:rsidRPr="005E34B1">
        <w:rPr>
          <w:rtl/>
          <w:lang w:eastAsia="en-CA" w:bidi="ar-EG"/>
        </w:rPr>
        <w:t>إسواتيني</w:t>
      </w:r>
      <w:proofErr w:type="spellEnd"/>
    </w:p>
    <w:p w14:paraId="40BD18F2" w14:textId="77777777" w:rsidR="00A7227C" w:rsidRPr="005E34B1" w:rsidRDefault="00A7227C" w:rsidP="00A7227C">
      <w:pPr>
        <w:bidi/>
        <w:spacing w:after="120" w:line="216" w:lineRule="auto"/>
        <w:ind w:left="720"/>
        <w:rPr>
          <w:rtl/>
          <w:lang w:eastAsia="en-CA" w:bidi="ar-EG"/>
        </w:rPr>
      </w:pPr>
      <w:r w:rsidRPr="005E34B1">
        <w:rPr>
          <w:rtl/>
          <w:lang w:eastAsia="en-CA" w:bidi="ar-EG"/>
        </w:rPr>
        <w:t>إثيوبيا</w:t>
      </w:r>
    </w:p>
    <w:p w14:paraId="3172D049" w14:textId="77777777" w:rsidR="00A7227C" w:rsidRPr="005E34B1" w:rsidRDefault="00A7227C" w:rsidP="00A7227C">
      <w:pPr>
        <w:bidi/>
        <w:spacing w:after="120" w:line="216" w:lineRule="auto"/>
        <w:ind w:left="720"/>
        <w:rPr>
          <w:rtl/>
          <w:lang w:eastAsia="en-CA" w:bidi="ar-EG"/>
        </w:rPr>
      </w:pPr>
      <w:r w:rsidRPr="005E34B1">
        <w:rPr>
          <w:rtl/>
          <w:lang w:eastAsia="en-CA" w:bidi="ar-EG"/>
        </w:rPr>
        <w:t xml:space="preserve">الاتحاد </w:t>
      </w:r>
      <w:r w:rsidRPr="005E34B1">
        <w:rPr>
          <w:rFonts w:hint="cs"/>
          <w:rtl/>
          <w:lang w:eastAsia="en-CA" w:bidi="ar-EG"/>
        </w:rPr>
        <w:t>ال</w:t>
      </w:r>
      <w:r w:rsidRPr="005E34B1">
        <w:rPr>
          <w:rtl/>
          <w:lang w:eastAsia="en-CA" w:bidi="ar-EG"/>
        </w:rPr>
        <w:t xml:space="preserve">أوروبي </w:t>
      </w:r>
    </w:p>
    <w:p w14:paraId="1CAD483A" w14:textId="77777777" w:rsidR="00A7227C" w:rsidRPr="005E34B1" w:rsidRDefault="00A7227C" w:rsidP="00A7227C">
      <w:pPr>
        <w:bidi/>
        <w:spacing w:after="120" w:line="216" w:lineRule="auto"/>
        <w:ind w:left="720"/>
        <w:rPr>
          <w:rtl/>
          <w:lang w:eastAsia="en-CA" w:bidi="ar-EG"/>
        </w:rPr>
      </w:pPr>
      <w:r w:rsidRPr="005E34B1">
        <w:rPr>
          <w:rtl/>
          <w:lang w:eastAsia="en-CA" w:bidi="ar-EG"/>
        </w:rPr>
        <w:t>فيجي</w:t>
      </w:r>
    </w:p>
    <w:p w14:paraId="3EB8AC64" w14:textId="77777777" w:rsidR="00A7227C" w:rsidRPr="005E34B1" w:rsidRDefault="00A7227C" w:rsidP="00A7227C">
      <w:pPr>
        <w:bidi/>
        <w:spacing w:after="120" w:line="216" w:lineRule="auto"/>
        <w:ind w:left="720"/>
        <w:rPr>
          <w:rtl/>
          <w:lang w:eastAsia="en-CA" w:bidi="ar-EG"/>
        </w:rPr>
      </w:pPr>
      <w:r w:rsidRPr="005E34B1">
        <w:rPr>
          <w:rtl/>
          <w:lang w:eastAsia="en-CA" w:bidi="ar-EG"/>
        </w:rPr>
        <w:t>فنلندا</w:t>
      </w:r>
    </w:p>
    <w:p w14:paraId="4DBA5191" w14:textId="77777777" w:rsidR="00A7227C" w:rsidRPr="005E34B1" w:rsidRDefault="00A7227C" w:rsidP="00A7227C">
      <w:pPr>
        <w:bidi/>
        <w:spacing w:after="120" w:line="216" w:lineRule="auto"/>
        <w:ind w:left="720"/>
        <w:rPr>
          <w:rtl/>
          <w:lang w:eastAsia="en-CA" w:bidi="ar-EG"/>
        </w:rPr>
      </w:pPr>
      <w:r w:rsidRPr="005E34B1">
        <w:rPr>
          <w:rtl/>
          <w:lang w:eastAsia="en-CA" w:bidi="ar-EG"/>
        </w:rPr>
        <w:t>فرنسا</w:t>
      </w:r>
    </w:p>
    <w:p w14:paraId="7FD80E53" w14:textId="77777777" w:rsidR="00A7227C" w:rsidRPr="005E34B1" w:rsidRDefault="00A7227C" w:rsidP="00A7227C">
      <w:pPr>
        <w:bidi/>
        <w:spacing w:after="120" w:line="216" w:lineRule="auto"/>
        <w:ind w:left="720"/>
        <w:rPr>
          <w:rtl/>
          <w:lang w:eastAsia="en-CA" w:bidi="ar-EG"/>
        </w:rPr>
      </w:pPr>
      <w:r w:rsidRPr="005E34B1">
        <w:rPr>
          <w:rFonts w:hint="cs"/>
          <w:rtl/>
          <w:lang w:eastAsia="en-CA" w:bidi="ar-EG"/>
        </w:rPr>
        <w:t>غ</w:t>
      </w:r>
      <w:r w:rsidRPr="005E34B1">
        <w:rPr>
          <w:rtl/>
          <w:lang w:eastAsia="en-CA" w:bidi="ar-EG"/>
        </w:rPr>
        <w:t>ابون</w:t>
      </w:r>
    </w:p>
    <w:p w14:paraId="1EAA8083" w14:textId="77777777" w:rsidR="00A7227C" w:rsidRPr="005E34B1" w:rsidRDefault="00A7227C" w:rsidP="00A7227C">
      <w:pPr>
        <w:bidi/>
        <w:spacing w:after="120" w:line="216" w:lineRule="auto"/>
        <w:ind w:left="720"/>
        <w:rPr>
          <w:rtl/>
          <w:lang w:eastAsia="en-CA" w:bidi="ar-EG"/>
        </w:rPr>
      </w:pPr>
      <w:r w:rsidRPr="005E34B1">
        <w:rPr>
          <w:rtl/>
          <w:lang w:eastAsia="en-CA" w:bidi="ar-EG"/>
        </w:rPr>
        <w:t>غامبيا</w:t>
      </w:r>
    </w:p>
    <w:p w14:paraId="0E10ECE5" w14:textId="77777777" w:rsidR="00A7227C" w:rsidRPr="005E34B1" w:rsidRDefault="00A7227C" w:rsidP="00A7227C">
      <w:pPr>
        <w:bidi/>
        <w:spacing w:after="120" w:line="216" w:lineRule="auto"/>
        <w:ind w:left="720"/>
        <w:rPr>
          <w:rtl/>
          <w:lang w:eastAsia="en-CA" w:bidi="ar-EG"/>
        </w:rPr>
      </w:pPr>
      <w:r w:rsidRPr="005E34B1">
        <w:rPr>
          <w:rtl/>
          <w:lang w:eastAsia="en-CA" w:bidi="ar-EG"/>
        </w:rPr>
        <w:t>جورجيا</w:t>
      </w:r>
    </w:p>
    <w:p w14:paraId="3A5CD5B9" w14:textId="77777777" w:rsidR="00A7227C" w:rsidRPr="005E34B1" w:rsidRDefault="00A7227C" w:rsidP="00A7227C">
      <w:pPr>
        <w:bidi/>
        <w:spacing w:after="120" w:line="216" w:lineRule="auto"/>
        <w:ind w:left="720"/>
        <w:rPr>
          <w:rtl/>
          <w:lang w:eastAsia="en-CA" w:bidi="ar-EG"/>
        </w:rPr>
      </w:pPr>
      <w:r w:rsidRPr="005E34B1">
        <w:rPr>
          <w:rtl/>
          <w:lang w:eastAsia="en-CA" w:bidi="ar-EG"/>
        </w:rPr>
        <w:t>ألمانيا</w:t>
      </w:r>
    </w:p>
    <w:p w14:paraId="167FED75" w14:textId="643CE63F" w:rsidR="00A7227C" w:rsidRDefault="00A7227C" w:rsidP="00A7227C">
      <w:pPr>
        <w:bidi/>
        <w:spacing w:after="120" w:line="216" w:lineRule="auto"/>
        <w:ind w:left="720"/>
        <w:rPr>
          <w:rtl/>
          <w:lang w:eastAsia="en-CA" w:bidi="ar-EG"/>
        </w:rPr>
      </w:pPr>
      <w:r w:rsidRPr="005E34B1">
        <w:rPr>
          <w:rtl/>
          <w:lang w:eastAsia="en-CA" w:bidi="ar-EG"/>
        </w:rPr>
        <w:t>غانا</w:t>
      </w:r>
    </w:p>
    <w:p w14:paraId="0F59E47E" w14:textId="05CD67BF" w:rsidR="00A7227C" w:rsidRPr="005E34B1" w:rsidRDefault="00A7227C" w:rsidP="00A7227C">
      <w:pPr>
        <w:bidi/>
        <w:spacing w:after="120" w:line="216" w:lineRule="auto"/>
        <w:ind w:left="720"/>
        <w:rPr>
          <w:rtl/>
          <w:lang w:eastAsia="en-CA" w:bidi="ar-EG"/>
        </w:rPr>
      </w:pPr>
      <w:r>
        <w:rPr>
          <w:rFonts w:hint="cs"/>
          <w:rtl/>
          <w:lang w:eastAsia="en-CA" w:bidi="ar-EG"/>
        </w:rPr>
        <w:t>اليونان</w:t>
      </w:r>
    </w:p>
    <w:p w14:paraId="44C54D69" w14:textId="77777777" w:rsidR="00A7227C" w:rsidRPr="005E34B1" w:rsidRDefault="00A7227C" w:rsidP="00A7227C">
      <w:pPr>
        <w:bidi/>
        <w:spacing w:after="120" w:line="216" w:lineRule="auto"/>
        <w:ind w:left="720"/>
        <w:rPr>
          <w:rtl/>
          <w:lang w:eastAsia="en-CA" w:bidi="ar-EG"/>
        </w:rPr>
      </w:pPr>
      <w:r w:rsidRPr="005E34B1">
        <w:rPr>
          <w:rtl/>
          <w:lang w:eastAsia="en-CA" w:bidi="ar-EG"/>
        </w:rPr>
        <w:t>غرينادا</w:t>
      </w:r>
    </w:p>
    <w:p w14:paraId="60379FEA" w14:textId="77777777" w:rsidR="00A7227C" w:rsidRPr="005E34B1" w:rsidRDefault="00A7227C" w:rsidP="00A7227C">
      <w:pPr>
        <w:bidi/>
        <w:spacing w:after="120" w:line="216" w:lineRule="auto"/>
        <w:ind w:left="720"/>
        <w:rPr>
          <w:rtl/>
          <w:lang w:eastAsia="en-CA" w:bidi="ar-EG"/>
        </w:rPr>
      </w:pPr>
      <w:r w:rsidRPr="005E34B1">
        <w:rPr>
          <w:rtl/>
          <w:lang w:eastAsia="en-CA" w:bidi="ar-EG"/>
        </w:rPr>
        <w:t>غواتيمالا</w:t>
      </w:r>
    </w:p>
    <w:p w14:paraId="50FECDFE" w14:textId="77777777" w:rsidR="00A7227C" w:rsidRPr="005E34B1" w:rsidRDefault="00A7227C" w:rsidP="00A7227C">
      <w:pPr>
        <w:bidi/>
        <w:spacing w:after="120" w:line="216" w:lineRule="auto"/>
        <w:ind w:left="720"/>
        <w:rPr>
          <w:rtl/>
          <w:lang w:eastAsia="en-CA" w:bidi="ar-EG"/>
        </w:rPr>
      </w:pPr>
      <w:r w:rsidRPr="005E34B1">
        <w:rPr>
          <w:rtl/>
          <w:lang w:eastAsia="en-CA" w:bidi="ar-EG"/>
        </w:rPr>
        <w:t>غينيا</w:t>
      </w:r>
    </w:p>
    <w:p w14:paraId="5A315806" w14:textId="3411AF7A" w:rsidR="00A7227C" w:rsidRDefault="00A7227C" w:rsidP="00A7227C">
      <w:pPr>
        <w:bidi/>
        <w:spacing w:after="120" w:line="216" w:lineRule="auto"/>
        <w:ind w:left="720"/>
        <w:rPr>
          <w:rtl/>
          <w:lang w:eastAsia="en-CA" w:bidi="ar-EG"/>
        </w:rPr>
      </w:pPr>
      <w:r w:rsidRPr="005E34B1">
        <w:rPr>
          <w:rtl/>
          <w:lang w:eastAsia="en-CA" w:bidi="ar-EG"/>
        </w:rPr>
        <w:t>غينيا بيساو</w:t>
      </w:r>
    </w:p>
    <w:p w14:paraId="2585B1CA" w14:textId="1C13052D" w:rsidR="00A7227C" w:rsidRPr="005E34B1" w:rsidRDefault="00A7227C" w:rsidP="00A7227C">
      <w:pPr>
        <w:bidi/>
        <w:spacing w:after="120" w:line="216" w:lineRule="auto"/>
        <w:ind w:left="720"/>
        <w:rPr>
          <w:rtl/>
          <w:lang w:eastAsia="en-CA" w:bidi="ar-EG"/>
        </w:rPr>
      </w:pPr>
      <w:r>
        <w:rPr>
          <w:rFonts w:hint="cs"/>
          <w:rtl/>
          <w:lang w:eastAsia="en-CA" w:bidi="ar-EG"/>
        </w:rPr>
        <w:t>غيانا</w:t>
      </w:r>
    </w:p>
    <w:p w14:paraId="320AB459" w14:textId="77777777" w:rsidR="00A7227C" w:rsidRPr="005E34B1" w:rsidRDefault="00A7227C" w:rsidP="00A7227C">
      <w:pPr>
        <w:bidi/>
        <w:spacing w:after="120" w:line="216" w:lineRule="auto"/>
        <w:ind w:left="720"/>
        <w:rPr>
          <w:rtl/>
          <w:lang w:eastAsia="en-CA" w:bidi="ar-EG"/>
        </w:rPr>
      </w:pPr>
      <w:r w:rsidRPr="005E34B1">
        <w:rPr>
          <w:rFonts w:hint="cs"/>
          <w:rtl/>
          <w:lang w:eastAsia="en-CA" w:bidi="ar-EG"/>
        </w:rPr>
        <w:t>هنغاريا</w:t>
      </w:r>
    </w:p>
    <w:p w14:paraId="5FB58FD3" w14:textId="77777777" w:rsidR="00A7227C" w:rsidRPr="005E34B1" w:rsidRDefault="00A7227C" w:rsidP="00A7227C">
      <w:pPr>
        <w:bidi/>
        <w:spacing w:after="120" w:line="216" w:lineRule="auto"/>
        <w:ind w:left="720"/>
        <w:rPr>
          <w:rtl/>
          <w:lang w:eastAsia="en-CA" w:bidi="ar-EG"/>
        </w:rPr>
      </w:pPr>
      <w:r w:rsidRPr="005E34B1">
        <w:rPr>
          <w:rtl/>
          <w:lang w:eastAsia="en-CA" w:bidi="ar-EG"/>
        </w:rPr>
        <w:t>أيسلندا</w:t>
      </w:r>
    </w:p>
    <w:p w14:paraId="535B7528" w14:textId="77777777" w:rsidR="00A7227C" w:rsidRPr="005E34B1" w:rsidRDefault="00A7227C" w:rsidP="00A7227C">
      <w:pPr>
        <w:bidi/>
        <w:spacing w:after="120" w:line="216" w:lineRule="auto"/>
        <w:ind w:left="720"/>
        <w:rPr>
          <w:rtl/>
          <w:lang w:eastAsia="en-CA" w:bidi="ar-EG"/>
        </w:rPr>
      </w:pPr>
      <w:r w:rsidRPr="005E34B1">
        <w:rPr>
          <w:rtl/>
          <w:lang w:eastAsia="en-CA" w:bidi="ar-EG"/>
        </w:rPr>
        <w:t>الهند</w:t>
      </w:r>
    </w:p>
    <w:p w14:paraId="76AA61C2" w14:textId="77777777" w:rsidR="00A7227C" w:rsidRPr="005E34B1" w:rsidRDefault="00A7227C" w:rsidP="00A7227C">
      <w:pPr>
        <w:bidi/>
        <w:spacing w:after="120" w:line="216" w:lineRule="auto"/>
        <w:ind w:left="720"/>
        <w:rPr>
          <w:rtl/>
          <w:lang w:eastAsia="en-CA" w:bidi="ar-EG"/>
        </w:rPr>
      </w:pPr>
      <w:r w:rsidRPr="005E34B1">
        <w:rPr>
          <w:rtl/>
          <w:lang w:eastAsia="en-CA" w:bidi="ar-EG"/>
        </w:rPr>
        <w:t>إندونيسيا</w:t>
      </w:r>
    </w:p>
    <w:p w14:paraId="4C0908E8" w14:textId="77777777" w:rsidR="00A7227C" w:rsidRPr="005E34B1" w:rsidRDefault="00A7227C" w:rsidP="00A7227C">
      <w:pPr>
        <w:bidi/>
        <w:spacing w:after="120" w:line="216" w:lineRule="auto"/>
        <w:ind w:left="720"/>
        <w:rPr>
          <w:rtl/>
          <w:lang w:eastAsia="en-CA" w:bidi="ar-EG"/>
        </w:rPr>
      </w:pPr>
      <w:r w:rsidRPr="005E34B1">
        <w:rPr>
          <w:rtl/>
          <w:lang w:eastAsia="en-CA" w:bidi="ar-EG"/>
        </w:rPr>
        <w:t>أيرلندا</w:t>
      </w:r>
    </w:p>
    <w:p w14:paraId="11A796DF" w14:textId="77777777" w:rsidR="00A7227C" w:rsidRPr="005E34B1" w:rsidRDefault="00A7227C" w:rsidP="00A7227C">
      <w:pPr>
        <w:bidi/>
        <w:spacing w:after="120" w:line="216" w:lineRule="auto"/>
        <w:ind w:left="720"/>
        <w:rPr>
          <w:rtl/>
          <w:lang w:eastAsia="en-CA" w:bidi="ar-EG"/>
        </w:rPr>
      </w:pPr>
      <w:r w:rsidRPr="005E34B1">
        <w:rPr>
          <w:rtl/>
          <w:lang w:eastAsia="en-CA" w:bidi="ar-EG"/>
        </w:rPr>
        <w:t>إسرائيل</w:t>
      </w:r>
    </w:p>
    <w:p w14:paraId="65539811" w14:textId="77777777" w:rsidR="00A7227C" w:rsidRPr="005E34B1" w:rsidRDefault="00A7227C" w:rsidP="00A7227C">
      <w:pPr>
        <w:bidi/>
        <w:spacing w:after="120" w:line="216" w:lineRule="auto"/>
        <w:ind w:left="720"/>
        <w:rPr>
          <w:rtl/>
          <w:lang w:eastAsia="en-CA" w:bidi="ar-EG"/>
        </w:rPr>
      </w:pPr>
      <w:r w:rsidRPr="005E34B1">
        <w:rPr>
          <w:rtl/>
          <w:lang w:eastAsia="en-CA" w:bidi="ar-EG"/>
        </w:rPr>
        <w:t>إيطاليا</w:t>
      </w:r>
    </w:p>
    <w:p w14:paraId="52FDA0B6" w14:textId="77777777" w:rsidR="00A7227C" w:rsidRPr="005E34B1" w:rsidRDefault="00A7227C" w:rsidP="00A7227C">
      <w:pPr>
        <w:bidi/>
        <w:spacing w:after="120" w:line="216" w:lineRule="auto"/>
        <w:ind w:left="720"/>
        <w:rPr>
          <w:rtl/>
          <w:lang w:eastAsia="en-CA" w:bidi="ar-EG"/>
        </w:rPr>
      </w:pPr>
      <w:r w:rsidRPr="005E34B1">
        <w:rPr>
          <w:rtl/>
          <w:lang w:eastAsia="en-CA" w:bidi="ar-EG"/>
        </w:rPr>
        <w:t>جامايكا</w:t>
      </w:r>
    </w:p>
    <w:p w14:paraId="670B4C78" w14:textId="77777777" w:rsidR="00A7227C" w:rsidRPr="005E34B1" w:rsidRDefault="00A7227C" w:rsidP="00A7227C">
      <w:pPr>
        <w:bidi/>
        <w:spacing w:after="120" w:line="216" w:lineRule="auto"/>
        <w:ind w:left="720"/>
        <w:rPr>
          <w:rtl/>
          <w:lang w:eastAsia="en-CA" w:bidi="ar-EG"/>
        </w:rPr>
      </w:pPr>
      <w:r w:rsidRPr="005E34B1">
        <w:rPr>
          <w:rtl/>
          <w:lang w:eastAsia="en-CA" w:bidi="ar-EG"/>
        </w:rPr>
        <w:t>اليابان</w:t>
      </w:r>
    </w:p>
    <w:p w14:paraId="37817614" w14:textId="77777777" w:rsidR="00A7227C" w:rsidRPr="005E34B1" w:rsidRDefault="00A7227C" w:rsidP="00A7227C">
      <w:pPr>
        <w:bidi/>
        <w:spacing w:after="120" w:line="216" w:lineRule="auto"/>
        <w:ind w:left="720"/>
        <w:rPr>
          <w:rtl/>
          <w:lang w:eastAsia="en-CA" w:bidi="ar-EG"/>
        </w:rPr>
      </w:pPr>
      <w:r w:rsidRPr="005E34B1">
        <w:rPr>
          <w:rtl/>
          <w:lang w:eastAsia="en-CA" w:bidi="ar-EG"/>
        </w:rPr>
        <w:t>الأردن</w:t>
      </w:r>
    </w:p>
    <w:p w14:paraId="7C9BB8F9" w14:textId="77777777" w:rsidR="00A7227C" w:rsidRPr="005E34B1" w:rsidRDefault="00A7227C" w:rsidP="00A7227C">
      <w:pPr>
        <w:bidi/>
        <w:spacing w:after="120" w:line="216" w:lineRule="auto"/>
        <w:ind w:left="720"/>
        <w:rPr>
          <w:rtl/>
          <w:lang w:eastAsia="en-CA" w:bidi="ar-EG"/>
        </w:rPr>
      </w:pPr>
      <w:r w:rsidRPr="005E34B1">
        <w:rPr>
          <w:rtl/>
          <w:lang w:eastAsia="en-CA" w:bidi="ar-EG"/>
        </w:rPr>
        <w:t>كينيا</w:t>
      </w:r>
    </w:p>
    <w:p w14:paraId="7D14353E" w14:textId="77777777" w:rsidR="00A7227C" w:rsidRPr="005E34B1" w:rsidRDefault="00A7227C" w:rsidP="00A7227C">
      <w:pPr>
        <w:bidi/>
        <w:spacing w:after="120" w:line="216" w:lineRule="auto"/>
        <w:ind w:left="720"/>
        <w:rPr>
          <w:rtl/>
          <w:lang w:eastAsia="en-CA" w:bidi="ar-EG"/>
        </w:rPr>
      </w:pPr>
      <w:r w:rsidRPr="005E34B1">
        <w:rPr>
          <w:rtl/>
          <w:lang w:eastAsia="en-CA" w:bidi="ar-EG"/>
        </w:rPr>
        <w:t>الكويت</w:t>
      </w:r>
    </w:p>
    <w:p w14:paraId="0B4B976B" w14:textId="77777777" w:rsidR="00A7227C" w:rsidRPr="005E34B1" w:rsidRDefault="00A7227C" w:rsidP="00A7227C">
      <w:pPr>
        <w:bidi/>
        <w:spacing w:after="120" w:line="216" w:lineRule="auto"/>
        <w:ind w:left="720"/>
        <w:rPr>
          <w:rtl/>
          <w:lang w:eastAsia="en-CA" w:bidi="ar-EG"/>
        </w:rPr>
      </w:pPr>
      <w:r w:rsidRPr="005E34B1">
        <w:rPr>
          <w:rtl/>
          <w:lang w:eastAsia="en-CA" w:bidi="ar-EG"/>
        </w:rPr>
        <w:t>جمهورية لاو الديمقراطية الشعبية</w:t>
      </w:r>
    </w:p>
    <w:p w14:paraId="6DFC9C24" w14:textId="77777777" w:rsidR="00A7227C" w:rsidRPr="005E34B1" w:rsidRDefault="00A7227C" w:rsidP="00A7227C">
      <w:pPr>
        <w:bidi/>
        <w:spacing w:after="120" w:line="216" w:lineRule="auto"/>
        <w:ind w:left="720"/>
        <w:rPr>
          <w:rtl/>
          <w:lang w:eastAsia="en-CA" w:bidi="ar-EG"/>
        </w:rPr>
      </w:pPr>
      <w:r w:rsidRPr="005E34B1">
        <w:rPr>
          <w:rtl/>
          <w:lang w:eastAsia="en-CA" w:bidi="ar-EG"/>
        </w:rPr>
        <w:t>لبنان</w:t>
      </w:r>
    </w:p>
    <w:p w14:paraId="0EFEFABB" w14:textId="77777777" w:rsidR="00A7227C" w:rsidRPr="005E34B1" w:rsidRDefault="00A7227C" w:rsidP="00A7227C">
      <w:pPr>
        <w:bidi/>
        <w:spacing w:after="120" w:line="216" w:lineRule="auto"/>
        <w:ind w:left="720"/>
        <w:rPr>
          <w:rtl/>
          <w:lang w:eastAsia="en-CA" w:bidi="ar-EG"/>
        </w:rPr>
      </w:pPr>
      <w:r w:rsidRPr="005E34B1">
        <w:rPr>
          <w:rtl/>
          <w:lang w:eastAsia="en-CA" w:bidi="ar-EG"/>
        </w:rPr>
        <w:t>ليسوتو</w:t>
      </w:r>
    </w:p>
    <w:p w14:paraId="66E58FE7" w14:textId="77777777" w:rsidR="00A7227C" w:rsidRPr="005E34B1" w:rsidRDefault="00A7227C" w:rsidP="00A7227C">
      <w:pPr>
        <w:bidi/>
        <w:spacing w:after="120" w:line="216" w:lineRule="auto"/>
        <w:ind w:left="720"/>
        <w:rPr>
          <w:rtl/>
          <w:lang w:eastAsia="en-CA" w:bidi="ar-EG"/>
        </w:rPr>
      </w:pPr>
      <w:r w:rsidRPr="005E34B1">
        <w:rPr>
          <w:rtl/>
          <w:lang w:eastAsia="en-CA" w:bidi="ar-EG"/>
        </w:rPr>
        <w:t>ليبريا</w:t>
      </w:r>
    </w:p>
    <w:p w14:paraId="0FCE850F" w14:textId="77777777" w:rsidR="00A7227C" w:rsidRPr="005E34B1" w:rsidRDefault="00A7227C" w:rsidP="00A7227C">
      <w:pPr>
        <w:bidi/>
        <w:spacing w:after="120" w:line="216" w:lineRule="auto"/>
        <w:ind w:left="720"/>
        <w:rPr>
          <w:rtl/>
          <w:lang w:eastAsia="en-CA" w:bidi="ar-EG"/>
        </w:rPr>
      </w:pPr>
      <w:r w:rsidRPr="005E34B1">
        <w:rPr>
          <w:rtl/>
          <w:lang w:eastAsia="en-CA" w:bidi="ar-EG"/>
        </w:rPr>
        <w:t>ليتوانيا</w:t>
      </w:r>
    </w:p>
    <w:p w14:paraId="4700C8D1" w14:textId="77777777" w:rsidR="00A7227C" w:rsidRPr="005E34B1" w:rsidRDefault="00A7227C" w:rsidP="00A7227C">
      <w:pPr>
        <w:bidi/>
        <w:spacing w:after="120" w:line="216" w:lineRule="auto"/>
        <w:ind w:left="720"/>
        <w:rPr>
          <w:rtl/>
          <w:lang w:eastAsia="en-CA" w:bidi="ar-EG"/>
        </w:rPr>
      </w:pPr>
      <w:r w:rsidRPr="005E34B1">
        <w:rPr>
          <w:rtl/>
          <w:lang w:eastAsia="en-CA" w:bidi="ar-EG"/>
        </w:rPr>
        <w:t>مدغشقر</w:t>
      </w:r>
    </w:p>
    <w:p w14:paraId="0424D891" w14:textId="77777777" w:rsidR="00A7227C" w:rsidRPr="005E34B1" w:rsidRDefault="00A7227C" w:rsidP="00A7227C">
      <w:pPr>
        <w:bidi/>
        <w:spacing w:after="120" w:line="216" w:lineRule="auto"/>
        <w:ind w:left="720"/>
        <w:rPr>
          <w:rtl/>
          <w:lang w:eastAsia="en-CA" w:bidi="ar-EG"/>
        </w:rPr>
      </w:pPr>
      <w:r w:rsidRPr="005E34B1">
        <w:rPr>
          <w:rtl/>
          <w:lang w:eastAsia="en-CA" w:bidi="ar-EG"/>
        </w:rPr>
        <w:t>ملاوي</w:t>
      </w:r>
    </w:p>
    <w:p w14:paraId="1494DB11" w14:textId="77777777" w:rsidR="00A7227C" w:rsidRPr="005E34B1" w:rsidRDefault="00A7227C" w:rsidP="00A7227C">
      <w:pPr>
        <w:bidi/>
        <w:spacing w:after="120" w:line="216" w:lineRule="auto"/>
        <w:ind w:left="720"/>
        <w:rPr>
          <w:rtl/>
          <w:lang w:eastAsia="en-CA" w:bidi="ar-EG"/>
        </w:rPr>
      </w:pPr>
      <w:r w:rsidRPr="005E34B1">
        <w:rPr>
          <w:rtl/>
          <w:lang w:eastAsia="en-CA" w:bidi="ar-EG"/>
        </w:rPr>
        <w:t>ماليزيا</w:t>
      </w:r>
    </w:p>
    <w:p w14:paraId="2DA4CAFB" w14:textId="77777777" w:rsidR="00A7227C" w:rsidRPr="005E34B1" w:rsidRDefault="00A7227C" w:rsidP="00A7227C">
      <w:pPr>
        <w:bidi/>
        <w:spacing w:after="120" w:line="216" w:lineRule="auto"/>
        <w:ind w:left="720"/>
        <w:rPr>
          <w:rtl/>
          <w:lang w:eastAsia="en-CA" w:bidi="ar-EG"/>
        </w:rPr>
      </w:pPr>
      <w:r w:rsidRPr="005E34B1">
        <w:rPr>
          <w:rtl/>
          <w:lang w:eastAsia="en-CA" w:bidi="ar-EG"/>
        </w:rPr>
        <w:t>ملديف</w:t>
      </w:r>
    </w:p>
    <w:p w14:paraId="260BD4AE" w14:textId="77777777" w:rsidR="00A7227C" w:rsidRPr="005E34B1" w:rsidRDefault="00A7227C" w:rsidP="00A7227C">
      <w:pPr>
        <w:bidi/>
        <w:spacing w:after="120" w:line="216" w:lineRule="auto"/>
        <w:ind w:left="720"/>
        <w:rPr>
          <w:rtl/>
          <w:lang w:eastAsia="en-CA" w:bidi="ar-EG"/>
        </w:rPr>
      </w:pPr>
      <w:r w:rsidRPr="005E34B1">
        <w:rPr>
          <w:rtl/>
          <w:lang w:eastAsia="en-CA" w:bidi="ar-EG"/>
        </w:rPr>
        <w:t>موريشيوس</w:t>
      </w:r>
    </w:p>
    <w:p w14:paraId="2EEAD45B" w14:textId="20BA4260" w:rsidR="00A7227C" w:rsidRDefault="00A7227C" w:rsidP="00A7227C">
      <w:pPr>
        <w:bidi/>
        <w:spacing w:after="120" w:line="216" w:lineRule="auto"/>
        <w:ind w:left="720"/>
        <w:rPr>
          <w:rtl/>
          <w:lang w:eastAsia="en-CA" w:bidi="ar-EG"/>
        </w:rPr>
      </w:pPr>
      <w:r w:rsidRPr="005E34B1">
        <w:rPr>
          <w:rtl/>
          <w:lang w:eastAsia="en-CA" w:bidi="ar-EG"/>
        </w:rPr>
        <w:t>المكسيك</w:t>
      </w:r>
    </w:p>
    <w:p w14:paraId="24912B1A" w14:textId="72B4F8BC" w:rsidR="00A7227C" w:rsidRPr="005E34B1" w:rsidRDefault="00A7227C" w:rsidP="00A7227C">
      <w:pPr>
        <w:bidi/>
        <w:spacing w:after="120" w:line="216" w:lineRule="auto"/>
        <w:ind w:left="720"/>
        <w:rPr>
          <w:rtl/>
          <w:lang w:eastAsia="en-CA" w:bidi="ar-EG"/>
        </w:rPr>
      </w:pPr>
      <w:r>
        <w:rPr>
          <w:rFonts w:hint="cs"/>
          <w:rtl/>
          <w:lang w:eastAsia="en-CA" w:bidi="ar-EG"/>
        </w:rPr>
        <w:t>موناكو</w:t>
      </w:r>
    </w:p>
    <w:p w14:paraId="01E162EE" w14:textId="77777777" w:rsidR="00A7227C" w:rsidRPr="005E34B1" w:rsidRDefault="00A7227C" w:rsidP="00A7227C">
      <w:pPr>
        <w:bidi/>
        <w:spacing w:after="120" w:line="216" w:lineRule="auto"/>
        <w:ind w:left="720"/>
        <w:rPr>
          <w:rtl/>
          <w:lang w:eastAsia="en-CA" w:bidi="ar-EG"/>
        </w:rPr>
      </w:pPr>
      <w:r w:rsidRPr="005E34B1">
        <w:rPr>
          <w:rtl/>
          <w:lang w:eastAsia="en-CA" w:bidi="ar-EG"/>
        </w:rPr>
        <w:t>منغوليا</w:t>
      </w:r>
    </w:p>
    <w:p w14:paraId="3E9CFCF5" w14:textId="77777777" w:rsidR="00A7227C" w:rsidRPr="005E34B1" w:rsidRDefault="00A7227C" w:rsidP="00A7227C">
      <w:pPr>
        <w:bidi/>
        <w:spacing w:after="120" w:line="216" w:lineRule="auto"/>
        <w:ind w:left="720"/>
        <w:rPr>
          <w:rtl/>
          <w:lang w:eastAsia="en-CA" w:bidi="ar-EG"/>
        </w:rPr>
      </w:pPr>
      <w:r w:rsidRPr="005E34B1">
        <w:rPr>
          <w:rtl/>
          <w:lang w:eastAsia="en-CA" w:bidi="ar-EG"/>
        </w:rPr>
        <w:t>الجبل الأسود</w:t>
      </w:r>
    </w:p>
    <w:p w14:paraId="27A11B33" w14:textId="77777777" w:rsidR="00A7227C" w:rsidRPr="005E34B1" w:rsidRDefault="00A7227C" w:rsidP="00A7227C">
      <w:pPr>
        <w:bidi/>
        <w:spacing w:after="120" w:line="216" w:lineRule="auto"/>
        <w:ind w:left="720"/>
        <w:rPr>
          <w:rtl/>
          <w:lang w:eastAsia="en-CA" w:bidi="ar-EG"/>
        </w:rPr>
      </w:pPr>
      <w:r w:rsidRPr="005E34B1">
        <w:rPr>
          <w:rtl/>
          <w:lang w:eastAsia="en-CA" w:bidi="ar-EG"/>
        </w:rPr>
        <w:t>المغرب</w:t>
      </w:r>
    </w:p>
    <w:p w14:paraId="6A9D35FD" w14:textId="77777777" w:rsidR="00A7227C" w:rsidRPr="005E34B1" w:rsidRDefault="00A7227C" w:rsidP="00A7227C">
      <w:pPr>
        <w:bidi/>
        <w:spacing w:after="120" w:line="216" w:lineRule="auto"/>
        <w:ind w:left="720"/>
        <w:rPr>
          <w:rtl/>
          <w:lang w:eastAsia="en-CA" w:bidi="ar-EG"/>
        </w:rPr>
      </w:pPr>
      <w:r w:rsidRPr="005E34B1">
        <w:rPr>
          <w:rtl/>
          <w:lang w:eastAsia="en-CA" w:bidi="ar-EG"/>
        </w:rPr>
        <w:t>موز</w:t>
      </w:r>
      <w:r w:rsidRPr="005E34B1">
        <w:rPr>
          <w:rFonts w:hint="cs"/>
          <w:rtl/>
          <w:lang w:eastAsia="en-CA" w:bidi="ar-EG"/>
        </w:rPr>
        <w:t>ا</w:t>
      </w:r>
      <w:r w:rsidRPr="005E34B1">
        <w:rPr>
          <w:rtl/>
          <w:lang w:eastAsia="en-CA" w:bidi="ar-EG"/>
        </w:rPr>
        <w:t>مبيق</w:t>
      </w:r>
    </w:p>
    <w:p w14:paraId="2C2D092C" w14:textId="77777777" w:rsidR="00A7227C" w:rsidRPr="005E34B1" w:rsidRDefault="00A7227C" w:rsidP="00A7227C">
      <w:pPr>
        <w:bidi/>
        <w:spacing w:after="120" w:line="216" w:lineRule="auto"/>
        <w:ind w:left="720"/>
        <w:rPr>
          <w:rtl/>
          <w:lang w:eastAsia="en-CA" w:bidi="ar-EG"/>
        </w:rPr>
      </w:pPr>
      <w:r w:rsidRPr="005E34B1">
        <w:rPr>
          <w:rtl/>
          <w:lang w:eastAsia="en-CA" w:bidi="ar-EG"/>
        </w:rPr>
        <w:t>ناميبيا</w:t>
      </w:r>
    </w:p>
    <w:p w14:paraId="56C5A3CA" w14:textId="77777777" w:rsidR="00A7227C" w:rsidRPr="005E34B1" w:rsidRDefault="00A7227C" w:rsidP="00A7227C">
      <w:pPr>
        <w:bidi/>
        <w:spacing w:after="120" w:line="216" w:lineRule="auto"/>
        <w:ind w:left="720"/>
        <w:rPr>
          <w:rtl/>
          <w:lang w:eastAsia="en-CA" w:bidi="ar-EG"/>
        </w:rPr>
      </w:pPr>
      <w:r w:rsidRPr="005E34B1">
        <w:rPr>
          <w:rtl/>
          <w:lang w:eastAsia="en-CA" w:bidi="ar-EG"/>
        </w:rPr>
        <w:t>نيبال</w:t>
      </w:r>
    </w:p>
    <w:p w14:paraId="77296F2B" w14:textId="77777777" w:rsidR="00A7227C" w:rsidRPr="005E34B1" w:rsidRDefault="00A7227C" w:rsidP="00A7227C">
      <w:pPr>
        <w:bidi/>
        <w:spacing w:after="120" w:line="216" w:lineRule="auto"/>
        <w:ind w:left="720"/>
        <w:rPr>
          <w:rtl/>
          <w:lang w:eastAsia="en-CA" w:bidi="ar-EG"/>
        </w:rPr>
      </w:pPr>
      <w:r w:rsidRPr="005E34B1">
        <w:rPr>
          <w:rtl/>
          <w:lang w:eastAsia="en-CA" w:bidi="ar-EG"/>
        </w:rPr>
        <w:t>هولندا (مملكة</w:t>
      </w:r>
      <w:r w:rsidRPr="005E34B1">
        <w:rPr>
          <w:rFonts w:hint="cs"/>
          <w:rtl/>
          <w:lang w:eastAsia="en-CA" w:bidi="ar-EG"/>
        </w:rPr>
        <w:t xml:space="preserve"> -</w:t>
      </w:r>
      <w:r w:rsidRPr="005E34B1">
        <w:rPr>
          <w:rtl/>
          <w:lang w:eastAsia="en-CA" w:bidi="ar-EG"/>
        </w:rPr>
        <w:t>)</w:t>
      </w:r>
    </w:p>
    <w:p w14:paraId="0B9ACF51" w14:textId="77777777" w:rsidR="00A7227C" w:rsidRPr="005E34B1" w:rsidRDefault="00A7227C" w:rsidP="00A7227C">
      <w:pPr>
        <w:bidi/>
        <w:spacing w:after="120" w:line="216" w:lineRule="auto"/>
        <w:ind w:left="720"/>
        <w:rPr>
          <w:rtl/>
          <w:lang w:eastAsia="en-CA" w:bidi="ar-EG"/>
        </w:rPr>
      </w:pPr>
      <w:r w:rsidRPr="005E34B1">
        <w:rPr>
          <w:rtl/>
          <w:lang w:eastAsia="en-CA" w:bidi="ar-EG"/>
        </w:rPr>
        <w:lastRenderedPageBreak/>
        <w:t>نيوزيلندا</w:t>
      </w:r>
    </w:p>
    <w:p w14:paraId="4D10124B" w14:textId="77777777" w:rsidR="00A7227C" w:rsidRPr="005E34B1" w:rsidRDefault="00A7227C" w:rsidP="00A7227C">
      <w:pPr>
        <w:bidi/>
        <w:spacing w:after="120" w:line="216" w:lineRule="auto"/>
        <w:ind w:left="720"/>
        <w:rPr>
          <w:rtl/>
          <w:lang w:eastAsia="en-CA" w:bidi="ar-EG"/>
        </w:rPr>
      </w:pPr>
      <w:r w:rsidRPr="005E34B1">
        <w:rPr>
          <w:rtl/>
          <w:lang w:eastAsia="en-CA" w:bidi="ar-EG"/>
        </w:rPr>
        <w:t>نيجيريا</w:t>
      </w:r>
    </w:p>
    <w:p w14:paraId="7C9AA61A" w14:textId="77777777" w:rsidR="00A7227C" w:rsidRPr="005E34B1" w:rsidRDefault="00A7227C" w:rsidP="00A7227C">
      <w:pPr>
        <w:bidi/>
        <w:spacing w:after="120" w:line="216" w:lineRule="auto"/>
        <w:ind w:left="720"/>
        <w:rPr>
          <w:rtl/>
          <w:lang w:eastAsia="en-CA" w:bidi="ar-EG"/>
        </w:rPr>
      </w:pPr>
      <w:r w:rsidRPr="005E34B1">
        <w:rPr>
          <w:rtl/>
          <w:lang w:eastAsia="en-CA" w:bidi="ar-EG"/>
        </w:rPr>
        <w:t>النرويج</w:t>
      </w:r>
    </w:p>
    <w:p w14:paraId="53E33200" w14:textId="77777777" w:rsidR="00A7227C" w:rsidRPr="005E34B1" w:rsidRDefault="00A7227C" w:rsidP="00A7227C">
      <w:pPr>
        <w:bidi/>
        <w:spacing w:after="120" w:line="216" w:lineRule="auto"/>
        <w:ind w:left="720"/>
        <w:rPr>
          <w:rtl/>
          <w:lang w:eastAsia="en-CA" w:bidi="ar-EG"/>
        </w:rPr>
      </w:pPr>
      <w:r w:rsidRPr="005E34B1">
        <w:rPr>
          <w:rtl/>
          <w:lang w:eastAsia="en-CA" w:bidi="ar-EG"/>
        </w:rPr>
        <w:t>عمان</w:t>
      </w:r>
    </w:p>
    <w:p w14:paraId="4E01FBE5" w14:textId="4C10D4AF" w:rsidR="00A7227C" w:rsidRDefault="00A7227C" w:rsidP="00A7227C">
      <w:pPr>
        <w:bidi/>
        <w:spacing w:after="120" w:line="216" w:lineRule="auto"/>
        <w:ind w:left="720"/>
        <w:rPr>
          <w:rtl/>
          <w:lang w:eastAsia="en-CA" w:bidi="ar-EG"/>
        </w:rPr>
      </w:pPr>
      <w:r w:rsidRPr="005E34B1">
        <w:rPr>
          <w:rtl/>
          <w:lang w:eastAsia="en-CA" w:bidi="ar-EG"/>
        </w:rPr>
        <w:t>باكستان</w:t>
      </w:r>
    </w:p>
    <w:p w14:paraId="3CBC16BD" w14:textId="72ACE55F" w:rsidR="00D1316E" w:rsidRPr="005E34B1" w:rsidRDefault="00D1316E" w:rsidP="00D1316E">
      <w:pPr>
        <w:bidi/>
        <w:spacing w:after="120" w:line="216" w:lineRule="auto"/>
        <w:ind w:left="720"/>
        <w:rPr>
          <w:rtl/>
          <w:lang w:eastAsia="en-CA" w:bidi="ar-EG"/>
        </w:rPr>
      </w:pPr>
      <w:r>
        <w:rPr>
          <w:rFonts w:hint="cs"/>
          <w:rtl/>
          <w:lang w:eastAsia="en-CA" w:bidi="ar-EG"/>
        </w:rPr>
        <w:t>باراغواي</w:t>
      </w:r>
    </w:p>
    <w:p w14:paraId="3D296E7D" w14:textId="77777777" w:rsidR="00A7227C" w:rsidRPr="005E34B1" w:rsidRDefault="00A7227C" w:rsidP="00A7227C">
      <w:pPr>
        <w:bidi/>
        <w:spacing w:after="120" w:line="216" w:lineRule="auto"/>
        <w:ind w:left="720"/>
        <w:rPr>
          <w:rtl/>
          <w:lang w:eastAsia="en-CA" w:bidi="ar-EG"/>
        </w:rPr>
      </w:pPr>
      <w:r w:rsidRPr="005E34B1">
        <w:rPr>
          <w:rtl/>
          <w:lang w:eastAsia="en-CA" w:bidi="ar-EG"/>
        </w:rPr>
        <w:t>بيرو</w:t>
      </w:r>
    </w:p>
    <w:p w14:paraId="79807345" w14:textId="77777777" w:rsidR="00A7227C" w:rsidRPr="005E34B1" w:rsidRDefault="00A7227C" w:rsidP="00A7227C">
      <w:pPr>
        <w:bidi/>
        <w:spacing w:after="120" w:line="216" w:lineRule="auto"/>
        <w:ind w:left="720"/>
        <w:rPr>
          <w:rtl/>
          <w:lang w:eastAsia="en-CA" w:bidi="ar-EG"/>
        </w:rPr>
      </w:pPr>
      <w:r w:rsidRPr="005E34B1">
        <w:rPr>
          <w:rtl/>
          <w:lang w:eastAsia="en-CA" w:bidi="ar-EG"/>
        </w:rPr>
        <w:t>الفلبين</w:t>
      </w:r>
    </w:p>
    <w:p w14:paraId="4FD3114E" w14:textId="77777777" w:rsidR="00A7227C" w:rsidRPr="005E34B1" w:rsidRDefault="00A7227C" w:rsidP="00A7227C">
      <w:pPr>
        <w:bidi/>
        <w:spacing w:after="120" w:line="216" w:lineRule="auto"/>
        <w:ind w:left="720"/>
        <w:rPr>
          <w:rtl/>
          <w:lang w:eastAsia="en-CA" w:bidi="ar-EG"/>
        </w:rPr>
      </w:pPr>
      <w:r w:rsidRPr="005E34B1">
        <w:rPr>
          <w:rtl/>
          <w:lang w:eastAsia="en-CA" w:bidi="ar-EG"/>
        </w:rPr>
        <w:t>بولندا</w:t>
      </w:r>
    </w:p>
    <w:p w14:paraId="6F4BC542" w14:textId="77777777" w:rsidR="00A7227C" w:rsidRPr="005E34B1" w:rsidRDefault="00A7227C" w:rsidP="00A7227C">
      <w:pPr>
        <w:bidi/>
        <w:spacing w:after="120" w:line="216" w:lineRule="auto"/>
        <w:ind w:left="720"/>
        <w:rPr>
          <w:rtl/>
          <w:lang w:eastAsia="en-CA" w:bidi="ar-EG"/>
        </w:rPr>
      </w:pPr>
      <w:r w:rsidRPr="005E34B1">
        <w:rPr>
          <w:rtl/>
          <w:lang w:eastAsia="en-CA" w:bidi="ar-EG"/>
        </w:rPr>
        <w:t>البرتغال</w:t>
      </w:r>
    </w:p>
    <w:p w14:paraId="48DB72B5" w14:textId="77777777" w:rsidR="00A7227C" w:rsidRPr="005E34B1" w:rsidRDefault="00A7227C" w:rsidP="00A7227C">
      <w:pPr>
        <w:bidi/>
        <w:spacing w:after="120" w:line="216" w:lineRule="auto"/>
        <w:ind w:left="720"/>
        <w:rPr>
          <w:rtl/>
          <w:lang w:eastAsia="en-CA" w:bidi="ar-EG"/>
        </w:rPr>
      </w:pPr>
      <w:r w:rsidRPr="005E34B1">
        <w:rPr>
          <w:rtl/>
          <w:lang w:eastAsia="en-CA" w:bidi="ar-EG"/>
        </w:rPr>
        <w:t>قطر</w:t>
      </w:r>
    </w:p>
    <w:p w14:paraId="25CC5BCD" w14:textId="77777777" w:rsidR="00A7227C" w:rsidRPr="005E34B1" w:rsidRDefault="00A7227C" w:rsidP="00A7227C">
      <w:pPr>
        <w:bidi/>
        <w:spacing w:after="120" w:line="216" w:lineRule="auto"/>
        <w:ind w:left="720"/>
        <w:rPr>
          <w:rtl/>
          <w:lang w:eastAsia="en-CA" w:bidi="ar-EG"/>
        </w:rPr>
      </w:pPr>
      <w:r w:rsidRPr="005E34B1">
        <w:rPr>
          <w:rtl/>
          <w:lang w:eastAsia="en-CA" w:bidi="ar-EG"/>
        </w:rPr>
        <w:t>جمهورية كوريا</w:t>
      </w:r>
    </w:p>
    <w:p w14:paraId="2BEA9D58" w14:textId="77777777" w:rsidR="00A7227C" w:rsidRPr="005E34B1" w:rsidRDefault="00A7227C" w:rsidP="00A7227C">
      <w:pPr>
        <w:bidi/>
        <w:spacing w:after="120" w:line="216" w:lineRule="auto"/>
        <w:ind w:left="720"/>
        <w:rPr>
          <w:rtl/>
          <w:lang w:eastAsia="en-CA" w:bidi="ar-EG"/>
        </w:rPr>
      </w:pPr>
      <w:r w:rsidRPr="005E34B1">
        <w:rPr>
          <w:rtl/>
          <w:lang w:eastAsia="en-CA" w:bidi="ar-EG"/>
        </w:rPr>
        <w:t>جمهورية مولدوفا</w:t>
      </w:r>
    </w:p>
    <w:p w14:paraId="2041587C" w14:textId="77777777" w:rsidR="00A7227C" w:rsidRPr="005E34B1" w:rsidRDefault="00A7227C" w:rsidP="00A7227C">
      <w:pPr>
        <w:bidi/>
        <w:spacing w:after="120" w:line="216" w:lineRule="auto"/>
        <w:ind w:left="720"/>
        <w:rPr>
          <w:rtl/>
          <w:lang w:eastAsia="en-CA" w:bidi="ar-EG"/>
        </w:rPr>
      </w:pPr>
      <w:r w:rsidRPr="005E34B1">
        <w:rPr>
          <w:rtl/>
          <w:lang w:eastAsia="en-CA" w:bidi="ar-EG"/>
        </w:rPr>
        <w:t>الاتحاد الروسي</w:t>
      </w:r>
    </w:p>
    <w:p w14:paraId="05EC476B" w14:textId="77777777" w:rsidR="00A7227C" w:rsidRPr="005E34B1" w:rsidRDefault="00A7227C" w:rsidP="00A7227C">
      <w:pPr>
        <w:bidi/>
        <w:spacing w:after="120" w:line="216" w:lineRule="auto"/>
        <w:ind w:left="720"/>
        <w:rPr>
          <w:rtl/>
          <w:lang w:eastAsia="en-CA" w:bidi="ar-EG"/>
        </w:rPr>
      </w:pPr>
      <w:r w:rsidRPr="005E34B1">
        <w:rPr>
          <w:rtl/>
          <w:lang w:eastAsia="en-CA" w:bidi="ar-EG"/>
        </w:rPr>
        <w:t>رواندا</w:t>
      </w:r>
    </w:p>
    <w:p w14:paraId="547C9A74" w14:textId="77777777" w:rsidR="00A7227C" w:rsidRPr="005E34B1" w:rsidRDefault="00A7227C" w:rsidP="00A7227C">
      <w:pPr>
        <w:bidi/>
        <w:spacing w:after="120" w:line="216" w:lineRule="auto"/>
        <w:ind w:left="720"/>
        <w:rPr>
          <w:rtl/>
          <w:lang w:eastAsia="en-CA" w:bidi="ar-EG"/>
        </w:rPr>
      </w:pPr>
      <w:r w:rsidRPr="005E34B1">
        <w:rPr>
          <w:rtl/>
          <w:lang w:eastAsia="en-CA" w:bidi="ar-EG"/>
        </w:rPr>
        <w:t>سانت كيتس ونيفيس</w:t>
      </w:r>
    </w:p>
    <w:p w14:paraId="4B3E3207" w14:textId="77777777" w:rsidR="00A7227C" w:rsidRPr="005E34B1" w:rsidRDefault="00A7227C" w:rsidP="00A7227C">
      <w:pPr>
        <w:bidi/>
        <w:spacing w:after="120" w:line="216" w:lineRule="auto"/>
        <w:ind w:left="720"/>
        <w:rPr>
          <w:rtl/>
          <w:lang w:eastAsia="en-CA" w:bidi="ar-EG"/>
        </w:rPr>
      </w:pPr>
      <w:r w:rsidRPr="005E34B1">
        <w:rPr>
          <w:rtl/>
          <w:lang w:eastAsia="en-CA" w:bidi="ar-EG"/>
        </w:rPr>
        <w:t>سانت لوسيا</w:t>
      </w:r>
    </w:p>
    <w:p w14:paraId="2C1200E0" w14:textId="77777777" w:rsidR="00A7227C" w:rsidRPr="005E34B1" w:rsidRDefault="00A7227C" w:rsidP="00A7227C">
      <w:pPr>
        <w:bidi/>
        <w:spacing w:after="120" w:line="216" w:lineRule="auto"/>
        <w:ind w:left="720"/>
        <w:rPr>
          <w:rtl/>
          <w:lang w:eastAsia="en-CA" w:bidi="ar-EG"/>
        </w:rPr>
      </w:pPr>
      <w:r w:rsidRPr="005E34B1">
        <w:rPr>
          <w:rtl/>
          <w:lang w:eastAsia="en-CA" w:bidi="ar-EG"/>
        </w:rPr>
        <w:t>ساو تومي وبرينسيبي</w:t>
      </w:r>
    </w:p>
    <w:p w14:paraId="49B84C0B" w14:textId="77777777" w:rsidR="00A7227C" w:rsidRPr="005E34B1" w:rsidRDefault="00A7227C" w:rsidP="00A7227C">
      <w:pPr>
        <w:bidi/>
        <w:spacing w:after="120" w:line="216" w:lineRule="auto"/>
        <w:ind w:left="720"/>
        <w:rPr>
          <w:rtl/>
          <w:lang w:eastAsia="en-CA" w:bidi="ar-EG"/>
        </w:rPr>
      </w:pPr>
      <w:r w:rsidRPr="005E34B1">
        <w:rPr>
          <w:rtl/>
          <w:lang w:eastAsia="en-CA" w:bidi="ar-EG"/>
        </w:rPr>
        <w:t>المملكة العربية السعودية</w:t>
      </w:r>
    </w:p>
    <w:p w14:paraId="3E4A2474" w14:textId="77777777" w:rsidR="00A7227C" w:rsidRPr="005E34B1" w:rsidRDefault="00A7227C" w:rsidP="00A7227C">
      <w:pPr>
        <w:bidi/>
        <w:spacing w:after="120" w:line="216" w:lineRule="auto"/>
        <w:ind w:left="720"/>
        <w:rPr>
          <w:rtl/>
          <w:lang w:eastAsia="en-CA" w:bidi="ar-EG"/>
        </w:rPr>
      </w:pPr>
      <w:r w:rsidRPr="005E34B1">
        <w:rPr>
          <w:rtl/>
          <w:lang w:eastAsia="en-CA" w:bidi="ar-EG"/>
        </w:rPr>
        <w:t>السنغال</w:t>
      </w:r>
    </w:p>
    <w:p w14:paraId="3D65438B" w14:textId="77777777" w:rsidR="00A7227C" w:rsidRPr="005E34B1" w:rsidRDefault="00A7227C" w:rsidP="00A7227C">
      <w:pPr>
        <w:bidi/>
        <w:spacing w:after="120" w:line="216" w:lineRule="auto"/>
        <w:ind w:left="720"/>
        <w:rPr>
          <w:rtl/>
          <w:lang w:eastAsia="en-CA" w:bidi="ar-EG"/>
        </w:rPr>
      </w:pPr>
      <w:r w:rsidRPr="005E34B1">
        <w:rPr>
          <w:rtl/>
          <w:lang w:eastAsia="en-CA" w:bidi="ar-EG"/>
        </w:rPr>
        <w:t>صربيا</w:t>
      </w:r>
    </w:p>
    <w:p w14:paraId="70DCF752" w14:textId="77777777" w:rsidR="00A7227C" w:rsidRPr="005E34B1" w:rsidRDefault="00A7227C" w:rsidP="00A7227C">
      <w:pPr>
        <w:bidi/>
        <w:spacing w:after="120" w:line="216" w:lineRule="auto"/>
        <w:ind w:left="720"/>
        <w:rPr>
          <w:rtl/>
          <w:lang w:eastAsia="en-CA" w:bidi="ar-EG"/>
        </w:rPr>
      </w:pPr>
      <w:r w:rsidRPr="005E34B1">
        <w:rPr>
          <w:rtl/>
          <w:lang w:eastAsia="en-CA" w:bidi="ar-EG"/>
        </w:rPr>
        <w:t>سيشيل</w:t>
      </w:r>
    </w:p>
    <w:p w14:paraId="6808FE19" w14:textId="77777777" w:rsidR="00A7227C" w:rsidRPr="005E34B1" w:rsidRDefault="00A7227C" w:rsidP="00A7227C">
      <w:pPr>
        <w:bidi/>
        <w:spacing w:after="120" w:line="216" w:lineRule="auto"/>
        <w:ind w:left="720"/>
        <w:rPr>
          <w:rtl/>
          <w:lang w:eastAsia="en-CA" w:bidi="ar-EG"/>
        </w:rPr>
      </w:pPr>
      <w:r w:rsidRPr="005E34B1">
        <w:rPr>
          <w:rtl/>
          <w:lang w:eastAsia="en-CA" w:bidi="ar-EG"/>
        </w:rPr>
        <w:t>سيراليون</w:t>
      </w:r>
    </w:p>
    <w:p w14:paraId="3C08E1EB" w14:textId="77777777" w:rsidR="00A7227C" w:rsidRPr="005E34B1" w:rsidRDefault="00A7227C" w:rsidP="00A7227C">
      <w:pPr>
        <w:bidi/>
        <w:spacing w:after="120" w:line="216" w:lineRule="auto"/>
        <w:ind w:left="720"/>
        <w:rPr>
          <w:rtl/>
          <w:lang w:eastAsia="en-CA" w:bidi="ar-EG"/>
        </w:rPr>
      </w:pPr>
      <w:r w:rsidRPr="005E34B1">
        <w:rPr>
          <w:rtl/>
          <w:lang w:eastAsia="en-CA" w:bidi="ar-EG"/>
        </w:rPr>
        <w:t>سنغافورة</w:t>
      </w:r>
    </w:p>
    <w:p w14:paraId="3BCFD03C" w14:textId="77777777" w:rsidR="00A7227C" w:rsidRPr="005E34B1" w:rsidRDefault="00A7227C" w:rsidP="00A7227C">
      <w:pPr>
        <w:bidi/>
        <w:spacing w:after="120" w:line="216" w:lineRule="auto"/>
        <w:ind w:left="720"/>
        <w:rPr>
          <w:rtl/>
          <w:lang w:eastAsia="en-CA" w:bidi="ar-EG"/>
        </w:rPr>
      </w:pPr>
      <w:r w:rsidRPr="005E34B1">
        <w:rPr>
          <w:rtl/>
          <w:lang w:eastAsia="en-CA" w:bidi="ar-EG"/>
        </w:rPr>
        <w:t>سلوفاكيا</w:t>
      </w:r>
    </w:p>
    <w:p w14:paraId="40F27E52" w14:textId="77777777" w:rsidR="00A7227C" w:rsidRPr="005E34B1" w:rsidRDefault="00A7227C" w:rsidP="00A7227C">
      <w:pPr>
        <w:bidi/>
        <w:spacing w:after="120" w:line="216" w:lineRule="auto"/>
        <w:ind w:left="720"/>
        <w:rPr>
          <w:rtl/>
          <w:lang w:eastAsia="en-CA" w:bidi="ar-EG"/>
        </w:rPr>
      </w:pPr>
      <w:r w:rsidRPr="005E34B1">
        <w:rPr>
          <w:rtl/>
          <w:lang w:eastAsia="en-CA" w:bidi="ar-EG"/>
        </w:rPr>
        <w:t>الصومال</w:t>
      </w:r>
    </w:p>
    <w:p w14:paraId="31E4E821" w14:textId="77777777" w:rsidR="00A7227C" w:rsidRPr="005E34B1" w:rsidRDefault="00A7227C" w:rsidP="00A7227C">
      <w:pPr>
        <w:bidi/>
        <w:spacing w:after="120" w:line="216" w:lineRule="auto"/>
        <w:ind w:left="720"/>
        <w:rPr>
          <w:rtl/>
          <w:lang w:eastAsia="en-CA" w:bidi="ar-EG"/>
        </w:rPr>
      </w:pPr>
      <w:r w:rsidRPr="005E34B1">
        <w:rPr>
          <w:rtl/>
          <w:lang w:eastAsia="en-CA" w:bidi="ar-EG"/>
        </w:rPr>
        <w:t>جنوب أفريقيا</w:t>
      </w:r>
    </w:p>
    <w:p w14:paraId="35AA19BF" w14:textId="77777777" w:rsidR="00A7227C" w:rsidRPr="005E34B1" w:rsidRDefault="00A7227C" w:rsidP="00A7227C">
      <w:pPr>
        <w:bidi/>
        <w:spacing w:after="120" w:line="216" w:lineRule="auto"/>
        <w:ind w:left="720"/>
        <w:rPr>
          <w:rtl/>
          <w:lang w:eastAsia="en-CA" w:bidi="ar-EG"/>
        </w:rPr>
      </w:pPr>
      <w:r w:rsidRPr="005E34B1">
        <w:rPr>
          <w:rtl/>
          <w:lang w:eastAsia="en-CA" w:bidi="ar-EG"/>
        </w:rPr>
        <w:t>جنوب السودان</w:t>
      </w:r>
    </w:p>
    <w:p w14:paraId="59AA9378" w14:textId="77777777" w:rsidR="00A7227C" w:rsidRPr="005E34B1" w:rsidRDefault="00A7227C" w:rsidP="00A7227C">
      <w:pPr>
        <w:bidi/>
        <w:spacing w:after="120" w:line="216" w:lineRule="auto"/>
        <w:ind w:left="720"/>
        <w:rPr>
          <w:rtl/>
          <w:lang w:eastAsia="en-CA" w:bidi="ar-EG"/>
        </w:rPr>
      </w:pPr>
      <w:r w:rsidRPr="005E34B1">
        <w:rPr>
          <w:rtl/>
          <w:lang w:eastAsia="en-CA" w:bidi="ar-EG"/>
        </w:rPr>
        <w:t>إسبانيا</w:t>
      </w:r>
    </w:p>
    <w:p w14:paraId="7FE84FB0" w14:textId="6DE84F71" w:rsidR="00A7227C" w:rsidRDefault="00A7227C" w:rsidP="00A7227C">
      <w:pPr>
        <w:bidi/>
        <w:spacing w:after="120" w:line="216" w:lineRule="auto"/>
        <w:ind w:left="720"/>
        <w:rPr>
          <w:rtl/>
          <w:lang w:eastAsia="en-CA" w:bidi="ar-EG"/>
        </w:rPr>
      </w:pPr>
      <w:r w:rsidRPr="005E34B1">
        <w:rPr>
          <w:rtl/>
          <w:lang w:eastAsia="en-CA" w:bidi="ar-EG"/>
        </w:rPr>
        <w:t>سري</w:t>
      </w:r>
      <w:r w:rsidRPr="005E34B1">
        <w:rPr>
          <w:rFonts w:hint="cs"/>
          <w:rtl/>
          <w:lang w:eastAsia="en-CA" w:bidi="ar-EG"/>
        </w:rPr>
        <w:t xml:space="preserve"> </w:t>
      </w:r>
      <w:r w:rsidRPr="005E34B1">
        <w:rPr>
          <w:rtl/>
          <w:lang w:eastAsia="en-CA" w:bidi="ar-EG"/>
        </w:rPr>
        <w:t>لانكا</w:t>
      </w:r>
    </w:p>
    <w:p w14:paraId="043C8B7B" w14:textId="1BAC8AD2" w:rsidR="00D1316E" w:rsidRPr="005E34B1" w:rsidRDefault="00D1316E" w:rsidP="00D1316E">
      <w:pPr>
        <w:bidi/>
        <w:spacing w:after="120" w:line="216" w:lineRule="auto"/>
        <w:ind w:left="720"/>
        <w:rPr>
          <w:rtl/>
          <w:lang w:eastAsia="en-CA" w:bidi="ar-EG"/>
        </w:rPr>
      </w:pPr>
      <w:r>
        <w:rPr>
          <w:rFonts w:hint="cs"/>
          <w:rtl/>
          <w:lang w:eastAsia="en-CA" w:bidi="ar-EG"/>
        </w:rPr>
        <w:t>دولة فلسطين</w:t>
      </w:r>
    </w:p>
    <w:p w14:paraId="0E45FEC3" w14:textId="77777777" w:rsidR="00A7227C" w:rsidRPr="005E34B1" w:rsidRDefault="00A7227C" w:rsidP="00A7227C">
      <w:pPr>
        <w:bidi/>
        <w:spacing w:after="120" w:line="216" w:lineRule="auto"/>
        <w:ind w:left="720"/>
        <w:rPr>
          <w:rtl/>
          <w:lang w:eastAsia="en-CA" w:bidi="ar-EG"/>
        </w:rPr>
      </w:pPr>
      <w:r w:rsidRPr="005E34B1">
        <w:rPr>
          <w:rtl/>
          <w:lang w:eastAsia="en-CA" w:bidi="ar-EG"/>
        </w:rPr>
        <w:t>السودان</w:t>
      </w:r>
    </w:p>
    <w:p w14:paraId="2E4B4101" w14:textId="77777777" w:rsidR="00A7227C" w:rsidRPr="005E34B1" w:rsidRDefault="00A7227C" w:rsidP="00A7227C">
      <w:pPr>
        <w:bidi/>
        <w:spacing w:after="120" w:line="216" w:lineRule="auto"/>
        <w:ind w:left="720"/>
        <w:rPr>
          <w:rtl/>
          <w:lang w:eastAsia="en-CA" w:bidi="ar-EG"/>
        </w:rPr>
      </w:pPr>
      <w:r w:rsidRPr="005E34B1">
        <w:rPr>
          <w:rtl/>
          <w:lang w:eastAsia="en-CA" w:bidi="ar-EG"/>
        </w:rPr>
        <w:t>سورينام</w:t>
      </w:r>
    </w:p>
    <w:p w14:paraId="180985C1" w14:textId="77777777" w:rsidR="00A7227C" w:rsidRPr="005E34B1" w:rsidRDefault="00A7227C" w:rsidP="00A7227C">
      <w:pPr>
        <w:bidi/>
        <w:spacing w:after="120" w:line="216" w:lineRule="auto"/>
        <w:ind w:left="720"/>
        <w:rPr>
          <w:rtl/>
          <w:lang w:eastAsia="en-CA" w:bidi="ar-EG"/>
        </w:rPr>
      </w:pPr>
      <w:r w:rsidRPr="005E34B1">
        <w:rPr>
          <w:rtl/>
          <w:lang w:eastAsia="en-CA" w:bidi="ar-EG"/>
        </w:rPr>
        <w:t>السويد</w:t>
      </w:r>
    </w:p>
    <w:p w14:paraId="405CEE0B" w14:textId="77777777" w:rsidR="00A7227C" w:rsidRPr="005E34B1" w:rsidRDefault="00A7227C" w:rsidP="00A7227C">
      <w:pPr>
        <w:bidi/>
        <w:spacing w:after="120" w:line="216" w:lineRule="auto"/>
        <w:ind w:left="720"/>
        <w:rPr>
          <w:rtl/>
          <w:lang w:eastAsia="en-CA" w:bidi="ar-EG"/>
        </w:rPr>
      </w:pPr>
      <w:r w:rsidRPr="005E34B1">
        <w:rPr>
          <w:rtl/>
          <w:lang w:eastAsia="en-CA" w:bidi="ar-EG"/>
        </w:rPr>
        <w:t>سويسرا</w:t>
      </w:r>
    </w:p>
    <w:p w14:paraId="4824E6ED" w14:textId="77777777" w:rsidR="00A7227C" w:rsidRPr="005E34B1" w:rsidRDefault="00A7227C" w:rsidP="00A7227C">
      <w:pPr>
        <w:bidi/>
        <w:spacing w:after="120" w:line="216" w:lineRule="auto"/>
        <w:ind w:left="720"/>
        <w:rPr>
          <w:rtl/>
          <w:lang w:eastAsia="en-CA" w:bidi="ar-EG"/>
        </w:rPr>
      </w:pPr>
      <w:r w:rsidRPr="005E34B1">
        <w:rPr>
          <w:rtl/>
          <w:lang w:eastAsia="en-CA" w:bidi="ar-EG"/>
        </w:rPr>
        <w:t>الجمهورية العربية السورية</w:t>
      </w:r>
    </w:p>
    <w:p w14:paraId="4ABBDE26" w14:textId="77777777" w:rsidR="00A7227C" w:rsidRPr="005E34B1" w:rsidRDefault="00A7227C" w:rsidP="00A7227C">
      <w:pPr>
        <w:bidi/>
        <w:spacing w:after="120" w:line="216" w:lineRule="auto"/>
        <w:ind w:left="720"/>
        <w:rPr>
          <w:rtl/>
          <w:lang w:eastAsia="en-CA" w:bidi="ar-EG"/>
        </w:rPr>
      </w:pPr>
      <w:r w:rsidRPr="005E34B1">
        <w:rPr>
          <w:rtl/>
          <w:lang w:eastAsia="en-CA" w:bidi="ar-EG"/>
        </w:rPr>
        <w:t>طاجيكستان</w:t>
      </w:r>
    </w:p>
    <w:p w14:paraId="24463FA8" w14:textId="77777777" w:rsidR="00A7227C" w:rsidRPr="005E34B1" w:rsidRDefault="00A7227C" w:rsidP="00A7227C">
      <w:pPr>
        <w:bidi/>
        <w:spacing w:after="120" w:line="216" w:lineRule="auto"/>
        <w:ind w:left="720"/>
        <w:rPr>
          <w:rtl/>
          <w:lang w:eastAsia="en-CA" w:bidi="ar-EG"/>
        </w:rPr>
      </w:pPr>
      <w:r w:rsidRPr="005E34B1">
        <w:rPr>
          <w:rtl/>
          <w:lang w:eastAsia="en-CA" w:bidi="ar-EG"/>
        </w:rPr>
        <w:t>تايلند</w:t>
      </w:r>
    </w:p>
    <w:p w14:paraId="3604E06E" w14:textId="77777777" w:rsidR="00A7227C" w:rsidRPr="005E34B1" w:rsidRDefault="00A7227C" w:rsidP="00A7227C">
      <w:pPr>
        <w:bidi/>
        <w:spacing w:after="120" w:line="216" w:lineRule="auto"/>
        <w:ind w:left="720"/>
        <w:rPr>
          <w:rtl/>
          <w:lang w:eastAsia="en-CA" w:bidi="ar-EG"/>
        </w:rPr>
      </w:pPr>
      <w:r w:rsidRPr="005E34B1">
        <w:rPr>
          <w:rtl/>
          <w:lang w:eastAsia="en-CA" w:bidi="ar-EG"/>
        </w:rPr>
        <w:t>توغو</w:t>
      </w:r>
    </w:p>
    <w:p w14:paraId="7422B1FA" w14:textId="77777777" w:rsidR="00A7227C" w:rsidRPr="005E34B1" w:rsidRDefault="00A7227C" w:rsidP="00A7227C">
      <w:pPr>
        <w:bidi/>
        <w:spacing w:after="120" w:line="216" w:lineRule="auto"/>
        <w:ind w:left="720"/>
        <w:rPr>
          <w:rtl/>
          <w:lang w:eastAsia="en-CA" w:bidi="ar-EG"/>
        </w:rPr>
      </w:pPr>
      <w:r w:rsidRPr="005E34B1">
        <w:rPr>
          <w:rtl/>
          <w:lang w:eastAsia="en-CA" w:bidi="ar-EG"/>
        </w:rPr>
        <w:t>تونغا</w:t>
      </w:r>
    </w:p>
    <w:p w14:paraId="7212B1BD" w14:textId="77777777" w:rsidR="00A7227C" w:rsidRPr="005E34B1" w:rsidRDefault="00A7227C" w:rsidP="00A7227C">
      <w:pPr>
        <w:bidi/>
        <w:spacing w:after="120" w:line="216" w:lineRule="auto"/>
        <w:ind w:left="720"/>
        <w:rPr>
          <w:rtl/>
          <w:lang w:eastAsia="en-CA" w:bidi="ar-EG"/>
        </w:rPr>
      </w:pPr>
      <w:r w:rsidRPr="005E34B1">
        <w:rPr>
          <w:rtl/>
          <w:lang w:eastAsia="en-CA" w:bidi="ar-EG"/>
        </w:rPr>
        <w:t>ترينيداد وتوباغو</w:t>
      </w:r>
    </w:p>
    <w:p w14:paraId="52398B7B" w14:textId="77777777" w:rsidR="00A7227C" w:rsidRPr="005E34B1" w:rsidRDefault="00A7227C" w:rsidP="00A7227C">
      <w:pPr>
        <w:bidi/>
        <w:spacing w:after="120" w:line="216" w:lineRule="auto"/>
        <w:ind w:left="720"/>
        <w:rPr>
          <w:rtl/>
          <w:lang w:eastAsia="en-CA" w:bidi="ar-EG"/>
        </w:rPr>
      </w:pPr>
      <w:r w:rsidRPr="005E34B1">
        <w:rPr>
          <w:rtl/>
          <w:lang w:eastAsia="en-CA" w:bidi="ar-EG"/>
        </w:rPr>
        <w:t>تونس</w:t>
      </w:r>
    </w:p>
    <w:p w14:paraId="04A8D636" w14:textId="77777777" w:rsidR="00A7227C" w:rsidRPr="005E34B1" w:rsidRDefault="00A7227C" w:rsidP="00A7227C">
      <w:pPr>
        <w:bidi/>
        <w:spacing w:after="120" w:line="216" w:lineRule="auto"/>
        <w:ind w:left="720"/>
        <w:rPr>
          <w:rtl/>
          <w:lang w:eastAsia="en-CA" w:bidi="ar-EG"/>
        </w:rPr>
      </w:pPr>
      <w:r w:rsidRPr="005E34B1">
        <w:rPr>
          <w:rtl/>
          <w:lang w:eastAsia="en-CA" w:bidi="ar-EG"/>
        </w:rPr>
        <w:t>تركمانستان</w:t>
      </w:r>
    </w:p>
    <w:p w14:paraId="5C2E9801" w14:textId="77777777" w:rsidR="00A7227C" w:rsidRPr="005E34B1" w:rsidRDefault="00A7227C" w:rsidP="00A7227C">
      <w:pPr>
        <w:bidi/>
        <w:spacing w:after="120" w:line="216" w:lineRule="auto"/>
        <w:ind w:left="720"/>
        <w:rPr>
          <w:rtl/>
          <w:lang w:eastAsia="en-CA" w:bidi="ar-EG"/>
        </w:rPr>
      </w:pPr>
      <w:r w:rsidRPr="005E34B1">
        <w:rPr>
          <w:rtl/>
          <w:lang w:eastAsia="en-CA" w:bidi="ar-EG"/>
        </w:rPr>
        <w:t>تركيا</w:t>
      </w:r>
    </w:p>
    <w:p w14:paraId="028A35A9" w14:textId="77777777" w:rsidR="00A7227C" w:rsidRPr="005E34B1" w:rsidRDefault="00A7227C" w:rsidP="00A7227C">
      <w:pPr>
        <w:bidi/>
        <w:spacing w:after="120" w:line="216" w:lineRule="auto"/>
        <w:ind w:left="720"/>
        <w:rPr>
          <w:rtl/>
          <w:lang w:eastAsia="en-CA" w:bidi="ar-EG"/>
        </w:rPr>
      </w:pPr>
      <w:r w:rsidRPr="005E34B1">
        <w:rPr>
          <w:rtl/>
          <w:lang w:eastAsia="en-CA" w:bidi="ar-EG"/>
        </w:rPr>
        <w:t>أوغندا</w:t>
      </w:r>
    </w:p>
    <w:p w14:paraId="0B3938F7" w14:textId="77777777" w:rsidR="00A7227C" w:rsidRPr="005E34B1" w:rsidRDefault="00A7227C" w:rsidP="00A7227C">
      <w:pPr>
        <w:bidi/>
        <w:spacing w:after="120" w:line="216" w:lineRule="auto"/>
        <w:ind w:left="720"/>
        <w:rPr>
          <w:rtl/>
          <w:lang w:eastAsia="en-CA" w:bidi="ar-EG"/>
        </w:rPr>
      </w:pPr>
      <w:r w:rsidRPr="005E34B1">
        <w:rPr>
          <w:rtl/>
          <w:lang w:eastAsia="en-CA" w:bidi="ar-EG"/>
        </w:rPr>
        <w:t>أوكرانيا</w:t>
      </w:r>
    </w:p>
    <w:p w14:paraId="318264B7" w14:textId="77777777" w:rsidR="00A7227C" w:rsidRPr="005E34B1" w:rsidRDefault="00A7227C" w:rsidP="00A7227C">
      <w:pPr>
        <w:bidi/>
        <w:spacing w:after="120" w:line="216" w:lineRule="auto"/>
        <w:ind w:left="720"/>
        <w:rPr>
          <w:rtl/>
          <w:lang w:eastAsia="en-CA" w:bidi="ar-EG"/>
        </w:rPr>
      </w:pPr>
      <w:r w:rsidRPr="005E34B1">
        <w:rPr>
          <w:rtl/>
          <w:lang w:eastAsia="en-CA" w:bidi="ar-EG"/>
        </w:rPr>
        <w:t>المملكة المتحدة لبريطانيا العظمى وأيرلندا الشمالية</w:t>
      </w:r>
    </w:p>
    <w:p w14:paraId="725E9EED" w14:textId="77777777" w:rsidR="00A7227C" w:rsidRPr="005E34B1" w:rsidRDefault="00A7227C" w:rsidP="00A7227C">
      <w:pPr>
        <w:bidi/>
        <w:spacing w:after="120" w:line="216" w:lineRule="auto"/>
        <w:ind w:left="720"/>
        <w:rPr>
          <w:rtl/>
          <w:lang w:eastAsia="en-CA" w:bidi="ar-EG"/>
        </w:rPr>
      </w:pPr>
      <w:r w:rsidRPr="005E34B1">
        <w:rPr>
          <w:rtl/>
          <w:lang w:eastAsia="en-CA" w:bidi="ar-EG"/>
        </w:rPr>
        <w:t>جمهورية تنزانيا المتحدة</w:t>
      </w:r>
    </w:p>
    <w:p w14:paraId="3303D582" w14:textId="77777777" w:rsidR="00A7227C" w:rsidRPr="005E34B1" w:rsidRDefault="00A7227C" w:rsidP="00A7227C">
      <w:pPr>
        <w:bidi/>
        <w:spacing w:after="120" w:line="216" w:lineRule="auto"/>
        <w:ind w:left="720"/>
        <w:rPr>
          <w:rtl/>
          <w:lang w:eastAsia="en-CA" w:bidi="ar-EG"/>
        </w:rPr>
      </w:pPr>
      <w:r w:rsidRPr="005E34B1">
        <w:rPr>
          <w:rtl/>
          <w:lang w:eastAsia="en-CA" w:bidi="ar-EG"/>
        </w:rPr>
        <w:t>أوروغواي</w:t>
      </w:r>
    </w:p>
    <w:p w14:paraId="0F03039C" w14:textId="77777777" w:rsidR="00A7227C" w:rsidRPr="005E34B1" w:rsidRDefault="00A7227C" w:rsidP="00A7227C">
      <w:pPr>
        <w:bidi/>
        <w:spacing w:after="120" w:line="216" w:lineRule="auto"/>
        <w:ind w:left="720"/>
        <w:rPr>
          <w:rtl/>
          <w:lang w:eastAsia="en-CA" w:bidi="ar-EG"/>
        </w:rPr>
      </w:pPr>
      <w:r w:rsidRPr="005E34B1">
        <w:rPr>
          <w:rtl/>
          <w:lang w:eastAsia="en-CA" w:bidi="ar-EG"/>
        </w:rPr>
        <w:t>فنزويلا (جمهورية –</w:t>
      </w:r>
      <w:r w:rsidRPr="005E34B1">
        <w:rPr>
          <w:rFonts w:hint="cs"/>
          <w:rtl/>
          <w:lang w:eastAsia="en-CA" w:bidi="ar-EG"/>
        </w:rPr>
        <w:t xml:space="preserve"> </w:t>
      </w:r>
      <w:proofErr w:type="spellStart"/>
      <w:r w:rsidRPr="005E34B1">
        <w:rPr>
          <w:rFonts w:hint="cs"/>
          <w:rtl/>
          <w:lang w:eastAsia="en-CA" w:bidi="ar-EG"/>
        </w:rPr>
        <w:t>ال</w:t>
      </w:r>
      <w:r w:rsidRPr="005E34B1">
        <w:rPr>
          <w:rtl/>
          <w:lang w:eastAsia="en-CA" w:bidi="ar-EG"/>
        </w:rPr>
        <w:t>بوليفارية</w:t>
      </w:r>
      <w:proofErr w:type="spellEnd"/>
      <w:r w:rsidRPr="005E34B1">
        <w:rPr>
          <w:rtl/>
          <w:lang w:eastAsia="en-CA" w:bidi="ar-EG"/>
        </w:rPr>
        <w:t>)</w:t>
      </w:r>
    </w:p>
    <w:p w14:paraId="01AE3BC9" w14:textId="77777777" w:rsidR="00A7227C" w:rsidRPr="005E34B1" w:rsidRDefault="00A7227C" w:rsidP="00A7227C">
      <w:pPr>
        <w:bidi/>
        <w:spacing w:after="120" w:line="216" w:lineRule="auto"/>
        <w:ind w:left="720"/>
        <w:rPr>
          <w:rtl/>
          <w:lang w:eastAsia="en-CA" w:bidi="ar-EG"/>
        </w:rPr>
      </w:pPr>
      <w:r w:rsidRPr="005E34B1">
        <w:rPr>
          <w:rtl/>
          <w:lang w:eastAsia="en-CA" w:bidi="ar-EG"/>
        </w:rPr>
        <w:t>اليمن</w:t>
      </w:r>
    </w:p>
    <w:p w14:paraId="143845C5" w14:textId="77777777" w:rsidR="00A7227C" w:rsidRPr="005E34B1" w:rsidRDefault="00A7227C" w:rsidP="00A7227C">
      <w:pPr>
        <w:bidi/>
        <w:spacing w:after="120" w:line="216" w:lineRule="auto"/>
        <w:ind w:left="720"/>
        <w:rPr>
          <w:rtl/>
          <w:lang w:eastAsia="en-CA" w:bidi="ar-EG"/>
        </w:rPr>
      </w:pPr>
      <w:r w:rsidRPr="005E34B1">
        <w:rPr>
          <w:rtl/>
          <w:lang w:eastAsia="en-CA" w:bidi="ar-EG"/>
        </w:rPr>
        <w:t>زامبيا</w:t>
      </w:r>
    </w:p>
    <w:p w14:paraId="4C1E4D32" w14:textId="77777777" w:rsidR="0007185D" w:rsidRDefault="00A7227C" w:rsidP="0007185D">
      <w:pPr>
        <w:bidi/>
        <w:spacing w:after="120" w:line="216" w:lineRule="auto"/>
        <w:ind w:left="720"/>
        <w:rPr>
          <w:rtl/>
          <w:lang w:eastAsia="en-CA" w:bidi="ar-EG"/>
        </w:rPr>
        <w:sectPr w:rsidR="0007185D" w:rsidSect="0007185D">
          <w:type w:val="continuous"/>
          <w:pgSz w:w="12240" w:h="15840" w:code="1"/>
          <w:pgMar w:top="1140" w:right="1140" w:bottom="1140" w:left="1140" w:header="459" w:footer="720" w:gutter="0"/>
          <w:cols w:num="3" w:space="720"/>
          <w:bidi/>
          <w:docGrid w:linePitch="360"/>
        </w:sectPr>
      </w:pPr>
      <w:r w:rsidRPr="005E34B1">
        <w:rPr>
          <w:rtl/>
          <w:lang w:eastAsia="en-CA" w:bidi="ar-EG"/>
        </w:rPr>
        <w:t>زمبابوي</w:t>
      </w:r>
    </w:p>
    <w:p w14:paraId="37B1695D" w14:textId="77777777" w:rsidR="0007185D" w:rsidRDefault="0007185D" w:rsidP="0007185D">
      <w:pPr>
        <w:bidi/>
        <w:spacing w:after="120" w:line="216" w:lineRule="auto"/>
        <w:ind w:left="720"/>
        <w:rPr>
          <w:rtl/>
          <w:lang w:eastAsia="en-CA" w:bidi="ar-EG"/>
        </w:rPr>
      </w:pPr>
    </w:p>
    <w:p w14:paraId="543CD0D9" w14:textId="2E20AB40" w:rsidR="00A7227C" w:rsidRPr="005E34B1" w:rsidRDefault="0007185D" w:rsidP="00CF75F5">
      <w:pPr>
        <w:numPr>
          <w:ilvl w:val="0"/>
          <w:numId w:val="96"/>
        </w:numPr>
        <w:bidi/>
        <w:spacing w:after="120" w:line="216" w:lineRule="auto"/>
        <w:ind w:firstLine="0"/>
        <w:rPr>
          <w:rtl/>
          <w:lang w:eastAsia="en-CA" w:bidi="ar-EG"/>
        </w:rPr>
      </w:pPr>
      <w:r>
        <w:rPr>
          <w:rFonts w:hint="cs"/>
          <w:rtl/>
          <w:lang w:eastAsia="en-CA" w:bidi="ar-EG"/>
        </w:rPr>
        <w:t>ومُثلت أيضا</w:t>
      </w:r>
      <w:r w:rsidR="00A7227C" w:rsidRPr="005E34B1">
        <w:rPr>
          <w:rtl/>
          <w:lang w:eastAsia="en-CA" w:bidi="ar-EG"/>
        </w:rPr>
        <w:t xml:space="preserve"> </w:t>
      </w:r>
      <w:r w:rsidR="00A7227C" w:rsidRPr="005E34B1">
        <w:rPr>
          <w:rFonts w:hint="cs"/>
          <w:rtl/>
          <w:lang w:eastAsia="en-CA" w:bidi="ar-EG"/>
        </w:rPr>
        <w:t>الدولتان</w:t>
      </w:r>
      <w:r w:rsidR="00A7227C" w:rsidRPr="005E34B1">
        <w:rPr>
          <w:rtl/>
          <w:lang w:eastAsia="en-CA" w:bidi="ar-EG"/>
        </w:rPr>
        <w:t xml:space="preserve"> التالي</w:t>
      </w:r>
      <w:r w:rsidR="00A7227C" w:rsidRPr="005E34B1">
        <w:rPr>
          <w:rFonts w:hint="cs"/>
          <w:rtl/>
          <w:lang w:eastAsia="en-CA" w:bidi="ar-EG"/>
        </w:rPr>
        <w:t>تان من</w:t>
      </w:r>
      <w:r w:rsidR="00A7227C" w:rsidRPr="005E34B1">
        <w:rPr>
          <w:rtl/>
          <w:lang w:eastAsia="en-CA" w:bidi="ar-EG"/>
        </w:rPr>
        <w:t xml:space="preserve"> غير الأطراف في الاتفاقية: </w:t>
      </w:r>
      <w:r w:rsidR="00A7227C" w:rsidRPr="005E34B1">
        <w:rPr>
          <w:rFonts w:hint="cs"/>
          <w:rtl/>
          <w:lang w:eastAsia="en-CA" w:bidi="ar-EG"/>
        </w:rPr>
        <w:t>الكرسي الرسولي والولايات المتحدة الأمريكية.</w:t>
      </w:r>
    </w:p>
    <w:p w14:paraId="3838B36D" w14:textId="40D6395E" w:rsidR="00EE4AF1" w:rsidRDefault="00EE4AF1" w:rsidP="00CF75F5">
      <w:pPr>
        <w:numPr>
          <w:ilvl w:val="0"/>
          <w:numId w:val="96"/>
        </w:numPr>
        <w:bidi/>
        <w:spacing w:after="120" w:line="216" w:lineRule="auto"/>
        <w:ind w:firstLine="0"/>
        <w:rPr>
          <w:rFonts w:cs="Simplified Arabic"/>
          <w:lang w:val="en-US" w:bidi="ar-EG"/>
        </w:rPr>
      </w:pPr>
      <w:r w:rsidRPr="00EE4AF1">
        <w:rPr>
          <w:rFonts w:cs="Simplified Arabic" w:hint="cs"/>
          <w:rtl/>
          <w:lang w:val="en-US" w:bidi="ar-EG"/>
        </w:rPr>
        <w:t>و</w:t>
      </w:r>
      <w:r w:rsidRPr="00EE4AF1">
        <w:rPr>
          <w:rFonts w:cs="Simplified Arabic"/>
          <w:rtl/>
          <w:lang w:val="en-US" w:bidi="ar-EG"/>
        </w:rPr>
        <w:t>حضر الاجتماع</w:t>
      </w:r>
      <w:r w:rsidRPr="00EE4AF1">
        <w:rPr>
          <w:rFonts w:cs="Simplified Arabic" w:hint="cs"/>
          <w:rtl/>
          <w:lang w:val="en-US" w:bidi="ar-EG"/>
        </w:rPr>
        <w:t xml:space="preserve"> أيضا</w:t>
      </w:r>
      <w:r w:rsidRPr="00EE4AF1">
        <w:rPr>
          <w:rFonts w:cs="Simplified Arabic"/>
          <w:rtl/>
          <w:lang w:val="en-US" w:bidi="ar-EG"/>
        </w:rPr>
        <w:t xml:space="preserve"> مراقب</w:t>
      </w:r>
      <w:r w:rsidRPr="00EE4AF1">
        <w:rPr>
          <w:rFonts w:cs="Simplified Arabic" w:hint="cs"/>
          <w:rtl/>
          <w:lang w:val="en-US" w:bidi="ar-EG"/>
        </w:rPr>
        <w:t>ون</w:t>
      </w:r>
      <w:r w:rsidRPr="00EE4AF1">
        <w:rPr>
          <w:rFonts w:cs="Simplified Arabic"/>
          <w:rtl/>
          <w:lang w:val="en-US" w:bidi="ar-EG"/>
        </w:rPr>
        <w:t xml:space="preserve"> من </w:t>
      </w:r>
      <w:r w:rsidR="0007185D">
        <w:rPr>
          <w:rFonts w:cs="Simplified Arabic" w:hint="cs"/>
          <w:rtl/>
          <w:lang w:val="en-US" w:bidi="ar-EG"/>
        </w:rPr>
        <w:t xml:space="preserve">القائمة التالية من </w:t>
      </w:r>
      <w:r w:rsidRPr="00EE4AF1">
        <w:rPr>
          <w:rFonts w:cs="Simplified Arabic"/>
          <w:rtl/>
          <w:lang w:val="en-US" w:bidi="ar-EG"/>
        </w:rPr>
        <w:t>هيئات الأمم المتحدة ووكالاتها المتخصصة</w:t>
      </w:r>
      <w:r w:rsidRPr="00EE4AF1">
        <w:rPr>
          <w:rFonts w:cs="Simplified Arabic" w:hint="cs"/>
          <w:rtl/>
          <w:lang w:val="en-US" w:bidi="ar-EG"/>
        </w:rPr>
        <w:t>:</w:t>
      </w:r>
    </w:p>
    <w:p w14:paraId="685815B4" w14:textId="77777777" w:rsidR="0007185D" w:rsidRDefault="0007185D" w:rsidP="00F438A3">
      <w:pPr>
        <w:bidi/>
        <w:spacing w:after="120" w:line="216" w:lineRule="auto"/>
        <w:ind w:left="720"/>
        <w:rPr>
          <w:rFonts w:cs="Simplified Arabic"/>
          <w:rtl/>
          <w:lang w:val="en-US" w:bidi="ar-EG"/>
        </w:rPr>
        <w:sectPr w:rsidR="0007185D" w:rsidSect="0007185D">
          <w:type w:val="continuous"/>
          <w:pgSz w:w="12240" w:h="15840" w:code="1"/>
          <w:pgMar w:top="1140" w:right="1140" w:bottom="1140" w:left="1140" w:header="459" w:footer="720" w:gutter="0"/>
          <w:cols w:space="720"/>
          <w:docGrid w:linePitch="360"/>
        </w:sectPr>
      </w:pPr>
    </w:p>
    <w:p w14:paraId="28948B66" w14:textId="77777777" w:rsidR="00F438A3" w:rsidRPr="00F438A3" w:rsidRDefault="00F438A3" w:rsidP="00F438A3">
      <w:pPr>
        <w:bidi/>
        <w:spacing w:after="120" w:line="216" w:lineRule="auto"/>
        <w:ind w:left="720"/>
        <w:rPr>
          <w:rFonts w:cs="Simplified Arabic"/>
          <w:rtl/>
          <w:lang w:val="en-US" w:bidi="ar-EG"/>
        </w:rPr>
      </w:pPr>
      <w:r w:rsidRPr="00F438A3">
        <w:rPr>
          <w:rFonts w:cs="Simplified Arabic"/>
          <w:rtl/>
          <w:lang w:val="en-US" w:bidi="ar-EG"/>
        </w:rPr>
        <w:t>منظمة الأغذية والزراعة للأمم المتحدة</w:t>
      </w:r>
    </w:p>
    <w:p w14:paraId="65B48E56" w14:textId="63900A76" w:rsidR="00F438A3" w:rsidRDefault="00F438A3" w:rsidP="00F438A3">
      <w:pPr>
        <w:bidi/>
        <w:spacing w:after="120" w:line="216" w:lineRule="auto"/>
        <w:ind w:left="720"/>
        <w:rPr>
          <w:rFonts w:cs="Simplified Arabic"/>
          <w:rtl/>
          <w:lang w:val="en-US" w:bidi="ar-EG"/>
        </w:rPr>
      </w:pPr>
      <w:r w:rsidRPr="00F438A3">
        <w:rPr>
          <w:rFonts w:cs="Simplified Arabic"/>
          <w:rtl/>
          <w:lang w:val="en-US" w:bidi="ar-EG"/>
        </w:rPr>
        <w:t>مرفق البيئة العالمية</w:t>
      </w:r>
    </w:p>
    <w:p w14:paraId="27EE3054" w14:textId="176EBA00" w:rsidR="00F438A3" w:rsidRDefault="00F438A3" w:rsidP="00F438A3">
      <w:pPr>
        <w:bidi/>
        <w:spacing w:after="120" w:line="216" w:lineRule="auto"/>
        <w:ind w:left="720"/>
        <w:rPr>
          <w:rFonts w:cs="Simplified Arabic"/>
          <w:rtl/>
          <w:lang w:val="en-US" w:bidi="ar-EG"/>
        </w:rPr>
      </w:pPr>
      <w:r>
        <w:rPr>
          <w:rFonts w:cs="Simplified Arabic" w:hint="cs"/>
          <w:rtl/>
          <w:lang w:val="en-US" w:bidi="ar-EG"/>
        </w:rPr>
        <w:t>المنبر الحكومي الدولي للعلوم والسياسات في مجال التنوع البيولوجي وخدمات النظم الإيكولوجية</w:t>
      </w:r>
    </w:p>
    <w:p w14:paraId="0DE25477" w14:textId="5B4143FD" w:rsidR="00F438A3" w:rsidRDefault="00F438A3" w:rsidP="00F438A3">
      <w:pPr>
        <w:bidi/>
        <w:spacing w:after="120" w:line="216" w:lineRule="auto"/>
        <w:ind w:left="720"/>
        <w:rPr>
          <w:rFonts w:cs="Simplified Arabic"/>
          <w:rtl/>
          <w:lang w:val="en-US" w:bidi="ar-EG"/>
        </w:rPr>
      </w:pPr>
      <w:r>
        <w:rPr>
          <w:rFonts w:cs="Simplified Arabic" w:hint="cs"/>
          <w:rtl/>
          <w:lang w:val="en-US" w:bidi="ar-EG"/>
        </w:rPr>
        <w:t>المنظمة البحرية الدولية</w:t>
      </w:r>
    </w:p>
    <w:p w14:paraId="71DA2C64" w14:textId="467D69FC" w:rsidR="00F438A3" w:rsidRPr="00F438A3" w:rsidRDefault="00F438A3" w:rsidP="00F438A3">
      <w:pPr>
        <w:bidi/>
        <w:spacing w:after="120" w:line="216" w:lineRule="auto"/>
        <w:ind w:left="720"/>
        <w:rPr>
          <w:rFonts w:cs="Simplified Arabic"/>
          <w:rtl/>
          <w:lang w:val="en-US" w:bidi="ar-EG"/>
        </w:rPr>
      </w:pPr>
      <w:r>
        <w:rPr>
          <w:rFonts w:cs="Simplified Arabic" w:hint="cs"/>
          <w:rtl/>
          <w:lang w:val="en-US" w:bidi="ar-EG"/>
        </w:rPr>
        <w:t>السلطة الدولية لقاع البحر</w:t>
      </w:r>
    </w:p>
    <w:p w14:paraId="5AC5619E" w14:textId="5457D0C5" w:rsidR="00F438A3" w:rsidRDefault="00F438A3" w:rsidP="00F438A3">
      <w:pPr>
        <w:bidi/>
        <w:spacing w:after="120" w:line="216" w:lineRule="auto"/>
        <w:ind w:left="720"/>
        <w:rPr>
          <w:rFonts w:cs="Simplified Arabic"/>
          <w:rtl/>
          <w:lang w:val="en-US" w:bidi="ar-EG"/>
        </w:rPr>
      </w:pPr>
      <w:r w:rsidRPr="00F438A3">
        <w:rPr>
          <w:rFonts w:cs="Simplified Arabic"/>
          <w:rtl/>
          <w:lang w:val="en-US" w:bidi="ar-EG"/>
        </w:rPr>
        <w:t>مفوضية الأمم المتحدة السامية لحقوق الإنسان</w:t>
      </w:r>
    </w:p>
    <w:p w14:paraId="47F108CE" w14:textId="350D2B3E" w:rsidR="00F438A3" w:rsidRDefault="00F438A3" w:rsidP="00F438A3">
      <w:pPr>
        <w:bidi/>
        <w:spacing w:after="120" w:line="216" w:lineRule="auto"/>
        <w:ind w:left="720"/>
        <w:rPr>
          <w:rFonts w:cs="Simplified Arabic"/>
          <w:rtl/>
          <w:lang w:val="en-US" w:bidi="ar-EG"/>
        </w:rPr>
      </w:pPr>
      <w:r>
        <w:rPr>
          <w:rFonts w:cs="Simplified Arabic" w:hint="cs"/>
          <w:rtl/>
          <w:lang w:val="en-US" w:bidi="ar-EG"/>
        </w:rPr>
        <w:t>أمانة اتفاقيات بازل وروتردام واستكهولم</w:t>
      </w:r>
    </w:p>
    <w:p w14:paraId="5540A82A" w14:textId="77280855" w:rsidR="00F438A3" w:rsidRPr="00F438A3" w:rsidRDefault="00F438A3" w:rsidP="00F438A3">
      <w:pPr>
        <w:bidi/>
        <w:spacing w:after="120" w:line="216" w:lineRule="auto"/>
        <w:ind w:left="720"/>
        <w:rPr>
          <w:rFonts w:cs="Simplified Arabic"/>
          <w:rtl/>
          <w:lang w:val="en-US" w:bidi="ar-EG"/>
        </w:rPr>
      </w:pPr>
      <w:r>
        <w:rPr>
          <w:rFonts w:cs="Simplified Arabic" w:hint="cs"/>
          <w:rtl/>
          <w:lang w:val="en-US" w:bidi="ar-EG"/>
        </w:rPr>
        <w:t xml:space="preserve">أمانة </w:t>
      </w:r>
      <w:r w:rsidRPr="00F438A3">
        <w:rPr>
          <w:rFonts w:cs="Simplified Arabic"/>
          <w:rtl/>
          <w:lang w:val="en-US" w:bidi="ar-EG"/>
        </w:rPr>
        <w:t>اتفاقية الاتجار الدولي بأنواع الحيوانات والنباتات البرية المهددة بالانقراض</w:t>
      </w:r>
    </w:p>
    <w:p w14:paraId="613EC536" w14:textId="5ADC1C38" w:rsidR="00F438A3" w:rsidRDefault="00F438A3" w:rsidP="00F438A3">
      <w:pPr>
        <w:bidi/>
        <w:spacing w:after="120" w:line="216" w:lineRule="auto"/>
        <w:ind w:left="720"/>
        <w:rPr>
          <w:rFonts w:cs="Simplified Arabic"/>
          <w:rtl/>
          <w:lang w:val="en-US" w:bidi="ar-EG"/>
        </w:rPr>
      </w:pPr>
      <w:r w:rsidRPr="00F438A3">
        <w:rPr>
          <w:rFonts w:cs="Simplified Arabic"/>
          <w:rtl/>
          <w:lang w:val="en-US" w:bidi="ar-EG"/>
        </w:rPr>
        <w:t xml:space="preserve">أمانة الشراكة الدولية لمبادرة </w:t>
      </w:r>
      <w:proofErr w:type="spellStart"/>
      <w:r w:rsidRPr="00F438A3">
        <w:rPr>
          <w:rFonts w:cs="Simplified Arabic"/>
          <w:rtl/>
          <w:lang w:val="en-US" w:bidi="ar-EG"/>
        </w:rPr>
        <w:t>ساتوياما</w:t>
      </w:r>
      <w:proofErr w:type="spellEnd"/>
    </w:p>
    <w:p w14:paraId="49336CF4" w14:textId="587E0999" w:rsidR="00F438A3" w:rsidRPr="00F438A3" w:rsidRDefault="00F438A3" w:rsidP="00F438A3">
      <w:pPr>
        <w:bidi/>
        <w:spacing w:after="120" w:line="216" w:lineRule="auto"/>
        <w:ind w:left="720"/>
        <w:rPr>
          <w:rFonts w:cs="Simplified Arabic"/>
          <w:rtl/>
          <w:lang w:val="en-US" w:bidi="ar-EG"/>
        </w:rPr>
      </w:pPr>
      <w:r>
        <w:rPr>
          <w:rFonts w:cs="Simplified Arabic" w:hint="cs"/>
          <w:rtl/>
          <w:lang w:val="en-US" w:bidi="ar-EG"/>
        </w:rPr>
        <w:t xml:space="preserve">أمانة اتفاقية </w:t>
      </w:r>
      <w:proofErr w:type="spellStart"/>
      <w:r>
        <w:rPr>
          <w:rFonts w:cs="Simplified Arabic" w:hint="cs"/>
          <w:rtl/>
          <w:lang w:val="en-US" w:bidi="ar-EG"/>
        </w:rPr>
        <w:t>ميناماتا</w:t>
      </w:r>
      <w:proofErr w:type="spellEnd"/>
      <w:r>
        <w:rPr>
          <w:rFonts w:cs="Simplified Arabic" w:hint="cs"/>
          <w:rtl/>
          <w:lang w:val="en-US" w:bidi="ar-EG"/>
        </w:rPr>
        <w:t xml:space="preserve"> بشأن الزئبق</w:t>
      </w:r>
    </w:p>
    <w:p w14:paraId="3B140A59" w14:textId="77777777" w:rsidR="00F438A3" w:rsidRPr="00F438A3" w:rsidRDefault="00F438A3" w:rsidP="00F438A3">
      <w:pPr>
        <w:bidi/>
        <w:spacing w:after="120" w:line="216" w:lineRule="auto"/>
        <w:ind w:left="720"/>
        <w:rPr>
          <w:rFonts w:cs="Simplified Arabic"/>
          <w:rtl/>
          <w:lang w:val="en-US" w:bidi="ar-EG"/>
        </w:rPr>
      </w:pPr>
      <w:r w:rsidRPr="00F438A3">
        <w:rPr>
          <w:rFonts w:cs="Simplified Arabic"/>
          <w:rtl/>
          <w:lang w:val="en-US" w:bidi="ar-EG"/>
        </w:rPr>
        <w:t>برنامج الأمم المتحدة الإنمائي</w:t>
      </w:r>
    </w:p>
    <w:p w14:paraId="0ADDCB6E" w14:textId="77777777" w:rsidR="00F438A3" w:rsidRPr="00F438A3" w:rsidRDefault="00F438A3" w:rsidP="00F438A3">
      <w:pPr>
        <w:bidi/>
        <w:spacing w:after="120" w:line="216" w:lineRule="auto"/>
        <w:ind w:left="720"/>
        <w:rPr>
          <w:rFonts w:cs="Simplified Arabic"/>
          <w:rtl/>
          <w:lang w:val="en-US" w:bidi="ar-EG"/>
        </w:rPr>
      </w:pPr>
      <w:r w:rsidRPr="00F438A3">
        <w:rPr>
          <w:rFonts w:cs="Simplified Arabic"/>
          <w:rtl/>
          <w:lang w:val="en-US" w:bidi="ar-EG"/>
        </w:rPr>
        <w:t>منظمة الأمم المتحدة للتربية والعلم والثقافة</w:t>
      </w:r>
    </w:p>
    <w:p w14:paraId="79D1FF4B" w14:textId="77777777" w:rsidR="00F438A3" w:rsidRPr="00F438A3" w:rsidRDefault="00F438A3" w:rsidP="00F438A3">
      <w:pPr>
        <w:bidi/>
        <w:spacing w:after="120" w:line="216" w:lineRule="auto"/>
        <w:ind w:left="720"/>
        <w:rPr>
          <w:rFonts w:cs="Simplified Arabic"/>
          <w:rtl/>
          <w:lang w:val="en-US" w:bidi="ar-EG"/>
        </w:rPr>
      </w:pPr>
      <w:r w:rsidRPr="00F438A3">
        <w:rPr>
          <w:rFonts w:cs="Simplified Arabic"/>
          <w:rtl/>
          <w:lang w:val="en-US" w:bidi="ar-EG"/>
        </w:rPr>
        <w:t>هيئة الأمم المتحدة للمساواة بين الجنسين وتمكين المرأة (هيئة الأمم المتحدة للمرأة)</w:t>
      </w:r>
    </w:p>
    <w:p w14:paraId="083BD344" w14:textId="77777777" w:rsidR="00F438A3" w:rsidRPr="00F438A3" w:rsidRDefault="00F438A3" w:rsidP="00F438A3">
      <w:pPr>
        <w:bidi/>
        <w:spacing w:after="120" w:line="216" w:lineRule="auto"/>
        <w:ind w:left="720"/>
        <w:rPr>
          <w:rFonts w:cs="Simplified Arabic"/>
          <w:rtl/>
          <w:lang w:val="en-US" w:bidi="ar-EG"/>
        </w:rPr>
      </w:pPr>
      <w:r w:rsidRPr="00F438A3">
        <w:rPr>
          <w:rFonts w:cs="Simplified Arabic"/>
          <w:rtl/>
          <w:lang w:val="en-US" w:bidi="ar-EG"/>
        </w:rPr>
        <w:t>برنامج الأمم المتحدة للبيئة</w:t>
      </w:r>
    </w:p>
    <w:p w14:paraId="7A248448" w14:textId="77777777" w:rsidR="00F438A3" w:rsidRPr="00F438A3" w:rsidRDefault="00F438A3" w:rsidP="00F438A3">
      <w:pPr>
        <w:bidi/>
        <w:spacing w:after="120" w:line="216" w:lineRule="auto"/>
        <w:ind w:left="720"/>
        <w:rPr>
          <w:rFonts w:cs="Simplified Arabic"/>
          <w:rtl/>
          <w:lang w:val="en-US" w:bidi="ar-EG"/>
        </w:rPr>
      </w:pPr>
      <w:r w:rsidRPr="00F438A3">
        <w:rPr>
          <w:rFonts w:cs="Simplified Arabic"/>
          <w:rtl/>
          <w:lang w:val="en-US" w:bidi="ar-EG"/>
        </w:rPr>
        <w:t>المركز العالمي لرصد حفظ الطبيعة التابع لبرنامج الأمم المتحدة للبيئة</w:t>
      </w:r>
      <w:r w:rsidRPr="00F438A3">
        <w:rPr>
          <w:rFonts w:cs="Simplified Arabic"/>
          <w:lang w:val="en-US" w:bidi="ar-EG"/>
        </w:rPr>
        <w:t xml:space="preserve"> </w:t>
      </w:r>
    </w:p>
    <w:p w14:paraId="3F0024E0" w14:textId="77777777" w:rsidR="0007185D" w:rsidRDefault="00F438A3" w:rsidP="00F438A3">
      <w:pPr>
        <w:bidi/>
        <w:spacing w:after="120" w:line="216" w:lineRule="auto"/>
        <w:ind w:left="720"/>
        <w:rPr>
          <w:rFonts w:cs="Simplified Arabic"/>
          <w:rtl/>
          <w:lang w:val="en-US" w:bidi="ar-EG"/>
        </w:rPr>
      </w:pPr>
      <w:r w:rsidRPr="00F438A3">
        <w:rPr>
          <w:rFonts w:cs="Simplified Arabic"/>
          <w:rtl/>
          <w:lang w:val="en-US" w:bidi="ar-EG"/>
        </w:rPr>
        <w:t>مكتب الأمم المتحدة لخدمات المشاريع</w:t>
      </w:r>
    </w:p>
    <w:p w14:paraId="7EE6DFCE" w14:textId="77777777" w:rsidR="00F438A3" w:rsidRDefault="00F438A3" w:rsidP="00F438A3">
      <w:pPr>
        <w:bidi/>
        <w:spacing w:after="120" w:line="216" w:lineRule="auto"/>
        <w:ind w:left="720"/>
        <w:rPr>
          <w:rFonts w:cs="Simplified Arabic"/>
          <w:rtl/>
          <w:lang w:val="en-US" w:bidi="ar-EG"/>
        </w:rPr>
      </w:pPr>
      <w:r>
        <w:rPr>
          <w:rFonts w:cs="Simplified Arabic" w:hint="cs"/>
          <w:rtl/>
          <w:lang w:val="en-US" w:bidi="ar-EG"/>
        </w:rPr>
        <w:t>أمانة الأمم المتحدة (شعبة شؤون المحيطات وقانون البحار)</w:t>
      </w:r>
    </w:p>
    <w:p w14:paraId="45F05796" w14:textId="77777777" w:rsidR="00F438A3" w:rsidRDefault="00F438A3" w:rsidP="00F438A3">
      <w:pPr>
        <w:bidi/>
        <w:spacing w:after="120" w:line="216" w:lineRule="auto"/>
        <w:ind w:left="720"/>
        <w:rPr>
          <w:rFonts w:cs="Simplified Arabic"/>
          <w:rtl/>
          <w:lang w:val="en-US" w:bidi="ar-EG"/>
        </w:rPr>
      </w:pPr>
      <w:r>
        <w:rPr>
          <w:rFonts w:cs="Simplified Arabic" w:hint="cs"/>
          <w:rtl/>
          <w:lang w:val="en-US" w:bidi="ar-EG"/>
        </w:rPr>
        <w:t>منظمة الصحة العالمية</w:t>
      </w:r>
    </w:p>
    <w:p w14:paraId="066B34DA" w14:textId="71C5A24D" w:rsidR="00F438A3" w:rsidRDefault="00F438A3" w:rsidP="00F438A3">
      <w:pPr>
        <w:bidi/>
        <w:spacing w:after="120" w:line="216" w:lineRule="auto"/>
        <w:ind w:left="720"/>
        <w:rPr>
          <w:rFonts w:cs="Simplified Arabic"/>
          <w:rtl/>
          <w:lang w:val="en-US" w:bidi="ar-EG"/>
        </w:rPr>
        <w:sectPr w:rsidR="00F438A3" w:rsidSect="0007185D">
          <w:type w:val="continuous"/>
          <w:pgSz w:w="12240" w:h="15840" w:code="1"/>
          <w:pgMar w:top="1140" w:right="1140" w:bottom="1140" w:left="1140" w:header="459" w:footer="720" w:gutter="0"/>
          <w:cols w:num="2" w:space="720"/>
          <w:bidi/>
          <w:docGrid w:linePitch="360"/>
        </w:sectPr>
      </w:pPr>
    </w:p>
    <w:p w14:paraId="724839F5" w14:textId="4A589E29" w:rsidR="00EE4AF1" w:rsidRPr="00EE4AF1" w:rsidRDefault="00EE4AF1" w:rsidP="00CF75F5">
      <w:pPr>
        <w:numPr>
          <w:ilvl w:val="0"/>
          <w:numId w:val="96"/>
        </w:numPr>
        <w:bidi/>
        <w:spacing w:after="120" w:line="216" w:lineRule="auto"/>
        <w:ind w:firstLine="0"/>
        <w:rPr>
          <w:rFonts w:cs="Simplified Arabic"/>
          <w:lang w:val="en-US" w:bidi="ar-EG"/>
        </w:rPr>
      </w:pPr>
      <w:r w:rsidRPr="00EE4AF1">
        <w:rPr>
          <w:rFonts w:cs="Simplified Arabic"/>
          <w:rtl/>
          <w:lang w:val="en-US" w:bidi="ar-EG"/>
        </w:rPr>
        <w:lastRenderedPageBreak/>
        <w:t xml:space="preserve">وترد معلومات عن المشاركة في الاجتماع في الوثيقة الإعلامية </w:t>
      </w:r>
      <w:r w:rsidRPr="00EE4AF1">
        <w:rPr>
          <w:rFonts w:cs="Simplified Arabic"/>
        </w:rPr>
        <w:t>CBD/SBSTTA/26/INF/</w:t>
      </w:r>
      <w:r w:rsidR="00F15A54">
        <w:rPr>
          <w:rFonts w:cs="Simplified Arabic"/>
        </w:rPr>
        <w:t>23</w:t>
      </w:r>
      <w:r w:rsidRPr="00EE4AF1">
        <w:rPr>
          <w:rFonts w:cs="Simplified Arabic"/>
          <w:rtl/>
          <w:lang w:val="en-US" w:bidi="ar-EG"/>
        </w:rPr>
        <w:t>.</w:t>
      </w:r>
    </w:p>
    <w:p w14:paraId="57E45248" w14:textId="77777777" w:rsidR="00EE4AF1" w:rsidRPr="00EE4AF1" w:rsidRDefault="00EE4AF1" w:rsidP="00EE4AF1">
      <w:pPr>
        <w:kinsoku w:val="0"/>
        <w:overflowPunct w:val="0"/>
        <w:autoSpaceDE w:val="0"/>
        <w:autoSpaceDN w:val="0"/>
        <w:bidi/>
        <w:adjustRightInd w:val="0"/>
        <w:snapToGrid w:val="0"/>
        <w:spacing w:before="120" w:line="216" w:lineRule="auto"/>
        <w:rPr>
          <w:rFonts w:cs="Simplified Arabic"/>
          <w:b/>
          <w:bCs/>
          <w:sz w:val="26"/>
          <w:szCs w:val="26"/>
          <w:rtl/>
        </w:rPr>
      </w:pPr>
      <w:r w:rsidRPr="00EE4AF1">
        <w:rPr>
          <w:rFonts w:cs="Simplified Arabic"/>
          <w:b/>
          <w:bCs/>
          <w:sz w:val="26"/>
          <w:szCs w:val="26"/>
          <w:rtl/>
        </w:rPr>
        <w:t>البند 1</w:t>
      </w:r>
    </w:p>
    <w:p w14:paraId="6D356BBF" w14:textId="77777777" w:rsidR="00EE4AF1" w:rsidRPr="00EE4AF1" w:rsidRDefault="00EE4AF1" w:rsidP="00EE4AF1">
      <w:pPr>
        <w:kinsoku w:val="0"/>
        <w:overflowPunct w:val="0"/>
        <w:autoSpaceDE w:val="0"/>
        <w:autoSpaceDN w:val="0"/>
        <w:bidi/>
        <w:adjustRightInd w:val="0"/>
        <w:snapToGrid w:val="0"/>
        <w:spacing w:line="216" w:lineRule="auto"/>
        <w:rPr>
          <w:rFonts w:cs="Simplified Arabic"/>
          <w:b/>
          <w:bCs/>
          <w:sz w:val="26"/>
          <w:szCs w:val="26"/>
          <w:rtl/>
        </w:rPr>
      </w:pPr>
      <w:r w:rsidRPr="00EE4AF1">
        <w:rPr>
          <w:rFonts w:cs="Simplified Arabic"/>
          <w:b/>
          <w:bCs/>
          <w:sz w:val="26"/>
          <w:szCs w:val="26"/>
          <w:rtl/>
        </w:rPr>
        <w:t>افتتاح الاجتماع</w:t>
      </w:r>
    </w:p>
    <w:p w14:paraId="35736530" w14:textId="77777777" w:rsidR="00EE4AF1" w:rsidRPr="00EE4AF1" w:rsidRDefault="00EE4AF1" w:rsidP="00CF75F5">
      <w:pPr>
        <w:numPr>
          <w:ilvl w:val="0"/>
          <w:numId w:val="96"/>
        </w:numPr>
        <w:bidi/>
        <w:spacing w:after="120" w:line="216" w:lineRule="auto"/>
        <w:ind w:firstLine="0"/>
        <w:rPr>
          <w:rFonts w:cs="Simplified Arabic"/>
          <w:lang w:val="en-US" w:bidi="ar-EG"/>
        </w:rPr>
      </w:pPr>
      <w:r w:rsidRPr="00EE4AF1">
        <w:rPr>
          <w:rFonts w:cs="Simplified Arabic"/>
          <w:rtl/>
          <w:lang w:val="en-US" w:bidi="ar-EG"/>
        </w:rPr>
        <w:t xml:space="preserve">افتتحت الرئيسة </w:t>
      </w:r>
      <w:proofErr w:type="spellStart"/>
      <w:r w:rsidRPr="00EE4AF1">
        <w:rPr>
          <w:rFonts w:cs="Simplified Arabic"/>
          <w:rtl/>
          <w:lang w:val="en-US" w:bidi="ar-EG"/>
        </w:rPr>
        <w:t>سينكا</w:t>
      </w:r>
      <w:proofErr w:type="spellEnd"/>
      <w:r w:rsidRPr="00EE4AF1">
        <w:rPr>
          <w:rFonts w:cs="Simplified Arabic"/>
          <w:rtl/>
          <w:lang w:val="en-US" w:bidi="ar-EG"/>
        </w:rPr>
        <w:t xml:space="preserve"> </w:t>
      </w:r>
      <w:proofErr w:type="spellStart"/>
      <w:r w:rsidRPr="00EE4AF1">
        <w:rPr>
          <w:rFonts w:cs="Simplified Arabic"/>
          <w:rtl/>
          <w:lang w:val="en-US" w:bidi="ar-EG"/>
        </w:rPr>
        <w:t>بارودانوفيتش</w:t>
      </w:r>
      <w:proofErr w:type="spellEnd"/>
      <w:r w:rsidRPr="00EE4AF1">
        <w:rPr>
          <w:rFonts w:cs="Simplified Arabic"/>
          <w:rtl/>
          <w:lang w:val="en-US" w:bidi="ar-EG"/>
        </w:rPr>
        <w:t xml:space="preserve"> (البوسنة والهرسك) </w:t>
      </w:r>
      <w:r w:rsidRPr="00EE4AF1">
        <w:rPr>
          <w:rFonts w:cs="Simplified Arabic" w:hint="cs"/>
          <w:rtl/>
          <w:lang w:val="en-US" w:bidi="ar-EG"/>
        </w:rPr>
        <w:t xml:space="preserve">الاجتماع </w:t>
      </w:r>
      <w:r w:rsidRPr="00EE4AF1">
        <w:rPr>
          <w:rFonts w:cs="Simplified Arabic"/>
          <w:rtl/>
          <w:lang w:val="en-US" w:bidi="ar-EG"/>
        </w:rPr>
        <w:t>في الساعة 20/10 من صباح يوم 13 مايو/أيار 2024.</w:t>
      </w:r>
      <w:r w:rsidRPr="00EE4AF1">
        <w:rPr>
          <w:rFonts w:cs="Simplified Arabic"/>
          <w:rtl/>
        </w:rPr>
        <w:t xml:space="preserve"> </w:t>
      </w:r>
    </w:p>
    <w:p w14:paraId="26FDC45F" w14:textId="77777777" w:rsidR="00EE4AF1" w:rsidRPr="00EE4AF1" w:rsidRDefault="00EE4AF1" w:rsidP="00CF75F5">
      <w:pPr>
        <w:numPr>
          <w:ilvl w:val="0"/>
          <w:numId w:val="96"/>
        </w:numPr>
        <w:bidi/>
        <w:spacing w:after="120" w:line="216" w:lineRule="auto"/>
        <w:ind w:firstLine="0"/>
        <w:rPr>
          <w:rFonts w:cs="Simplified Arabic"/>
          <w:lang w:val="en-US" w:bidi="ar-EG"/>
        </w:rPr>
      </w:pPr>
      <w:r w:rsidRPr="00EE4AF1">
        <w:rPr>
          <w:rFonts w:cs="Simplified Arabic"/>
          <w:rtl/>
          <w:lang w:val="en-US" w:bidi="ar-EG"/>
        </w:rPr>
        <w:t>ورح</w:t>
      </w:r>
      <w:r w:rsidRPr="00EE4AF1">
        <w:rPr>
          <w:rFonts w:cs="Simplified Arabic" w:hint="cs"/>
          <w:rtl/>
          <w:lang w:val="en-US" w:bidi="ar-EG"/>
        </w:rPr>
        <w:t>ّ</w:t>
      </w:r>
      <w:r w:rsidRPr="00EE4AF1">
        <w:rPr>
          <w:rFonts w:cs="Simplified Arabic"/>
          <w:rtl/>
          <w:lang w:val="en-US" w:bidi="ar-EG"/>
        </w:rPr>
        <w:t>بت الرئيسة في ملاحظاتها الافتتاحية بالمشاركين في الاجتماع وأعربت عن تعازيها لشعب وحكومة كينيا على الأرواح التي ف</w:t>
      </w:r>
      <w:r w:rsidRPr="00EE4AF1">
        <w:rPr>
          <w:rFonts w:cs="Simplified Arabic" w:hint="cs"/>
          <w:rtl/>
          <w:lang w:val="en-US" w:bidi="ar-EG"/>
        </w:rPr>
        <w:t>ُ</w:t>
      </w:r>
      <w:r w:rsidRPr="00EE4AF1">
        <w:rPr>
          <w:rFonts w:cs="Simplified Arabic"/>
          <w:rtl/>
          <w:lang w:val="en-US" w:bidi="ar-EG"/>
        </w:rPr>
        <w:t>قدت والمنازل</w:t>
      </w:r>
      <w:r w:rsidRPr="00EE4AF1">
        <w:rPr>
          <w:rFonts w:cs="Simplified Arabic" w:hint="cs"/>
          <w:rtl/>
          <w:lang w:val="en-US" w:bidi="ar-EG"/>
        </w:rPr>
        <w:t xml:space="preserve"> التي دُمّرت</w:t>
      </w:r>
      <w:r w:rsidRPr="00EE4AF1">
        <w:rPr>
          <w:rFonts w:cs="Simplified Arabic"/>
          <w:rtl/>
          <w:lang w:val="en-US" w:bidi="ar-EG"/>
        </w:rPr>
        <w:t xml:space="preserve"> خلال الفيضانات الأخيرة. وقالت إن التحدي الرئيسي في هذا الاجتماع يتمثل في ترجمة إطار </w:t>
      </w:r>
      <w:proofErr w:type="spellStart"/>
      <w:r w:rsidRPr="00EE4AF1">
        <w:rPr>
          <w:rFonts w:cs="Simplified Arabic"/>
          <w:rtl/>
          <w:lang w:val="en-US" w:bidi="ar-EG"/>
        </w:rPr>
        <w:t>كونمينغ</w:t>
      </w:r>
      <w:proofErr w:type="spellEnd"/>
      <w:r w:rsidRPr="00EE4AF1">
        <w:rPr>
          <w:rFonts w:cs="Simplified Arabic"/>
          <w:rtl/>
          <w:lang w:val="en-US" w:bidi="ar-EG"/>
        </w:rPr>
        <w:t>-مونتريال العالمي للتنوع البيولوجي، الذي اعتمد في الاجتماع الخامس عشر لمؤتمر الأطراف في ديسمبر/كانون الأول 2022</w:t>
      </w:r>
      <w:r w:rsidRPr="00EE4AF1">
        <w:rPr>
          <w:rFonts w:cs="Simplified Arabic" w:hint="cs"/>
          <w:rtl/>
          <w:lang w:val="en-US" w:bidi="ar-EG"/>
        </w:rPr>
        <w:t xml:space="preserve">، </w:t>
      </w:r>
      <w:r w:rsidRPr="00EE4AF1">
        <w:rPr>
          <w:rFonts w:cs="Simplified Arabic"/>
          <w:rtl/>
          <w:lang w:val="en-US" w:bidi="ar-EG"/>
        </w:rPr>
        <w:t xml:space="preserve">إلى أفعال. وقد عملت الأطراف بالفعل على </w:t>
      </w:r>
      <w:r w:rsidRPr="00EE4AF1">
        <w:rPr>
          <w:rFonts w:cs="Simplified Arabic" w:hint="cs"/>
          <w:rtl/>
          <w:lang w:val="en-US" w:bidi="ar-EG"/>
        </w:rPr>
        <w:t>تمهيد الطريق</w:t>
      </w:r>
      <w:r w:rsidRPr="00EE4AF1">
        <w:rPr>
          <w:rFonts w:cs="Simplified Arabic"/>
          <w:rtl/>
          <w:lang w:val="en-US" w:bidi="ar-EG"/>
        </w:rPr>
        <w:t xml:space="preserve"> لتنفيذ</w:t>
      </w:r>
      <w:r w:rsidRPr="00EE4AF1">
        <w:rPr>
          <w:rFonts w:cs="Simplified Arabic" w:hint="cs"/>
          <w:rtl/>
          <w:lang w:val="en-US" w:bidi="ar-EG"/>
        </w:rPr>
        <w:t xml:space="preserve"> هذا</w:t>
      </w:r>
      <w:r w:rsidRPr="00EE4AF1">
        <w:rPr>
          <w:rFonts w:cs="Simplified Arabic"/>
          <w:rtl/>
          <w:lang w:val="en-US" w:bidi="ar-EG"/>
        </w:rPr>
        <w:t xml:space="preserve"> الإطار من خلال تحديد ال</w:t>
      </w:r>
      <w:r w:rsidRPr="00EE4AF1">
        <w:rPr>
          <w:rFonts w:cs="Simplified Arabic" w:hint="cs"/>
          <w:rtl/>
          <w:lang w:val="en-US" w:bidi="ar-EG"/>
        </w:rPr>
        <w:t>غايات</w:t>
      </w:r>
      <w:r w:rsidRPr="00EE4AF1">
        <w:rPr>
          <w:rFonts w:cs="Simplified Arabic"/>
          <w:rtl/>
          <w:lang w:val="en-US" w:bidi="ar-EG"/>
        </w:rPr>
        <w:t xml:space="preserve"> الوطنية، وتحديث أو </w:t>
      </w:r>
      <w:r w:rsidRPr="00EE4AF1">
        <w:rPr>
          <w:rFonts w:cs="Simplified Arabic" w:hint="cs"/>
          <w:rtl/>
          <w:lang w:val="en-US" w:bidi="ar-EG"/>
        </w:rPr>
        <w:t>إعداد</w:t>
      </w:r>
      <w:r w:rsidRPr="00EE4AF1">
        <w:rPr>
          <w:rFonts w:cs="Simplified Arabic"/>
          <w:rtl/>
          <w:lang w:val="en-US" w:bidi="ar-EG"/>
        </w:rPr>
        <w:t xml:space="preserve"> الاستراتيجيات وخطط العمل الوطنية للتنوع البيولوجي، وتعبئة المؤسسات والمنظمات الرئيسية. و</w:t>
      </w:r>
      <w:r w:rsidRPr="00EE4AF1">
        <w:rPr>
          <w:rFonts w:cs="Simplified Arabic" w:hint="cs"/>
          <w:rtl/>
          <w:lang w:val="en-US" w:bidi="ar-EG"/>
        </w:rPr>
        <w:t xml:space="preserve">من المهم أن يُستفاد، </w:t>
      </w:r>
      <w:r w:rsidRPr="00EE4AF1">
        <w:rPr>
          <w:rFonts w:cs="Simplified Arabic"/>
          <w:rtl/>
          <w:lang w:val="en-US" w:bidi="ar-EG"/>
        </w:rPr>
        <w:t xml:space="preserve">لدى </w:t>
      </w:r>
      <w:r w:rsidRPr="00EE4AF1">
        <w:rPr>
          <w:rFonts w:cs="Simplified Arabic" w:hint="cs"/>
          <w:rtl/>
          <w:lang w:val="en-US" w:bidi="ar-EG"/>
        </w:rPr>
        <w:t>اتخاذ هذه</w:t>
      </w:r>
      <w:r w:rsidRPr="00EE4AF1">
        <w:rPr>
          <w:rFonts w:cs="Simplified Arabic"/>
          <w:rtl/>
          <w:lang w:val="en-US" w:bidi="ar-EG"/>
        </w:rPr>
        <w:t xml:space="preserve"> الإجراءات، من الثروة الحالية من المعارف والخبرات </w:t>
      </w:r>
      <w:r w:rsidRPr="00EE4AF1">
        <w:rPr>
          <w:rFonts w:cs="Simplified Arabic" w:hint="cs"/>
          <w:rtl/>
          <w:lang w:val="en-US" w:bidi="ar-EG"/>
        </w:rPr>
        <w:t xml:space="preserve">لتوجيه عملية </w:t>
      </w:r>
      <w:r w:rsidRPr="00EE4AF1">
        <w:rPr>
          <w:rFonts w:cs="Simplified Arabic"/>
          <w:rtl/>
          <w:lang w:val="en-US" w:bidi="ar-EG"/>
        </w:rPr>
        <w:t xml:space="preserve">صنع القرار. ويكتسي عمل الهيئة الفرعية أهمية </w:t>
      </w:r>
      <w:r w:rsidRPr="00EE4AF1">
        <w:rPr>
          <w:rFonts w:cs="Simplified Arabic" w:hint="cs"/>
          <w:rtl/>
          <w:lang w:val="en-US" w:bidi="ar-EG"/>
        </w:rPr>
        <w:t>بالغة</w:t>
      </w:r>
      <w:r w:rsidRPr="00EE4AF1">
        <w:rPr>
          <w:rFonts w:cs="Simplified Arabic"/>
          <w:rtl/>
          <w:lang w:val="en-US" w:bidi="ar-EG"/>
        </w:rPr>
        <w:t xml:space="preserve"> في ضمان أن تسترشد الإجراءات المتخذة </w:t>
      </w:r>
      <w:r w:rsidRPr="00EE4AF1">
        <w:rPr>
          <w:rFonts w:cs="Simplified Arabic" w:hint="cs"/>
          <w:rtl/>
          <w:lang w:val="en-US" w:bidi="ar-EG"/>
        </w:rPr>
        <w:t>بموجب الإطار</w:t>
      </w:r>
      <w:r w:rsidRPr="00EE4AF1">
        <w:rPr>
          <w:rFonts w:cs="Simplified Arabic"/>
          <w:rtl/>
          <w:lang w:val="en-US" w:bidi="ar-EG"/>
        </w:rPr>
        <w:t xml:space="preserve"> بأساس متين من المعارف والأدوات والمبادئ التوجيهية العلمية والتقنية. وقد أمكن التحضير العلمي والتقني المتعمق لهذا الاجتماع بفضل العمل ال</w:t>
      </w:r>
      <w:r w:rsidRPr="00EE4AF1">
        <w:rPr>
          <w:rFonts w:cs="Simplified Arabic" w:hint="cs"/>
          <w:rtl/>
          <w:lang w:val="en-US" w:bidi="ar-EG"/>
        </w:rPr>
        <w:t>دؤوب</w:t>
      </w:r>
      <w:r w:rsidRPr="00EE4AF1">
        <w:rPr>
          <w:rFonts w:cs="Simplified Arabic"/>
          <w:rtl/>
          <w:lang w:val="en-US" w:bidi="ar-EG"/>
        </w:rPr>
        <w:t xml:space="preserve"> الذي </w:t>
      </w:r>
      <w:r w:rsidRPr="00EE4AF1">
        <w:rPr>
          <w:rFonts w:cs="Simplified Arabic" w:hint="cs"/>
          <w:rtl/>
          <w:lang w:val="en-US" w:bidi="ar-EG"/>
        </w:rPr>
        <w:t>اضطلعت</w:t>
      </w:r>
      <w:r w:rsidRPr="00EE4AF1">
        <w:rPr>
          <w:rFonts w:cs="Simplified Arabic"/>
          <w:rtl/>
          <w:lang w:val="en-US" w:bidi="ar-EG"/>
        </w:rPr>
        <w:t xml:space="preserve"> به أفرقة الخبراء التقني</w:t>
      </w:r>
      <w:r w:rsidRPr="00EE4AF1">
        <w:rPr>
          <w:rFonts w:cs="Simplified Arabic" w:hint="cs"/>
          <w:rtl/>
          <w:lang w:val="en-US" w:bidi="ar-EG"/>
        </w:rPr>
        <w:t>ين</w:t>
      </w:r>
      <w:r w:rsidRPr="00EE4AF1">
        <w:rPr>
          <w:rFonts w:cs="Simplified Arabic"/>
          <w:rtl/>
          <w:lang w:val="en-US" w:bidi="ar-EG"/>
        </w:rPr>
        <w:t xml:space="preserve"> الثلاثة المخصصة المعنية بالمؤشرات والبيولوجيا التركيبية وتقييم المخاطر. وفي الختام، حثت</w:t>
      </w:r>
      <w:r w:rsidRPr="00EE4AF1">
        <w:rPr>
          <w:rFonts w:cs="Simplified Arabic" w:hint="cs"/>
          <w:rtl/>
          <w:lang w:val="en-US" w:bidi="ar-EG"/>
        </w:rPr>
        <w:t xml:space="preserve"> الرئيسة</w:t>
      </w:r>
      <w:r w:rsidRPr="00EE4AF1">
        <w:rPr>
          <w:rFonts w:cs="Simplified Arabic"/>
          <w:rtl/>
          <w:lang w:val="en-US" w:bidi="ar-EG"/>
        </w:rPr>
        <w:t xml:space="preserve"> المشاركين على البحث عن حلول</w:t>
      </w:r>
      <w:r w:rsidRPr="00EE4AF1">
        <w:rPr>
          <w:rFonts w:cs="Simplified Arabic" w:hint="cs"/>
          <w:rtl/>
          <w:lang w:val="en-US" w:bidi="ar-EG"/>
        </w:rPr>
        <w:t xml:space="preserve"> بصورة</w:t>
      </w:r>
      <w:r w:rsidRPr="00EE4AF1">
        <w:rPr>
          <w:rFonts w:cs="Simplified Arabic"/>
          <w:rtl/>
          <w:lang w:val="en-US" w:bidi="ar-EG"/>
        </w:rPr>
        <w:t xml:space="preserve"> استباقية و</w:t>
      </w:r>
      <w:r w:rsidRPr="00EE4AF1">
        <w:rPr>
          <w:rFonts w:cs="Simplified Arabic" w:hint="cs"/>
          <w:rtl/>
          <w:lang w:val="en-US" w:bidi="ar-EG"/>
        </w:rPr>
        <w:t xml:space="preserve">التماس حلول </w:t>
      </w:r>
      <w:r w:rsidRPr="00EE4AF1">
        <w:rPr>
          <w:rFonts w:cs="Simplified Arabic"/>
          <w:rtl/>
          <w:lang w:val="en-US" w:bidi="ar-EG"/>
        </w:rPr>
        <w:t xml:space="preserve">توافقية </w:t>
      </w:r>
      <w:r w:rsidRPr="00EE4AF1">
        <w:rPr>
          <w:rFonts w:cs="Simplified Arabic" w:hint="cs"/>
          <w:rtl/>
          <w:lang w:val="en-US" w:bidi="ar-EG"/>
        </w:rPr>
        <w:t>لدى تباين</w:t>
      </w:r>
      <w:r w:rsidRPr="00EE4AF1">
        <w:rPr>
          <w:rFonts w:cs="Simplified Arabic"/>
          <w:rtl/>
          <w:lang w:val="en-US" w:bidi="ar-EG"/>
        </w:rPr>
        <w:t xml:space="preserve"> الآراء </w:t>
      </w:r>
      <w:r w:rsidRPr="00EE4AF1">
        <w:rPr>
          <w:rFonts w:cs="Simplified Arabic" w:hint="cs"/>
          <w:rtl/>
          <w:lang w:val="en-US" w:bidi="ar-EG"/>
        </w:rPr>
        <w:t>بغية</w:t>
      </w:r>
      <w:r w:rsidRPr="00EE4AF1">
        <w:rPr>
          <w:rFonts w:cs="Simplified Arabic"/>
          <w:rtl/>
          <w:lang w:val="en-US" w:bidi="ar-EG"/>
        </w:rPr>
        <w:t xml:space="preserve"> تحقيق اجتماع مثمر وناجح.</w:t>
      </w:r>
      <w:r w:rsidRPr="00EE4AF1">
        <w:rPr>
          <w:rFonts w:cs="Simplified Arabic"/>
        </w:rPr>
        <w:t xml:space="preserve"> </w:t>
      </w:r>
    </w:p>
    <w:p w14:paraId="7063337F" w14:textId="77777777" w:rsidR="00EE4AF1" w:rsidRPr="00EE4AF1" w:rsidRDefault="00EE4AF1" w:rsidP="00CF75F5">
      <w:pPr>
        <w:numPr>
          <w:ilvl w:val="0"/>
          <w:numId w:val="96"/>
        </w:numPr>
        <w:bidi/>
        <w:spacing w:after="120" w:line="216" w:lineRule="auto"/>
        <w:ind w:firstLine="0"/>
        <w:rPr>
          <w:rFonts w:cs="Simplified Arabic"/>
          <w:lang w:val="en-US" w:bidi="ar-EG"/>
        </w:rPr>
      </w:pPr>
      <w:r w:rsidRPr="00EE4AF1">
        <w:rPr>
          <w:rFonts w:cs="Simplified Arabic"/>
          <w:rtl/>
          <w:lang w:val="en-US" w:bidi="ar-EG"/>
        </w:rPr>
        <w:t>وأدلى ببيان افتتاحي</w:t>
      </w:r>
      <w:r w:rsidRPr="00EE4AF1">
        <w:rPr>
          <w:rFonts w:cs="Simplified Arabic" w:hint="cs"/>
          <w:rtl/>
          <w:lang w:val="en-US" w:bidi="ar-EG"/>
        </w:rPr>
        <w:t xml:space="preserve"> كل من</w:t>
      </w:r>
      <w:r w:rsidRPr="00EE4AF1">
        <w:rPr>
          <w:rFonts w:cs="Simplified Arabic"/>
          <w:rtl/>
          <w:lang w:val="en-US" w:bidi="ar-EG"/>
        </w:rPr>
        <w:t xml:space="preserve"> المدير</w:t>
      </w:r>
      <w:r w:rsidRPr="00EE4AF1">
        <w:rPr>
          <w:rFonts w:cs="Simplified Arabic" w:hint="cs"/>
          <w:rtl/>
          <w:lang w:val="en-US" w:bidi="ar-EG"/>
        </w:rPr>
        <w:t>ة</w:t>
      </w:r>
      <w:r w:rsidRPr="00EE4AF1">
        <w:rPr>
          <w:rFonts w:cs="Simplified Arabic"/>
          <w:rtl/>
          <w:lang w:val="en-US" w:bidi="ar-EG"/>
        </w:rPr>
        <w:t xml:space="preserve"> التنفيذي</w:t>
      </w:r>
      <w:r w:rsidRPr="00EE4AF1">
        <w:rPr>
          <w:rFonts w:cs="Simplified Arabic" w:hint="cs"/>
          <w:rtl/>
          <w:lang w:val="en-US" w:bidi="ar-EG"/>
        </w:rPr>
        <w:t>ة</w:t>
      </w:r>
      <w:r w:rsidRPr="00EE4AF1">
        <w:rPr>
          <w:rFonts w:cs="Simplified Arabic"/>
          <w:rtl/>
          <w:lang w:val="en-US" w:bidi="ar-EG"/>
        </w:rPr>
        <w:t xml:space="preserve"> لبرنامج الأمم المتحدة للبيئة، إنغر أندرسن؛ والأمين التنفيذي بالنيابة لأمانة الاتفاقية، ديفيد كوبر.</w:t>
      </w:r>
      <w:r w:rsidRPr="00EE4AF1">
        <w:rPr>
          <w:rFonts w:cs="Simplified Arabic"/>
        </w:rPr>
        <w:t xml:space="preserve"> </w:t>
      </w:r>
    </w:p>
    <w:p w14:paraId="28BB77D0" w14:textId="15DEE80B" w:rsidR="00EE4AF1" w:rsidRPr="00EE4AF1" w:rsidRDefault="00EE4AF1" w:rsidP="00CF75F5">
      <w:pPr>
        <w:numPr>
          <w:ilvl w:val="0"/>
          <w:numId w:val="96"/>
        </w:numPr>
        <w:bidi/>
        <w:spacing w:after="120" w:line="216" w:lineRule="auto"/>
        <w:ind w:firstLine="0"/>
        <w:rPr>
          <w:rFonts w:cs="Simplified Arabic"/>
          <w:lang w:val="en-US" w:bidi="ar-EG"/>
        </w:rPr>
      </w:pPr>
      <w:r w:rsidRPr="00EE4AF1">
        <w:rPr>
          <w:rFonts w:cs="Simplified Arabic"/>
          <w:rtl/>
          <w:lang w:val="en-US" w:bidi="ar-EG"/>
        </w:rPr>
        <w:t>ورح</w:t>
      </w:r>
      <w:r w:rsidRPr="00EE4AF1">
        <w:rPr>
          <w:rFonts w:cs="Simplified Arabic" w:hint="cs"/>
          <w:rtl/>
          <w:lang w:val="en-US" w:bidi="ar-EG"/>
        </w:rPr>
        <w:t>ّ</w:t>
      </w:r>
      <w:r w:rsidRPr="00EE4AF1">
        <w:rPr>
          <w:rFonts w:cs="Simplified Arabic"/>
          <w:rtl/>
          <w:lang w:val="en-US" w:bidi="ar-EG"/>
        </w:rPr>
        <w:t xml:space="preserve">بت المديرة التنفيذية في ملاحظاتها الافتتاحية بالهيئة الفرعية في مقر برنامج الأمم المتحدة للبيئة. ويتطلب ضمان نجاح الإطار اتباع نهج يشمل الحكومة بأسرها والمجتمع بأسره، وهو ما </w:t>
      </w:r>
      <w:r w:rsidRPr="00EE4AF1">
        <w:rPr>
          <w:rFonts w:cs="Simplified Arabic" w:hint="cs"/>
          <w:rtl/>
          <w:lang w:val="en-US" w:bidi="ar-EG"/>
        </w:rPr>
        <w:t>يقتضي</w:t>
      </w:r>
      <w:r w:rsidRPr="00EE4AF1">
        <w:rPr>
          <w:rFonts w:cs="Simplified Arabic"/>
          <w:rtl/>
          <w:lang w:val="en-US" w:bidi="ar-EG"/>
        </w:rPr>
        <w:t xml:space="preserve"> بدوره </w:t>
      </w:r>
      <w:r w:rsidRPr="00EE4AF1">
        <w:rPr>
          <w:rFonts w:cs="Simplified Arabic" w:hint="cs"/>
          <w:rtl/>
          <w:lang w:val="en-US" w:bidi="ar-EG"/>
        </w:rPr>
        <w:t xml:space="preserve">إمكانية </w:t>
      </w:r>
      <w:r w:rsidRPr="00EE4AF1">
        <w:rPr>
          <w:rFonts w:cs="Simplified Arabic"/>
          <w:rtl/>
          <w:lang w:val="en-US" w:bidi="ar-EG"/>
        </w:rPr>
        <w:t>حصول كل بلد على المهارات العلمية والتكنولوجية والتقنية المناسبة للتنفيذ على ال</w:t>
      </w:r>
      <w:r w:rsidRPr="00EE4AF1">
        <w:rPr>
          <w:rFonts w:cs="Simplified Arabic" w:hint="cs"/>
          <w:rtl/>
          <w:lang w:val="en-US" w:bidi="ar-EG"/>
        </w:rPr>
        <w:t>مستوى</w:t>
      </w:r>
      <w:r w:rsidRPr="00EE4AF1">
        <w:rPr>
          <w:rFonts w:cs="Simplified Arabic"/>
          <w:rtl/>
          <w:lang w:val="en-US" w:bidi="ar-EG"/>
        </w:rPr>
        <w:t xml:space="preserve"> الوطني. وفي هذا الصدد، سلطت الضوء على </w:t>
      </w:r>
      <w:proofErr w:type="gramStart"/>
      <w:r w:rsidRPr="00EE4AF1">
        <w:rPr>
          <w:rFonts w:cs="Simplified Arabic"/>
          <w:rtl/>
          <w:lang w:val="en-US" w:bidi="ar-EG"/>
        </w:rPr>
        <w:t>ثلاثة</w:t>
      </w:r>
      <w:proofErr w:type="gramEnd"/>
      <w:r w:rsidRPr="00EE4AF1">
        <w:rPr>
          <w:rFonts w:cs="Simplified Arabic"/>
          <w:rtl/>
          <w:lang w:val="en-US" w:bidi="ar-EG"/>
        </w:rPr>
        <w:t xml:space="preserve"> مجالات رئيسية تتيح فرصا للهيئة الفرعية لاتخاذ إجراءات فعالة. أولا، </w:t>
      </w:r>
      <w:r w:rsidRPr="00EE4AF1">
        <w:rPr>
          <w:rFonts w:cs="Simplified Arabic" w:hint="cs"/>
          <w:rtl/>
          <w:lang w:val="en-US" w:bidi="ar-EG"/>
        </w:rPr>
        <w:t>ستساعد</w:t>
      </w:r>
      <w:r w:rsidRPr="00EE4AF1">
        <w:rPr>
          <w:rFonts w:cs="Simplified Arabic"/>
          <w:rtl/>
          <w:lang w:val="en-US" w:bidi="ar-EG"/>
        </w:rPr>
        <w:t xml:space="preserve"> زيادة المساءلة والشفافية البلدان على الوفاء بالتزاماتها الوطنية. </w:t>
      </w:r>
      <w:r w:rsidRPr="00EE4AF1">
        <w:rPr>
          <w:rFonts w:cs="Simplified Arabic" w:hint="cs"/>
          <w:rtl/>
          <w:lang w:val="en-US" w:bidi="ar-EG"/>
        </w:rPr>
        <w:t>ويلزم وضع</w:t>
      </w:r>
      <w:r w:rsidRPr="00EE4AF1">
        <w:rPr>
          <w:rFonts w:cs="Simplified Arabic"/>
          <w:rtl/>
          <w:lang w:val="en-US" w:bidi="ar-EG"/>
        </w:rPr>
        <w:t xml:space="preserve"> مقاييس واضحة لقياس النجاح، </w:t>
      </w:r>
      <w:r w:rsidRPr="00EE4AF1">
        <w:rPr>
          <w:rFonts w:cs="Simplified Arabic" w:hint="cs"/>
          <w:rtl/>
          <w:lang w:val="en-US" w:bidi="ar-EG"/>
        </w:rPr>
        <w:t>ودعم هذه المقاييس</w:t>
      </w:r>
      <w:r w:rsidRPr="00EE4AF1">
        <w:rPr>
          <w:rFonts w:cs="Simplified Arabic"/>
          <w:rtl/>
          <w:lang w:val="en-US" w:bidi="ar-EG"/>
        </w:rPr>
        <w:t xml:space="preserve"> بتعزيز القدرات الوطنية على رصد التقدم المحرز والإبلاغ عنه، فضلا عن اتباع نهج متسق في تجميع البيانات الوطنية للمساعدة على استعراض التقدم المحرز على ال</w:t>
      </w:r>
      <w:r w:rsidRPr="00EE4AF1">
        <w:rPr>
          <w:rFonts w:cs="Simplified Arabic" w:hint="cs"/>
          <w:rtl/>
          <w:lang w:val="en-US" w:bidi="ar-EG"/>
        </w:rPr>
        <w:t>مستوى</w:t>
      </w:r>
      <w:r w:rsidRPr="00EE4AF1">
        <w:rPr>
          <w:rFonts w:cs="Simplified Arabic"/>
          <w:rtl/>
          <w:lang w:val="en-US" w:bidi="ar-EG"/>
        </w:rPr>
        <w:t xml:space="preserve"> العالمي. ثانيا، </w:t>
      </w:r>
      <w:r w:rsidRPr="00EE4AF1">
        <w:rPr>
          <w:rFonts w:cs="Simplified Arabic" w:hint="cs"/>
          <w:rtl/>
          <w:lang w:val="en-US" w:bidi="ar-EG"/>
        </w:rPr>
        <w:t>سيساعد</w:t>
      </w:r>
      <w:r w:rsidRPr="00EE4AF1">
        <w:rPr>
          <w:rFonts w:cs="Simplified Arabic"/>
          <w:rtl/>
          <w:lang w:val="en-US" w:bidi="ar-EG"/>
        </w:rPr>
        <w:t xml:space="preserve"> النهوض بخطة العمل العالمية بشأن التنوع البيولوجي والصحة القطاع الصحي على الارتباط </w:t>
      </w:r>
      <w:r w:rsidRPr="00EE4AF1">
        <w:rPr>
          <w:rFonts w:cs="Simplified Arabic" w:hint="cs"/>
          <w:rtl/>
          <w:lang w:val="en-US" w:bidi="ar-EG"/>
        </w:rPr>
        <w:t>بالعمل المتعلق</w:t>
      </w:r>
      <w:r w:rsidRPr="00EE4AF1">
        <w:rPr>
          <w:rFonts w:cs="Simplified Arabic"/>
          <w:rtl/>
          <w:lang w:val="en-US" w:bidi="ar-EG"/>
        </w:rPr>
        <w:t xml:space="preserve"> بالقضايا </w:t>
      </w:r>
      <w:r w:rsidRPr="00EE4AF1">
        <w:rPr>
          <w:rFonts w:cs="Simplified Arabic" w:hint="cs"/>
          <w:rtl/>
          <w:lang w:val="en-US" w:bidi="ar-EG"/>
        </w:rPr>
        <w:t>المتصلة للشواغل البيئية</w:t>
      </w:r>
      <w:r w:rsidRPr="00EE4AF1">
        <w:rPr>
          <w:rFonts w:cs="Simplified Arabic"/>
          <w:rtl/>
          <w:lang w:val="en-US" w:bidi="ar-EG"/>
        </w:rPr>
        <w:t xml:space="preserve">، مع الاعتراف بالصلة بين صحة الكواكب وصحة الإنسان. </w:t>
      </w:r>
      <w:r w:rsidRPr="00EE4AF1">
        <w:rPr>
          <w:rFonts w:cs="Simplified Arabic" w:hint="cs"/>
          <w:rtl/>
          <w:lang w:val="en-US" w:bidi="ar-EG"/>
        </w:rPr>
        <w:t>ويلزم تقديم</w:t>
      </w:r>
      <w:r w:rsidRPr="00EE4AF1">
        <w:rPr>
          <w:rFonts w:cs="Simplified Arabic"/>
          <w:rtl/>
          <w:lang w:val="en-US" w:bidi="ar-EG"/>
        </w:rPr>
        <w:t xml:space="preserve"> </w:t>
      </w:r>
      <w:r w:rsidRPr="00EE4AF1">
        <w:rPr>
          <w:rFonts w:cs="Simplified Arabic" w:hint="cs"/>
          <w:rtl/>
          <w:lang w:val="en-US" w:bidi="ar-EG"/>
        </w:rPr>
        <w:t>ال</w:t>
      </w:r>
      <w:r w:rsidRPr="00EE4AF1">
        <w:rPr>
          <w:rFonts w:cs="Simplified Arabic"/>
          <w:rtl/>
          <w:lang w:val="en-US" w:bidi="ar-EG"/>
        </w:rPr>
        <w:t xml:space="preserve">حوافز للبلدان من أجل إدماج الصحة والتنوع البيولوجي، على النحو المبين في خطة العمل العالمية. ثالثا، </w:t>
      </w:r>
      <w:r w:rsidRPr="00EE4AF1">
        <w:rPr>
          <w:rFonts w:cs="Simplified Arabic" w:hint="cs"/>
          <w:rtl/>
          <w:lang w:val="en-US" w:bidi="ar-EG"/>
        </w:rPr>
        <w:t>شكّل</w:t>
      </w:r>
      <w:r w:rsidRPr="00EE4AF1">
        <w:rPr>
          <w:rFonts w:cs="Simplified Arabic"/>
          <w:rtl/>
          <w:lang w:val="en-US" w:bidi="ar-EG"/>
        </w:rPr>
        <w:t xml:space="preserve"> استخدام </w:t>
      </w:r>
      <w:r w:rsidRPr="00EE4AF1">
        <w:rPr>
          <w:rFonts w:cs="Simplified Arabic" w:hint="cs"/>
          <w:rtl/>
          <w:lang w:val="en-US" w:bidi="ar-EG"/>
        </w:rPr>
        <w:t>الخطة العالمية بشأن المحيطات</w:t>
      </w:r>
      <w:r w:rsidRPr="00EE4AF1">
        <w:rPr>
          <w:rFonts w:cs="Simplified Arabic"/>
          <w:rtl/>
          <w:lang w:val="en-US" w:bidi="ar-EG"/>
        </w:rPr>
        <w:t xml:space="preserve"> للارتقاء بالعمل</w:t>
      </w:r>
      <w:r w:rsidR="009A65A2">
        <w:rPr>
          <w:rFonts w:cs="Simplified Arabic" w:hint="cs"/>
          <w:rtl/>
          <w:lang w:val="en-US" w:bidi="ar-EG"/>
        </w:rPr>
        <w:t xml:space="preserve"> المتعلق بالتنوع البيولوجي</w:t>
      </w:r>
      <w:r w:rsidRPr="00EE4AF1">
        <w:rPr>
          <w:rFonts w:cs="Simplified Arabic"/>
          <w:rtl/>
          <w:lang w:val="en-US" w:bidi="ar-EG"/>
        </w:rPr>
        <w:t xml:space="preserve"> البحري والساحلي استمرارا طبيعيا للعمل ال</w:t>
      </w:r>
      <w:r w:rsidRPr="00EE4AF1">
        <w:rPr>
          <w:rFonts w:cs="Simplified Arabic" w:hint="cs"/>
          <w:rtl/>
          <w:lang w:val="en-US" w:bidi="ar-EG"/>
        </w:rPr>
        <w:t>أساسي</w:t>
      </w:r>
      <w:r w:rsidRPr="00EE4AF1">
        <w:rPr>
          <w:rFonts w:cs="Simplified Arabic"/>
          <w:rtl/>
          <w:lang w:val="en-US" w:bidi="ar-EG"/>
        </w:rPr>
        <w:t xml:space="preserve"> لبرنامج البحار الإقليمية التابع لبرنامج الأمم المتحدة للبيئة.</w:t>
      </w:r>
      <w:r w:rsidRPr="00EE4AF1">
        <w:rPr>
          <w:rFonts w:cs="Simplified Arabic"/>
          <w:rtl/>
        </w:rPr>
        <w:t xml:space="preserve"> </w:t>
      </w:r>
      <w:r w:rsidRPr="00EE4AF1">
        <w:rPr>
          <w:rFonts w:cs="Simplified Arabic"/>
          <w:rtl/>
          <w:lang w:val="en-US" w:bidi="ar-EG"/>
        </w:rPr>
        <w:t>وقد عزز الاتفاق الم</w:t>
      </w:r>
      <w:r w:rsidRPr="00EE4AF1">
        <w:rPr>
          <w:rFonts w:cs="Simplified Arabic" w:hint="cs"/>
          <w:rtl/>
          <w:lang w:val="en-US" w:bidi="ar-EG"/>
        </w:rPr>
        <w:t>ُ</w:t>
      </w:r>
      <w:r w:rsidRPr="00EE4AF1">
        <w:rPr>
          <w:rFonts w:cs="Simplified Arabic"/>
          <w:rtl/>
          <w:lang w:val="en-US" w:bidi="ar-EG"/>
        </w:rPr>
        <w:t xml:space="preserve">برم في إطار اتفاقية الأمم المتحدة لقانون البحار بشأن حفظ التنوع البيولوجي البحري في المناطق الواقعة خارج حدود الولاية الوطنية واستخدامه على نحو مستدام، </w:t>
      </w:r>
      <w:r w:rsidRPr="00EE4AF1">
        <w:rPr>
          <w:rFonts w:cs="Simplified Arabic" w:hint="cs"/>
          <w:rtl/>
          <w:lang w:val="en-US" w:bidi="ar-EG"/>
        </w:rPr>
        <w:t>و</w:t>
      </w:r>
      <w:r w:rsidRPr="00EE4AF1">
        <w:rPr>
          <w:rFonts w:cs="Simplified Arabic"/>
          <w:rtl/>
          <w:lang w:val="en-US" w:bidi="ar-EG"/>
        </w:rPr>
        <w:t>عقد الأمم المتحدة لعلوم المحيطات من أجل التنمية المستدامة، ال</w:t>
      </w:r>
      <w:r w:rsidRPr="00EE4AF1">
        <w:rPr>
          <w:rFonts w:cs="Simplified Arabic" w:hint="cs"/>
          <w:rtl/>
          <w:lang w:val="en-US" w:bidi="ar-EG"/>
        </w:rPr>
        <w:t>مكانة</w:t>
      </w:r>
      <w:r w:rsidRPr="00EE4AF1">
        <w:rPr>
          <w:rFonts w:cs="Simplified Arabic"/>
          <w:rtl/>
          <w:lang w:val="en-US" w:bidi="ar-EG"/>
        </w:rPr>
        <w:t xml:space="preserve"> العالمية للعمل المتعلق بالمحيطات</w:t>
      </w:r>
      <w:r w:rsidR="009A65A2">
        <w:rPr>
          <w:rFonts w:cs="Simplified Arabic" w:hint="cs"/>
          <w:rtl/>
          <w:lang w:val="en-US" w:bidi="ar-EG"/>
        </w:rPr>
        <w:t>.</w:t>
      </w:r>
      <w:r w:rsidRPr="00EE4AF1">
        <w:rPr>
          <w:rFonts w:cs="Simplified Arabic"/>
          <w:rtl/>
          <w:lang w:val="en-US" w:bidi="ar-EG"/>
        </w:rPr>
        <w:t xml:space="preserve"> و</w:t>
      </w:r>
      <w:r w:rsidR="009A65A2">
        <w:rPr>
          <w:rFonts w:cs="Simplified Arabic" w:hint="cs"/>
          <w:rtl/>
          <w:lang w:val="en-US" w:bidi="ar-EG"/>
        </w:rPr>
        <w:t xml:space="preserve">بالتالي، </w:t>
      </w:r>
      <w:r w:rsidRPr="00EE4AF1">
        <w:rPr>
          <w:rFonts w:cs="Simplified Arabic"/>
          <w:rtl/>
          <w:lang w:val="en-US" w:bidi="ar-EG"/>
        </w:rPr>
        <w:t>من شأن زيادة التعاون مع الهيئة الفرعية أن يساعد على تحديد المناطق التي تستوفي معايير المناطق البحرية ال</w:t>
      </w:r>
      <w:r w:rsidRPr="00EE4AF1">
        <w:rPr>
          <w:rFonts w:cs="Simplified Arabic" w:hint="cs"/>
          <w:rtl/>
          <w:lang w:val="en-US" w:bidi="ar-EG"/>
        </w:rPr>
        <w:t>مهمة</w:t>
      </w:r>
      <w:r w:rsidRPr="00EE4AF1">
        <w:rPr>
          <w:rFonts w:cs="Simplified Arabic"/>
          <w:rtl/>
          <w:lang w:val="en-US" w:bidi="ar-EG"/>
        </w:rPr>
        <w:t xml:space="preserve"> إيكولوجيا أو بيولوجيا وعلى وضع تدابير </w:t>
      </w:r>
      <w:r w:rsidRPr="00EE4AF1">
        <w:rPr>
          <w:rFonts w:cs="Simplified Arabic" w:hint="cs"/>
          <w:rtl/>
          <w:lang w:val="en-US" w:bidi="ar-EG"/>
        </w:rPr>
        <w:t>حفظ فعالة قائمة على أساس</w:t>
      </w:r>
      <w:r w:rsidRPr="00EE4AF1">
        <w:rPr>
          <w:rFonts w:cs="Simplified Arabic"/>
          <w:rtl/>
          <w:lang w:val="en-US" w:bidi="ar-EG"/>
        </w:rPr>
        <w:t xml:space="preserve"> المناطق. وفي الختام، شكرت</w:t>
      </w:r>
      <w:r w:rsidRPr="00EE4AF1">
        <w:rPr>
          <w:rFonts w:cs="Simplified Arabic" w:hint="cs"/>
          <w:rtl/>
          <w:lang w:val="en-US" w:bidi="ar-EG"/>
        </w:rPr>
        <w:t xml:space="preserve"> المديرة التنفيذية</w:t>
      </w:r>
      <w:r w:rsidRPr="00EE4AF1">
        <w:rPr>
          <w:rFonts w:cs="Simplified Arabic"/>
          <w:rtl/>
          <w:lang w:val="en-US" w:bidi="ar-EG"/>
        </w:rPr>
        <w:t xml:space="preserve"> جميع الجهات الفاعلة على العمل </w:t>
      </w:r>
      <w:r w:rsidRPr="00EE4AF1">
        <w:rPr>
          <w:rFonts w:cs="Simplified Arabic" w:hint="cs"/>
          <w:rtl/>
          <w:lang w:val="en-US" w:bidi="ar-EG"/>
        </w:rPr>
        <w:t>المنجز</w:t>
      </w:r>
      <w:r w:rsidRPr="00EE4AF1">
        <w:rPr>
          <w:rFonts w:cs="Simplified Arabic"/>
          <w:rtl/>
          <w:lang w:val="en-US" w:bidi="ar-EG"/>
        </w:rPr>
        <w:t xml:space="preserve"> لضمان</w:t>
      </w:r>
      <w:r w:rsidRPr="00EE4AF1">
        <w:rPr>
          <w:rFonts w:cs="Simplified Arabic" w:hint="cs"/>
          <w:rtl/>
          <w:lang w:val="en-US" w:bidi="ar-EG"/>
        </w:rPr>
        <w:t xml:space="preserve"> أن</w:t>
      </w:r>
      <w:r w:rsidRPr="00EE4AF1">
        <w:rPr>
          <w:rFonts w:cs="Simplified Arabic"/>
          <w:rtl/>
          <w:lang w:val="en-US" w:bidi="ar-EG"/>
        </w:rPr>
        <w:t xml:space="preserve"> </w:t>
      </w:r>
      <w:r w:rsidRPr="00EE4AF1">
        <w:rPr>
          <w:rFonts w:cs="Simplified Arabic" w:hint="cs"/>
          <w:rtl/>
          <w:lang w:val="en-US" w:bidi="ar-EG"/>
        </w:rPr>
        <w:t>ت</w:t>
      </w:r>
      <w:r w:rsidRPr="00EE4AF1">
        <w:rPr>
          <w:rFonts w:cs="Simplified Arabic"/>
          <w:rtl/>
          <w:lang w:val="en-US" w:bidi="ar-EG"/>
        </w:rPr>
        <w:t>دعم ال</w:t>
      </w:r>
      <w:r w:rsidRPr="00EE4AF1">
        <w:rPr>
          <w:rFonts w:cs="Simplified Arabic" w:hint="cs"/>
          <w:rtl/>
          <w:lang w:val="en-US" w:bidi="ar-EG"/>
        </w:rPr>
        <w:t>معارف</w:t>
      </w:r>
      <w:r w:rsidRPr="00EE4AF1">
        <w:rPr>
          <w:rFonts w:cs="Simplified Arabic"/>
          <w:rtl/>
          <w:lang w:val="en-US" w:bidi="ar-EG"/>
        </w:rPr>
        <w:t xml:space="preserve"> </w:t>
      </w:r>
      <w:r w:rsidR="009A65A2">
        <w:rPr>
          <w:rFonts w:cs="Simplified Arabic" w:hint="cs"/>
          <w:rtl/>
          <w:lang w:val="en-US" w:bidi="ar-EG"/>
        </w:rPr>
        <w:t>العلمية و</w:t>
      </w:r>
      <w:r w:rsidRPr="00EE4AF1">
        <w:rPr>
          <w:rFonts w:cs="Simplified Arabic"/>
          <w:rtl/>
          <w:lang w:val="en-US" w:bidi="ar-EG"/>
        </w:rPr>
        <w:t xml:space="preserve">التقنية والتكنولوجية </w:t>
      </w:r>
      <w:r w:rsidRPr="00EE4AF1">
        <w:rPr>
          <w:rFonts w:cs="Simplified Arabic" w:hint="cs"/>
          <w:rtl/>
          <w:lang w:val="en-US" w:bidi="ar-EG"/>
        </w:rPr>
        <w:t>ا</w:t>
      </w:r>
      <w:r w:rsidRPr="00EE4AF1">
        <w:rPr>
          <w:rFonts w:cs="Simplified Arabic"/>
          <w:rtl/>
          <w:lang w:val="en-US" w:bidi="ar-EG"/>
        </w:rPr>
        <w:t>لتنوع البيولوجي ال</w:t>
      </w:r>
      <w:r w:rsidRPr="00EE4AF1">
        <w:rPr>
          <w:rFonts w:cs="Simplified Arabic" w:hint="cs"/>
          <w:rtl/>
          <w:lang w:val="en-US" w:bidi="ar-EG"/>
        </w:rPr>
        <w:t>سليم</w:t>
      </w:r>
      <w:r w:rsidRPr="00EE4AF1">
        <w:rPr>
          <w:rFonts w:cs="Simplified Arabic"/>
          <w:rtl/>
          <w:lang w:val="en-US" w:bidi="ar-EG"/>
        </w:rPr>
        <w:t xml:space="preserve">، </w:t>
      </w:r>
      <w:r w:rsidRPr="00EE4AF1">
        <w:rPr>
          <w:rFonts w:cs="Simplified Arabic" w:hint="cs"/>
          <w:rtl/>
          <w:lang w:val="en-US" w:bidi="ar-EG"/>
        </w:rPr>
        <w:t xml:space="preserve">من أجل أناس أصحاء وكوكب سليم. </w:t>
      </w:r>
    </w:p>
    <w:p w14:paraId="3AF036F6" w14:textId="3339374D" w:rsidR="00EE4AF1" w:rsidRPr="00EE4AF1" w:rsidRDefault="00EE4AF1" w:rsidP="00CF75F5">
      <w:pPr>
        <w:numPr>
          <w:ilvl w:val="0"/>
          <w:numId w:val="96"/>
        </w:numPr>
        <w:bidi/>
        <w:spacing w:after="120" w:line="216" w:lineRule="auto"/>
        <w:ind w:firstLine="0"/>
        <w:rPr>
          <w:rFonts w:cs="Simplified Arabic"/>
          <w:lang w:val="en-US" w:bidi="ar-EG"/>
        </w:rPr>
      </w:pPr>
      <w:r w:rsidRPr="00EE4AF1">
        <w:rPr>
          <w:rFonts w:cs="Simplified Arabic"/>
          <w:rtl/>
          <w:lang w:val="en-US" w:bidi="ar-EG"/>
        </w:rPr>
        <w:lastRenderedPageBreak/>
        <w:t xml:space="preserve">وأعرب الأمين التنفيذي بالنيابة عن تضامنه مع ضحايا الفيضانات الأخيرة </w:t>
      </w:r>
      <w:r w:rsidRPr="00EE4AF1">
        <w:rPr>
          <w:rFonts w:cs="Simplified Arabic" w:hint="cs"/>
          <w:rtl/>
          <w:lang w:val="en-US" w:bidi="ar-EG"/>
        </w:rPr>
        <w:t>التي تعرضت لها</w:t>
      </w:r>
      <w:r w:rsidRPr="00EE4AF1">
        <w:rPr>
          <w:rFonts w:cs="Simplified Arabic"/>
          <w:rtl/>
          <w:lang w:val="en-US" w:bidi="ar-EG"/>
        </w:rPr>
        <w:t xml:space="preserve"> كينيا </w:t>
      </w:r>
      <w:r w:rsidRPr="00EE4AF1">
        <w:rPr>
          <w:rFonts w:cs="Simplified Arabic" w:hint="cs"/>
          <w:rtl/>
          <w:lang w:val="en-US" w:bidi="ar-EG"/>
        </w:rPr>
        <w:t>و</w:t>
      </w:r>
      <w:r w:rsidRPr="00EE4AF1">
        <w:rPr>
          <w:rFonts w:cs="Simplified Arabic"/>
          <w:rtl/>
          <w:lang w:val="en-US" w:bidi="ar-EG"/>
        </w:rPr>
        <w:t xml:space="preserve">الكوارث البيئية </w:t>
      </w:r>
      <w:r w:rsidRPr="00EE4AF1">
        <w:rPr>
          <w:rFonts w:cs="Simplified Arabic" w:hint="cs"/>
          <w:rtl/>
          <w:lang w:val="en-US" w:bidi="ar-EG"/>
        </w:rPr>
        <w:t>الأخرى التي وقعت في</w:t>
      </w:r>
      <w:r w:rsidRPr="00EE4AF1">
        <w:rPr>
          <w:rFonts w:cs="Simplified Arabic"/>
          <w:rtl/>
          <w:lang w:val="en-US" w:bidi="ar-EG"/>
        </w:rPr>
        <w:t xml:space="preserve"> جميع أنحاء العالم، والتي </w:t>
      </w:r>
      <w:r w:rsidRPr="00EE4AF1">
        <w:rPr>
          <w:rFonts w:cs="Simplified Arabic" w:hint="cs"/>
          <w:rtl/>
          <w:lang w:val="en-US" w:bidi="ar-EG"/>
        </w:rPr>
        <w:t>تشير إلى</w:t>
      </w:r>
      <w:r w:rsidRPr="00EE4AF1">
        <w:rPr>
          <w:rFonts w:cs="Simplified Arabic"/>
          <w:rtl/>
          <w:lang w:val="en-US" w:bidi="ar-EG"/>
        </w:rPr>
        <w:t xml:space="preserve"> الثمن المدفوع </w:t>
      </w:r>
      <w:r w:rsidRPr="00EE4AF1">
        <w:rPr>
          <w:rFonts w:cs="Simplified Arabic" w:hint="cs"/>
          <w:rtl/>
          <w:lang w:val="en-US" w:bidi="ar-EG"/>
        </w:rPr>
        <w:t>نتيجة ا</w:t>
      </w:r>
      <w:r w:rsidRPr="00EE4AF1">
        <w:rPr>
          <w:rFonts w:cs="Simplified Arabic"/>
          <w:rtl/>
          <w:lang w:val="en-US" w:bidi="ar-EG"/>
        </w:rPr>
        <w:t>لتقاعس عن اتخاذ إجراءات بشأن مجموعة من الأزمات الكوكبية، بما في ذلك تغير المناخ، وأزمة المياه، والتلوث، وفقدان خدمات النظ</w:t>
      </w:r>
      <w:r w:rsidRPr="00EE4AF1">
        <w:rPr>
          <w:rFonts w:cs="Simplified Arabic" w:hint="cs"/>
          <w:rtl/>
          <w:lang w:val="en-US" w:bidi="ar-EG"/>
        </w:rPr>
        <w:t>ا</w:t>
      </w:r>
      <w:r w:rsidRPr="00EE4AF1">
        <w:rPr>
          <w:rFonts w:cs="Simplified Arabic"/>
          <w:rtl/>
          <w:lang w:val="en-US" w:bidi="ar-EG"/>
        </w:rPr>
        <w:t>م الإيكولوجي. و</w:t>
      </w:r>
      <w:r w:rsidRPr="00EE4AF1">
        <w:rPr>
          <w:rFonts w:cs="Simplified Arabic" w:hint="cs"/>
          <w:rtl/>
          <w:lang w:val="en-US" w:bidi="ar-EG"/>
        </w:rPr>
        <w:t xml:space="preserve">تبرز </w:t>
      </w:r>
      <w:r w:rsidRPr="00EE4AF1">
        <w:rPr>
          <w:rFonts w:cs="Simplified Arabic"/>
          <w:rtl/>
          <w:lang w:val="en-US" w:bidi="ar-EG"/>
        </w:rPr>
        <w:t xml:space="preserve">الصلة الوثيقة بين جميع </w:t>
      </w:r>
      <w:r w:rsidRPr="00EE4AF1">
        <w:rPr>
          <w:rFonts w:cs="Simplified Arabic" w:hint="cs"/>
          <w:rtl/>
          <w:lang w:val="en-US" w:bidi="ar-EG"/>
        </w:rPr>
        <w:t>هذه</w:t>
      </w:r>
      <w:r w:rsidRPr="00EE4AF1">
        <w:rPr>
          <w:rFonts w:cs="Simplified Arabic"/>
          <w:rtl/>
          <w:lang w:val="en-US" w:bidi="ar-EG"/>
        </w:rPr>
        <w:t xml:space="preserve"> التحديات البيئية وفقدان التنوع البيولوجي الحاجة الملحة إلى اتخاذ إجراءات منسقة لتنفيذ الإطار. وقال إن أهداف وغايات الإطار طموحة </w:t>
      </w:r>
      <w:r w:rsidRPr="00EE4AF1">
        <w:rPr>
          <w:rFonts w:cs="Simplified Arabic" w:hint="cs"/>
          <w:rtl/>
          <w:lang w:val="en-US" w:bidi="ar-EG"/>
        </w:rPr>
        <w:t>بالضرورة</w:t>
      </w:r>
      <w:r w:rsidRPr="00EE4AF1">
        <w:rPr>
          <w:rFonts w:cs="Simplified Arabic"/>
          <w:rtl/>
          <w:lang w:val="en-US" w:bidi="ar-EG"/>
        </w:rPr>
        <w:t xml:space="preserve">، </w:t>
      </w:r>
      <w:r w:rsidRPr="00EE4AF1">
        <w:rPr>
          <w:rFonts w:cs="Simplified Arabic" w:hint="cs"/>
          <w:rtl/>
          <w:lang w:val="en-US" w:bidi="ar-EG"/>
        </w:rPr>
        <w:t>نظرا</w:t>
      </w:r>
      <w:r w:rsidRPr="00EE4AF1">
        <w:rPr>
          <w:rFonts w:cs="Simplified Arabic"/>
          <w:rtl/>
          <w:lang w:val="en-US" w:bidi="ar-EG"/>
        </w:rPr>
        <w:t xml:space="preserve"> </w:t>
      </w:r>
      <w:r w:rsidRPr="00EE4AF1">
        <w:rPr>
          <w:rFonts w:cs="Simplified Arabic" w:hint="cs"/>
          <w:rtl/>
          <w:lang w:val="en-US" w:bidi="ar-EG"/>
        </w:rPr>
        <w:t>ل</w:t>
      </w:r>
      <w:r w:rsidRPr="00EE4AF1">
        <w:rPr>
          <w:rFonts w:cs="Simplified Arabic"/>
          <w:rtl/>
          <w:lang w:val="en-US" w:bidi="ar-EG"/>
        </w:rPr>
        <w:t xml:space="preserve">حجم التحديات التي </w:t>
      </w:r>
      <w:proofErr w:type="spellStart"/>
      <w:r w:rsidRPr="00EE4AF1">
        <w:rPr>
          <w:rFonts w:cs="Simplified Arabic"/>
          <w:rtl/>
          <w:lang w:val="en-US" w:bidi="ar-EG"/>
        </w:rPr>
        <w:t>يواجهها</w:t>
      </w:r>
      <w:proofErr w:type="spellEnd"/>
      <w:r w:rsidRPr="00EE4AF1">
        <w:rPr>
          <w:rFonts w:cs="Simplified Arabic"/>
          <w:rtl/>
          <w:lang w:val="en-US" w:bidi="ar-EG"/>
        </w:rPr>
        <w:t xml:space="preserve"> الكوكب. و</w:t>
      </w:r>
      <w:r w:rsidRPr="00EE4AF1">
        <w:rPr>
          <w:rFonts w:cs="Simplified Arabic" w:hint="cs"/>
          <w:rtl/>
          <w:lang w:val="en-US" w:bidi="ar-EG"/>
        </w:rPr>
        <w:t xml:space="preserve">قد </w:t>
      </w:r>
      <w:r w:rsidRPr="00EE4AF1">
        <w:rPr>
          <w:rFonts w:cs="Simplified Arabic"/>
          <w:rtl/>
          <w:lang w:val="en-US" w:bidi="ar-EG"/>
        </w:rPr>
        <w:t>أتاح الاجتماع الحالي للهيئة الفرعية فرصة لمواصلة تعزيز الجهود الجماعية لتنفيذ الإطار ب</w:t>
      </w:r>
      <w:r w:rsidRPr="00EE4AF1">
        <w:rPr>
          <w:rFonts w:cs="Simplified Arabic" w:hint="cs"/>
          <w:rtl/>
          <w:lang w:val="en-US" w:bidi="ar-EG"/>
        </w:rPr>
        <w:t>إسهامات</w:t>
      </w:r>
      <w:r w:rsidRPr="00EE4AF1">
        <w:rPr>
          <w:rFonts w:cs="Simplified Arabic"/>
          <w:rtl/>
          <w:lang w:val="en-US" w:bidi="ar-EG"/>
        </w:rPr>
        <w:t xml:space="preserve"> علمية وتقنية قي</w:t>
      </w:r>
      <w:r w:rsidRPr="00EE4AF1">
        <w:rPr>
          <w:rFonts w:cs="Simplified Arabic" w:hint="cs"/>
          <w:rtl/>
          <w:lang w:val="en-US" w:bidi="ar-EG"/>
        </w:rPr>
        <w:t>ّ</w:t>
      </w:r>
      <w:r w:rsidRPr="00EE4AF1">
        <w:rPr>
          <w:rFonts w:cs="Simplified Arabic"/>
          <w:rtl/>
          <w:lang w:val="en-US" w:bidi="ar-EG"/>
        </w:rPr>
        <w:t xml:space="preserve">مة </w:t>
      </w:r>
      <w:r w:rsidRPr="00EE4AF1">
        <w:rPr>
          <w:rFonts w:cs="Simplified Arabic" w:hint="cs"/>
          <w:rtl/>
          <w:lang w:val="en-US" w:bidi="ar-EG"/>
        </w:rPr>
        <w:t xml:space="preserve">مقدمة </w:t>
      </w:r>
      <w:r w:rsidRPr="00EE4AF1">
        <w:rPr>
          <w:rFonts w:cs="Simplified Arabic"/>
          <w:rtl/>
          <w:lang w:val="en-US" w:bidi="ar-EG"/>
        </w:rPr>
        <w:t>من أفرقة الخبراء التقنيين المخصصة. وت</w:t>
      </w:r>
      <w:r w:rsidRPr="00EE4AF1">
        <w:rPr>
          <w:rFonts w:cs="Simplified Arabic" w:hint="cs"/>
          <w:rtl/>
          <w:lang w:val="en-US" w:bidi="ar-EG"/>
        </w:rPr>
        <w:t>توافر</w:t>
      </w:r>
      <w:r w:rsidRPr="00EE4AF1">
        <w:rPr>
          <w:rFonts w:cs="Simplified Arabic"/>
          <w:rtl/>
          <w:lang w:val="en-US" w:bidi="ar-EG"/>
        </w:rPr>
        <w:t xml:space="preserve"> </w:t>
      </w:r>
      <w:r w:rsidRPr="00EE4AF1">
        <w:rPr>
          <w:rFonts w:cs="Simplified Arabic" w:hint="cs"/>
          <w:rtl/>
          <w:lang w:val="en-US" w:bidi="ar-EG"/>
        </w:rPr>
        <w:t>طائفة</w:t>
      </w:r>
      <w:r w:rsidRPr="00EE4AF1">
        <w:rPr>
          <w:rFonts w:cs="Simplified Arabic"/>
          <w:rtl/>
          <w:lang w:val="en-US" w:bidi="ar-EG"/>
        </w:rPr>
        <w:t xml:space="preserve"> واسعة من الخبرات في هذا الاجتماع، و</w:t>
      </w:r>
      <w:r w:rsidRPr="00EE4AF1">
        <w:rPr>
          <w:rFonts w:cs="Simplified Arabic" w:hint="cs"/>
          <w:rtl/>
          <w:lang w:val="en-US" w:bidi="ar-EG"/>
        </w:rPr>
        <w:t xml:space="preserve">قد </w:t>
      </w:r>
      <w:r w:rsidRPr="00EE4AF1">
        <w:rPr>
          <w:rFonts w:cs="Simplified Arabic"/>
          <w:rtl/>
          <w:lang w:val="en-US" w:bidi="ar-EG"/>
        </w:rPr>
        <w:t>أتاح</w:t>
      </w:r>
      <w:r w:rsidRPr="00EE4AF1">
        <w:rPr>
          <w:rFonts w:cs="Simplified Arabic" w:hint="cs"/>
          <w:rtl/>
          <w:lang w:val="en-US" w:bidi="ar-EG"/>
        </w:rPr>
        <w:t xml:space="preserve"> </w:t>
      </w:r>
      <w:r w:rsidRPr="00EE4AF1">
        <w:rPr>
          <w:rFonts w:cs="Simplified Arabic"/>
          <w:rtl/>
          <w:lang w:val="en-US" w:bidi="ar-EG"/>
        </w:rPr>
        <w:t xml:space="preserve">الدعم المالي السخي </w:t>
      </w:r>
      <w:r w:rsidRPr="00EE4AF1">
        <w:rPr>
          <w:rFonts w:cs="Simplified Arabic" w:hint="cs"/>
          <w:rtl/>
          <w:lang w:val="en-US" w:bidi="ar-EG"/>
        </w:rPr>
        <w:t>الذي قدمته</w:t>
      </w:r>
      <w:r w:rsidRPr="00EE4AF1">
        <w:rPr>
          <w:rFonts w:cs="Simplified Arabic"/>
          <w:rtl/>
          <w:lang w:val="en-US" w:bidi="ar-EG"/>
        </w:rPr>
        <w:t xml:space="preserve"> عدة حكومات حضور ممثلين من عدد كبير من البلدان النامية الأطراف وممثلين عن الشعوب الأصلية والمجتمعات المحلية. وستكون </w:t>
      </w:r>
      <w:r w:rsidRPr="00EE4AF1">
        <w:rPr>
          <w:rFonts w:cs="Simplified Arabic" w:hint="cs"/>
          <w:rtl/>
          <w:lang w:val="en-US" w:bidi="ar-EG"/>
        </w:rPr>
        <w:t>ثمة</w:t>
      </w:r>
      <w:r w:rsidRPr="00EE4AF1">
        <w:rPr>
          <w:rFonts w:cs="Simplified Arabic"/>
          <w:rtl/>
          <w:lang w:val="en-US" w:bidi="ar-EG"/>
        </w:rPr>
        <w:t xml:space="preserve"> حاجة إلى تمويل إضافي لضمان المشاركة الكاملة في الاجتماعات المقبلة، بما في ذلك الاجتماع السادس عشر لمؤتمر الأطراف</w:t>
      </w:r>
      <w:r w:rsidRPr="00EE4AF1">
        <w:rPr>
          <w:rFonts w:cs="Simplified Arabic" w:hint="cs"/>
          <w:rtl/>
          <w:lang w:val="en-US" w:bidi="ar-EG"/>
        </w:rPr>
        <w:t xml:space="preserve"> الذي سينعقد</w:t>
      </w:r>
      <w:r w:rsidRPr="00EE4AF1">
        <w:rPr>
          <w:rFonts w:cs="Simplified Arabic"/>
          <w:rtl/>
          <w:lang w:val="en-US" w:bidi="ar-EG"/>
        </w:rPr>
        <w:t xml:space="preserve"> في كالي، كولومبيا، في </w:t>
      </w:r>
      <w:r w:rsidRPr="00EE4AF1">
        <w:rPr>
          <w:rFonts w:cs="Simplified Arabic" w:hint="cs"/>
          <w:rtl/>
          <w:lang w:val="en-US" w:bidi="ar-EG"/>
        </w:rPr>
        <w:t>أكتوبر/تشرين الأول</w:t>
      </w:r>
      <w:r w:rsidRPr="00EE4AF1">
        <w:rPr>
          <w:rFonts w:cs="Simplified Arabic"/>
          <w:rtl/>
          <w:lang w:val="en-US" w:bidi="ar-EG"/>
        </w:rPr>
        <w:t xml:space="preserve"> 2024.</w:t>
      </w:r>
      <w:r w:rsidRPr="00EE4AF1">
        <w:rPr>
          <w:rFonts w:cs="Simplified Arabic"/>
          <w:rtl/>
        </w:rPr>
        <w:t xml:space="preserve"> </w:t>
      </w:r>
      <w:r w:rsidRPr="00EE4AF1">
        <w:rPr>
          <w:rFonts w:cs="Simplified Arabic"/>
          <w:rtl/>
          <w:lang w:val="en-US" w:bidi="ar-EG"/>
        </w:rPr>
        <w:t>وفي الختام، سلط الأمين التنفيذي بالنيابة الضوء على عدد من ال</w:t>
      </w:r>
      <w:r w:rsidRPr="00EE4AF1">
        <w:rPr>
          <w:rFonts w:cs="Simplified Arabic" w:hint="cs"/>
          <w:rtl/>
          <w:lang w:val="en-US" w:bidi="ar-EG"/>
        </w:rPr>
        <w:t>قضايا</w:t>
      </w:r>
      <w:r w:rsidRPr="00EE4AF1">
        <w:rPr>
          <w:rFonts w:cs="Simplified Arabic"/>
          <w:rtl/>
          <w:lang w:val="en-US" w:bidi="ar-EG"/>
        </w:rPr>
        <w:t xml:space="preserve"> الهامة التي سي</w:t>
      </w:r>
      <w:r w:rsidRPr="00EE4AF1">
        <w:rPr>
          <w:rFonts w:cs="Simplified Arabic" w:hint="cs"/>
          <w:rtl/>
          <w:lang w:val="en-US" w:bidi="ar-EG"/>
        </w:rPr>
        <w:t>ُ</w:t>
      </w:r>
      <w:r w:rsidRPr="00EE4AF1">
        <w:rPr>
          <w:rFonts w:cs="Simplified Arabic"/>
          <w:rtl/>
          <w:lang w:val="en-US" w:bidi="ar-EG"/>
        </w:rPr>
        <w:t xml:space="preserve">نظر فيها في جدول أعمال هذا الاجتماع، بما في ذلك إطار </w:t>
      </w:r>
      <w:r w:rsidRPr="00EE4AF1">
        <w:rPr>
          <w:rFonts w:cs="Simplified Arabic" w:hint="cs"/>
          <w:rtl/>
          <w:lang w:val="en-US" w:bidi="ar-EG"/>
        </w:rPr>
        <w:t>ال</w:t>
      </w:r>
      <w:r w:rsidRPr="00EE4AF1">
        <w:rPr>
          <w:rFonts w:cs="Simplified Arabic"/>
          <w:rtl/>
          <w:lang w:val="en-US" w:bidi="ar-EG"/>
        </w:rPr>
        <w:t xml:space="preserve">رصد </w:t>
      </w:r>
      <w:r w:rsidRPr="00EE4AF1">
        <w:rPr>
          <w:rFonts w:cs="Simplified Arabic" w:hint="cs"/>
          <w:rtl/>
          <w:lang w:val="en-US" w:bidi="ar-EG"/>
        </w:rPr>
        <w:t>ل</w:t>
      </w:r>
      <w:r w:rsidRPr="00EE4AF1">
        <w:rPr>
          <w:rFonts w:cs="Simplified Arabic"/>
          <w:rtl/>
          <w:lang w:val="en-US" w:bidi="ar-EG"/>
        </w:rPr>
        <w:t xml:space="preserve">إطار </w:t>
      </w:r>
      <w:proofErr w:type="spellStart"/>
      <w:r w:rsidRPr="00EE4AF1">
        <w:rPr>
          <w:rFonts w:cs="Simplified Arabic"/>
          <w:rtl/>
          <w:lang w:val="en-US" w:bidi="ar-EG"/>
        </w:rPr>
        <w:t>كونمينغ</w:t>
      </w:r>
      <w:proofErr w:type="spellEnd"/>
      <w:r w:rsidRPr="00EE4AF1">
        <w:rPr>
          <w:rFonts w:cs="Simplified Arabic"/>
          <w:rtl/>
          <w:lang w:val="en-US" w:bidi="ar-EG"/>
        </w:rPr>
        <w:t xml:space="preserve">-مونتريال العالمي للتنوع البيولوجي، </w:t>
      </w:r>
      <w:r w:rsidRPr="00EE4AF1">
        <w:rPr>
          <w:rFonts w:cs="Simplified Arabic" w:hint="cs"/>
          <w:rtl/>
          <w:lang w:val="en-US" w:bidi="ar-EG"/>
        </w:rPr>
        <w:t xml:space="preserve">وتلبية </w:t>
      </w:r>
      <w:r w:rsidRPr="00EE4AF1">
        <w:rPr>
          <w:rFonts w:cs="Simplified Arabic"/>
          <w:rtl/>
          <w:lang w:val="en-US" w:bidi="ar-EG"/>
        </w:rPr>
        <w:t xml:space="preserve">الاحتياجات العلمية والتقنية لدعم تنفيذ الإطار، </w:t>
      </w:r>
      <w:r w:rsidRPr="00EE4AF1">
        <w:rPr>
          <w:rFonts w:cs="Simplified Arabic" w:hint="cs"/>
          <w:rtl/>
          <w:lang w:val="en-US" w:bidi="ar-EG"/>
        </w:rPr>
        <w:t>واستكشاف الآفاق</w:t>
      </w:r>
      <w:r w:rsidRPr="00EE4AF1">
        <w:rPr>
          <w:rFonts w:cs="Simplified Arabic"/>
          <w:rtl/>
          <w:lang w:val="en-US" w:bidi="ar-EG"/>
        </w:rPr>
        <w:t xml:space="preserve"> فيما يتعلق بالبيولوجيا التركيبية، وتقييم المخاطر وإدارة المخاطر، والتنوع البيولوجي البحري والساحلي، والتنوع البيولوجي والصحة. وأعرب عن أمله في أن تسود روح التعددية، </w:t>
      </w:r>
      <w:r w:rsidRPr="00EE4AF1">
        <w:rPr>
          <w:rFonts w:cs="Simplified Arabic" w:hint="cs"/>
          <w:rtl/>
          <w:lang w:val="en-US" w:bidi="ar-EG"/>
        </w:rPr>
        <w:t>على نحو ما</w:t>
      </w:r>
      <w:r w:rsidRPr="00EE4AF1">
        <w:rPr>
          <w:rFonts w:cs="Simplified Arabic"/>
          <w:rtl/>
          <w:lang w:val="en-US" w:bidi="ar-EG"/>
        </w:rPr>
        <w:t xml:space="preserve"> يتضح من اعتماد الإطار في الاجتماع الخامس عشر لمؤتمر الأطراف، خلال الاجتماعات المقبلة وأن تؤدي إلى اعتماد مقررات </w:t>
      </w:r>
      <w:proofErr w:type="gramStart"/>
      <w:r w:rsidRPr="00EE4AF1">
        <w:rPr>
          <w:rFonts w:cs="Simplified Arabic"/>
          <w:rtl/>
          <w:lang w:val="en-US" w:bidi="ar-EG"/>
        </w:rPr>
        <w:t>هامة</w:t>
      </w:r>
      <w:proofErr w:type="gramEnd"/>
      <w:r w:rsidRPr="00EE4AF1">
        <w:rPr>
          <w:rFonts w:cs="Simplified Arabic"/>
          <w:rtl/>
          <w:lang w:val="en-US" w:bidi="ar-EG"/>
        </w:rPr>
        <w:t>.</w:t>
      </w:r>
    </w:p>
    <w:p w14:paraId="2C795163" w14:textId="3C2C8403" w:rsidR="00EE4AF1" w:rsidRPr="00EE4AF1" w:rsidRDefault="00EE4AF1" w:rsidP="00CF75F5">
      <w:pPr>
        <w:numPr>
          <w:ilvl w:val="0"/>
          <w:numId w:val="96"/>
        </w:numPr>
        <w:bidi/>
        <w:spacing w:after="120" w:line="216" w:lineRule="auto"/>
        <w:ind w:firstLine="0"/>
        <w:rPr>
          <w:rFonts w:cs="Simplified Arabic"/>
          <w:lang w:val="en-US" w:bidi="ar-EG"/>
        </w:rPr>
      </w:pPr>
      <w:r w:rsidRPr="00EE4AF1">
        <w:rPr>
          <w:rFonts w:cs="Simplified Arabic" w:hint="cs"/>
          <w:rtl/>
          <w:lang w:val="en-US" w:bidi="ar-EG"/>
        </w:rPr>
        <w:t xml:space="preserve">وعقب الملاحظات </w:t>
      </w:r>
      <w:r w:rsidR="009A65A2" w:rsidRPr="00EE4AF1">
        <w:rPr>
          <w:rFonts w:cs="Simplified Arabic" w:hint="cs"/>
          <w:rtl/>
          <w:lang w:val="en-US" w:bidi="ar-EG"/>
        </w:rPr>
        <w:t>الافتتاحية</w:t>
      </w:r>
      <w:r w:rsidRPr="00EE4AF1">
        <w:rPr>
          <w:rFonts w:cs="Simplified Arabic" w:hint="cs"/>
          <w:rtl/>
          <w:lang w:val="en-US" w:bidi="ar-EG"/>
        </w:rPr>
        <w:t>، أثار ممثل أوكرانيا نقطة نظام. ومارس ممثل الاتحاد الروسي حقه في الرد.</w:t>
      </w:r>
    </w:p>
    <w:p w14:paraId="45340A85" w14:textId="77777777" w:rsidR="00EE4AF1" w:rsidRPr="00EE4AF1" w:rsidRDefault="00EE4AF1" w:rsidP="000B0AC7">
      <w:pPr>
        <w:keepNext/>
        <w:kinsoku w:val="0"/>
        <w:overflowPunct w:val="0"/>
        <w:autoSpaceDE w:val="0"/>
        <w:autoSpaceDN w:val="0"/>
        <w:bidi/>
        <w:adjustRightInd w:val="0"/>
        <w:snapToGrid w:val="0"/>
        <w:spacing w:before="120" w:line="216" w:lineRule="auto"/>
        <w:rPr>
          <w:rFonts w:cs="Simplified Arabic"/>
          <w:b/>
          <w:bCs/>
          <w:sz w:val="26"/>
          <w:szCs w:val="26"/>
          <w:rtl/>
        </w:rPr>
      </w:pPr>
      <w:r w:rsidRPr="00EE4AF1">
        <w:rPr>
          <w:rFonts w:cs="Simplified Arabic"/>
          <w:b/>
          <w:bCs/>
          <w:sz w:val="26"/>
          <w:szCs w:val="26"/>
          <w:rtl/>
        </w:rPr>
        <w:t xml:space="preserve">البند </w:t>
      </w:r>
      <w:r w:rsidRPr="00EE4AF1">
        <w:rPr>
          <w:rFonts w:cs="Simplified Arabic" w:hint="cs"/>
          <w:b/>
          <w:bCs/>
          <w:sz w:val="26"/>
          <w:szCs w:val="26"/>
          <w:rtl/>
        </w:rPr>
        <w:t>2</w:t>
      </w:r>
    </w:p>
    <w:p w14:paraId="78847C0F" w14:textId="77777777" w:rsidR="00EE4AF1" w:rsidRPr="00EE4AF1" w:rsidRDefault="00EE4AF1" w:rsidP="000B0AC7">
      <w:pPr>
        <w:keepNext/>
        <w:kinsoku w:val="0"/>
        <w:overflowPunct w:val="0"/>
        <w:autoSpaceDE w:val="0"/>
        <w:autoSpaceDN w:val="0"/>
        <w:bidi/>
        <w:adjustRightInd w:val="0"/>
        <w:snapToGrid w:val="0"/>
        <w:spacing w:before="120" w:line="216" w:lineRule="auto"/>
        <w:rPr>
          <w:rFonts w:cs="Simplified Arabic"/>
          <w:b/>
          <w:bCs/>
          <w:sz w:val="26"/>
          <w:szCs w:val="26"/>
          <w:rtl/>
        </w:rPr>
      </w:pPr>
      <w:r w:rsidRPr="00EE4AF1">
        <w:rPr>
          <w:rFonts w:cs="Simplified Arabic" w:hint="cs"/>
          <w:b/>
          <w:bCs/>
          <w:sz w:val="26"/>
          <w:szCs w:val="26"/>
          <w:rtl/>
        </w:rPr>
        <w:t>الشؤون التنظيمية</w:t>
      </w:r>
    </w:p>
    <w:p w14:paraId="0D98534C" w14:textId="5F087FC7" w:rsidR="00EE4AF1" w:rsidRPr="00EE4AF1" w:rsidRDefault="005E37D2" w:rsidP="000B0AC7">
      <w:pPr>
        <w:keepNext/>
        <w:kinsoku w:val="0"/>
        <w:overflowPunct w:val="0"/>
        <w:autoSpaceDE w:val="0"/>
        <w:autoSpaceDN w:val="0"/>
        <w:bidi/>
        <w:adjustRightInd w:val="0"/>
        <w:snapToGrid w:val="0"/>
        <w:spacing w:before="120" w:line="216" w:lineRule="auto"/>
        <w:rPr>
          <w:rFonts w:cs="Simplified Arabic"/>
          <w:b/>
          <w:bCs/>
          <w:sz w:val="26"/>
          <w:szCs w:val="26"/>
        </w:rPr>
      </w:pPr>
      <w:r>
        <w:rPr>
          <w:rFonts w:cs="Simplified Arabic" w:hint="cs"/>
          <w:b/>
          <w:bCs/>
          <w:sz w:val="26"/>
          <w:szCs w:val="26"/>
          <w:rtl/>
        </w:rPr>
        <w:t>ألف-</w:t>
      </w:r>
      <w:r>
        <w:rPr>
          <w:rFonts w:cs="Simplified Arabic"/>
          <w:b/>
          <w:bCs/>
          <w:sz w:val="26"/>
          <w:szCs w:val="26"/>
          <w:rtl/>
        </w:rPr>
        <w:tab/>
      </w:r>
      <w:r w:rsidR="00EE4AF1" w:rsidRPr="00EE4AF1">
        <w:rPr>
          <w:rFonts w:cs="Simplified Arabic" w:hint="cs"/>
          <w:b/>
          <w:bCs/>
          <w:sz w:val="26"/>
          <w:szCs w:val="26"/>
          <w:rtl/>
        </w:rPr>
        <w:t>انتخاب أعضاء المكتب</w:t>
      </w:r>
    </w:p>
    <w:p w14:paraId="27C04A3A" w14:textId="350B530D" w:rsidR="00EE4AF1" w:rsidRPr="00EE4AF1" w:rsidRDefault="00EE4AF1" w:rsidP="00CF75F5">
      <w:pPr>
        <w:numPr>
          <w:ilvl w:val="0"/>
          <w:numId w:val="96"/>
        </w:numPr>
        <w:bidi/>
        <w:spacing w:before="120" w:after="120" w:line="216" w:lineRule="auto"/>
        <w:ind w:firstLine="0"/>
        <w:rPr>
          <w:rFonts w:cs="Simplified Arabic"/>
          <w:lang w:val="en-US" w:bidi="ar-EG"/>
        </w:rPr>
      </w:pPr>
      <w:r w:rsidRPr="00EE4AF1">
        <w:rPr>
          <w:rFonts w:cs="Simplified Arabic"/>
          <w:rtl/>
          <w:lang w:val="en-US" w:bidi="ar-EG"/>
        </w:rPr>
        <w:t xml:space="preserve">وفقا للانتخابات التي أجريت في الاجتماعين الرابع والعشرين والخامس والعشرين للهيئة الفرعية، </w:t>
      </w:r>
      <w:r w:rsidRPr="00EE4AF1">
        <w:rPr>
          <w:rFonts w:cs="Simplified Arabic" w:hint="cs"/>
          <w:rtl/>
          <w:lang w:val="en-US" w:bidi="ar-EG"/>
        </w:rPr>
        <w:t>تألف</w:t>
      </w:r>
      <w:r w:rsidRPr="00EE4AF1">
        <w:rPr>
          <w:rFonts w:cs="Simplified Arabic"/>
          <w:rtl/>
          <w:lang w:val="en-US" w:bidi="ar-EG"/>
        </w:rPr>
        <w:t xml:space="preserve"> مكتب الهيئة الفرعية في اجتماعها السادس والعشرين من الأعضاء التالية أسماؤهم:</w:t>
      </w:r>
      <w:r w:rsidRPr="00EE4AF1">
        <w:rPr>
          <w:rFonts w:cs="Simplified Arabic"/>
        </w:rPr>
        <w:t xml:space="preserve"> </w:t>
      </w:r>
    </w:p>
    <w:p w14:paraId="16EC4EB7" w14:textId="77777777" w:rsidR="00EE4AF1" w:rsidRPr="00EE4AF1" w:rsidRDefault="00EE4AF1" w:rsidP="00221B47">
      <w:pPr>
        <w:tabs>
          <w:tab w:val="left" w:pos="2880"/>
        </w:tabs>
        <w:bidi/>
        <w:spacing w:before="120"/>
        <w:ind w:left="1440"/>
        <w:rPr>
          <w:rFonts w:cs="Simplified Arabic"/>
          <w:sz w:val="24"/>
        </w:rPr>
      </w:pPr>
      <w:r w:rsidRPr="00EE4AF1">
        <w:rPr>
          <w:rFonts w:cs="Simplified Arabic" w:hint="cs"/>
          <w:sz w:val="24"/>
          <w:rtl/>
        </w:rPr>
        <w:t>الرئيسة:</w:t>
      </w:r>
      <w:r w:rsidRPr="00EE4AF1">
        <w:rPr>
          <w:rFonts w:cs="Simplified Arabic"/>
          <w:sz w:val="24"/>
        </w:rPr>
        <w:tab/>
      </w:r>
      <w:proofErr w:type="spellStart"/>
      <w:r w:rsidRPr="00EE4AF1">
        <w:rPr>
          <w:rFonts w:cs="Simplified Arabic"/>
          <w:sz w:val="24"/>
          <w:rtl/>
        </w:rPr>
        <w:t>سينكا</w:t>
      </w:r>
      <w:proofErr w:type="spellEnd"/>
      <w:r w:rsidRPr="00EE4AF1">
        <w:rPr>
          <w:rFonts w:cs="Simplified Arabic"/>
          <w:sz w:val="24"/>
          <w:rtl/>
        </w:rPr>
        <w:t xml:space="preserve"> </w:t>
      </w:r>
      <w:proofErr w:type="spellStart"/>
      <w:r w:rsidRPr="00EE4AF1">
        <w:rPr>
          <w:rFonts w:cs="Simplified Arabic"/>
          <w:sz w:val="24"/>
          <w:rtl/>
        </w:rPr>
        <w:t>بارودانوفيتش</w:t>
      </w:r>
      <w:proofErr w:type="spellEnd"/>
      <w:r w:rsidRPr="00EE4AF1">
        <w:rPr>
          <w:rFonts w:cs="Simplified Arabic"/>
          <w:sz w:val="24"/>
          <w:rtl/>
        </w:rPr>
        <w:t xml:space="preserve"> (البوسنة والهرسك)</w:t>
      </w:r>
    </w:p>
    <w:p w14:paraId="02948C70" w14:textId="77777777" w:rsidR="00EE4AF1" w:rsidRPr="00EE4AF1" w:rsidRDefault="00EE4AF1" w:rsidP="00221B47">
      <w:pPr>
        <w:tabs>
          <w:tab w:val="left" w:pos="2880"/>
        </w:tabs>
        <w:bidi/>
        <w:spacing w:before="120"/>
        <w:ind w:left="1440"/>
        <w:rPr>
          <w:rFonts w:cs="Simplified Arabic"/>
          <w:sz w:val="24"/>
          <w:rtl/>
          <w:lang w:bidi="ar-EG"/>
        </w:rPr>
      </w:pPr>
      <w:r w:rsidRPr="00EE4AF1">
        <w:rPr>
          <w:rFonts w:cs="Simplified Arabic" w:hint="cs"/>
          <w:sz w:val="24"/>
          <w:rtl/>
        </w:rPr>
        <w:t>نواب الرئيسة:</w:t>
      </w:r>
      <w:r w:rsidRPr="00EE4AF1">
        <w:rPr>
          <w:rFonts w:cs="Simplified Arabic"/>
          <w:sz w:val="24"/>
        </w:rPr>
        <w:tab/>
      </w:r>
      <w:proofErr w:type="spellStart"/>
      <w:r w:rsidRPr="00EE4AF1">
        <w:rPr>
          <w:rFonts w:cs="Simplified Arabic"/>
          <w:sz w:val="24"/>
          <w:rtl/>
        </w:rPr>
        <w:t>تاولانت</w:t>
      </w:r>
      <w:proofErr w:type="spellEnd"/>
      <w:r w:rsidRPr="00EE4AF1">
        <w:rPr>
          <w:rFonts w:cs="Simplified Arabic"/>
          <w:sz w:val="24"/>
          <w:rtl/>
        </w:rPr>
        <w:t xml:space="preserve"> بينو (ألبانيا)</w:t>
      </w:r>
    </w:p>
    <w:p w14:paraId="17DC62E1" w14:textId="77777777" w:rsidR="00EE4AF1" w:rsidRPr="00EE4AF1" w:rsidRDefault="00EE4AF1" w:rsidP="00EE4AF1">
      <w:pPr>
        <w:tabs>
          <w:tab w:val="left" w:pos="2880"/>
        </w:tabs>
        <w:bidi/>
        <w:spacing w:before="120"/>
        <w:ind w:left="1134" w:firstLine="1746"/>
        <w:rPr>
          <w:rFonts w:cs="Simplified Arabic"/>
          <w:sz w:val="24"/>
          <w:rtl/>
        </w:rPr>
      </w:pPr>
      <w:proofErr w:type="spellStart"/>
      <w:r w:rsidRPr="00EE4AF1">
        <w:rPr>
          <w:rFonts w:cs="Simplified Arabic"/>
          <w:sz w:val="24"/>
          <w:rtl/>
        </w:rPr>
        <w:t>جاه</w:t>
      </w:r>
      <w:r w:rsidRPr="00EE4AF1">
        <w:rPr>
          <w:rFonts w:cs="Simplified Arabic" w:hint="cs"/>
          <w:sz w:val="24"/>
          <w:rtl/>
        </w:rPr>
        <w:t>يدول</w:t>
      </w:r>
      <w:proofErr w:type="spellEnd"/>
      <w:r w:rsidRPr="00EE4AF1">
        <w:rPr>
          <w:rFonts w:cs="Simplified Arabic"/>
          <w:sz w:val="24"/>
          <w:rtl/>
        </w:rPr>
        <w:t xml:space="preserve"> كبير (بنغلاديش) </w:t>
      </w:r>
    </w:p>
    <w:p w14:paraId="7CCA226F" w14:textId="77777777" w:rsidR="00EE4AF1" w:rsidRPr="00EE4AF1" w:rsidRDefault="00EE4AF1" w:rsidP="00EE4AF1">
      <w:pPr>
        <w:tabs>
          <w:tab w:val="left" w:pos="2880"/>
        </w:tabs>
        <w:bidi/>
        <w:spacing w:before="120"/>
        <w:ind w:left="1134" w:firstLine="1746"/>
        <w:rPr>
          <w:rFonts w:cs="Simplified Arabic"/>
          <w:sz w:val="24"/>
          <w:rtl/>
        </w:rPr>
      </w:pPr>
      <w:r w:rsidRPr="00EE4AF1">
        <w:rPr>
          <w:rFonts w:cs="Simplified Arabic"/>
          <w:sz w:val="24"/>
          <w:rtl/>
        </w:rPr>
        <w:t>سكوت ويلسون (كندا)</w:t>
      </w:r>
    </w:p>
    <w:p w14:paraId="71980537" w14:textId="77777777" w:rsidR="00EE4AF1" w:rsidRPr="00EE4AF1" w:rsidRDefault="00EE4AF1" w:rsidP="00EE4AF1">
      <w:pPr>
        <w:tabs>
          <w:tab w:val="left" w:pos="2880"/>
        </w:tabs>
        <w:bidi/>
        <w:spacing w:before="120"/>
        <w:ind w:left="1134" w:firstLine="1746"/>
        <w:rPr>
          <w:rFonts w:cs="Simplified Arabic"/>
          <w:sz w:val="24"/>
          <w:rtl/>
        </w:rPr>
      </w:pPr>
      <w:r w:rsidRPr="00EE4AF1">
        <w:rPr>
          <w:rFonts w:cs="Simplified Arabic" w:hint="cs"/>
          <w:sz w:val="24"/>
          <w:rtl/>
        </w:rPr>
        <w:t xml:space="preserve">جان </w:t>
      </w:r>
      <w:proofErr w:type="spellStart"/>
      <w:r w:rsidRPr="00EE4AF1">
        <w:rPr>
          <w:rFonts w:cs="Simplified Arabic"/>
          <w:sz w:val="24"/>
          <w:rtl/>
        </w:rPr>
        <w:t>بليسنيك</w:t>
      </w:r>
      <w:proofErr w:type="spellEnd"/>
      <w:r w:rsidRPr="00EE4AF1">
        <w:rPr>
          <w:rFonts w:cs="Simplified Arabic"/>
          <w:sz w:val="24"/>
          <w:rtl/>
        </w:rPr>
        <w:t xml:space="preserve"> (تشيكيا)</w:t>
      </w:r>
    </w:p>
    <w:p w14:paraId="700D09C9" w14:textId="77777777" w:rsidR="00EE4AF1" w:rsidRPr="00EE4AF1" w:rsidRDefault="00EE4AF1" w:rsidP="00EE4AF1">
      <w:pPr>
        <w:tabs>
          <w:tab w:val="left" w:pos="2880"/>
        </w:tabs>
        <w:bidi/>
        <w:spacing w:before="120"/>
        <w:ind w:left="1134" w:firstLine="1746"/>
        <w:rPr>
          <w:rFonts w:cs="Simplified Arabic"/>
          <w:sz w:val="24"/>
          <w:rtl/>
        </w:rPr>
      </w:pPr>
      <w:r w:rsidRPr="00EE4AF1">
        <w:rPr>
          <w:rFonts w:cs="Simplified Arabic"/>
          <w:sz w:val="24"/>
          <w:rtl/>
        </w:rPr>
        <w:t xml:space="preserve">مارينا </w:t>
      </w:r>
      <w:r w:rsidRPr="00EE4AF1">
        <w:rPr>
          <w:rFonts w:cs="Simplified Arabic" w:hint="cs"/>
          <w:sz w:val="24"/>
          <w:rtl/>
        </w:rPr>
        <w:t xml:space="preserve">فون </w:t>
      </w:r>
      <w:proofErr w:type="spellStart"/>
      <w:r w:rsidRPr="00EE4AF1">
        <w:rPr>
          <w:rFonts w:cs="Simplified Arabic"/>
          <w:sz w:val="24"/>
          <w:rtl/>
        </w:rPr>
        <w:t>فايسنبرغ</w:t>
      </w:r>
      <w:proofErr w:type="spellEnd"/>
      <w:r w:rsidRPr="00EE4AF1">
        <w:rPr>
          <w:rFonts w:cs="Simplified Arabic"/>
          <w:sz w:val="24"/>
          <w:rtl/>
        </w:rPr>
        <w:t xml:space="preserve"> (فنلندا)</w:t>
      </w:r>
    </w:p>
    <w:p w14:paraId="3F3D5922" w14:textId="77777777" w:rsidR="00EE4AF1" w:rsidRPr="00EE4AF1" w:rsidRDefault="00EE4AF1" w:rsidP="00EE4AF1">
      <w:pPr>
        <w:tabs>
          <w:tab w:val="left" w:pos="2880"/>
        </w:tabs>
        <w:bidi/>
        <w:spacing w:before="120"/>
        <w:ind w:left="1134" w:firstLine="1746"/>
        <w:rPr>
          <w:rFonts w:cs="Simplified Arabic"/>
          <w:sz w:val="24"/>
          <w:rtl/>
        </w:rPr>
      </w:pPr>
      <w:r w:rsidRPr="00EE4AF1">
        <w:rPr>
          <w:rFonts w:cs="Simplified Arabic"/>
          <w:sz w:val="24"/>
          <w:rtl/>
        </w:rPr>
        <w:t xml:space="preserve">جان برونو </w:t>
      </w:r>
      <w:proofErr w:type="spellStart"/>
      <w:r w:rsidRPr="00EE4AF1">
        <w:rPr>
          <w:rFonts w:cs="Simplified Arabic"/>
          <w:sz w:val="24"/>
          <w:rtl/>
        </w:rPr>
        <w:t>ميكيسا</w:t>
      </w:r>
      <w:proofErr w:type="spellEnd"/>
      <w:r w:rsidRPr="00EE4AF1">
        <w:rPr>
          <w:rFonts w:cs="Simplified Arabic"/>
          <w:sz w:val="24"/>
          <w:rtl/>
        </w:rPr>
        <w:t xml:space="preserve"> (غابون)</w:t>
      </w:r>
    </w:p>
    <w:p w14:paraId="2F914398" w14:textId="77777777" w:rsidR="00EE4AF1" w:rsidRPr="00EE4AF1" w:rsidRDefault="00EE4AF1" w:rsidP="00EE4AF1">
      <w:pPr>
        <w:tabs>
          <w:tab w:val="left" w:pos="2880"/>
        </w:tabs>
        <w:bidi/>
        <w:spacing w:before="120"/>
        <w:ind w:left="1134" w:firstLine="1746"/>
        <w:rPr>
          <w:rFonts w:cs="Simplified Arabic"/>
          <w:sz w:val="24"/>
          <w:rtl/>
        </w:rPr>
      </w:pPr>
      <w:r w:rsidRPr="00EE4AF1">
        <w:rPr>
          <w:rFonts w:cs="Simplified Arabic"/>
          <w:sz w:val="24"/>
          <w:rtl/>
        </w:rPr>
        <w:t>آريا سانت لويس (غرينادا)</w:t>
      </w:r>
    </w:p>
    <w:p w14:paraId="72DAFAAD" w14:textId="77777777" w:rsidR="00EE4AF1" w:rsidRPr="00EE4AF1" w:rsidRDefault="00EE4AF1" w:rsidP="00EE4AF1">
      <w:pPr>
        <w:tabs>
          <w:tab w:val="left" w:pos="2880"/>
        </w:tabs>
        <w:bidi/>
        <w:spacing w:before="120"/>
        <w:ind w:left="1134" w:firstLine="1746"/>
        <w:rPr>
          <w:rFonts w:cs="Simplified Arabic"/>
          <w:sz w:val="24"/>
          <w:rtl/>
        </w:rPr>
      </w:pPr>
      <w:r w:rsidRPr="00EE4AF1">
        <w:rPr>
          <w:rFonts w:cs="Simplified Arabic"/>
          <w:sz w:val="24"/>
          <w:rtl/>
        </w:rPr>
        <w:t>بلال قطيشات (الأردن)</w:t>
      </w:r>
    </w:p>
    <w:p w14:paraId="55CFC498" w14:textId="77777777" w:rsidR="00EE4AF1" w:rsidRPr="00EE4AF1" w:rsidRDefault="00EE4AF1" w:rsidP="00EE4AF1">
      <w:pPr>
        <w:tabs>
          <w:tab w:val="left" w:pos="2880"/>
        </w:tabs>
        <w:bidi/>
        <w:spacing w:before="120"/>
        <w:ind w:left="1134" w:firstLine="1746"/>
        <w:rPr>
          <w:rFonts w:cs="Simplified Arabic"/>
          <w:sz w:val="24"/>
          <w:rtl/>
        </w:rPr>
      </w:pPr>
      <w:r w:rsidRPr="00EE4AF1">
        <w:rPr>
          <w:rFonts w:cs="Simplified Arabic"/>
          <w:sz w:val="24"/>
          <w:rtl/>
        </w:rPr>
        <w:t xml:space="preserve">كينيث </w:t>
      </w:r>
      <w:proofErr w:type="spellStart"/>
      <w:r w:rsidRPr="00EE4AF1">
        <w:rPr>
          <w:rFonts w:cs="Simplified Arabic"/>
          <w:sz w:val="24"/>
          <w:rtl/>
        </w:rPr>
        <w:t>أويسيب</w:t>
      </w:r>
      <w:proofErr w:type="spellEnd"/>
      <w:r w:rsidRPr="00EE4AF1">
        <w:rPr>
          <w:rFonts w:cs="Simplified Arabic"/>
          <w:sz w:val="24"/>
          <w:rtl/>
        </w:rPr>
        <w:t xml:space="preserve"> (ناميبيا)</w:t>
      </w:r>
    </w:p>
    <w:p w14:paraId="1EB5DDE7" w14:textId="77777777" w:rsidR="00EE4AF1" w:rsidRPr="00EE4AF1" w:rsidRDefault="00EE4AF1" w:rsidP="00EE4AF1">
      <w:pPr>
        <w:tabs>
          <w:tab w:val="left" w:pos="2880"/>
        </w:tabs>
        <w:bidi/>
        <w:spacing w:before="120"/>
        <w:ind w:left="1134" w:firstLine="1746"/>
        <w:rPr>
          <w:rFonts w:cs="Simplified Arabic"/>
          <w:sz w:val="24"/>
        </w:rPr>
      </w:pPr>
      <w:proofErr w:type="spellStart"/>
      <w:r w:rsidRPr="00EE4AF1">
        <w:rPr>
          <w:rFonts w:cs="Simplified Arabic"/>
          <w:sz w:val="24"/>
          <w:rtl/>
        </w:rPr>
        <w:lastRenderedPageBreak/>
        <w:t>راكيل</w:t>
      </w:r>
      <w:proofErr w:type="spellEnd"/>
      <w:r w:rsidRPr="00EE4AF1">
        <w:rPr>
          <w:rFonts w:cs="Simplified Arabic"/>
          <w:sz w:val="24"/>
          <w:rtl/>
        </w:rPr>
        <w:t xml:space="preserve"> </w:t>
      </w:r>
      <w:proofErr w:type="spellStart"/>
      <w:r w:rsidRPr="00EE4AF1">
        <w:rPr>
          <w:rFonts w:cs="Simplified Arabic"/>
          <w:sz w:val="24"/>
          <w:rtl/>
        </w:rPr>
        <w:t>هيليانوفا</w:t>
      </w:r>
      <w:proofErr w:type="spellEnd"/>
      <w:r w:rsidRPr="00EE4AF1">
        <w:rPr>
          <w:rFonts w:cs="Simplified Arabic"/>
          <w:sz w:val="24"/>
          <w:rtl/>
        </w:rPr>
        <w:t xml:space="preserve"> </w:t>
      </w:r>
      <w:proofErr w:type="spellStart"/>
      <w:r w:rsidRPr="00EE4AF1">
        <w:rPr>
          <w:rFonts w:cs="Simplified Arabic"/>
          <w:sz w:val="24"/>
          <w:rtl/>
        </w:rPr>
        <w:t>سوتو</w:t>
      </w:r>
      <w:proofErr w:type="spellEnd"/>
      <w:r w:rsidRPr="00EE4AF1">
        <w:rPr>
          <w:rFonts w:cs="Simplified Arabic"/>
          <w:sz w:val="24"/>
          <w:rtl/>
        </w:rPr>
        <w:t xml:space="preserve"> توريس (بيرو) </w:t>
      </w:r>
    </w:p>
    <w:p w14:paraId="420EA2DC" w14:textId="77777777" w:rsidR="00EE4AF1" w:rsidRPr="00EE4AF1" w:rsidRDefault="00EE4AF1" w:rsidP="00221B47">
      <w:pPr>
        <w:bidi/>
        <w:spacing w:before="120"/>
        <w:ind w:left="1440"/>
        <w:rPr>
          <w:rFonts w:cs="Simplified Arabic"/>
          <w:sz w:val="24"/>
        </w:rPr>
      </w:pPr>
      <w:r w:rsidRPr="00EE4AF1">
        <w:rPr>
          <w:rFonts w:cs="Simplified Arabic"/>
          <w:sz w:val="24"/>
          <w:rtl/>
        </w:rPr>
        <w:t>نائب الرئيس</w:t>
      </w:r>
      <w:r w:rsidRPr="00EE4AF1">
        <w:rPr>
          <w:rFonts w:cs="Simplified Arabic" w:hint="cs"/>
          <w:sz w:val="24"/>
          <w:rtl/>
        </w:rPr>
        <w:t>ة</w:t>
      </w:r>
      <w:r w:rsidRPr="00EE4AF1">
        <w:rPr>
          <w:rFonts w:cs="Simplified Arabic"/>
          <w:sz w:val="24"/>
          <w:rtl/>
        </w:rPr>
        <w:t xml:space="preserve"> البديل لبروتوكول </w:t>
      </w:r>
      <w:proofErr w:type="spellStart"/>
      <w:r w:rsidRPr="00EE4AF1">
        <w:rPr>
          <w:rFonts w:cs="Simplified Arabic"/>
          <w:sz w:val="24"/>
          <w:rtl/>
        </w:rPr>
        <w:t>ناغويا</w:t>
      </w:r>
      <w:proofErr w:type="spellEnd"/>
      <w:r w:rsidRPr="00EE4AF1">
        <w:rPr>
          <w:rFonts w:cs="Simplified Arabic"/>
          <w:sz w:val="24"/>
          <w:rtl/>
        </w:rPr>
        <w:t xml:space="preserve"> بشأن الحصول على الموارد الجينية والتقاسم العادل والمنصف للمنافع الناشئة عن استخدامها الملحق بالاتفاقية المتعلقة بالتنوع البيولوجي</w:t>
      </w:r>
      <w:r w:rsidRPr="00EE4AF1">
        <w:rPr>
          <w:rFonts w:cs="Simplified Arabic"/>
          <w:sz w:val="24"/>
        </w:rPr>
        <w:t>:</w:t>
      </w:r>
    </w:p>
    <w:p w14:paraId="468AB7C0" w14:textId="77777777" w:rsidR="00EE4AF1" w:rsidRPr="00EE4AF1" w:rsidRDefault="00EE4AF1" w:rsidP="00EE4AF1">
      <w:pPr>
        <w:bidi/>
        <w:spacing w:before="120"/>
        <w:ind w:left="2880"/>
        <w:rPr>
          <w:rFonts w:cs="Simplified Arabic"/>
          <w:sz w:val="24"/>
        </w:rPr>
      </w:pPr>
      <w:r w:rsidRPr="00EE4AF1">
        <w:rPr>
          <w:rFonts w:cs="Simplified Arabic"/>
          <w:sz w:val="24"/>
          <w:rtl/>
        </w:rPr>
        <w:t xml:space="preserve">فرانسيس </w:t>
      </w:r>
      <w:proofErr w:type="spellStart"/>
      <w:r w:rsidRPr="00EE4AF1">
        <w:rPr>
          <w:rFonts w:cs="Simplified Arabic"/>
          <w:sz w:val="24"/>
          <w:rtl/>
        </w:rPr>
        <w:t>رييس</w:t>
      </w:r>
      <w:proofErr w:type="spellEnd"/>
      <w:r w:rsidRPr="00EE4AF1">
        <w:rPr>
          <w:rFonts w:cs="Simplified Arabic"/>
          <w:sz w:val="24"/>
          <w:rtl/>
        </w:rPr>
        <w:t xml:space="preserve"> </w:t>
      </w:r>
      <w:proofErr w:type="spellStart"/>
      <w:r w:rsidRPr="00EE4AF1">
        <w:rPr>
          <w:rFonts w:cs="Simplified Arabic"/>
          <w:sz w:val="24"/>
          <w:rtl/>
        </w:rPr>
        <w:t>بولانكو</w:t>
      </w:r>
      <w:proofErr w:type="spellEnd"/>
      <w:r w:rsidRPr="00EE4AF1">
        <w:rPr>
          <w:rFonts w:cs="Simplified Arabic"/>
          <w:sz w:val="24"/>
          <w:rtl/>
        </w:rPr>
        <w:t xml:space="preserve"> (الجمهورية </w:t>
      </w:r>
      <w:proofErr w:type="spellStart"/>
      <w:r w:rsidRPr="00EE4AF1">
        <w:rPr>
          <w:rFonts w:cs="Simplified Arabic"/>
          <w:sz w:val="24"/>
          <w:rtl/>
        </w:rPr>
        <w:t>الدومينيكية</w:t>
      </w:r>
      <w:proofErr w:type="spellEnd"/>
      <w:r w:rsidRPr="00EE4AF1">
        <w:rPr>
          <w:rFonts w:cs="Simplified Arabic"/>
          <w:sz w:val="24"/>
          <w:rtl/>
        </w:rPr>
        <w:t>) عن غرينادا</w:t>
      </w:r>
    </w:p>
    <w:p w14:paraId="52B814D2" w14:textId="77777777" w:rsidR="00EE4AF1" w:rsidRPr="00EE4AF1" w:rsidRDefault="00EE4AF1" w:rsidP="00221B47">
      <w:pPr>
        <w:bidi/>
        <w:spacing w:before="120"/>
        <w:ind w:left="1440"/>
        <w:rPr>
          <w:rFonts w:cs="Simplified Arabic"/>
          <w:sz w:val="24"/>
        </w:rPr>
      </w:pPr>
      <w:r w:rsidRPr="00EE4AF1">
        <w:rPr>
          <w:rFonts w:cs="Simplified Arabic"/>
          <w:sz w:val="24"/>
          <w:rtl/>
        </w:rPr>
        <w:t>نائب</w:t>
      </w:r>
      <w:r w:rsidRPr="00EE4AF1">
        <w:rPr>
          <w:rFonts w:cs="Simplified Arabic" w:hint="cs"/>
          <w:sz w:val="24"/>
          <w:rtl/>
        </w:rPr>
        <w:t>ة</w:t>
      </w:r>
      <w:r w:rsidRPr="00EE4AF1">
        <w:rPr>
          <w:rFonts w:cs="Simplified Arabic"/>
          <w:sz w:val="24"/>
          <w:rtl/>
        </w:rPr>
        <w:t xml:space="preserve"> </w:t>
      </w:r>
      <w:r w:rsidRPr="00EE4AF1">
        <w:rPr>
          <w:rFonts w:cs="Simplified Arabic" w:hint="cs"/>
          <w:sz w:val="24"/>
          <w:rtl/>
        </w:rPr>
        <w:t>ال</w:t>
      </w:r>
      <w:r w:rsidRPr="00EE4AF1">
        <w:rPr>
          <w:rFonts w:cs="Simplified Arabic"/>
          <w:sz w:val="24"/>
          <w:rtl/>
        </w:rPr>
        <w:t>رئيس</w:t>
      </w:r>
      <w:r w:rsidRPr="00EE4AF1">
        <w:rPr>
          <w:rFonts w:cs="Simplified Arabic" w:hint="cs"/>
          <w:sz w:val="24"/>
          <w:rtl/>
        </w:rPr>
        <w:t>ة</w:t>
      </w:r>
      <w:r w:rsidRPr="00EE4AF1">
        <w:rPr>
          <w:rFonts w:cs="Simplified Arabic"/>
          <w:sz w:val="24"/>
          <w:rtl/>
        </w:rPr>
        <w:t xml:space="preserve"> </w:t>
      </w:r>
      <w:r w:rsidRPr="00EE4AF1">
        <w:rPr>
          <w:rFonts w:cs="Simplified Arabic" w:hint="cs"/>
          <w:sz w:val="24"/>
          <w:rtl/>
        </w:rPr>
        <w:t>ال</w:t>
      </w:r>
      <w:r w:rsidRPr="00EE4AF1">
        <w:rPr>
          <w:rFonts w:cs="Simplified Arabic"/>
          <w:sz w:val="24"/>
          <w:rtl/>
        </w:rPr>
        <w:t>بديل</w:t>
      </w:r>
      <w:r w:rsidRPr="00EE4AF1">
        <w:rPr>
          <w:rFonts w:cs="Simplified Arabic" w:hint="cs"/>
          <w:sz w:val="24"/>
          <w:rtl/>
        </w:rPr>
        <w:t>ة</w:t>
      </w:r>
      <w:r w:rsidRPr="00EE4AF1">
        <w:rPr>
          <w:rFonts w:cs="Simplified Arabic"/>
          <w:sz w:val="24"/>
          <w:rtl/>
        </w:rPr>
        <w:t xml:space="preserve"> لبروتوكول قرطاجنة للسلامة ال</w:t>
      </w:r>
      <w:r w:rsidRPr="00EE4AF1">
        <w:rPr>
          <w:rFonts w:cs="Simplified Arabic" w:hint="cs"/>
          <w:sz w:val="24"/>
          <w:rtl/>
        </w:rPr>
        <w:t>أحيائية</w:t>
      </w:r>
      <w:r w:rsidRPr="00EE4AF1">
        <w:rPr>
          <w:rFonts w:cs="Simplified Arabic"/>
          <w:sz w:val="24"/>
          <w:rtl/>
        </w:rPr>
        <w:t xml:space="preserve"> الملحق بالاتفاقية المتعلقة بالتنوع البيولوجي وبروتوكول </w:t>
      </w:r>
      <w:proofErr w:type="spellStart"/>
      <w:r w:rsidRPr="00EE4AF1">
        <w:rPr>
          <w:rFonts w:cs="Simplified Arabic"/>
          <w:sz w:val="24"/>
          <w:rtl/>
        </w:rPr>
        <w:t>ناغويا</w:t>
      </w:r>
      <w:proofErr w:type="spellEnd"/>
      <w:r w:rsidRPr="00EE4AF1">
        <w:rPr>
          <w:rFonts w:cs="Simplified Arabic"/>
          <w:sz w:val="24"/>
        </w:rPr>
        <w:t>:</w:t>
      </w:r>
      <w:r w:rsidRPr="00EE4AF1">
        <w:rPr>
          <w:rFonts w:cs="Simplified Arabic"/>
          <w:rtl/>
        </w:rPr>
        <w:t xml:space="preserve"> </w:t>
      </w:r>
    </w:p>
    <w:p w14:paraId="7B038E7B" w14:textId="12D128E1" w:rsidR="00EE4AF1" w:rsidRPr="00EE4AF1" w:rsidRDefault="00EE4AF1" w:rsidP="00EE4AF1">
      <w:pPr>
        <w:bidi/>
        <w:spacing w:before="120"/>
        <w:ind w:left="2880"/>
        <w:rPr>
          <w:rFonts w:cs="Simplified Arabic"/>
          <w:sz w:val="24"/>
        </w:rPr>
      </w:pPr>
      <w:r w:rsidRPr="00EE4AF1">
        <w:rPr>
          <w:rFonts w:cs="Simplified Arabic"/>
          <w:sz w:val="24"/>
          <w:rtl/>
        </w:rPr>
        <w:t xml:space="preserve">جين </w:t>
      </w:r>
      <w:proofErr w:type="spellStart"/>
      <w:r w:rsidRPr="00EE4AF1">
        <w:rPr>
          <w:rFonts w:cs="Simplified Arabic"/>
          <w:sz w:val="24"/>
          <w:rtl/>
        </w:rPr>
        <w:t>ستراتفورد</w:t>
      </w:r>
      <w:proofErr w:type="spellEnd"/>
      <w:r w:rsidRPr="00EE4AF1">
        <w:rPr>
          <w:rFonts w:cs="Simplified Arabic"/>
          <w:sz w:val="24"/>
          <w:rtl/>
        </w:rPr>
        <w:t xml:space="preserve"> (المملكة المتحدة) عن كندا</w:t>
      </w:r>
    </w:p>
    <w:p w14:paraId="527E0EDA" w14:textId="77777777" w:rsidR="00EE4AF1" w:rsidRPr="00EE4AF1" w:rsidRDefault="00EE4AF1" w:rsidP="00EE4AF1">
      <w:pPr>
        <w:bidi/>
        <w:spacing w:after="120" w:line="216" w:lineRule="auto"/>
        <w:ind w:left="567"/>
        <w:rPr>
          <w:rFonts w:cs="Simplified Arabic"/>
          <w:lang w:bidi="ar-EG"/>
        </w:rPr>
      </w:pPr>
    </w:p>
    <w:p w14:paraId="490C98F0" w14:textId="0E7DD78B" w:rsidR="00EE4AF1" w:rsidRPr="00EE4AF1" w:rsidRDefault="00EE4AF1" w:rsidP="00CF75F5">
      <w:pPr>
        <w:numPr>
          <w:ilvl w:val="0"/>
          <w:numId w:val="96"/>
        </w:numPr>
        <w:bidi/>
        <w:spacing w:after="120" w:line="216" w:lineRule="auto"/>
        <w:ind w:firstLine="0"/>
        <w:rPr>
          <w:rFonts w:cs="Simplified Arabic"/>
          <w:lang w:val="en-US" w:bidi="ar-EG"/>
        </w:rPr>
      </w:pPr>
      <w:r w:rsidRPr="00EE4AF1">
        <w:rPr>
          <w:rFonts w:cs="Simplified Arabic"/>
          <w:rtl/>
          <w:lang w:val="en-US" w:bidi="ar-EG"/>
        </w:rPr>
        <w:t>وفي الجلسة العامة الأولى المعقودة في 13 مايو/أيار، ات</w:t>
      </w:r>
      <w:r w:rsidRPr="00EE4AF1">
        <w:rPr>
          <w:rFonts w:cs="Simplified Arabic" w:hint="cs"/>
          <w:rtl/>
          <w:lang w:val="en-US" w:bidi="ar-EG"/>
        </w:rPr>
        <w:t>ُّ</w:t>
      </w:r>
      <w:r w:rsidRPr="00EE4AF1">
        <w:rPr>
          <w:rFonts w:cs="Simplified Arabic"/>
          <w:rtl/>
          <w:lang w:val="en-US" w:bidi="ar-EG"/>
        </w:rPr>
        <w:t xml:space="preserve">فق على أن يعمل السيد </w:t>
      </w:r>
      <w:proofErr w:type="spellStart"/>
      <w:r w:rsidRPr="00EE4AF1">
        <w:rPr>
          <w:rFonts w:cs="Simplified Arabic"/>
          <w:rtl/>
          <w:lang w:val="en-US" w:bidi="ar-EG"/>
        </w:rPr>
        <w:t>ميكيسا</w:t>
      </w:r>
      <w:proofErr w:type="spellEnd"/>
      <w:r w:rsidRPr="00EE4AF1">
        <w:rPr>
          <w:rFonts w:cs="Simplified Arabic"/>
          <w:rtl/>
          <w:lang w:val="en-US" w:bidi="ar-EG"/>
        </w:rPr>
        <w:t xml:space="preserve"> مقر</w:t>
      </w:r>
      <w:r w:rsidRPr="00EE4AF1">
        <w:rPr>
          <w:rFonts w:cs="Simplified Arabic" w:hint="cs"/>
          <w:rtl/>
          <w:lang w:val="en-US" w:bidi="ar-EG"/>
        </w:rPr>
        <w:t>را</w:t>
      </w:r>
      <w:r w:rsidRPr="00EE4AF1">
        <w:rPr>
          <w:rFonts w:cs="Simplified Arabic"/>
          <w:rtl/>
          <w:lang w:val="en-US" w:bidi="ar-EG"/>
        </w:rPr>
        <w:t xml:space="preserve"> للاجتما</w:t>
      </w:r>
      <w:r w:rsidRPr="00EE4AF1">
        <w:rPr>
          <w:rFonts w:cs="Simplified Arabic" w:hint="cs"/>
          <w:rtl/>
          <w:lang w:val="en-US" w:bidi="ar-EG"/>
        </w:rPr>
        <w:t>ع.</w:t>
      </w:r>
    </w:p>
    <w:p w14:paraId="0353FD91" w14:textId="77777777" w:rsidR="00EE4AF1" w:rsidRPr="00EE4AF1" w:rsidRDefault="00EE4AF1" w:rsidP="00CF75F5">
      <w:pPr>
        <w:numPr>
          <w:ilvl w:val="0"/>
          <w:numId w:val="96"/>
        </w:numPr>
        <w:bidi/>
        <w:spacing w:after="120" w:line="216" w:lineRule="auto"/>
        <w:ind w:firstLine="0"/>
        <w:rPr>
          <w:rFonts w:cs="Simplified Arabic"/>
          <w:lang w:val="en-US" w:bidi="ar-EG"/>
        </w:rPr>
      </w:pPr>
      <w:r w:rsidRPr="00EE4AF1">
        <w:rPr>
          <w:rFonts w:cs="Simplified Arabic"/>
          <w:rtl/>
          <w:lang w:val="en-US" w:bidi="ar-EG"/>
        </w:rPr>
        <w:t>وأدلى المقرر ببيان باسم جميع المشاركين</w:t>
      </w:r>
      <w:r w:rsidRPr="00EE4AF1">
        <w:rPr>
          <w:rFonts w:cs="Simplified Arabic" w:hint="cs"/>
          <w:rtl/>
          <w:lang w:val="en-US" w:bidi="ar-EG"/>
        </w:rPr>
        <w:t>،</w:t>
      </w:r>
      <w:r w:rsidRPr="00EE4AF1">
        <w:rPr>
          <w:rFonts w:cs="Simplified Arabic"/>
          <w:rtl/>
          <w:lang w:val="en-US" w:bidi="ar-EG"/>
        </w:rPr>
        <w:t xml:space="preserve"> </w:t>
      </w:r>
      <w:r w:rsidRPr="00EE4AF1">
        <w:rPr>
          <w:rFonts w:cs="Simplified Arabic" w:hint="cs"/>
          <w:rtl/>
          <w:lang w:val="en-US" w:bidi="ar-EG"/>
        </w:rPr>
        <w:t>فشكر</w:t>
      </w:r>
      <w:r w:rsidRPr="00EE4AF1">
        <w:rPr>
          <w:rFonts w:cs="Simplified Arabic"/>
          <w:rtl/>
          <w:lang w:val="en-US" w:bidi="ar-EG"/>
        </w:rPr>
        <w:t xml:space="preserve"> الرئيس</w:t>
      </w:r>
      <w:r w:rsidRPr="00EE4AF1">
        <w:rPr>
          <w:rFonts w:cs="Simplified Arabic" w:hint="cs"/>
          <w:rtl/>
          <w:lang w:val="en-US" w:bidi="ar-EG"/>
        </w:rPr>
        <w:t>ة</w:t>
      </w:r>
      <w:r w:rsidRPr="00EE4AF1">
        <w:rPr>
          <w:rFonts w:cs="Simplified Arabic"/>
          <w:rtl/>
          <w:lang w:val="en-US" w:bidi="ar-EG"/>
        </w:rPr>
        <w:t xml:space="preserve"> وأعضاء المكتب على عملهم في التحضير للاجتماع، </w:t>
      </w:r>
      <w:r w:rsidRPr="00EE4AF1">
        <w:rPr>
          <w:rFonts w:cs="Simplified Arabic" w:hint="cs"/>
          <w:rtl/>
          <w:lang w:val="en-US" w:bidi="ar-EG"/>
        </w:rPr>
        <w:t>و</w:t>
      </w:r>
      <w:r w:rsidRPr="00EE4AF1">
        <w:rPr>
          <w:rFonts w:cs="Simplified Arabic"/>
          <w:rtl/>
          <w:lang w:val="en-US" w:bidi="ar-EG"/>
        </w:rPr>
        <w:t xml:space="preserve">الأمين التنفيذي بالنيابة وفريقه </w:t>
      </w:r>
      <w:r w:rsidRPr="00EE4AF1">
        <w:rPr>
          <w:rFonts w:cs="Simplified Arabic" w:hint="cs"/>
          <w:rtl/>
          <w:lang w:val="en-US" w:bidi="ar-EG"/>
        </w:rPr>
        <w:t xml:space="preserve">على إعداد </w:t>
      </w:r>
      <w:r w:rsidRPr="00EE4AF1">
        <w:rPr>
          <w:rFonts w:cs="Simplified Arabic"/>
          <w:rtl/>
          <w:lang w:val="en-US" w:bidi="ar-EG"/>
        </w:rPr>
        <w:t xml:space="preserve">وثائق الاجتماع والترتيبات اللوجستية، </w:t>
      </w:r>
      <w:r w:rsidRPr="00EE4AF1">
        <w:rPr>
          <w:rFonts w:cs="Simplified Arabic" w:hint="cs"/>
          <w:rtl/>
          <w:lang w:val="en-US" w:bidi="ar-EG"/>
        </w:rPr>
        <w:t>و</w:t>
      </w:r>
      <w:r w:rsidRPr="00EE4AF1">
        <w:rPr>
          <w:rFonts w:cs="Simplified Arabic"/>
          <w:rtl/>
          <w:lang w:val="en-US" w:bidi="ar-EG"/>
        </w:rPr>
        <w:t>المدير</w:t>
      </w:r>
      <w:r w:rsidRPr="00EE4AF1">
        <w:rPr>
          <w:rFonts w:cs="Simplified Arabic" w:hint="cs"/>
          <w:rtl/>
          <w:lang w:val="en-US" w:bidi="ar-EG"/>
        </w:rPr>
        <w:t>ة</w:t>
      </w:r>
      <w:r w:rsidRPr="00EE4AF1">
        <w:rPr>
          <w:rFonts w:cs="Simplified Arabic"/>
          <w:rtl/>
          <w:lang w:val="en-US" w:bidi="ar-EG"/>
        </w:rPr>
        <w:t xml:space="preserve"> التنفيذي</w:t>
      </w:r>
      <w:r w:rsidRPr="00EE4AF1">
        <w:rPr>
          <w:rFonts w:cs="Simplified Arabic" w:hint="cs"/>
          <w:rtl/>
          <w:lang w:val="en-US" w:bidi="ar-EG"/>
        </w:rPr>
        <w:t>ة</w:t>
      </w:r>
      <w:r w:rsidRPr="00EE4AF1">
        <w:rPr>
          <w:rFonts w:cs="Simplified Arabic"/>
          <w:rtl/>
          <w:lang w:val="en-US" w:bidi="ar-EG"/>
        </w:rPr>
        <w:t xml:space="preserve"> وموظف</w:t>
      </w:r>
      <w:r w:rsidRPr="00EE4AF1">
        <w:rPr>
          <w:rFonts w:cs="Simplified Arabic" w:hint="cs"/>
          <w:rtl/>
          <w:lang w:val="en-US" w:bidi="ar-EG"/>
        </w:rPr>
        <w:t>ي</w:t>
      </w:r>
      <w:r w:rsidRPr="00EE4AF1">
        <w:rPr>
          <w:rFonts w:cs="Simplified Arabic"/>
          <w:rtl/>
          <w:lang w:val="en-US" w:bidi="ar-EG"/>
        </w:rPr>
        <w:t xml:space="preserve"> برنامج الأمم المتحدة للبيئة على حسن ضيافتهم</w:t>
      </w:r>
      <w:r w:rsidRPr="00EE4AF1">
        <w:rPr>
          <w:rFonts w:cs="Simplified Arabic" w:hint="cs"/>
          <w:rtl/>
          <w:lang w:val="en-US" w:bidi="ar-EG"/>
        </w:rPr>
        <w:t>،</w:t>
      </w:r>
      <w:r w:rsidRPr="00EE4AF1">
        <w:rPr>
          <w:rFonts w:cs="Simplified Arabic"/>
          <w:rtl/>
          <w:lang w:val="en-US" w:bidi="ar-EG"/>
        </w:rPr>
        <w:t xml:space="preserve"> والأطراف المعنية على توفير التمويل لتيسير مشاركة ممثلي البلدان النامية.</w:t>
      </w:r>
    </w:p>
    <w:p w14:paraId="48335700" w14:textId="76891200" w:rsidR="00EE4AF1" w:rsidRPr="00EE4AF1" w:rsidRDefault="00EE4AF1" w:rsidP="00CF75F5">
      <w:pPr>
        <w:numPr>
          <w:ilvl w:val="0"/>
          <w:numId w:val="96"/>
        </w:numPr>
        <w:bidi/>
        <w:spacing w:after="120" w:line="216" w:lineRule="auto"/>
        <w:ind w:firstLine="0"/>
        <w:rPr>
          <w:rFonts w:cs="Simplified Arabic"/>
          <w:lang w:val="en-US" w:bidi="ar-EG"/>
        </w:rPr>
      </w:pPr>
      <w:r w:rsidRPr="00EE4AF1">
        <w:rPr>
          <w:rFonts w:cs="Simplified Arabic" w:hint="cs"/>
          <w:rtl/>
          <w:lang w:val="en-US" w:bidi="ar-EG"/>
        </w:rPr>
        <w:t>وفي جلستها العامة الخامسة، المنعقدة في 15 مايو/أيار، انتخبت الهيئة الفرعية الأعضاء التالية للعمل لفترة تبدأ في نهاية اجتماعها السادس والعشرين وتنتهي في نهاية اجتماعها الثامن والعشرين، ليحلوا محل الأعضاء من تشيكيا، وفنلندا، وغابون، والأردن وبيرو: ساني كرويد (</w:t>
      </w:r>
      <w:r w:rsidR="00AB6781">
        <w:rPr>
          <w:rFonts w:cs="Simplified Arabic" w:hint="cs"/>
          <w:rtl/>
          <w:lang w:val="en-US" w:bidi="ar-EG"/>
        </w:rPr>
        <w:t xml:space="preserve">مملكة </w:t>
      </w:r>
      <w:r w:rsidRPr="00EE4AF1">
        <w:rPr>
          <w:rFonts w:cs="Simplified Arabic" w:hint="cs"/>
          <w:rtl/>
          <w:lang w:val="en-US" w:bidi="ar-EG"/>
        </w:rPr>
        <w:t xml:space="preserve">هولندا)، ومصطفى مدبولي (المغرب)، وجان </w:t>
      </w:r>
      <w:proofErr w:type="spellStart"/>
      <w:r w:rsidRPr="00EE4AF1">
        <w:rPr>
          <w:rFonts w:cs="Simplified Arabic" w:hint="cs"/>
          <w:rtl/>
          <w:lang w:val="en-US" w:bidi="ar-EG"/>
        </w:rPr>
        <w:t>بليسنيك</w:t>
      </w:r>
      <w:proofErr w:type="spellEnd"/>
      <w:r w:rsidRPr="00EE4AF1">
        <w:rPr>
          <w:rFonts w:cs="Simplified Arabic" w:hint="cs"/>
          <w:rtl/>
          <w:lang w:val="en-US" w:bidi="ar-EG"/>
        </w:rPr>
        <w:t xml:space="preserve"> (تشيكيا) (استمرار المنصب)، وبولينا </w:t>
      </w:r>
      <w:proofErr w:type="spellStart"/>
      <w:r w:rsidRPr="00EE4AF1">
        <w:rPr>
          <w:rFonts w:cs="Simplified Arabic" w:hint="cs"/>
          <w:rtl/>
          <w:lang w:val="en-US" w:bidi="ar-EG"/>
        </w:rPr>
        <w:t>ستوهاز</w:t>
      </w:r>
      <w:proofErr w:type="spellEnd"/>
      <w:r w:rsidRPr="00EE4AF1">
        <w:rPr>
          <w:rFonts w:cs="Simplified Arabic" w:hint="cs"/>
          <w:rtl/>
          <w:lang w:val="en-US" w:bidi="ar-EG"/>
        </w:rPr>
        <w:t xml:space="preserve"> </w:t>
      </w:r>
      <w:proofErr w:type="spellStart"/>
      <w:r w:rsidRPr="00EE4AF1">
        <w:rPr>
          <w:rFonts w:cs="Simplified Arabic" w:hint="cs"/>
          <w:rtl/>
          <w:lang w:val="en-US" w:bidi="ar-EG"/>
        </w:rPr>
        <w:t>ساليناس</w:t>
      </w:r>
      <w:proofErr w:type="spellEnd"/>
      <w:r w:rsidRPr="00EE4AF1">
        <w:rPr>
          <w:rFonts w:cs="Simplified Arabic" w:hint="cs"/>
          <w:rtl/>
          <w:lang w:val="en-US" w:bidi="ar-EG"/>
        </w:rPr>
        <w:t xml:space="preserve"> (شيلي) </w:t>
      </w:r>
      <w:proofErr w:type="spellStart"/>
      <w:r w:rsidRPr="00EE4AF1">
        <w:rPr>
          <w:rFonts w:cs="Simplified Arabic" w:hint="cs"/>
          <w:rtl/>
          <w:lang w:val="en-US" w:bidi="ar-EG"/>
        </w:rPr>
        <w:t>وروليينا</w:t>
      </w:r>
      <w:proofErr w:type="spellEnd"/>
      <w:r w:rsidRPr="00EE4AF1">
        <w:rPr>
          <w:rFonts w:cs="Simplified Arabic" w:hint="cs"/>
          <w:rtl/>
          <w:lang w:val="en-US" w:bidi="ar-EG"/>
        </w:rPr>
        <w:t xml:space="preserve"> </w:t>
      </w:r>
      <w:proofErr w:type="spellStart"/>
      <w:r w:rsidRPr="00EE4AF1">
        <w:rPr>
          <w:rFonts w:cs="Simplified Arabic" w:hint="cs"/>
          <w:rtl/>
          <w:lang w:val="en-US" w:bidi="ar-EG"/>
        </w:rPr>
        <w:t>سوسانتي</w:t>
      </w:r>
      <w:proofErr w:type="spellEnd"/>
      <w:r w:rsidRPr="00EE4AF1">
        <w:rPr>
          <w:rFonts w:cs="Simplified Arabic" w:hint="cs"/>
          <w:rtl/>
          <w:lang w:val="en-US" w:bidi="ar-EG"/>
        </w:rPr>
        <w:t xml:space="preserve"> (إندونيسيا)، مع أنا لورا ميلو (أوروغواي) للعمل كبديلة لشيكي للمسائل المتعلقة ببروتوكولي قرطاجنة </w:t>
      </w:r>
      <w:proofErr w:type="spellStart"/>
      <w:r w:rsidRPr="00EE4AF1">
        <w:rPr>
          <w:rFonts w:cs="Simplified Arabic" w:hint="cs"/>
          <w:rtl/>
          <w:lang w:val="en-US" w:bidi="ar-EG"/>
        </w:rPr>
        <w:t>وناغويا</w:t>
      </w:r>
      <w:proofErr w:type="spellEnd"/>
      <w:r w:rsidRPr="00EE4AF1">
        <w:rPr>
          <w:rFonts w:cs="Simplified Arabic" w:hint="cs"/>
          <w:rtl/>
          <w:lang w:val="en-US" w:bidi="ar-EG"/>
        </w:rPr>
        <w:t>.</w:t>
      </w:r>
    </w:p>
    <w:p w14:paraId="749D8519" w14:textId="2ACCC412" w:rsidR="00EE4AF1" w:rsidRPr="00EE4AF1" w:rsidRDefault="000B0AC7" w:rsidP="000B0AC7">
      <w:pPr>
        <w:keepNext/>
        <w:kinsoku w:val="0"/>
        <w:overflowPunct w:val="0"/>
        <w:autoSpaceDE w:val="0"/>
        <w:autoSpaceDN w:val="0"/>
        <w:bidi/>
        <w:adjustRightInd w:val="0"/>
        <w:snapToGrid w:val="0"/>
        <w:spacing w:after="120" w:line="216" w:lineRule="auto"/>
        <w:rPr>
          <w:rFonts w:cs="Simplified Arabic"/>
          <w:b/>
          <w:bCs/>
          <w:sz w:val="26"/>
          <w:szCs w:val="26"/>
          <w:rtl/>
        </w:rPr>
      </w:pPr>
      <w:r>
        <w:rPr>
          <w:rFonts w:cs="Simplified Arabic" w:hint="cs"/>
          <w:b/>
          <w:bCs/>
          <w:sz w:val="26"/>
          <w:szCs w:val="26"/>
          <w:rtl/>
        </w:rPr>
        <w:t>باء-</w:t>
      </w:r>
      <w:r>
        <w:rPr>
          <w:rFonts w:cs="Simplified Arabic"/>
          <w:b/>
          <w:bCs/>
          <w:sz w:val="26"/>
          <w:szCs w:val="26"/>
          <w:rtl/>
        </w:rPr>
        <w:tab/>
      </w:r>
      <w:r w:rsidR="00EE4AF1" w:rsidRPr="00EE4AF1">
        <w:rPr>
          <w:rFonts w:cs="Simplified Arabic"/>
          <w:b/>
          <w:bCs/>
          <w:sz w:val="26"/>
          <w:szCs w:val="26"/>
          <w:rtl/>
        </w:rPr>
        <w:t>إقرار جدول الأعمال وتنظيم العمل</w:t>
      </w:r>
    </w:p>
    <w:p w14:paraId="5A0808B7" w14:textId="77777777" w:rsidR="00EE4AF1" w:rsidRPr="00EE4AF1" w:rsidRDefault="00EE4AF1" w:rsidP="00CF75F5">
      <w:pPr>
        <w:numPr>
          <w:ilvl w:val="0"/>
          <w:numId w:val="96"/>
        </w:numPr>
        <w:bidi/>
        <w:spacing w:after="120" w:line="216" w:lineRule="auto"/>
        <w:ind w:firstLine="0"/>
        <w:rPr>
          <w:rFonts w:cs="Simplified Arabic"/>
          <w:lang w:val="en-US" w:bidi="ar-EG"/>
        </w:rPr>
      </w:pPr>
      <w:r w:rsidRPr="00EE4AF1">
        <w:rPr>
          <w:rFonts w:cs="Simplified Arabic"/>
          <w:rtl/>
          <w:lang w:val="en-US" w:bidi="ar-EG"/>
        </w:rPr>
        <w:t>أقرت الهيئة الفرعية في جلستها العامة الأولى جدول الأعمال التالي على أساس جدول الأعمال المؤقت الذي أعدته الأمانة:</w:t>
      </w:r>
      <w:r w:rsidRPr="00EE4AF1">
        <w:rPr>
          <w:rFonts w:cs="Simplified Arabic"/>
          <w:sz w:val="18"/>
          <w:vertAlign w:val="superscript"/>
          <w:rtl/>
          <w:lang w:val="en-US"/>
        </w:rPr>
        <w:footnoteReference w:id="149"/>
      </w:r>
    </w:p>
    <w:p w14:paraId="01433F68" w14:textId="77777777" w:rsidR="00EE4AF1" w:rsidRPr="00EE4AF1" w:rsidRDefault="00EE4AF1" w:rsidP="00CF75F5">
      <w:pPr>
        <w:numPr>
          <w:ilvl w:val="0"/>
          <w:numId w:val="93"/>
        </w:numPr>
        <w:tabs>
          <w:tab w:val="left" w:pos="720"/>
        </w:tabs>
        <w:bidi/>
        <w:spacing w:after="120" w:line="216" w:lineRule="auto"/>
        <w:ind w:left="720" w:firstLine="720"/>
        <w:jc w:val="left"/>
        <w:rPr>
          <w:rFonts w:cs="Simplified Arabic"/>
          <w:lang w:val="en-US" w:bidi="ar-EG"/>
        </w:rPr>
      </w:pPr>
      <w:r w:rsidRPr="00EE4AF1">
        <w:rPr>
          <w:rFonts w:cs="Simplified Arabic"/>
          <w:rtl/>
          <w:lang w:val="en-US" w:bidi="ar-EG"/>
        </w:rPr>
        <w:t>افتتاح الاجتماع.</w:t>
      </w:r>
    </w:p>
    <w:p w14:paraId="0BE433FA" w14:textId="77777777" w:rsidR="00EE4AF1" w:rsidRPr="00EE4AF1" w:rsidRDefault="00EE4AF1" w:rsidP="00CF75F5">
      <w:pPr>
        <w:numPr>
          <w:ilvl w:val="0"/>
          <w:numId w:val="93"/>
        </w:numPr>
        <w:tabs>
          <w:tab w:val="left" w:pos="720"/>
        </w:tabs>
        <w:bidi/>
        <w:spacing w:after="120" w:line="216" w:lineRule="auto"/>
        <w:ind w:left="720" w:firstLine="720"/>
        <w:jc w:val="left"/>
        <w:rPr>
          <w:rFonts w:cs="Simplified Arabic"/>
          <w:lang w:val="en-US" w:bidi="ar-EG"/>
        </w:rPr>
      </w:pPr>
      <w:r w:rsidRPr="00EE4AF1">
        <w:rPr>
          <w:rFonts w:cs="Simplified Arabic" w:hint="cs"/>
          <w:rtl/>
          <w:lang w:val="en-US" w:bidi="ar-EG"/>
        </w:rPr>
        <w:t>الشؤون</w:t>
      </w:r>
      <w:r w:rsidRPr="00EE4AF1">
        <w:rPr>
          <w:rFonts w:cs="Simplified Arabic"/>
          <w:rtl/>
          <w:lang w:val="en-US" w:bidi="ar-EG"/>
        </w:rPr>
        <w:t xml:space="preserve"> التنظيمية: انتخاب أعضاء المكتب وإقرار جدول الأعمال وتنظيم العمل.</w:t>
      </w:r>
    </w:p>
    <w:p w14:paraId="4CAAC454" w14:textId="77777777" w:rsidR="00EE4AF1" w:rsidRPr="00EE4AF1" w:rsidRDefault="00EE4AF1" w:rsidP="00CF75F5">
      <w:pPr>
        <w:numPr>
          <w:ilvl w:val="0"/>
          <w:numId w:val="93"/>
        </w:numPr>
        <w:tabs>
          <w:tab w:val="left" w:pos="720"/>
        </w:tabs>
        <w:bidi/>
        <w:spacing w:after="120" w:line="216" w:lineRule="auto"/>
        <w:ind w:left="720" w:firstLine="720"/>
        <w:jc w:val="left"/>
        <w:rPr>
          <w:rFonts w:cs="Simplified Arabic"/>
          <w:sz w:val="24"/>
          <w:lang w:val="en-US" w:bidi="ar-EG"/>
        </w:rPr>
      </w:pPr>
      <w:r w:rsidRPr="00EE4AF1">
        <w:rPr>
          <w:rFonts w:cs="Simplified Arabic"/>
          <w:sz w:val="24"/>
          <w:rtl/>
          <w:lang w:val="en-US" w:bidi="ar-EG"/>
        </w:rPr>
        <w:t xml:space="preserve">إطار الرصد لإطار </w:t>
      </w:r>
      <w:proofErr w:type="spellStart"/>
      <w:r w:rsidRPr="00EE4AF1">
        <w:rPr>
          <w:rFonts w:cs="Simplified Arabic"/>
          <w:sz w:val="24"/>
          <w:rtl/>
          <w:lang w:val="en-US" w:bidi="ar-EG"/>
        </w:rPr>
        <w:t>كونمينغ</w:t>
      </w:r>
      <w:proofErr w:type="spellEnd"/>
      <w:r w:rsidRPr="00EE4AF1">
        <w:rPr>
          <w:rFonts w:cs="Simplified Arabic"/>
          <w:sz w:val="24"/>
          <w:lang w:val="en-US" w:bidi="ar-EG"/>
        </w:rPr>
        <w:t>-</w:t>
      </w:r>
      <w:r w:rsidRPr="00EE4AF1">
        <w:rPr>
          <w:rFonts w:cs="Simplified Arabic"/>
          <w:sz w:val="24"/>
          <w:rtl/>
          <w:lang w:val="en-US" w:bidi="ar-EG"/>
        </w:rPr>
        <w:t>مونتريال العالمي للتنوع البيولوجي</w:t>
      </w:r>
      <w:r w:rsidRPr="00EE4AF1">
        <w:rPr>
          <w:rFonts w:cs="Simplified Arabic" w:hint="cs"/>
          <w:sz w:val="24"/>
          <w:rtl/>
          <w:lang w:val="en-US" w:bidi="ar-EG"/>
        </w:rPr>
        <w:t>.</w:t>
      </w:r>
    </w:p>
    <w:p w14:paraId="4E3AACEF" w14:textId="77777777" w:rsidR="00EE4AF1" w:rsidRPr="00EE4AF1" w:rsidRDefault="00EE4AF1" w:rsidP="00CF75F5">
      <w:pPr>
        <w:numPr>
          <w:ilvl w:val="0"/>
          <w:numId w:val="93"/>
        </w:numPr>
        <w:tabs>
          <w:tab w:val="left" w:pos="720"/>
        </w:tabs>
        <w:bidi/>
        <w:spacing w:after="120" w:line="216" w:lineRule="auto"/>
        <w:ind w:left="720" w:firstLine="720"/>
        <w:jc w:val="left"/>
        <w:rPr>
          <w:rFonts w:cs="Simplified Arabic"/>
          <w:sz w:val="24"/>
          <w:lang w:val="en-US" w:bidi="ar-EG"/>
        </w:rPr>
      </w:pPr>
      <w:r w:rsidRPr="00EE4AF1">
        <w:rPr>
          <w:rFonts w:cs="Simplified Arabic"/>
          <w:sz w:val="24"/>
          <w:rtl/>
          <w:lang w:val="en-US" w:bidi="ar-EG"/>
        </w:rPr>
        <w:t xml:space="preserve">الاحتياجات العلمية والتقنية لدعم تنفيذ إطار </w:t>
      </w:r>
      <w:proofErr w:type="spellStart"/>
      <w:r w:rsidRPr="00EE4AF1">
        <w:rPr>
          <w:rFonts w:cs="Simplified Arabic"/>
          <w:sz w:val="24"/>
          <w:rtl/>
          <w:lang w:val="en-US" w:bidi="ar-EG"/>
        </w:rPr>
        <w:t>كونمينغ</w:t>
      </w:r>
      <w:proofErr w:type="spellEnd"/>
      <w:r w:rsidRPr="00EE4AF1">
        <w:rPr>
          <w:rFonts w:cs="Simplified Arabic"/>
          <w:sz w:val="24"/>
          <w:lang w:val="en-US" w:bidi="ar-EG"/>
        </w:rPr>
        <w:t>-</w:t>
      </w:r>
      <w:r w:rsidRPr="00EE4AF1">
        <w:rPr>
          <w:rFonts w:cs="Simplified Arabic"/>
          <w:sz w:val="24"/>
          <w:rtl/>
          <w:lang w:val="en-US" w:bidi="ar-EG"/>
        </w:rPr>
        <w:t>مونتريال العالمي للتنوع البيولوجي</w:t>
      </w:r>
      <w:r w:rsidRPr="00EE4AF1">
        <w:rPr>
          <w:rFonts w:cs="Simplified Arabic" w:hint="cs"/>
          <w:sz w:val="24"/>
          <w:rtl/>
          <w:lang w:val="en-US" w:bidi="ar-EG"/>
        </w:rPr>
        <w:t>.</w:t>
      </w:r>
    </w:p>
    <w:p w14:paraId="3C0929E3" w14:textId="77777777" w:rsidR="00EE4AF1" w:rsidRPr="00EE4AF1" w:rsidRDefault="00EE4AF1" w:rsidP="00CF75F5">
      <w:pPr>
        <w:numPr>
          <w:ilvl w:val="0"/>
          <w:numId w:val="93"/>
        </w:numPr>
        <w:tabs>
          <w:tab w:val="left" w:pos="720"/>
        </w:tabs>
        <w:bidi/>
        <w:spacing w:after="120" w:line="216" w:lineRule="auto"/>
        <w:ind w:left="720" w:firstLine="720"/>
        <w:jc w:val="left"/>
        <w:rPr>
          <w:rFonts w:cs="Simplified Arabic"/>
          <w:sz w:val="24"/>
          <w:lang w:val="en-US" w:bidi="ar-EG"/>
        </w:rPr>
      </w:pPr>
      <w:r w:rsidRPr="00EE4AF1">
        <w:rPr>
          <w:rFonts w:cs="Simplified Arabic" w:hint="cs"/>
          <w:sz w:val="24"/>
          <w:rtl/>
          <w:lang w:val="en-US" w:bidi="ar-EG"/>
        </w:rPr>
        <w:t>البيولوجيا التركيبية.</w:t>
      </w:r>
    </w:p>
    <w:p w14:paraId="4698B3DE" w14:textId="77777777" w:rsidR="00EE4AF1" w:rsidRPr="00EE4AF1" w:rsidRDefault="00EE4AF1" w:rsidP="00CF75F5">
      <w:pPr>
        <w:numPr>
          <w:ilvl w:val="0"/>
          <w:numId w:val="93"/>
        </w:numPr>
        <w:tabs>
          <w:tab w:val="left" w:pos="720"/>
        </w:tabs>
        <w:bidi/>
        <w:spacing w:after="120" w:line="216" w:lineRule="auto"/>
        <w:ind w:left="720" w:firstLine="720"/>
        <w:jc w:val="left"/>
        <w:rPr>
          <w:rFonts w:cs="Simplified Arabic"/>
          <w:sz w:val="24"/>
          <w:lang w:val="en-US" w:bidi="ar-EG"/>
        </w:rPr>
      </w:pPr>
      <w:r w:rsidRPr="00EE4AF1">
        <w:rPr>
          <w:rFonts w:cs="Simplified Arabic" w:hint="cs"/>
          <w:sz w:val="24"/>
          <w:rtl/>
          <w:lang w:val="en-US" w:bidi="ar-EG"/>
        </w:rPr>
        <w:t>تقييم المخاطر وإدارة المخاطر.</w:t>
      </w:r>
    </w:p>
    <w:p w14:paraId="6B3933A6" w14:textId="77777777" w:rsidR="00EE4AF1" w:rsidRPr="00EE4AF1" w:rsidRDefault="00EE4AF1" w:rsidP="00CF75F5">
      <w:pPr>
        <w:numPr>
          <w:ilvl w:val="0"/>
          <w:numId w:val="93"/>
        </w:numPr>
        <w:tabs>
          <w:tab w:val="left" w:pos="720"/>
        </w:tabs>
        <w:bidi/>
        <w:spacing w:after="120" w:line="216" w:lineRule="auto"/>
        <w:ind w:left="720" w:firstLine="720"/>
        <w:jc w:val="left"/>
        <w:rPr>
          <w:rFonts w:cs="Simplified Arabic"/>
          <w:sz w:val="24"/>
          <w:lang w:val="en-US" w:bidi="ar-EG"/>
        </w:rPr>
      </w:pPr>
      <w:bookmarkStart w:id="30" w:name="_Hlk156270224"/>
      <w:r w:rsidRPr="00EE4AF1">
        <w:rPr>
          <w:rFonts w:cs="Simplified Arabic" w:hint="cs"/>
          <w:sz w:val="24"/>
          <w:rtl/>
          <w:lang w:val="en-US" w:bidi="ar-EG"/>
        </w:rPr>
        <w:t>الكشف عن الكائنات الحية المحورة وتحديد هويتها</w:t>
      </w:r>
      <w:bookmarkEnd w:id="30"/>
      <w:r w:rsidRPr="00EE4AF1">
        <w:rPr>
          <w:rFonts w:cs="Simplified Arabic" w:hint="cs"/>
          <w:sz w:val="24"/>
          <w:rtl/>
          <w:lang w:val="en-US" w:bidi="ar-EG"/>
        </w:rPr>
        <w:t>.</w:t>
      </w:r>
    </w:p>
    <w:p w14:paraId="0C7F45A5" w14:textId="77777777" w:rsidR="00EE4AF1" w:rsidRPr="00EE4AF1" w:rsidRDefault="00EE4AF1" w:rsidP="00CF75F5">
      <w:pPr>
        <w:numPr>
          <w:ilvl w:val="0"/>
          <w:numId w:val="93"/>
        </w:numPr>
        <w:tabs>
          <w:tab w:val="left" w:pos="720"/>
        </w:tabs>
        <w:bidi/>
        <w:spacing w:after="120" w:line="216" w:lineRule="auto"/>
        <w:ind w:left="720" w:firstLine="720"/>
        <w:jc w:val="left"/>
        <w:rPr>
          <w:rFonts w:cs="Simplified Arabic"/>
          <w:sz w:val="24"/>
          <w:lang w:val="en-US" w:bidi="ar-EG"/>
        </w:rPr>
      </w:pPr>
      <w:r w:rsidRPr="00EE4AF1">
        <w:rPr>
          <w:rFonts w:cs="Simplified Arabic" w:hint="cs"/>
          <w:sz w:val="24"/>
          <w:rtl/>
          <w:lang w:val="en-US" w:bidi="ar-EG"/>
        </w:rPr>
        <w:t>التنوع البيولوجي البحري والساحلي:</w:t>
      </w:r>
    </w:p>
    <w:p w14:paraId="099F726F" w14:textId="77777777" w:rsidR="00EE4AF1" w:rsidRPr="00EE4AF1" w:rsidRDefault="00EE4AF1" w:rsidP="00CF75F5">
      <w:pPr>
        <w:numPr>
          <w:ilvl w:val="0"/>
          <w:numId w:val="94"/>
        </w:numPr>
        <w:tabs>
          <w:tab w:val="left" w:pos="1280"/>
        </w:tabs>
        <w:bidi/>
        <w:spacing w:after="120" w:line="216" w:lineRule="auto"/>
        <w:ind w:left="1440" w:firstLine="720"/>
        <w:jc w:val="left"/>
        <w:rPr>
          <w:rFonts w:cs="Simplified Arabic"/>
          <w:sz w:val="24"/>
          <w:lang w:val="en-US" w:bidi="ar-EG"/>
        </w:rPr>
      </w:pPr>
      <w:r w:rsidRPr="00EE4AF1">
        <w:rPr>
          <w:rFonts w:cs="Simplified Arabic" w:hint="cs"/>
          <w:sz w:val="24"/>
          <w:rtl/>
          <w:lang w:val="en-US" w:bidi="ar-EG"/>
        </w:rPr>
        <w:t>المزيد من العمل على المناطق البحرية المهمة إيكولوجيا أو بيولوجيا؛</w:t>
      </w:r>
    </w:p>
    <w:p w14:paraId="44F5B53C" w14:textId="77777777" w:rsidR="00EE4AF1" w:rsidRPr="00EE4AF1" w:rsidRDefault="00EE4AF1" w:rsidP="00CF75F5">
      <w:pPr>
        <w:numPr>
          <w:ilvl w:val="0"/>
          <w:numId w:val="94"/>
        </w:numPr>
        <w:tabs>
          <w:tab w:val="left" w:pos="1280"/>
        </w:tabs>
        <w:bidi/>
        <w:spacing w:after="120" w:line="216" w:lineRule="auto"/>
        <w:ind w:left="1440" w:firstLine="720"/>
        <w:jc w:val="left"/>
        <w:rPr>
          <w:rFonts w:cs="Simplified Arabic"/>
          <w:sz w:val="24"/>
          <w:lang w:val="en-US" w:bidi="ar-EG"/>
        </w:rPr>
      </w:pPr>
      <w:r w:rsidRPr="00EE4AF1">
        <w:rPr>
          <w:rFonts w:cs="Simplified Arabic" w:hint="cs"/>
          <w:sz w:val="24"/>
          <w:rtl/>
          <w:lang w:val="en-US" w:bidi="ar-EG"/>
        </w:rPr>
        <w:lastRenderedPageBreak/>
        <w:t>حفظ التنوع البيولوجي البحري والساحلي واستخدامه المستدام.</w:t>
      </w:r>
    </w:p>
    <w:p w14:paraId="21369F62" w14:textId="77777777" w:rsidR="00EE4AF1" w:rsidRPr="00EE4AF1" w:rsidRDefault="00EE4AF1" w:rsidP="00CF75F5">
      <w:pPr>
        <w:numPr>
          <w:ilvl w:val="0"/>
          <w:numId w:val="93"/>
        </w:numPr>
        <w:tabs>
          <w:tab w:val="left" w:pos="720"/>
        </w:tabs>
        <w:bidi/>
        <w:spacing w:after="120" w:line="216" w:lineRule="auto"/>
        <w:ind w:left="720" w:firstLine="720"/>
        <w:jc w:val="left"/>
        <w:rPr>
          <w:rFonts w:cs="Simplified Arabic"/>
          <w:sz w:val="24"/>
          <w:lang w:val="en-US" w:bidi="ar-EG"/>
        </w:rPr>
      </w:pPr>
      <w:r w:rsidRPr="00EE4AF1">
        <w:rPr>
          <w:rFonts w:cs="Simplified Arabic" w:hint="cs"/>
          <w:sz w:val="24"/>
          <w:rtl/>
          <w:lang w:val="en-US" w:bidi="ar-EG"/>
        </w:rPr>
        <w:t>التنوع البيولوجي والصحة.</w:t>
      </w:r>
    </w:p>
    <w:p w14:paraId="478D2B3F" w14:textId="77777777" w:rsidR="00EE4AF1" w:rsidRPr="00EE4AF1" w:rsidRDefault="00EE4AF1" w:rsidP="00CF75F5">
      <w:pPr>
        <w:numPr>
          <w:ilvl w:val="0"/>
          <w:numId w:val="93"/>
        </w:numPr>
        <w:tabs>
          <w:tab w:val="left" w:pos="720"/>
        </w:tabs>
        <w:bidi/>
        <w:spacing w:after="120" w:line="216" w:lineRule="auto"/>
        <w:ind w:left="720" w:firstLine="720"/>
        <w:jc w:val="left"/>
        <w:rPr>
          <w:rFonts w:cs="Simplified Arabic"/>
          <w:sz w:val="24"/>
          <w:rtl/>
          <w:lang w:val="en-US" w:bidi="ar-EG"/>
        </w:rPr>
      </w:pPr>
      <w:r w:rsidRPr="00EE4AF1">
        <w:rPr>
          <w:rFonts w:cs="Simplified Arabic" w:hint="cs"/>
          <w:sz w:val="24"/>
          <w:rtl/>
          <w:lang w:val="en-US" w:bidi="ar-EG"/>
        </w:rPr>
        <w:t>شؤون</w:t>
      </w:r>
      <w:r w:rsidRPr="00EE4AF1">
        <w:rPr>
          <w:rFonts w:cs="Simplified Arabic"/>
          <w:sz w:val="24"/>
          <w:rtl/>
          <w:lang w:val="en-US" w:bidi="ar-EG"/>
        </w:rPr>
        <w:t xml:space="preserve"> أخرى.</w:t>
      </w:r>
    </w:p>
    <w:p w14:paraId="0DC0F604" w14:textId="77777777" w:rsidR="00EE4AF1" w:rsidRPr="00EE4AF1" w:rsidRDefault="00EE4AF1" w:rsidP="00CF75F5">
      <w:pPr>
        <w:numPr>
          <w:ilvl w:val="0"/>
          <w:numId w:val="93"/>
        </w:numPr>
        <w:tabs>
          <w:tab w:val="left" w:pos="720"/>
        </w:tabs>
        <w:bidi/>
        <w:spacing w:after="120" w:line="216" w:lineRule="auto"/>
        <w:ind w:left="720" w:firstLine="720"/>
        <w:jc w:val="left"/>
        <w:rPr>
          <w:rFonts w:cs="Simplified Arabic"/>
          <w:sz w:val="24"/>
          <w:lang w:val="en-US" w:bidi="ar-EG"/>
        </w:rPr>
      </w:pPr>
      <w:r w:rsidRPr="00EE4AF1">
        <w:rPr>
          <w:rFonts w:cs="Simplified Arabic" w:hint="cs"/>
          <w:sz w:val="24"/>
          <w:rtl/>
          <w:lang w:val="en-US" w:bidi="ar-EG"/>
        </w:rPr>
        <w:t>اعتماد</w:t>
      </w:r>
      <w:r w:rsidRPr="00EE4AF1">
        <w:rPr>
          <w:rFonts w:cs="Simplified Arabic"/>
          <w:sz w:val="24"/>
          <w:rtl/>
          <w:lang w:val="en-US" w:bidi="ar-EG"/>
        </w:rPr>
        <w:t xml:space="preserve"> التقرير.</w:t>
      </w:r>
    </w:p>
    <w:p w14:paraId="3EAAC108" w14:textId="77777777" w:rsidR="00EE4AF1" w:rsidRPr="00EE4AF1" w:rsidRDefault="00EE4AF1" w:rsidP="00CF75F5">
      <w:pPr>
        <w:numPr>
          <w:ilvl w:val="0"/>
          <w:numId w:val="93"/>
        </w:numPr>
        <w:tabs>
          <w:tab w:val="left" w:pos="720"/>
        </w:tabs>
        <w:bidi/>
        <w:spacing w:after="120" w:line="216" w:lineRule="auto"/>
        <w:ind w:left="720" w:firstLine="720"/>
        <w:jc w:val="left"/>
        <w:rPr>
          <w:rFonts w:cs="Simplified Arabic"/>
          <w:sz w:val="24"/>
          <w:rtl/>
          <w:lang w:val="en-US" w:bidi="ar-EG"/>
        </w:rPr>
      </w:pPr>
      <w:r w:rsidRPr="00EE4AF1">
        <w:rPr>
          <w:rFonts w:cs="Simplified Arabic"/>
          <w:sz w:val="24"/>
          <w:rtl/>
          <w:lang w:val="en-US" w:bidi="ar-EG"/>
        </w:rPr>
        <w:t>اختتام الاجتماع.</w:t>
      </w:r>
    </w:p>
    <w:p w14:paraId="37BC37FC" w14:textId="77777777" w:rsidR="00EE4AF1" w:rsidRPr="00EE4AF1" w:rsidRDefault="00EE4AF1" w:rsidP="00221B47">
      <w:pPr>
        <w:bidi/>
        <w:spacing w:after="120" w:line="216" w:lineRule="auto"/>
        <w:ind w:left="720"/>
        <w:rPr>
          <w:rFonts w:cs="Simplified Arabic"/>
          <w:b/>
          <w:bCs/>
          <w:lang w:val="en-US"/>
        </w:rPr>
      </w:pPr>
      <w:r w:rsidRPr="00EE4AF1">
        <w:rPr>
          <w:rFonts w:cs="Simplified Arabic"/>
          <w:i/>
          <w:iCs/>
          <w:rtl/>
          <w:lang w:val="en-US" w:bidi="ar-EG"/>
        </w:rPr>
        <w:t>تنظيم</w:t>
      </w:r>
      <w:r w:rsidRPr="00EE4AF1">
        <w:rPr>
          <w:rFonts w:cs="Simplified Arabic"/>
          <w:i/>
          <w:iCs/>
          <w:rtl/>
          <w:lang w:val="en-US"/>
        </w:rPr>
        <w:t xml:space="preserve"> العمل</w:t>
      </w:r>
    </w:p>
    <w:p w14:paraId="4ABC7D7C" w14:textId="2E65E0DB" w:rsidR="00EE4AF1" w:rsidRPr="00EE4AF1" w:rsidRDefault="00EE4AF1" w:rsidP="00CF75F5">
      <w:pPr>
        <w:numPr>
          <w:ilvl w:val="0"/>
          <w:numId w:val="96"/>
        </w:numPr>
        <w:bidi/>
        <w:spacing w:after="120" w:line="216" w:lineRule="auto"/>
        <w:ind w:firstLine="0"/>
        <w:rPr>
          <w:rFonts w:cs="Simplified Arabic"/>
          <w:lang w:val="en-US" w:bidi="ar-EG"/>
        </w:rPr>
      </w:pPr>
      <w:r w:rsidRPr="00EE4AF1">
        <w:rPr>
          <w:rFonts w:cs="Simplified Arabic"/>
          <w:rtl/>
          <w:lang w:val="en-US" w:bidi="ar-EG"/>
        </w:rPr>
        <w:t>في جلس</w:t>
      </w:r>
      <w:r w:rsidRPr="00EE4AF1">
        <w:rPr>
          <w:rFonts w:cs="Simplified Arabic" w:hint="cs"/>
          <w:rtl/>
          <w:lang w:val="en-US" w:bidi="ar-EG"/>
        </w:rPr>
        <w:t>تها</w:t>
      </w:r>
      <w:r w:rsidRPr="00EE4AF1">
        <w:rPr>
          <w:rFonts w:cs="Simplified Arabic"/>
          <w:rtl/>
          <w:lang w:val="en-US" w:bidi="ar-EG"/>
        </w:rPr>
        <w:t xml:space="preserve"> العامة الأولى، </w:t>
      </w:r>
      <w:r w:rsidR="00052D66">
        <w:rPr>
          <w:rFonts w:cs="Simplified Arabic" w:hint="cs"/>
          <w:rtl/>
          <w:lang w:val="en-US" w:bidi="ar-EG"/>
        </w:rPr>
        <w:t>وافقت</w:t>
      </w:r>
      <w:r w:rsidRPr="00EE4AF1">
        <w:rPr>
          <w:rFonts w:cs="Simplified Arabic"/>
          <w:rtl/>
          <w:lang w:val="en-US" w:bidi="ar-EG"/>
        </w:rPr>
        <w:t xml:space="preserve"> الهيئة الفرعية</w:t>
      </w:r>
      <w:r w:rsidR="00052D66">
        <w:rPr>
          <w:rFonts w:cs="Simplified Arabic" w:hint="cs"/>
          <w:rtl/>
          <w:lang w:val="en-US" w:bidi="ar-EG"/>
        </w:rPr>
        <w:t xml:space="preserve"> على</w:t>
      </w:r>
      <w:r w:rsidRPr="00EE4AF1">
        <w:rPr>
          <w:rFonts w:cs="Simplified Arabic"/>
          <w:rtl/>
          <w:lang w:val="en-US" w:bidi="ar-EG"/>
        </w:rPr>
        <w:t xml:space="preserve"> تنظيم العمل المقترح.</w:t>
      </w:r>
      <w:r w:rsidRPr="00EE4AF1">
        <w:rPr>
          <w:rFonts w:cs="Simplified Arabic"/>
          <w:sz w:val="18"/>
          <w:vertAlign w:val="superscript"/>
          <w:rtl/>
          <w:lang w:val="en-US"/>
        </w:rPr>
        <w:footnoteReference w:id="150"/>
      </w:r>
    </w:p>
    <w:p w14:paraId="3C26EE11" w14:textId="77777777" w:rsidR="00EE4AF1" w:rsidRPr="00EE4AF1" w:rsidRDefault="00EE4AF1" w:rsidP="00EE4AF1">
      <w:pPr>
        <w:kinsoku w:val="0"/>
        <w:overflowPunct w:val="0"/>
        <w:autoSpaceDE w:val="0"/>
        <w:autoSpaceDN w:val="0"/>
        <w:bidi/>
        <w:adjustRightInd w:val="0"/>
        <w:snapToGrid w:val="0"/>
        <w:spacing w:line="216" w:lineRule="auto"/>
        <w:rPr>
          <w:rFonts w:cs="Simplified Arabic"/>
          <w:b/>
          <w:bCs/>
          <w:sz w:val="26"/>
          <w:szCs w:val="26"/>
          <w:rtl/>
        </w:rPr>
      </w:pPr>
      <w:r w:rsidRPr="00EE4AF1">
        <w:rPr>
          <w:rFonts w:cs="Simplified Arabic" w:hint="cs"/>
          <w:b/>
          <w:bCs/>
          <w:sz w:val="26"/>
          <w:szCs w:val="26"/>
          <w:rtl/>
        </w:rPr>
        <w:t>البند 3</w:t>
      </w:r>
    </w:p>
    <w:p w14:paraId="3C87CADB" w14:textId="77777777" w:rsidR="00EE4AF1" w:rsidRPr="00EE4AF1" w:rsidRDefault="00EE4AF1" w:rsidP="00EE4AF1">
      <w:pPr>
        <w:kinsoku w:val="0"/>
        <w:overflowPunct w:val="0"/>
        <w:autoSpaceDE w:val="0"/>
        <w:autoSpaceDN w:val="0"/>
        <w:bidi/>
        <w:adjustRightInd w:val="0"/>
        <w:snapToGrid w:val="0"/>
        <w:spacing w:after="120" w:line="216" w:lineRule="auto"/>
        <w:rPr>
          <w:rFonts w:cs="Simplified Arabic"/>
          <w:b/>
          <w:bCs/>
          <w:sz w:val="26"/>
          <w:szCs w:val="26"/>
        </w:rPr>
      </w:pPr>
      <w:r w:rsidRPr="00EE4AF1">
        <w:rPr>
          <w:rFonts w:cs="Simplified Arabic"/>
          <w:b/>
          <w:bCs/>
          <w:sz w:val="26"/>
          <w:szCs w:val="26"/>
          <w:rtl/>
        </w:rPr>
        <w:t xml:space="preserve">إطار الرصد لإطار </w:t>
      </w:r>
      <w:proofErr w:type="spellStart"/>
      <w:r w:rsidRPr="00EE4AF1">
        <w:rPr>
          <w:rFonts w:cs="Simplified Arabic"/>
          <w:b/>
          <w:bCs/>
          <w:sz w:val="26"/>
          <w:szCs w:val="26"/>
          <w:rtl/>
        </w:rPr>
        <w:t>كونمينغ</w:t>
      </w:r>
      <w:proofErr w:type="spellEnd"/>
      <w:r w:rsidRPr="00EE4AF1">
        <w:rPr>
          <w:rFonts w:cs="Simplified Arabic"/>
          <w:b/>
          <w:bCs/>
          <w:sz w:val="26"/>
          <w:szCs w:val="26"/>
          <w:rtl/>
        </w:rPr>
        <w:t>-مونتريال العالمي للتنوع البيولوجي</w:t>
      </w:r>
    </w:p>
    <w:p w14:paraId="407E14BE" w14:textId="490EEF35" w:rsidR="00EE4AF1" w:rsidRPr="00EE4AF1" w:rsidRDefault="00EE4AF1" w:rsidP="00CF75F5">
      <w:pPr>
        <w:numPr>
          <w:ilvl w:val="0"/>
          <w:numId w:val="96"/>
        </w:numPr>
        <w:bidi/>
        <w:spacing w:after="120" w:line="216" w:lineRule="auto"/>
        <w:ind w:firstLine="0"/>
        <w:rPr>
          <w:rFonts w:cs="Simplified Arabic"/>
          <w:sz w:val="24"/>
          <w:lang w:val="en-US"/>
        </w:rPr>
      </w:pPr>
      <w:r w:rsidRPr="00EE4AF1">
        <w:rPr>
          <w:rFonts w:cs="Simplified Arabic"/>
          <w:rtl/>
          <w:lang w:val="en-US"/>
        </w:rPr>
        <w:t xml:space="preserve">نظرت الهيئة </w:t>
      </w:r>
      <w:r w:rsidRPr="00EE4AF1">
        <w:rPr>
          <w:rFonts w:cs="Simplified Arabic"/>
          <w:rtl/>
          <w:lang w:val="en-US" w:bidi="ar-EG"/>
        </w:rPr>
        <w:t>الفرعية</w:t>
      </w:r>
      <w:r w:rsidRPr="00EE4AF1">
        <w:rPr>
          <w:rFonts w:cs="Simplified Arabic"/>
          <w:rtl/>
          <w:lang w:val="en-US"/>
        </w:rPr>
        <w:t xml:space="preserve"> في البند 3</w:t>
      </w:r>
      <w:r w:rsidRPr="00EE4AF1">
        <w:rPr>
          <w:rFonts w:cs="Simplified Arabic" w:hint="cs"/>
          <w:rtl/>
          <w:lang w:val="en-US"/>
        </w:rPr>
        <w:t xml:space="preserve"> </w:t>
      </w:r>
      <w:r w:rsidRPr="00EE4AF1">
        <w:rPr>
          <w:rFonts w:cs="Simplified Arabic"/>
          <w:rtl/>
          <w:lang w:val="en-US"/>
        </w:rPr>
        <w:t xml:space="preserve">من جدول الأعمال في </w:t>
      </w:r>
      <w:r w:rsidRPr="00EE4AF1">
        <w:rPr>
          <w:rFonts w:cs="Simplified Arabic"/>
          <w:sz w:val="24"/>
          <w:rtl/>
          <w:lang w:val="en-US"/>
        </w:rPr>
        <w:t>جلستها العامة الأولى.</w:t>
      </w:r>
      <w:r w:rsidRPr="00EE4AF1">
        <w:rPr>
          <w:rFonts w:cs="Simplified Arabic"/>
          <w:sz w:val="24"/>
          <w:rtl/>
        </w:rPr>
        <w:t xml:space="preserve"> </w:t>
      </w:r>
      <w:r w:rsidRPr="00EE4AF1">
        <w:rPr>
          <w:rFonts w:cs="Simplified Arabic"/>
          <w:sz w:val="24"/>
          <w:rtl/>
          <w:lang w:val="en-US"/>
        </w:rPr>
        <w:t xml:space="preserve">وكان معروضا عليها مذكرة من الأمانة بشأن إطار الرصد لإطار </w:t>
      </w:r>
      <w:proofErr w:type="spellStart"/>
      <w:r w:rsidRPr="00EE4AF1">
        <w:rPr>
          <w:rFonts w:cs="Simplified Arabic"/>
          <w:sz w:val="24"/>
          <w:rtl/>
          <w:lang w:val="en-US"/>
        </w:rPr>
        <w:t>كونمينغ</w:t>
      </w:r>
      <w:proofErr w:type="spellEnd"/>
      <w:r w:rsidRPr="00EE4AF1">
        <w:rPr>
          <w:rFonts w:cs="Simplified Arabic"/>
          <w:sz w:val="24"/>
          <w:rtl/>
          <w:lang w:val="en-US"/>
        </w:rPr>
        <w:t xml:space="preserve"> - مونتريال العالمي للتنوع البيولوجي،</w:t>
      </w:r>
      <w:r w:rsidRPr="00EE4AF1">
        <w:rPr>
          <w:rFonts w:cs="Simplified Arabic"/>
          <w:sz w:val="18"/>
          <w:vertAlign w:val="superscript"/>
          <w:rtl/>
          <w:lang w:val="en-US"/>
        </w:rPr>
        <w:footnoteReference w:id="151"/>
      </w:r>
      <w:r w:rsidRPr="00EE4AF1">
        <w:rPr>
          <w:rFonts w:cs="Simplified Arabic" w:hint="cs"/>
          <w:sz w:val="24"/>
          <w:rtl/>
          <w:lang w:val="en-US"/>
        </w:rPr>
        <w:t xml:space="preserve"> والتي</w:t>
      </w:r>
      <w:r w:rsidRPr="00EE4AF1">
        <w:rPr>
          <w:rFonts w:cs="Simplified Arabic"/>
          <w:sz w:val="24"/>
          <w:rtl/>
          <w:lang w:val="en-US"/>
        </w:rPr>
        <w:t xml:space="preserve"> تضمنت مشروع توصية</w:t>
      </w:r>
      <w:r w:rsidRPr="00EE4AF1">
        <w:rPr>
          <w:rFonts w:cs="Simplified Arabic" w:hint="cs"/>
          <w:sz w:val="24"/>
          <w:rtl/>
          <w:lang w:val="en-US"/>
        </w:rPr>
        <w:t xml:space="preserve">. </w:t>
      </w:r>
      <w:r w:rsidRPr="00EE4AF1">
        <w:rPr>
          <w:rFonts w:cs="Simplified Arabic"/>
          <w:sz w:val="24"/>
          <w:rtl/>
          <w:lang w:val="en-US"/>
        </w:rPr>
        <w:t xml:space="preserve">وكان معروضا عليها أيضا تسع وثائق </w:t>
      </w:r>
      <w:r w:rsidRPr="00EE4AF1">
        <w:rPr>
          <w:rFonts w:cs="Simplified Arabic" w:hint="cs"/>
          <w:rtl/>
          <w:lang w:val="en-US"/>
        </w:rPr>
        <w:t>معلومات</w:t>
      </w:r>
      <w:r w:rsidRPr="00EE4AF1">
        <w:rPr>
          <w:rFonts w:cs="Simplified Arabic"/>
          <w:sz w:val="24"/>
          <w:rtl/>
          <w:lang w:val="en-US"/>
        </w:rPr>
        <w:t xml:space="preserve"> تتعلق بما يلي: </w:t>
      </w:r>
      <w:r w:rsidRPr="00EE4AF1">
        <w:rPr>
          <w:rFonts w:cs="Simplified Arabic" w:hint="cs"/>
          <w:sz w:val="24"/>
          <w:rtl/>
          <w:lang w:val="en-US"/>
        </w:rPr>
        <w:t>استعراض</w:t>
      </w:r>
      <w:r w:rsidRPr="00EE4AF1">
        <w:rPr>
          <w:rFonts w:cs="Simplified Arabic"/>
          <w:sz w:val="24"/>
          <w:rtl/>
          <w:lang w:val="en-US"/>
        </w:rPr>
        <w:t xml:space="preserve"> علمي وتقن</w:t>
      </w:r>
      <w:r w:rsidRPr="00EE4AF1">
        <w:rPr>
          <w:rFonts w:cs="Simplified Arabic" w:hint="cs"/>
          <w:sz w:val="24"/>
          <w:rtl/>
          <w:lang w:val="en-US"/>
        </w:rPr>
        <w:t>ي</w:t>
      </w:r>
      <w:r w:rsidRPr="00EE4AF1">
        <w:rPr>
          <w:rFonts w:cs="Simplified Arabic"/>
          <w:sz w:val="24"/>
          <w:rtl/>
          <w:lang w:val="en-US"/>
        </w:rPr>
        <w:t xml:space="preserve"> لمؤشرات المع</w:t>
      </w:r>
      <w:r w:rsidRPr="00EE4AF1">
        <w:rPr>
          <w:rFonts w:cs="Simplified Arabic" w:hint="cs"/>
          <w:sz w:val="24"/>
          <w:rtl/>
          <w:lang w:val="en-US"/>
        </w:rPr>
        <w:t>ا</w:t>
      </w:r>
      <w:r w:rsidRPr="00EE4AF1">
        <w:rPr>
          <w:rFonts w:cs="Simplified Arabic"/>
          <w:sz w:val="24"/>
          <w:rtl/>
          <w:lang w:val="en-US"/>
        </w:rPr>
        <w:t>رف التقليدية؛</w:t>
      </w:r>
      <w:r w:rsidR="0026076E">
        <w:rPr>
          <w:rStyle w:val="FootnoteReference"/>
          <w:rFonts w:cs="Simplified Arabic"/>
          <w:rtl/>
          <w:lang w:val="en-US"/>
        </w:rPr>
        <w:footnoteReference w:id="152"/>
      </w:r>
      <w:r w:rsidRPr="00EE4AF1">
        <w:rPr>
          <w:rFonts w:cs="Simplified Arabic"/>
          <w:sz w:val="24"/>
          <w:rtl/>
          <w:lang w:val="en-US"/>
        </w:rPr>
        <w:t xml:space="preserve"> </w:t>
      </w:r>
      <w:r w:rsidRPr="00EE4AF1">
        <w:rPr>
          <w:rFonts w:cs="Simplified Arabic" w:hint="cs"/>
          <w:sz w:val="24"/>
          <w:rtl/>
          <w:lang w:val="en-US"/>
        </w:rPr>
        <w:t>و</w:t>
      </w:r>
      <w:r w:rsidRPr="00EE4AF1">
        <w:rPr>
          <w:rFonts w:cs="Simplified Arabic"/>
          <w:sz w:val="24"/>
          <w:rtl/>
          <w:lang w:val="en-US"/>
        </w:rPr>
        <w:t xml:space="preserve">دراسة عن مؤشرات الحصول وتقاسم المنافع من حيث صلتها </w:t>
      </w:r>
      <w:r w:rsidRPr="00EE4AF1">
        <w:rPr>
          <w:rFonts w:cs="Simplified Arabic" w:hint="cs"/>
          <w:sz w:val="24"/>
          <w:rtl/>
          <w:lang w:val="en-US"/>
        </w:rPr>
        <w:t>بالهدف</w:t>
      </w:r>
      <w:r w:rsidRPr="00EE4AF1">
        <w:rPr>
          <w:rFonts w:cs="Simplified Arabic"/>
          <w:sz w:val="24"/>
          <w:rtl/>
          <w:lang w:val="en-US"/>
        </w:rPr>
        <w:t xml:space="preserve"> 13 </w:t>
      </w:r>
      <w:r w:rsidRPr="00EE4AF1">
        <w:rPr>
          <w:rFonts w:cs="Simplified Arabic" w:hint="cs"/>
          <w:sz w:val="24"/>
          <w:rtl/>
          <w:lang w:val="en-US"/>
        </w:rPr>
        <w:t>والغاية</w:t>
      </w:r>
      <w:r w:rsidRPr="00EE4AF1">
        <w:rPr>
          <w:rFonts w:cs="Simplified Arabic"/>
          <w:sz w:val="24"/>
          <w:rtl/>
          <w:lang w:val="en-US"/>
        </w:rPr>
        <w:t xml:space="preserve"> ج</w:t>
      </w:r>
      <w:r w:rsidRPr="00EE4AF1">
        <w:rPr>
          <w:rFonts w:cs="Simplified Arabic" w:hint="cs"/>
          <w:sz w:val="24"/>
          <w:rtl/>
          <w:lang w:val="en-US"/>
        </w:rPr>
        <w:t>يم</w:t>
      </w:r>
      <w:r w:rsidRPr="00EE4AF1">
        <w:rPr>
          <w:rFonts w:cs="Simplified Arabic"/>
          <w:sz w:val="24"/>
          <w:rtl/>
          <w:lang w:val="en-US"/>
        </w:rPr>
        <w:t xml:space="preserve"> من الإطار؛</w:t>
      </w:r>
      <w:r w:rsidRPr="00EE4AF1">
        <w:rPr>
          <w:rFonts w:cs="Simplified Arabic"/>
          <w:sz w:val="18"/>
          <w:vertAlign w:val="superscript"/>
          <w:rtl/>
          <w:lang w:val="en-US"/>
        </w:rPr>
        <w:footnoteReference w:id="153"/>
      </w:r>
      <w:r w:rsidRPr="00EE4AF1">
        <w:rPr>
          <w:rFonts w:cs="Simplified Arabic"/>
          <w:sz w:val="24"/>
          <w:rtl/>
          <w:lang w:val="en-US"/>
        </w:rPr>
        <w:t xml:space="preserve"> </w:t>
      </w:r>
      <w:r w:rsidRPr="00EE4AF1">
        <w:rPr>
          <w:rFonts w:cs="Simplified Arabic" w:hint="cs"/>
          <w:sz w:val="24"/>
          <w:rtl/>
          <w:lang w:val="en-US"/>
        </w:rPr>
        <w:t>و</w:t>
      </w:r>
      <w:r w:rsidRPr="00EE4AF1">
        <w:rPr>
          <w:rFonts w:cs="Simplified Arabic"/>
          <w:sz w:val="24"/>
          <w:rtl/>
          <w:lang w:val="en-US"/>
        </w:rPr>
        <w:t xml:space="preserve">تقرير المناقشات عبر الإنترنت لفريق الاتصال المعني ببروتوكول قرطاجنة للسلامة الأحيائية بشأن إطار الرصد من حيث صلته </w:t>
      </w:r>
      <w:r w:rsidRPr="00EE4AF1">
        <w:rPr>
          <w:rFonts w:cs="Simplified Arabic" w:hint="cs"/>
          <w:sz w:val="24"/>
          <w:rtl/>
          <w:lang w:val="en-US"/>
        </w:rPr>
        <w:t>بالهدف</w:t>
      </w:r>
      <w:r w:rsidRPr="00EE4AF1">
        <w:rPr>
          <w:rFonts w:cs="Simplified Arabic"/>
          <w:sz w:val="24"/>
          <w:rtl/>
          <w:lang w:val="en-US"/>
        </w:rPr>
        <w:t xml:space="preserve"> 17؛</w:t>
      </w:r>
      <w:r w:rsidRPr="00EE4AF1">
        <w:rPr>
          <w:rFonts w:cs="Simplified Arabic"/>
          <w:sz w:val="18"/>
          <w:vertAlign w:val="superscript"/>
          <w:rtl/>
          <w:lang w:val="en-US"/>
        </w:rPr>
        <w:footnoteReference w:id="154"/>
      </w:r>
      <w:r w:rsidRPr="00EE4AF1">
        <w:rPr>
          <w:rFonts w:cs="Simplified Arabic"/>
          <w:sz w:val="18"/>
          <w:vertAlign w:val="superscript"/>
          <w:rtl/>
          <w:lang w:val="en-US"/>
        </w:rPr>
        <w:t xml:space="preserve"> </w:t>
      </w:r>
      <w:r w:rsidRPr="00EE4AF1">
        <w:rPr>
          <w:rFonts w:cs="Simplified Arabic" w:hint="cs"/>
          <w:sz w:val="24"/>
          <w:rtl/>
          <w:lang w:val="en-US"/>
        </w:rPr>
        <w:t>و</w:t>
      </w:r>
      <w:r w:rsidRPr="00EE4AF1">
        <w:rPr>
          <w:rFonts w:cs="Simplified Arabic"/>
          <w:sz w:val="24"/>
          <w:rtl/>
          <w:lang w:val="en-US"/>
        </w:rPr>
        <w:t>إرشادات بشأن استخدام مؤشرات إطار الرصد؛</w:t>
      </w:r>
      <w:r w:rsidRPr="00EE4AF1">
        <w:rPr>
          <w:rFonts w:cs="Simplified Arabic"/>
          <w:sz w:val="18"/>
          <w:vertAlign w:val="superscript"/>
          <w:rtl/>
          <w:lang w:val="en-US"/>
        </w:rPr>
        <w:footnoteReference w:id="155"/>
      </w:r>
      <w:r w:rsidRPr="00EE4AF1">
        <w:rPr>
          <w:rFonts w:cs="Simplified Arabic"/>
          <w:sz w:val="18"/>
          <w:vertAlign w:val="superscript"/>
          <w:rtl/>
          <w:lang w:val="en-US"/>
        </w:rPr>
        <w:t xml:space="preserve"> </w:t>
      </w:r>
      <w:r w:rsidRPr="00EE4AF1">
        <w:rPr>
          <w:rFonts w:cs="Simplified Arabic" w:hint="cs"/>
          <w:sz w:val="24"/>
          <w:rtl/>
          <w:lang w:val="en-US"/>
        </w:rPr>
        <w:t>و</w:t>
      </w:r>
      <w:r w:rsidRPr="00EE4AF1">
        <w:rPr>
          <w:rFonts w:cs="Simplified Arabic"/>
          <w:sz w:val="24"/>
          <w:rtl/>
          <w:lang w:val="en-US"/>
        </w:rPr>
        <w:t xml:space="preserve">تقرير اجتماع الخبراء بشأن وضع منهجية للمؤشر الرئيسي </w:t>
      </w:r>
      <w:r w:rsidRPr="00EE4AF1">
        <w:rPr>
          <w:rFonts w:cs="Simplified Arabic"/>
          <w:sz w:val="24"/>
          <w:lang w:val="en-US"/>
        </w:rPr>
        <w:t>7</w:t>
      </w:r>
      <w:r w:rsidRPr="00EE4AF1">
        <w:rPr>
          <w:rFonts w:cs="Simplified Arabic" w:hint="cs"/>
          <w:sz w:val="24"/>
          <w:rtl/>
          <w:lang w:val="en-US"/>
        </w:rPr>
        <w:t>-</w:t>
      </w:r>
      <w:r w:rsidRPr="00EE4AF1">
        <w:rPr>
          <w:rFonts w:cs="Simplified Arabic"/>
          <w:sz w:val="24"/>
          <w:lang w:val="en-US"/>
        </w:rPr>
        <w:t>2</w:t>
      </w:r>
      <w:r w:rsidRPr="00EE4AF1">
        <w:rPr>
          <w:rFonts w:cs="Simplified Arabic" w:hint="cs"/>
          <w:sz w:val="24"/>
          <w:rtl/>
          <w:lang w:val="en-US"/>
        </w:rPr>
        <w:t xml:space="preserve"> </w:t>
      </w:r>
      <w:r w:rsidRPr="00EE4AF1">
        <w:rPr>
          <w:rFonts w:cs="Simplified Arabic"/>
          <w:sz w:val="24"/>
          <w:rtl/>
          <w:lang w:val="en-US"/>
        </w:rPr>
        <w:t>ضمن إطار الرصد؛</w:t>
      </w:r>
      <w:r w:rsidRPr="00EE4AF1">
        <w:rPr>
          <w:rFonts w:cs="Simplified Arabic"/>
          <w:sz w:val="18"/>
          <w:vertAlign w:val="superscript"/>
          <w:rtl/>
          <w:lang w:val="en-US"/>
        </w:rPr>
        <w:footnoteReference w:id="156"/>
      </w:r>
      <w:r w:rsidRPr="00EE4AF1">
        <w:rPr>
          <w:rFonts w:cs="Simplified Arabic"/>
          <w:sz w:val="24"/>
          <w:rtl/>
          <w:lang w:val="en-US"/>
        </w:rPr>
        <w:t xml:space="preserve"> </w:t>
      </w:r>
      <w:r w:rsidRPr="00EE4AF1">
        <w:rPr>
          <w:rFonts w:cs="Simplified Arabic" w:hint="cs"/>
          <w:sz w:val="24"/>
          <w:rtl/>
          <w:lang w:val="en-US"/>
        </w:rPr>
        <w:t>و</w:t>
      </w:r>
      <w:r w:rsidRPr="00EE4AF1">
        <w:rPr>
          <w:rFonts w:cs="Simplified Arabic"/>
          <w:sz w:val="24"/>
          <w:rtl/>
          <w:lang w:val="en-US"/>
        </w:rPr>
        <w:t>إرشادات بشأن الاحتياجات المتعلقة بتنفيذ إطار الرصد؛</w:t>
      </w:r>
      <w:r w:rsidRPr="00EE4AF1">
        <w:rPr>
          <w:rFonts w:cs="Simplified Arabic"/>
          <w:sz w:val="18"/>
          <w:vertAlign w:val="superscript"/>
          <w:rtl/>
          <w:lang w:val="en-US"/>
        </w:rPr>
        <w:footnoteReference w:id="157"/>
      </w:r>
      <w:r w:rsidRPr="00EE4AF1">
        <w:rPr>
          <w:rFonts w:cs="Simplified Arabic"/>
          <w:sz w:val="24"/>
          <w:rtl/>
          <w:lang w:val="en-US"/>
        </w:rPr>
        <w:t xml:space="preserve"> </w:t>
      </w:r>
      <w:r w:rsidRPr="00EE4AF1">
        <w:rPr>
          <w:rFonts w:cs="Simplified Arabic" w:hint="cs"/>
          <w:sz w:val="24"/>
          <w:rtl/>
          <w:lang w:val="en-US"/>
        </w:rPr>
        <w:t>و</w:t>
      </w:r>
      <w:r w:rsidRPr="00EE4AF1">
        <w:rPr>
          <w:rFonts w:cs="Simplified Arabic"/>
          <w:sz w:val="24"/>
          <w:rtl/>
          <w:lang w:val="en-US"/>
        </w:rPr>
        <w:t xml:space="preserve">مذكرة حول المؤشر الرئيسي </w:t>
      </w:r>
      <w:r w:rsidRPr="00EE4AF1">
        <w:rPr>
          <w:rFonts w:cs="Simplified Arabic" w:hint="cs"/>
          <w:sz w:val="24"/>
          <w:rtl/>
          <w:lang w:val="en-US"/>
        </w:rPr>
        <w:t>دال-</w:t>
      </w:r>
      <w:r w:rsidRPr="00EE4AF1">
        <w:rPr>
          <w:rFonts w:cs="Simplified Arabic"/>
          <w:sz w:val="24"/>
          <w:lang w:val="en-US"/>
        </w:rPr>
        <w:t>3</w:t>
      </w:r>
      <w:r w:rsidRPr="00EE4AF1">
        <w:rPr>
          <w:rFonts w:cs="Simplified Arabic"/>
          <w:sz w:val="24"/>
          <w:rtl/>
          <w:lang w:val="en-US"/>
        </w:rPr>
        <w:t xml:space="preserve"> بشأن التمويل الخاص؛</w:t>
      </w:r>
      <w:r w:rsidRPr="00EE4AF1">
        <w:rPr>
          <w:rFonts w:cs="Simplified Arabic"/>
          <w:sz w:val="18"/>
          <w:vertAlign w:val="superscript"/>
          <w:rtl/>
          <w:lang w:val="en-US"/>
        </w:rPr>
        <w:footnoteReference w:id="158"/>
      </w:r>
      <w:r w:rsidRPr="00EE4AF1">
        <w:rPr>
          <w:rFonts w:cs="Simplified Arabic"/>
          <w:sz w:val="24"/>
          <w:rtl/>
          <w:lang w:val="en-US"/>
        </w:rPr>
        <w:t xml:space="preserve"> </w:t>
      </w:r>
      <w:r w:rsidRPr="00EE4AF1">
        <w:rPr>
          <w:rFonts w:cs="Simplified Arabic" w:hint="cs"/>
          <w:sz w:val="24"/>
          <w:rtl/>
          <w:lang w:val="en-US"/>
        </w:rPr>
        <w:t>وإرشادات</w:t>
      </w:r>
      <w:r w:rsidRPr="00EE4AF1">
        <w:rPr>
          <w:rFonts w:cs="Simplified Arabic"/>
          <w:sz w:val="24"/>
          <w:rtl/>
          <w:lang w:val="en-US"/>
        </w:rPr>
        <w:t xml:space="preserve"> من الفريق الاستشاري غير الرسمي المعني بالتعاون التقني والعلمي فيما يتعلق بمؤشرات </w:t>
      </w:r>
      <w:r w:rsidRPr="00EE4AF1">
        <w:rPr>
          <w:rFonts w:cs="Simplified Arabic" w:hint="cs"/>
          <w:sz w:val="24"/>
          <w:rtl/>
          <w:lang w:val="en-US"/>
        </w:rPr>
        <w:t>الهدف</w:t>
      </w:r>
      <w:r w:rsidRPr="00EE4AF1">
        <w:rPr>
          <w:rFonts w:cs="Simplified Arabic"/>
          <w:sz w:val="24"/>
          <w:rtl/>
          <w:lang w:val="en-US"/>
        </w:rPr>
        <w:t xml:space="preserve"> 20؛</w:t>
      </w:r>
      <w:r w:rsidRPr="00EE4AF1">
        <w:rPr>
          <w:rFonts w:cs="Simplified Arabic"/>
          <w:sz w:val="18"/>
          <w:vertAlign w:val="superscript"/>
          <w:rtl/>
          <w:lang w:val="en-US"/>
        </w:rPr>
        <w:footnoteReference w:id="159"/>
      </w:r>
      <w:r w:rsidRPr="00EE4AF1">
        <w:rPr>
          <w:rFonts w:cs="Simplified Arabic"/>
          <w:sz w:val="24"/>
          <w:rtl/>
          <w:lang w:val="en-US"/>
        </w:rPr>
        <w:t xml:space="preserve"> </w:t>
      </w:r>
      <w:r w:rsidRPr="00EE4AF1">
        <w:rPr>
          <w:rFonts w:cs="Simplified Arabic" w:hint="cs"/>
          <w:sz w:val="24"/>
          <w:rtl/>
          <w:lang w:val="en-US"/>
        </w:rPr>
        <w:t>والتعقيبات</w:t>
      </w:r>
      <w:r w:rsidRPr="00EE4AF1">
        <w:rPr>
          <w:rFonts w:cs="Simplified Arabic"/>
          <w:sz w:val="24"/>
          <w:rtl/>
          <w:lang w:val="en-US"/>
        </w:rPr>
        <w:t xml:space="preserve"> على مخرجات فريق الخبراء التقنيين المخصص </w:t>
      </w:r>
      <w:r w:rsidRPr="00EE4AF1">
        <w:rPr>
          <w:rFonts w:cs="Simplified Arabic" w:hint="cs"/>
          <w:sz w:val="24"/>
          <w:rtl/>
          <w:lang w:val="en-US"/>
        </w:rPr>
        <w:t>لمؤشرات</w:t>
      </w:r>
      <w:r w:rsidRPr="00EE4AF1">
        <w:rPr>
          <w:rFonts w:cs="Simplified Arabic"/>
          <w:sz w:val="24"/>
          <w:rtl/>
          <w:lang w:val="en-US"/>
        </w:rPr>
        <w:t xml:space="preserve"> إطار الرصد.</w:t>
      </w:r>
      <w:r w:rsidRPr="00EE4AF1">
        <w:rPr>
          <w:rFonts w:cs="Simplified Arabic"/>
          <w:sz w:val="18"/>
          <w:vertAlign w:val="superscript"/>
          <w:rtl/>
          <w:lang w:val="en-US"/>
        </w:rPr>
        <w:footnoteReference w:id="160"/>
      </w:r>
    </w:p>
    <w:p w14:paraId="3FEE870E" w14:textId="77777777" w:rsidR="00EE4AF1" w:rsidRPr="00EE4AF1" w:rsidRDefault="00EE4AF1" w:rsidP="00CF75F5">
      <w:pPr>
        <w:numPr>
          <w:ilvl w:val="0"/>
          <w:numId w:val="96"/>
        </w:numPr>
        <w:bidi/>
        <w:spacing w:after="120" w:line="216" w:lineRule="auto"/>
        <w:ind w:firstLine="0"/>
        <w:rPr>
          <w:rFonts w:cs="Simplified Arabic"/>
          <w:sz w:val="24"/>
          <w:rtl/>
          <w:lang w:val="en-US"/>
        </w:rPr>
      </w:pPr>
      <w:r w:rsidRPr="00EE4AF1">
        <w:rPr>
          <w:rFonts w:cs="Simplified Arabic" w:hint="cs"/>
          <w:rtl/>
          <w:lang w:val="en-US"/>
        </w:rPr>
        <w:t>و</w:t>
      </w:r>
      <w:r w:rsidRPr="00EE4AF1">
        <w:rPr>
          <w:rFonts w:cs="Simplified Arabic"/>
          <w:rtl/>
          <w:lang w:val="en-US"/>
        </w:rPr>
        <w:t xml:space="preserve">قدم </w:t>
      </w:r>
      <w:r w:rsidRPr="00EE4AF1">
        <w:rPr>
          <w:rFonts w:cs="Simplified Arabic"/>
          <w:sz w:val="24"/>
          <w:rtl/>
          <w:lang w:val="en-US"/>
        </w:rPr>
        <w:t xml:space="preserve">ممثل الأمانة </w:t>
      </w:r>
      <w:r w:rsidRPr="00EE4AF1">
        <w:rPr>
          <w:rFonts w:cs="Simplified Arabic" w:hint="cs"/>
          <w:rtl/>
          <w:lang w:val="en-US"/>
        </w:rPr>
        <w:t>عددا</w:t>
      </w:r>
      <w:r w:rsidRPr="00EE4AF1">
        <w:rPr>
          <w:rFonts w:cs="Simplified Arabic"/>
          <w:sz w:val="24"/>
          <w:rtl/>
          <w:lang w:val="en-US"/>
        </w:rPr>
        <w:t xml:space="preserve"> من التصحيحات التحريرية الشفهية على مذكرة الأمانة بشأن إطار الرصد: بالنسبة للهدف 18، فُقدت التغييرات</w:t>
      </w:r>
      <w:r w:rsidRPr="00EE4AF1">
        <w:rPr>
          <w:rFonts w:cs="Simplified Arabic" w:hint="cs"/>
          <w:rtl/>
          <w:lang w:val="en-US"/>
        </w:rPr>
        <w:t xml:space="preserve"> المدخلة</w:t>
      </w:r>
      <w:r w:rsidRPr="00EE4AF1">
        <w:rPr>
          <w:rFonts w:cs="Simplified Arabic"/>
          <w:sz w:val="24"/>
          <w:rtl/>
          <w:lang w:val="en-US"/>
        </w:rPr>
        <w:t xml:space="preserve"> على المؤشرات التكميلية عن غير قصد وكان النص الموجود في الجدول هو النص الأصلي من المقرر 15/5 </w:t>
      </w:r>
      <w:r w:rsidRPr="00EE4AF1">
        <w:rPr>
          <w:rFonts w:cs="Simplified Arabic" w:hint="cs"/>
          <w:rtl/>
          <w:lang w:val="en-US"/>
        </w:rPr>
        <w:t>ويتوجب</w:t>
      </w:r>
      <w:r w:rsidRPr="00EE4AF1">
        <w:rPr>
          <w:rFonts w:cs="Simplified Arabic"/>
          <w:sz w:val="24"/>
          <w:rtl/>
          <w:lang w:val="en-US"/>
        </w:rPr>
        <w:t xml:space="preserve"> حذفه؛ وبالنسبة للهدف 22، ظهر مؤشر حيازة الأراضي عن طريق الخطأ في الخلية الموجودة أسفل الخلية التي </w:t>
      </w:r>
      <w:r w:rsidRPr="00EE4AF1">
        <w:rPr>
          <w:rFonts w:cs="Simplified Arabic" w:hint="cs"/>
          <w:rtl/>
          <w:lang w:val="en-US"/>
        </w:rPr>
        <w:t>ينبغي وجوده</w:t>
      </w:r>
      <w:r w:rsidRPr="00EE4AF1">
        <w:rPr>
          <w:rFonts w:cs="Simplified Arabic"/>
          <w:sz w:val="24"/>
          <w:rtl/>
          <w:lang w:val="en-US"/>
        </w:rPr>
        <w:t xml:space="preserve"> </w:t>
      </w:r>
      <w:r w:rsidRPr="00EE4AF1">
        <w:rPr>
          <w:rFonts w:cs="Simplified Arabic" w:hint="cs"/>
          <w:rtl/>
          <w:lang w:val="en-US"/>
        </w:rPr>
        <w:t>فيها</w:t>
      </w:r>
      <w:r w:rsidRPr="00EE4AF1">
        <w:rPr>
          <w:rFonts w:cs="Simplified Arabic"/>
          <w:sz w:val="24"/>
          <w:lang w:val="en-US"/>
        </w:rPr>
        <w:t>.</w:t>
      </w:r>
    </w:p>
    <w:p w14:paraId="3CBFE93F" w14:textId="77777777" w:rsidR="00EE4AF1" w:rsidRPr="00EE4AF1" w:rsidRDefault="00EE4AF1" w:rsidP="00CF75F5">
      <w:pPr>
        <w:numPr>
          <w:ilvl w:val="0"/>
          <w:numId w:val="96"/>
        </w:numPr>
        <w:bidi/>
        <w:spacing w:after="120" w:line="216" w:lineRule="auto"/>
        <w:ind w:firstLine="0"/>
        <w:rPr>
          <w:rFonts w:cs="Simplified Arabic"/>
          <w:sz w:val="24"/>
          <w:rtl/>
          <w:lang w:val="en-US"/>
        </w:rPr>
      </w:pPr>
      <w:r w:rsidRPr="00EE4AF1">
        <w:rPr>
          <w:rFonts w:cs="Simplified Arabic"/>
          <w:sz w:val="24"/>
          <w:rtl/>
          <w:lang w:val="en-US"/>
        </w:rPr>
        <w:lastRenderedPageBreak/>
        <w:t xml:space="preserve">وأدلى ببيانات </w:t>
      </w:r>
      <w:r w:rsidRPr="00EE4AF1">
        <w:rPr>
          <w:rFonts w:cs="Simplified Arabic"/>
          <w:rtl/>
          <w:lang w:val="en-US" w:bidi="ar-EG"/>
        </w:rPr>
        <w:t>ممثلو</w:t>
      </w:r>
      <w:r w:rsidRPr="00EE4AF1">
        <w:rPr>
          <w:rFonts w:cs="Simplified Arabic"/>
          <w:sz w:val="24"/>
          <w:rtl/>
          <w:lang w:val="en-US"/>
        </w:rPr>
        <w:t xml:space="preserve"> الأطراف التالية: الأرجنتين، </w:t>
      </w:r>
      <w:r w:rsidRPr="00EE4AF1">
        <w:rPr>
          <w:rFonts w:cs="Simplified Arabic" w:hint="cs"/>
          <w:rtl/>
          <w:lang w:val="en-US"/>
        </w:rPr>
        <w:t>و</w:t>
      </w:r>
      <w:r w:rsidRPr="00EE4AF1">
        <w:rPr>
          <w:rFonts w:cs="Simplified Arabic"/>
          <w:sz w:val="24"/>
          <w:rtl/>
          <w:lang w:val="en-US"/>
        </w:rPr>
        <w:t xml:space="preserve">أستراليا، </w:t>
      </w:r>
      <w:r w:rsidRPr="00EE4AF1">
        <w:rPr>
          <w:rFonts w:cs="Simplified Arabic" w:hint="cs"/>
          <w:rtl/>
          <w:lang w:val="en-US"/>
        </w:rPr>
        <w:t>و</w:t>
      </w:r>
      <w:r w:rsidRPr="00EE4AF1">
        <w:rPr>
          <w:rFonts w:cs="Simplified Arabic"/>
          <w:sz w:val="24"/>
          <w:rtl/>
          <w:lang w:val="en-US"/>
        </w:rPr>
        <w:t xml:space="preserve">بلجيكا، </w:t>
      </w:r>
      <w:r w:rsidRPr="00EE4AF1">
        <w:rPr>
          <w:rFonts w:cs="Simplified Arabic" w:hint="cs"/>
          <w:rtl/>
          <w:lang w:val="en-US"/>
        </w:rPr>
        <w:t>و</w:t>
      </w:r>
      <w:r w:rsidRPr="00EE4AF1">
        <w:rPr>
          <w:rFonts w:cs="Simplified Arabic"/>
          <w:sz w:val="24"/>
          <w:rtl/>
          <w:lang w:val="en-US"/>
        </w:rPr>
        <w:t xml:space="preserve">البرازيل، </w:t>
      </w:r>
      <w:r w:rsidRPr="00EE4AF1">
        <w:rPr>
          <w:rFonts w:cs="Simplified Arabic" w:hint="cs"/>
          <w:rtl/>
          <w:lang w:val="en-US"/>
        </w:rPr>
        <w:t>و</w:t>
      </w:r>
      <w:r w:rsidRPr="00EE4AF1">
        <w:rPr>
          <w:rFonts w:cs="Simplified Arabic"/>
          <w:sz w:val="24"/>
          <w:rtl/>
          <w:lang w:val="en-US"/>
        </w:rPr>
        <w:t xml:space="preserve">كندا، </w:t>
      </w:r>
      <w:r w:rsidRPr="00EE4AF1">
        <w:rPr>
          <w:rFonts w:cs="Simplified Arabic" w:hint="cs"/>
          <w:rtl/>
          <w:lang w:val="en-US"/>
        </w:rPr>
        <w:t>و</w:t>
      </w:r>
      <w:r w:rsidRPr="00EE4AF1">
        <w:rPr>
          <w:rFonts w:cs="Simplified Arabic"/>
          <w:sz w:val="24"/>
          <w:rtl/>
          <w:lang w:val="en-US"/>
        </w:rPr>
        <w:t xml:space="preserve">الصين، </w:t>
      </w:r>
      <w:r w:rsidRPr="00EE4AF1">
        <w:rPr>
          <w:rFonts w:cs="Simplified Arabic" w:hint="cs"/>
          <w:rtl/>
          <w:lang w:val="en-US"/>
        </w:rPr>
        <w:t>و</w:t>
      </w:r>
      <w:r w:rsidRPr="00EE4AF1">
        <w:rPr>
          <w:rFonts w:cs="Simplified Arabic"/>
          <w:sz w:val="24"/>
          <w:rtl/>
          <w:lang w:val="en-US"/>
        </w:rPr>
        <w:t xml:space="preserve">كولومبيا، </w:t>
      </w:r>
      <w:r w:rsidRPr="00EE4AF1">
        <w:rPr>
          <w:rFonts w:cs="Simplified Arabic" w:hint="cs"/>
          <w:rtl/>
          <w:lang w:val="en-US"/>
        </w:rPr>
        <w:t>و</w:t>
      </w:r>
      <w:r w:rsidRPr="00EE4AF1">
        <w:rPr>
          <w:rFonts w:cs="Simplified Arabic"/>
          <w:sz w:val="24"/>
          <w:rtl/>
          <w:lang w:val="en-US"/>
        </w:rPr>
        <w:t xml:space="preserve">كوستاريكا، </w:t>
      </w:r>
      <w:r w:rsidRPr="00EE4AF1">
        <w:rPr>
          <w:rFonts w:cs="Simplified Arabic" w:hint="cs"/>
          <w:rtl/>
          <w:lang w:val="en-US"/>
        </w:rPr>
        <w:t>و</w:t>
      </w:r>
      <w:r w:rsidRPr="00EE4AF1">
        <w:rPr>
          <w:rFonts w:cs="Simplified Arabic"/>
          <w:sz w:val="24"/>
          <w:rtl/>
          <w:lang w:val="en-US"/>
        </w:rPr>
        <w:t xml:space="preserve">كوت ديفوار، </w:t>
      </w:r>
      <w:r w:rsidRPr="00EE4AF1">
        <w:rPr>
          <w:rFonts w:cs="Simplified Arabic" w:hint="cs"/>
          <w:rtl/>
          <w:lang w:val="en-US"/>
        </w:rPr>
        <w:t>و</w:t>
      </w:r>
      <w:r w:rsidRPr="00EE4AF1">
        <w:rPr>
          <w:rFonts w:cs="Simplified Arabic"/>
          <w:sz w:val="24"/>
          <w:rtl/>
          <w:lang w:val="en-US"/>
        </w:rPr>
        <w:t xml:space="preserve">كوبا، </w:t>
      </w:r>
      <w:r w:rsidRPr="00EE4AF1">
        <w:rPr>
          <w:rFonts w:cs="Simplified Arabic" w:hint="cs"/>
          <w:rtl/>
          <w:lang w:val="en-US"/>
        </w:rPr>
        <w:t>و</w:t>
      </w:r>
      <w:r w:rsidRPr="00EE4AF1">
        <w:rPr>
          <w:rFonts w:cs="Simplified Arabic"/>
          <w:sz w:val="24"/>
          <w:rtl/>
          <w:lang w:val="en-US"/>
        </w:rPr>
        <w:t xml:space="preserve">جمهورية الكونغو الديمقراطية، </w:t>
      </w:r>
      <w:r w:rsidRPr="00EE4AF1">
        <w:rPr>
          <w:rFonts w:cs="Simplified Arabic" w:hint="cs"/>
          <w:rtl/>
          <w:lang w:val="en-US"/>
        </w:rPr>
        <w:t>و</w:t>
      </w:r>
      <w:r w:rsidRPr="00EE4AF1">
        <w:rPr>
          <w:rFonts w:cs="Simplified Arabic"/>
          <w:sz w:val="24"/>
          <w:rtl/>
          <w:lang w:val="en-US"/>
        </w:rPr>
        <w:t xml:space="preserve">مصر، </w:t>
      </w:r>
      <w:r w:rsidRPr="00EE4AF1">
        <w:rPr>
          <w:rFonts w:cs="Simplified Arabic" w:hint="cs"/>
          <w:rtl/>
          <w:lang w:val="en-US"/>
        </w:rPr>
        <w:t>و</w:t>
      </w:r>
      <w:r w:rsidRPr="00EE4AF1">
        <w:rPr>
          <w:rFonts w:cs="Simplified Arabic"/>
          <w:sz w:val="24"/>
          <w:rtl/>
          <w:lang w:val="en-US"/>
        </w:rPr>
        <w:t xml:space="preserve">الاتحاد الأوروبي، </w:t>
      </w:r>
      <w:r w:rsidRPr="00EE4AF1">
        <w:rPr>
          <w:rFonts w:cs="Simplified Arabic" w:hint="cs"/>
          <w:rtl/>
          <w:lang w:val="en-US"/>
        </w:rPr>
        <w:t>و</w:t>
      </w:r>
      <w:r w:rsidRPr="00EE4AF1">
        <w:rPr>
          <w:rFonts w:cs="Simplified Arabic"/>
          <w:sz w:val="24"/>
          <w:rtl/>
          <w:lang w:val="en-US"/>
        </w:rPr>
        <w:t xml:space="preserve">فنلندا، </w:t>
      </w:r>
      <w:r w:rsidRPr="00EE4AF1">
        <w:rPr>
          <w:rFonts w:cs="Simplified Arabic" w:hint="cs"/>
          <w:rtl/>
          <w:lang w:val="en-US"/>
        </w:rPr>
        <w:t>و</w:t>
      </w:r>
      <w:r w:rsidRPr="00EE4AF1">
        <w:rPr>
          <w:rFonts w:cs="Simplified Arabic"/>
          <w:sz w:val="24"/>
          <w:rtl/>
          <w:lang w:val="en-US"/>
        </w:rPr>
        <w:t xml:space="preserve">فرنسا، </w:t>
      </w:r>
      <w:r w:rsidRPr="00EE4AF1">
        <w:rPr>
          <w:rFonts w:cs="Simplified Arabic" w:hint="cs"/>
          <w:rtl/>
          <w:lang w:val="en-US"/>
        </w:rPr>
        <w:t>و</w:t>
      </w:r>
      <w:r w:rsidRPr="00EE4AF1">
        <w:rPr>
          <w:rFonts w:cs="Simplified Arabic"/>
          <w:sz w:val="24"/>
          <w:rtl/>
          <w:lang w:val="en-US"/>
        </w:rPr>
        <w:t xml:space="preserve">ألمانيا، </w:t>
      </w:r>
      <w:r w:rsidRPr="00EE4AF1">
        <w:rPr>
          <w:rFonts w:cs="Simplified Arabic" w:hint="cs"/>
          <w:rtl/>
          <w:lang w:val="en-US"/>
        </w:rPr>
        <w:t>و</w:t>
      </w:r>
      <w:r w:rsidRPr="00EE4AF1">
        <w:rPr>
          <w:rFonts w:cs="Simplified Arabic"/>
          <w:sz w:val="24"/>
          <w:rtl/>
          <w:lang w:val="en-US"/>
        </w:rPr>
        <w:t xml:space="preserve">غواتيمالا، </w:t>
      </w:r>
      <w:r w:rsidRPr="00EE4AF1">
        <w:rPr>
          <w:rFonts w:cs="Simplified Arabic" w:hint="cs"/>
          <w:rtl/>
          <w:lang w:val="en-US"/>
        </w:rPr>
        <w:t>وهنغاريا</w:t>
      </w:r>
      <w:r w:rsidRPr="00EE4AF1">
        <w:rPr>
          <w:rFonts w:cs="Simplified Arabic"/>
          <w:sz w:val="24"/>
          <w:rtl/>
          <w:lang w:val="en-US"/>
        </w:rPr>
        <w:t xml:space="preserve">، </w:t>
      </w:r>
      <w:r w:rsidRPr="00EE4AF1">
        <w:rPr>
          <w:rFonts w:cs="Simplified Arabic" w:hint="cs"/>
          <w:rtl/>
          <w:lang w:val="en-US"/>
        </w:rPr>
        <w:t>و</w:t>
      </w:r>
      <w:r w:rsidRPr="00EE4AF1">
        <w:rPr>
          <w:rFonts w:cs="Simplified Arabic"/>
          <w:sz w:val="24"/>
          <w:rtl/>
          <w:lang w:val="en-US"/>
        </w:rPr>
        <w:t xml:space="preserve">الهند، </w:t>
      </w:r>
      <w:r w:rsidRPr="00EE4AF1">
        <w:rPr>
          <w:rFonts w:cs="Simplified Arabic" w:hint="cs"/>
          <w:rtl/>
          <w:lang w:val="en-US"/>
        </w:rPr>
        <w:t>و</w:t>
      </w:r>
      <w:r w:rsidRPr="00EE4AF1">
        <w:rPr>
          <w:rFonts w:cs="Simplified Arabic"/>
          <w:sz w:val="24"/>
          <w:rtl/>
          <w:lang w:val="en-US"/>
        </w:rPr>
        <w:t xml:space="preserve">إندونيسيا، </w:t>
      </w:r>
      <w:r w:rsidRPr="00EE4AF1">
        <w:rPr>
          <w:rFonts w:cs="Simplified Arabic" w:hint="cs"/>
          <w:rtl/>
          <w:lang w:val="en-US"/>
        </w:rPr>
        <w:t>و</w:t>
      </w:r>
      <w:r w:rsidRPr="00EE4AF1">
        <w:rPr>
          <w:rFonts w:cs="Simplified Arabic"/>
          <w:sz w:val="24"/>
          <w:rtl/>
          <w:lang w:val="en-US"/>
        </w:rPr>
        <w:t xml:space="preserve">اليابان، </w:t>
      </w:r>
      <w:r w:rsidRPr="00EE4AF1">
        <w:rPr>
          <w:rFonts w:cs="Simplified Arabic" w:hint="cs"/>
          <w:rtl/>
          <w:lang w:val="en-US"/>
        </w:rPr>
        <w:t>و</w:t>
      </w:r>
      <w:r w:rsidRPr="00EE4AF1">
        <w:rPr>
          <w:rFonts w:cs="Simplified Arabic"/>
          <w:sz w:val="24"/>
          <w:rtl/>
          <w:lang w:val="en-US"/>
        </w:rPr>
        <w:t xml:space="preserve">الأردن، </w:t>
      </w:r>
      <w:r w:rsidRPr="00EE4AF1">
        <w:rPr>
          <w:rFonts w:cs="Simplified Arabic" w:hint="cs"/>
          <w:rtl/>
          <w:lang w:val="en-US"/>
        </w:rPr>
        <w:t>و</w:t>
      </w:r>
      <w:r w:rsidRPr="00EE4AF1">
        <w:rPr>
          <w:rFonts w:cs="Simplified Arabic"/>
          <w:sz w:val="24"/>
          <w:rtl/>
          <w:lang w:val="en-US"/>
        </w:rPr>
        <w:t xml:space="preserve">كينيا، </w:t>
      </w:r>
      <w:r w:rsidRPr="00EE4AF1">
        <w:rPr>
          <w:rFonts w:cs="Simplified Arabic" w:hint="cs"/>
          <w:rtl/>
          <w:lang w:val="en-US"/>
        </w:rPr>
        <w:t>و</w:t>
      </w:r>
      <w:r w:rsidRPr="00EE4AF1">
        <w:rPr>
          <w:rFonts w:cs="Simplified Arabic"/>
          <w:sz w:val="24"/>
          <w:rtl/>
          <w:lang w:val="en-US"/>
        </w:rPr>
        <w:t xml:space="preserve">ملاوي، </w:t>
      </w:r>
      <w:r w:rsidRPr="00EE4AF1">
        <w:rPr>
          <w:rFonts w:cs="Simplified Arabic" w:hint="cs"/>
          <w:rtl/>
          <w:lang w:val="en-US"/>
        </w:rPr>
        <w:t>و</w:t>
      </w:r>
      <w:r w:rsidRPr="00EE4AF1">
        <w:rPr>
          <w:rFonts w:cs="Simplified Arabic"/>
          <w:sz w:val="24"/>
          <w:rtl/>
          <w:lang w:val="en-US"/>
        </w:rPr>
        <w:t xml:space="preserve">ماليزيا، </w:t>
      </w:r>
      <w:r w:rsidRPr="00EE4AF1">
        <w:rPr>
          <w:rFonts w:cs="Simplified Arabic" w:hint="cs"/>
          <w:rtl/>
          <w:lang w:val="en-US"/>
        </w:rPr>
        <w:t>و</w:t>
      </w:r>
      <w:r w:rsidRPr="00EE4AF1">
        <w:rPr>
          <w:rFonts w:cs="Simplified Arabic"/>
          <w:sz w:val="24"/>
          <w:rtl/>
          <w:lang w:val="en-US"/>
        </w:rPr>
        <w:t xml:space="preserve">المكسيك، </w:t>
      </w:r>
      <w:r w:rsidRPr="00EE4AF1">
        <w:rPr>
          <w:rFonts w:cs="Simplified Arabic" w:hint="cs"/>
          <w:rtl/>
          <w:lang w:val="en-US"/>
        </w:rPr>
        <w:t>و</w:t>
      </w:r>
      <w:r w:rsidRPr="00EE4AF1">
        <w:rPr>
          <w:rFonts w:cs="Simplified Arabic"/>
          <w:sz w:val="24"/>
          <w:rtl/>
          <w:lang w:val="en-US"/>
        </w:rPr>
        <w:t xml:space="preserve">المغرب، </w:t>
      </w:r>
      <w:r w:rsidRPr="00EE4AF1">
        <w:rPr>
          <w:rFonts w:cs="Simplified Arabic" w:hint="cs"/>
          <w:rtl/>
          <w:lang w:val="en-US"/>
        </w:rPr>
        <w:t>و</w:t>
      </w:r>
      <w:r w:rsidRPr="00EE4AF1">
        <w:rPr>
          <w:rFonts w:cs="Simplified Arabic"/>
          <w:sz w:val="24"/>
          <w:rtl/>
          <w:lang w:val="en-US"/>
        </w:rPr>
        <w:t>نيبال،</w:t>
      </w:r>
      <w:r w:rsidRPr="00EE4AF1">
        <w:rPr>
          <w:rFonts w:cs="Simplified Arabic" w:hint="cs"/>
          <w:rtl/>
          <w:lang w:val="en-US"/>
        </w:rPr>
        <w:t xml:space="preserve"> ومملكة </w:t>
      </w:r>
      <w:r w:rsidRPr="00EE4AF1">
        <w:rPr>
          <w:rFonts w:cs="Simplified Arabic"/>
          <w:sz w:val="24"/>
          <w:rtl/>
          <w:lang w:val="en-US"/>
        </w:rPr>
        <w:t xml:space="preserve">هولندا، </w:t>
      </w:r>
      <w:r w:rsidRPr="00EE4AF1">
        <w:rPr>
          <w:rFonts w:cs="Simplified Arabic" w:hint="cs"/>
          <w:rtl/>
          <w:lang w:val="en-US"/>
        </w:rPr>
        <w:t>و</w:t>
      </w:r>
      <w:r w:rsidRPr="00EE4AF1">
        <w:rPr>
          <w:rFonts w:cs="Simplified Arabic"/>
          <w:sz w:val="24"/>
          <w:rtl/>
          <w:lang w:val="en-US"/>
        </w:rPr>
        <w:t xml:space="preserve">نيوزيلندا، </w:t>
      </w:r>
      <w:r w:rsidRPr="00EE4AF1">
        <w:rPr>
          <w:rFonts w:cs="Simplified Arabic" w:hint="cs"/>
          <w:rtl/>
          <w:lang w:val="en-US"/>
        </w:rPr>
        <w:t>و</w:t>
      </w:r>
      <w:r w:rsidRPr="00EE4AF1">
        <w:rPr>
          <w:rFonts w:cs="Simplified Arabic"/>
          <w:sz w:val="24"/>
          <w:rtl/>
          <w:lang w:val="en-US"/>
        </w:rPr>
        <w:t xml:space="preserve">عمان، </w:t>
      </w:r>
      <w:r w:rsidRPr="00EE4AF1">
        <w:rPr>
          <w:rFonts w:cs="Simplified Arabic" w:hint="cs"/>
          <w:rtl/>
          <w:lang w:val="en-US"/>
        </w:rPr>
        <w:t>و</w:t>
      </w:r>
      <w:r w:rsidRPr="00EE4AF1">
        <w:rPr>
          <w:rFonts w:cs="Simplified Arabic"/>
          <w:sz w:val="24"/>
          <w:rtl/>
          <w:lang w:val="en-US"/>
        </w:rPr>
        <w:t xml:space="preserve">الاتحاد الروسي، </w:t>
      </w:r>
      <w:r w:rsidRPr="00EE4AF1">
        <w:rPr>
          <w:rFonts w:cs="Simplified Arabic" w:hint="cs"/>
          <w:rtl/>
          <w:lang w:val="en-US"/>
        </w:rPr>
        <w:t>و</w:t>
      </w:r>
      <w:r w:rsidRPr="00EE4AF1">
        <w:rPr>
          <w:rFonts w:cs="Simplified Arabic"/>
          <w:sz w:val="24"/>
          <w:rtl/>
          <w:lang w:val="en-US"/>
        </w:rPr>
        <w:t xml:space="preserve">سيشيل (نيابة عن أعضاء تحالف الطموح العالي من أجل الطبيعة)، وجنوب أفريقيا (نيابة عن الدول الأفريقية)، وإسبانيا، والسودان، والسويد، وسويسرا، والجمهورية العربية السورية، وتركيا، وأوغندا، والمملكة المتحدة، وجمهورية تنزانيا المتحدة، وأوروغواي، </w:t>
      </w:r>
      <w:r w:rsidRPr="00EE4AF1">
        <w:rPr>
          <w:rFonts w:cs="Simplified Arabic" w:hint="cs"/>
          <w:rtl/>
          <w:lang w:val="en-US"/>
        </w:rPr>
        <w:t>وزمبابوي.</w:t>
      </w:r>
      <w:r w:rsidRPr="00EE4AF1">
        <w:rPr>
          <w:rFonts w:cs="Simplified Arabic"/>
          <w:sz w:val="24"/>
          <w:vertAlign w:val="superscript"/>
          <w:lang w:val="en-US"/>
        </w:rPr>
        <w:footnoteReference w:id="161"/>
      </w:r>
    </w:p>
    <w:p w14:paraId="2963E277" w14:textId="77777777" w:rsidR="00EE4AF1" w:rsidRPr="00EE4AF1" w:rsidRDefault="00EE4AF1" w:rsidP="00CF75F5">
      <w:pPr>
        <w:numPr>
          <w:ilvl w:val="0"/>
          <w:numId w:val="96"/>
        </w:numPr>
        <w:bidi/>
        <w:spacing w:after="120" w:line="216" w:lineRule="auto"/>
        <w:ind w:firstLine="0"/>
        <w:rPr>
          <w:rFonts w:cs="Simplified Arabic"/>
          <w:sz w:val="24"/>
          <w:rtl/>
          <w:lang w:val="en-US"/>
        </w:rPr>
      </w:pPr>
      <w:r w:rsidRPr="00EE4AF1">
        <w:rPr>
          <w:rFonts w:cs="Simplified Arabic" w:hint="cs"/>
          <w:rtl/>
          <w:lang w:val="en-US"/>
        </w:rPr>
        <w:t>وفي جلستها</w:t>
      </w:r>
      <w:r w:rsidRPr="00EE4AF1">
        <w:rPr>
          <w:rFonts w:cs="Simplified Arabic"/>
          <w:sz w:val="24"/>
          <w:rtl/>
          <w:lang w:val="en-US"/>
        </w:rPr>
        <w:t xml:space="preserve"> العامة </w:t>
      </w:r>
      <w:r w:rsidRPr="00EE4AF1">
        <w:rPr>
          <w:rFonts w:cs="Simplified Arabic"/>
          <w:rtl/>
          <w:lang w:val="en-US" w:bidi="ar-EG"/>
        </w:rPr>
        <w:t>الثانية</w:t>
      </w:r>
      <w:r w:rsidRPr="00EE4AF1">
        <w:rPr>
          <w:rFonts w:cs="Simplified Arabic"/>
          <w:sz w:val="24"/>
          <w:rtl/>
          <w:lang w:val="en-US"/>
        </w:rPr>
        <w:t>، المنعقدة في 13 مايو/أيار، استأنفت الهيئة الفرعية نظرها في البند 3 من جدول الأعمال</w:t>
      </w:r>
      <w:r w:rsidRPr="00EE4AF1">
        <w:rPr>
          <w:rFonts w:cs="Simplified Arabic"/>
          <w:sz w:val="24"/>
          <w:lang w:val="en-US"/>
        </w:rPr>
        <w:t>.</w:t>
      </w:r>
    </w:p>
    <w:p w14:paraId="77F3BB21" w14:textId="0544474F" w:rsidR="00EE4AF1" w:rsidRPr="00EE4AF1" w:rsidRDefault="00EE4AF1" w:rsidP="00CF75F5">
      <w:pPr>
        <w:numPr>
          <w:ilvl w:val="0"/>
          <w:numId w:val="96"/>
        </w:numPr>
        <w:bidi/>
        <w:spacing w:after="120" w:line="216" w:lineRule="auto"/>
        <w:ind w:firstLine="0"/>
        <w:rPr>
          <w:rFonts w:cs="Simplified Arabic"/>
          <w:sz w:val="24"/>
          <w:rtl/>
          <w:lang w:val="en-US"/>
        </w:rPr>
      </w:pPr>
      <w:r w:rsidRPr="00EE4AF1">
        <w:rPr>
          <w:rFonts w:cs="Simplified Arabic"/>
          <w:sz w:val="24"/>
          <w:rtl/>
          <w:lang w:val="en-US"/>
        </w:rPr>
        <w:t>وأدلى ببيانات ممثل</w:t>
      </w:r>
      <w:r w:rsidR="00052D66">
        <w:rPr>
          <w:rFonts w:cs="Simplified Arabic" w:hint="cs"/>
          <w:sz w:val="24"/>
          <w:rtl/>
          <w:lang w:val="en-US"/>
        </w:rPr>
        <w:t>ا</w:t>
      </w:r>
      <w:r w:rsidRPr="00EE4AF1">
        <w:rPr>
          <w:rFonts w:cs="Simplified Arabic"/>
          <w:sz w:val="24"/>
          <w:rtl/>
          <w:lang w:val="en-US"/>
        </w:rPr>
        <w:t xml:space="preserve"> </w:t>
      </w:r>
      <w:r w:rsidRPr="00EE4AF1">
        <w:rPr>
          <w:rFonts w:cs="Simplified Arabic"/>
          <w:rtl/>
          <w:lang w:val="en-US" w:bidi="ar-EG"/>
        </w:rPr>
        <w:t>منظمة</w:t>
      </w:r>
      <w:r w:rsidRPr="00EE4AF1">
        <w:rPr>
          <w:rFonts w:cs="Simplified Arabic"/>
          <w:sz w:val="24"/>
          <w:rtl/>
          <w:lang w:val="en-US"/>
        </w:rPr>
        <w:t xml:space="preserve"> الأغذية والزراعة للأمم المتحدة واللجنة الدولية </w:t>
      </w:r>
      <w:r w:rsidRPr="00EE4AF1">
        <w:rPr>
          <w:rFonts w:cs="Simplified Arabic" w:hint="cs"/>
          <w:rtl/>
          <w:lang w:val="en-US"/>
        </w:rPr>
        <w:t>لشؤون صيد</w:t>
      </w:r>
      <w:r w:rsidRPr="00EE4AF1">
        <w:rPr>
          <w:rFonts w:cs="Simplified Arabic"/>
          <w:sz w:val="24"/>
          <w:rtl/>
          <w:lang w:val="en-US"/>
        </w:rPr>
        <w:t xml:space="preserve"> الحيتان</w:t>
      </w:r>
      <w:r w:rsidRPr="00EE4AF1">
        <w:rPr>
          <w:rFonts w:cs="Simplified Arabic"/>
          <w:sz w:val="24"/>
          <w:lang w:val="en-US"/>
        </w:rPr>
        <w:t>.</w:t>
      </w:r>
    </w:p>
    <w:p w14:paraId="5C5EE144" w14:textId="77777777" w:rsidR="00EE4AF1" w:rsidRPr="00EE4AF1" w:rsidRDefault="00EE4AF1" w:rsidP="00CF75F5">
      <w:pPr>
        <w:numPr>
          <w:ilvl w:val="0"/>
          <w:numId w:val="96"/>
        </w:numPr>
        <w:bidi/>
        <w:spacing w:after="120" w:line="216" w:lineRule="auto"/>
        <w:ind w:firstLine="0"/>
        <w:rPr>
          <w:rFonts w:cs="Simplified Arabic"/>
          <w:sz w:val="24"/>
          <w:rtl/>
          <w:lang w:val="en-US"/>
        </w:rPr>
      </w:pPr>
      <w:r w:rsidRPr="00EE4AF1">
        <w:rPr>
          <w:rFonts w:cs="Simplified Arabic"/>
          <w:sz w:val="24"/>
          <w:rtl/>
          <w:lang w:val="en-US"/>
        </w:rPr>
        <w:t xml:space="preserve">وأدلى ببيانات أيضا ممثلو تحالف اتفاقية التنوع البيولوجي، والتجمع النسائي لاتفاقية التنوع البيولوجي، والمرفق العالمي لمعلومات التنوع البيولوجي، وشبكة الشباب العالمي </w:t>
      </w:r>
      <w:r w:rsidRPr="00EE4AF1">
        <w:rPr>
          <w:rFonts w:cs="Simplified Arabic" w:hint="cs"/>
          <w:sz w:val="24"/>
          <w:rtl/>
          <w:lang w:val="en-US"/>
        </w:rPr>
        <w:t>المعني بالتنوع</w:t>
      </w:r>
      <w:r w:rsidRPr="00EE4AF1">
        <w:rPr>
          <w:rFonts w:cs="Simplified Arabic"/>
          <w:sz w:val="24"/>
          <w:rtl/>
          <w:lang w:val="en-US"/>
        </w:rPr>
        <w:t xml:space="preserve"> البيولوجي، والفريق المعني </w:t>
      </w:r>
      <w:r w:rsidRPr="00EE4AF1">
        <w:rPr>
          <w:rFonts w:cs="Simplified Arabic" w:hint="cs"/>
          <w:sz w:val="24"/>
          <w:rtl/>
          <w:lang w:val="en-US"/>
        </w:rPr>
        <w:t>بعمليات رصد</w:t>
      </w:r>
      <w:r w:rsidRPr="00EE4AF1">
        <w:rPr>
          <w:rFonts w:cs="Simplified Arabic"/>
          <w:sz w:val="24"/>
          <w:rtl/>
          <w:lang w:val="en-US"/>
        </w:rPr>
        <w:t xml:space="preserve"> الأرض، </w:t>
      </w:r>
      <w:r w:rsidRPr="00EE4AF1">
        <w:rPr>
          <w:rFonts w:cs="Simplified Arabic" w:hint="cs"/>
          <w:sz w:val="24"/>
          <w:rtl/>
          <w:lang w:val="en-US"/>
        </w:rPr>
        <w:t>و</w:t>
      </w:r>
      <w:r w:rsidRPr="00EE4AF1">
        <w:rPr>
          <w:rFonts w:cs="Simplified Arabic"/>
          <w:sz w:val="24"/>
          <w:rtl/>
          <w:lang w:val="en-US"/>
        </w:rPr>
        <w:t>شبكة رصد التنوع البيولوجي التابعة للفريق المعني بعمليات رصد الأرض، والمنتدى الدولي للشعوب الأصلية المعني بالتنوع البيولوجي</w:t>
      </w:r>
      <w:r w:rsidRPr="00EE4AF1">
        <w:rPr>
          <w:rFonts w:cs="Simplified Arabic" w:hint="cs"/>
          <w:sz w:val="24"/>
          <w:rtl/>
          <w:lang w:val="en-US"/>
        </w:rPr>
        <w:t>،</w:t>
      </w:r>
      <w:r w:rsidRPr="00EE4AF1">
        <w:rPr>
          <w:rFonts w:cs="Simplified Arabic"/>
          <w:sz w:val="24"/>
          <w:rtl/>
          <w:lang w:val="en-US"/>
        </w:rPr>
        <w:t xml:space="preserve"> </w:t>
      </w:r>
      <w:r w:rsidRPr="00EE4AF1">
        <w:rPr>
          <w:rFonts w:cs="Simplified Arabic" w:hint="cs"/>
          <w:sz w:val="24"/>
          <w:rtl/>
          <w:lang w:val="en-US"/>
        </w:rPr>
        <w:t>والائتلاف</w:t>
      </w:r>
      <w:r w:rsidRPr="00EE4AF1">
        <w:rPr>
          <w:rFonts w:cs="Simplified Arabic"/>
          <w:sz w:val="24"/>
          <w:rtl/>
          <w:lang w:val="en-US"/>
        </w:rPr>
        <w:t xml:space="preserve"> الدولي</w:t>
      </w:r>
      <w:r w:rsidRPr="00EE4AF1">
        <w:rPr>
          <w:rFonts w:cs="Simplified Arabic" w:hint="cs"/>
          <w:sz w:val="24"/>
          <w:rtl/>
          <w:lang w:val="en-US"/>
        </w:rPr>
        <w:t xml:space="preserve"> المعني</w:t>
      </w:r>
      <w:r w:rsidRPr="00EE4AF1">
        <w:rPr>
          <w:rFonts w:cs="Simplified Arabic"/>
          <w:sz w:val="24"/>
          <w:rtl/>
          <w:lang w:val="en-US"/>
        </w:rPr>
        <w:t xml:space="preserve"> </w:t>
      </w:r>
      <w:r w:rsidRPr="00EE4AF1">
        <w:rPr>
          <w:rFonts w:cs="Simplified Arabic" w:hint="cs"/>
          <w:sz w:val="24"/>
          <w:rtl/>
          <w:lang w:val="en-US"/>
        </w:rPr>
        <w:t>بال</w:t>
      </w:r>
      <w:r w:rsidRPr="00EE4AF1">
        <w:rPr>
          <w:rFonts w:cs="Simplified Arabic"/>
          <w:sz w:val="24"/>
          <w:rtl/>
          <w:lang w:val="en-US"/>
        </w:rPr>
        <w:t xml:space="preserve">أراضي، والاتحاد الدولي لحفظ الطبيعة، </w:t>
      </w:r>
      <w:r w:rsidRPr="00EE4AF1">
        <w:rPr>
          <w:rFonts w:cs="Simplified Arabic" w:hint="cs"/>
          <w:sz w:val="24"/>
          <w:rtl/>
          <w:lang w:val="en-US"/>
        </w:rPr>
        <w:t>و</w:t>
      </w:r>
      <w:r w:rsidRPr="00EE4AF1">
        <w:rPr>
          <w:rFonts w:cs="Simplified Arabic"/>
          <w:sz w:val="24"/>
          <w:rtl/>
          <w:lang w:val="en-US"/>
        </w:rPr>
        <w:t xml:space="preserve">أمانة اتفاقية </w:t>
      </w:r>
      <w:proofErr w:type="spellStart"/>
      <w:r w:rsidRPr="00EE4AF1">
        <w:rPr>
          <w:rFonts w:cs="Simplified Arabic"/>
          <w:sz w:val="24"/>
          <w:rtl/>
          <w:lang w:val="en-US"/>
        </w:rPr>
        <w:t>ميناماتا</w:t>
      </w:r>
      <w:proofErr w:type="spellEnd"/>
      <w:r w:rsidRPr="00EE4AF1">
        <w:rPr>
          <w:rFonts w:cs="Simplified Arabic"/>
          <w:sz w:val="24"/>
          <w:rtl/>
          <w:lang w:val="en-US"/>
        </w:rPr>
        <w:t xml:space="preserve"> بشأن الزئبق</w:t>
      </w:r>
      <w:r w:rsidRPr="00EE4AF1">
        <w:rPr>
          <w:rFonts w:cs="Simplified Arabic"/>
          <w:sz w:val="24"/>
          <w:lang w:val="en-US"/>
        </w:rPr>
        <w:t>.</w:t>
      </w:r>
    </w:p>
    <w:p w14:paraId="3EF4C658" w14:textId="7749A2D3" w:rsidR="00EE4AF1" w:rsidRPr="00EE4AF1" w:rsidRDefault="00EE4AF1" w:rsidP="00CF75F5">
      <w:pPr>
        <w:numPr>
          <w:ilvl w:val="0"/>
          <w:numId w:val="96"/>
        </w:numPr>
        <w:bidi/>
        <w:spacing w:after="120" w:line="216" w:lineRule="auto"/>
        <w:ind w:firstLine="0"/>
        <w:rPr>
          <w:rFonts w:cs="Simplified Arabic"/>
          <w:sz w:val="24"/>
          <w:lang w:val="en-US"/>
        </w:rPr>
      </w:pPr>
      <w:r w:rsidRPr="00EE4AF1">
        <w:rPr>
          <w:rFonts w:cs="Simplified Arabic" w:hint="cs"/>
          <w:rtl/>
          <w:lang w:val="en-US"/>
        </w:rPr>
        <w:t>وبع</w:t>
      </w:r>
      <w:r w:rsidRPr="00EE4AF1">
        <w:rPr>
          <w:rFonts w:cs="Simplified Arabic"/>
          <w:sz w:val="24"/>
          <w:rtl/>
          <w:lang w:val="en-US"/>
        </w:rPr>
        <w:t xml:space="preserve">د تبادل </w:t>
      </w:r>
      <w:r w:rsidR="00052D66">
        <w:rPr>
          <w:rFonts w:cs="Simplified Arabic"/>
          <w:sz w:val="24"/>
          <w:rtl/>
          <w:lang w:val="en-US"/>
        </w:rPr>
        <w:t>الآراء</w:t>
      </w:r>
      <w:r w:rsidRPr="00EE4AF1">
        <w:rPr>
          <w:rFonts w:cs="Simplified Arabic"/>
          <w:sz w:val="24"/>
          <w:rtl/>
          <w:lang w:val="en-US"/>
        </w:rPr>
        <w:t xml:space="preserve">، وافقت الهيئة الفرعية على إنشاء فريق اتصال، </w:t>
      </w:r>
      <w:r w:rsidRPr="00EE4AF1">
        <w:rPr>
          <w:rFonts w:cs="Simplified Arabic" w:hint="cs"/>
          <w:rtl/>
          <w:lang w:val="en-US"/>
        </w:rPr>
        <w:t>يشترك</w:t>
      </w:r>
      <w:r w:rsidRPr="00EE4AF1">
        <w:rPr>
          <w:rFonts w:cs="Simplified Arabic"/>
          <w:sz w:val="24"/>
          <w:rtl/>
          <w:lang w:val="en-US"/>
        </w:rPr>
        <w:t xml:space="preserve"> في رئاست</w:t>
      </w:r>
      <w:r w:rsidRPr="00EE4AF1">
        <w:rPr>
          <w:rFonts w:cs="Simplified Arabic" w:hint="cs"/>
          <w:rtl/>
          <w:lang w:val="en-US"/>
        </w:rPr>
        <w:t xml:space="preserve">ه </w:t>
      </w:r>
      <w:r w:rsidRPr="00EE4AF1">
        <w:rPr>
          <w:rFonts w:cs="Simplified Arabic" w:hint="cs"/>
          <w:rtl/>
          <w:lang w:val="en-US" w:bidi="ar-EG"/>
        </w:rPr>
        <w:t>السيدة</w:t>
      </w:r>
      <w:r w:rsidRPr="00EE4AF1">
        <w:rPr>
          <w:rFonts w:cs="Simplified Arabic"/>
          <w:sz w:val="24"/>
          <w:rtl/>
          <w:lang w:val="en-US"/>
        </w:rPr>
        <w:t xml:space="preserve"> آن تيلر (الاتحاد الأوروبي)</w:t>
      </w:r>
      <w:r w:rsidRPr="00EE4AF1">
        <w:rPr>
          <w:rFonts w:cs="Simplified Arabic" w:hint="cs"/>
          <w:rtl/>
          <w:lang w:val="en-US"/>
        </w:rPr>
        <w:t xml:space="preserve"> والسيد</w:t>
      </w:r>
      <w:r w:rsidRPr="00EE4AF1">
        <w:rPr>
          <w:rFonts w:cs="Simplified Arabic"/>
          <w:sz w:val="24"/>
          <w:rtl/>
          <w:lang w:val="en-US"/>
        </w:rPr>
        <w:t xml:space="preserve"> </w:t>
      </w:r>
      <w:proofErr w:type="spellStart"/>
      <w:r w:rsidRPr="00EE4AF1">
        <w:rPr>
          <w:rFonts w:cs="Simplified Arabic"/>
          <w:sz w:val="24"/>
          <w:rtl/>
          <w:lang w:val="en-US"/>
        </w:rPr>
        <w:t>هيسيكيو</w:t>
      </w:r>
      <w:proofErr w:type="spellEnd"/>
      <w:r w:rsidRPr="00EE4AF1">
        <w:rPr>
          <w:rFonts w:cs="Simplified Arabic"/>
          <w:sz w:val="24"/>
          <w:rtl/>
          <w:lang w:val="en-US"/>
        </w:rPr>
        <w:t xml:space="preserve"> </w:t>
      </w:r>
      <w:proofErr w:type="spellStart"/>
      <w:r w:rsidRPr="00EE4AF1">
        <w:rPr>
          <w:rFonts w:cs="Simplified Arabic"/>
          <w:sz w:val="24"/>
          <w:rtl/>
          <w:lang w:val="en-US"/>
        </w:rPr>
        <w:t>بينيتيز</w:t>
      </w:r>
      <w:proofErr w:type="spellEnd"/>
      <w:r w:rsidRPr="00EE4AF1">
        <w:rPr>
          <w:rFonts w:cs="Simplified Arabic"/>
          <w:sz w:val="24"/>
          <w:rtl/>
          <w:lang w:val="en-US"/>
        </w:rPr>
        <w:t xml:space="preserve"> </w:t>
      </w:r>
      <w:proofErr w:type="spellStart"/>
      <w:r w:rsidRPr="00EE4AF1">
        <w:rPr>
          <w:rFonts w:cs="Simplified Arabic"/>
          <w:sz w:val="24"/>
          <w:rtl/>
          <w:lang w:val="en-US"/>
        </w:rPr>
        <w:t>دياز</w:t>
      </w:r>
      <w:proofErr w:type="spellEnd"/>
      <w:r w:rsidRPr="00EE4AF1">
        <w:rPr>
          <w:rFonts w:cs="Simplified Arabic"/>
          <w:sz w:val="24"/>
          <w:rtl/>
          <w:lang w:val="en-US"/>
        </w:rPr>
        <w:t xml:space="preserve"> (المكسيك)، </w:t>
      </w:r>
      <w:r w:rsidRPr="00EE4AF1">
        <w:rPr>
          <w:rFonts w:cs="Simplified Arabic" w:hint="cs"/>
          <w:rtl/>
          <w:lang w:val="en-US"/>
        </w:rPr>
        <w:t>وأناطت به</w:t>
      </w:r>
      <w:r w:rsidRPr="00EE4AF1">
        <w:rPr>
          <w:rFonts w:cs="Simplified Arabic"/>
          <w:sz w:val="24"/>
          <w:rtl/>
          <w:lang w:val="en-US"/>
        </w:rPr>
        <w:t xml:space="preserve"> ولاية حل القضايا المتبقية فيما يتعلق بالمسائل الثنائية التي </w:t>
      </w:r>
      <w:r w:rsidRPr="00EE4AF1">
        <w:rPr>
          <w:rFonts w:cs="Simplified Arabic" w:hint="cs"/>
          <w:rtl/>
          <w:lang w:val="en-US"/>
        </w:rPr>
        <w:t>لم تقم</w:t>
      </w:r>
      <w:r w:rsidRPr="00EE4AF1">
        <w:rPr>
          <w:rFonts w:cs="Simplified Arabic"/>
          <w:sz w:val="24"/>
          <w:rtl/>
          <w:lang w:val="en-US"/>
        </w:rPr>
        <w:t xml:space="preserve"> الهيئة الفرعية </w:t>
      </w:r>
      <w:r w:rsidRPr="00EE4AF1">
        <w:rPr>
          <w:rFonts w:cs="Simplified Arabic" w:hint="cs"/>
          <w:rtl/>
          <w:lang w:val="en-US"/>
        </w:rPr>
        <w:t>بإنهائها</w:t>
      </w:r>
      <w:r w:rsidRPr="00EE4AF1">
        <w:rPr>
          <w:rFonts w:cs="Simplified Arabic"/>
          <w:sz w:val="24"/>
          <w:rtl/>
          <w:lang w:val="en-US"/>
        </w:rPr>
        <w:t xml:space="preserve"> في اجتماعها الخامس والعشرين، مع التركيز على الفقرات التي ورد </w:t>
      </w:r>
      <w:r w:rsidRPr="00EE4AF1">
        <w:rPr>
          <w:rFonts w:cs="Simplified Arabic" w:hint="cs"/>
          <w:rtl/>
          <w:lang w:val="en-US"/>
        </w:rPr>
        <w:t>بشأنها</w:t>
      </w:r>
      <w:r w:rsidRPr="00EE4AF1">
        <w:rPr>
          <w:rFonts w:cs="Simplified Arabic"/>
          <w:sz w:val="24"/>
          <w:rtl/>
          <w:lang w:val="en-US"/>
        </w:rPr>
        <w:t xml:space="preserve"> أكبر عدد من التعليقات</w:t>
      </w:r>
      <w:r w:rsidRPr="00EE4AF1">
        <w:rPr>
          <w:rFonts w:cs="Simplified Arabic"/>
          <w:sz w:val="24"/>
          <w:lang w:val="en-US"/>
        </w:rPr>
        <w:t>.</w:t>
      </w:r>
    </w:p>
    <w:p w14:paraId="4F69F33D" w14:textId="77777777" w:rsidR="00EE4AF1" w:rsidRPr="00EE4AF1" w:rsidRDefault="00EE4AF1" w:rsidP="00CF75F5">
      <w:pPr>
        <w:numPr>
          <w:ilvl w:val="0"/>
          <w:numId w:val="96"/>
        </w:numPr>
        <w:bidi/>
        <w:spacing w:after="120" w:line="216" w:lineRule="auto"/>
        <w:ind w:firstLine="0"/>
        <w:rPr>
          <w:rFonts w:cs="Simplified Arabic"/>
          <w:sz w:val="24"/>
          <w:rtl/>
          <w:lang w:val="en-US"/>
        </w:rPr>
      </w:pPr>
      <w:r w:rsidRPr="00EE4AF1">
        <w:rPr>
          <w:rFonts w:cs="Simplified Arabic" w:hint="cs"/>
          <w:sz w:val="24"/>
          <w:rtl/>
          <w:lang w:val="en-US"/>
        </w:rPr>
        <w:t xml:space="preserve">وفي الجلسة العامة السادسة، المنعقدة في 15 مايو/أيار، أفاد أحد الرئيسين المشاركين لفريق الاتصال بأن الفريق أنشأ مجموعتين من أصدقاء الرئيسة، ييسرهما السيد تيم </w:t>
      </w:r>
      <w:proofErr w:type="spellStart"/>
      <w:r w:rsidRPr="00EE4AF1">
        <w:rPr>
          <w:rFonts w:cs="Simplified Arabic" w:hint="cs"/>
          <w:sz w:val="24"/>
          <w:rtl/>
          <w:lang w:val="en-US"/>
        </w:rPr>
        <w:t>سترابالا</w:t>
      </w:r>
      <w:proofErr w:type="spellEnd"/>
      <w:r w:rsidRPr="00EE4AF1">
        <w:rPr>
          <w:rFonts w:cs="Simplified Arabic" w:hint="cs"/>
          <w:sz w:val="24"/>
          <w:rtl/>
          <w:lang w:val="en-US"/>
        </w:rPr>
        <w:t xml:space="preserve"> (نيوزيلندا) والسيد </w:t>
      </w:r>
      <w:proofErr w:type="spellStart"/>
      <w:r w:rsidRPr="00EE4AF1">
        <w:rPr>
          <w:rFonts w:cs="Simplified Arabic" w:hint="cs"/>
          <w:sz w:val="24"/>
          <w:rtl/>
          <w:lang w:val="en-US"/>
        </w:rPr>
        <w:t>نتاكادزيني</w:t>
      </w:r>
      <w:proofErr w:type="spellEnd"/>
      <w:r w:rsidRPr="00EE4AF1">
        <w:rPr>
          <w:rFonts w:cs="Simplified Arabic" w:hint="cs"/>
          <w:sz w:val="24"/>
          <w:rtl/>
          <w:lang w:val="en-US"/>
        </w:rPr>
        <w:t xml:space="preserve"> </w:t>
      </w:r>
      <w:proofErr w:type="spellStart"/>
      <w:r w:rsidRPr="00EE4AF1">
        <w:rPr>
          <w:rFonts w:cs="Simplified Arabic" w:hint="cs"/>
          <w:sz w:val="24"/>
          <w:rtl/>
          <w:lang w:val="en-US"/>
        </w:rPr>
        <w:t>تشيدادا</w:t>
      </w:r>
      <w:proofErr w:type="spellEnd"/>
      <w:r w:rsidRPr="00EE4AF1">
        <w:rPr>
          <w:rFonts w:cs="Simplified Arabic" w:hint="cs"/>
          <w:sz w:val="24"/>
          <w:rtl/>
          <w:lang w:val="en-US"/>
        </w:rPr>
        <w:t xml:space="preserve"> (جنوب أفريقيا) من أجل المؤشرات الثنائية للهدفين 13 و17.</w:t>
      </w:r>
    </w:p>
    <w:p w14:paraId="2EA539C3" w14:textId="4EC03343" w:rsidR="00EE4AF1" w:rsidRDefault="008006DE" w:rsidP="00CF75F5">
      <w:pPr>
        <w:numPr>
          <w:ilvl w:val="0"/>
          <w:numId w:val="96"/>
        </w:numPr>
        <w:bidi/>
        <w:spacing w:after="120" w:line="216" w:lineRule="auto"/>
        <w:ind w:firstLine="0"/>
        <w:rPr>
          <w:rFonts w:cs="Simplified Arabic"/>
          <w:sz w:val="24"/>
          <w:lang w:val="en-US"/>
        </w:rPr>
      </w:pPr>
      <w:r>
        <w:rPr>
          <w:rFonts w:cs="Simplified Arabic" w:hint="cs"/>
          <w:sz w:val="24"/>
          <w:rtl/>
          <w:lang w:val="en-US"/>
        </w:rPr>
        <w:t>وفي جلستها العامة العاشرة، المنعقدة في 18 مايو/أيار، نظرت الهيئة الفرعية في مشروع توصية مقدم من الرئيسة بعد مناقشة فريق الاتصال.</w:t>
      </w:r>
    </w:p>
    <w:p w14:paraId="3E7B7A51" w14:textId="1A43E545" w:rsidR="008006DE" w:rsidRPr="00270FBA" w:rsidRDefault="008006DE" w:rsidP="00CF75F5">
      <w:pPr>
        <w:numPr>
          <w:ilvl w:val="0"/>
          <w:numId w:val="96"/>
        </w:numPr>
        <w:bidi/>
        <w:spacing w:after="120" w:line="216" w:lineRule="auto"/>
        <w:ind w:firstLine="0"/>
        <w:rPr>
          <w:rFonts w:cs="Simplified Arabic"/>
          <w:lang w:val="en-US"/>
        </w:rPr>
      </w:pPr>
      <w:r w:rsidRPr="00270FBA">
        <w:rPr>
          <w:rFonts w:cs="Simplified Arabic" w:hint="cs"/>
          <w:rtl/>
          <w:lang w:val="en-US"/>
        </w:rPr>
        <w:t xml:space="preserve">وبعد تبادل الآراء في الجلسة العامة والمناقشات غير الرسمية على هامش الاجتماع، وافقت الهيئة الفرعية على مشروع التوصية، بصيغته المعدلة شفويا، بوصفه مشروع التوصية </w:t>
      </w:r>
      <w:r w:rsidRPr="00270FBA">
        <w:rPr>
          <w:rFonts w:cs="Simplified Arabic"/>
          <w:lang w:val="fr-FR"/>
        </w:rPr>
        <w:t>CBD/SBSTTA/26/L.10</w:t>
      </w:r>
      <w:r w:rsidRPr="00270FBA">
        <w:rPr>
          <w:rFonts w:cs="Simplified Arabic" w:hint="cs"/>
          <w:rtl/>
          <w:lang w:val="en-US"/>
        </w:rPr>
        <w:t xml:space="preserve">، </w:t>
      </w:r>
      <w:r w:rsidR="00085248">
        <w:rPr>
          <w:rFonts w:cs="Simplified Arabic" w:hint="cs"/>
          <w:rtl/>
          <w:lang w:val="en-US"/>
        </w:rPr>
        <w:t>ل</w:t>
      </w:r>
      <w:r w:rsidRPr="00270FBA">
        <w:rPr>
          <w:rFonts w:cs="Simplified Arabic" w:hint="cs"/>
          <w:rtl/>
          <w:lang w:val="en-US"/>
        </w:rPr>
        <w:t>اعتماده بشكل رسمي من جانب الهيئة الفرعية.</w:t>
      </w:r>
    </w:p>
    <w:p w14:paraId="42AE52E5" w14:textId="3C6ABF35" w:rsidR="008006DE" w:rsidRPr="00270FBA" w:rsidRDefault="008006DE" w:rsidP="00CF75F5">
      <w:pPr>
        <w:numPr>
          <w:ilvl w:val="0"/>
          <w:numId w:val="96"/>
        </w:numPr>
        <w:bidi/>
        <w:spacing w:after="120" w:line="216" w:lineRule="auto"/>
        <w:ind w:firstLine="0"/>
        <w:rPr>
          <w:rFonts w:cs="Simplified Arabic"/>
          <w:lang w:val="en-US"/>
        </w:rPr>
      </w:pPr>
      <w:r w:rsidRPr="00270FBA">
        <w:rPr>
          <w:rFonts w:cs="Simplified Arabic" w:hint="cs"/>
          <w:rtl/>
          <w:lang w:val="en-US"/>
        </w:rPr>
        <w:t>وخلال تبادل الآراء، أعرب ممثل جمهورية الكونغو الديمقراطية، بتأييد من ممثلي الأرجنتين وبلجيكا وهولندا (مملكة</w:t>
      </w:r>
      <w:r w:rsidRPr="00270FBA">
        <w:rPr>
          <w:rFonts w:cs="Simplified Arabic" w:hint="eastAsia"/>
          <w:rtl/>
          <w:lang w:val="en-US"/>
        </w:rPr>
        <w:t> </w:t>
      </w:r>
      <w:r w:rsidRPr="00270FBA">
        <w:rPr>
          <w:rFonts w:cs="Simplified Arabic"/>
          <w:rtl/>
          <w:lang w:val="en-US"/>
        </w:rPr>
        <w:noBreakHyphen/>
      </w:r>
      <w:r w:rsidRPr="00270FBA">
        <w:rPr>
          <w:rFonts w:cs="Simplified Arabic" w:hint="cs"/>
          <w:rtl/>
          <w:lang w:val="en-US"/>
        </w:rPr>
        <w:t>)، عن قلقه من أن الهيئة الفرعية قد طُلب منها النظر في اعتماد وثيقة لا تتوافر إلا باللغة الإنكليزية بسبب ضيق الوقت. ووافقت الهيئة الفرعية على الإشارة في هذا التقرير إلى أن النظر في مشروع التوصية قبل إتاحته بجميع اللغات سوف يتم على أساس استثنائي ولن يشكل سابقة للاجتماعات المستقبلية.</w:t>
      </w:r>
    </w:p>
    <w:p w14:paraId="6636313D" w14:textId="4CAADE5B" w:rsidR="00270FBA" w:rsidRPr="00270FBA" w:rsidRDefault="00270FBA" w:rsidP="00CF75F5">
      <w:pPr>
        <w:numPr>
          <w:ilvl w:val="0"/>
          <w:numId w:val="96"/>
        </w:numPr>
        <w:bidi/>
        <w:spacing w:after="120" w:line="216" w:lineRule="auto"/>
        <w:ind w:firstLine="0"/>
        <w:rPr>
          <w:rFonts w:cs="Simplified Arabic"/>
          <w:lang w:val="en-US"/>
        </w:rPr>
      </w:pPr>
      <w:r w:rsidRPr="00270FBA">
        <w:rPr>
          <w:rFonts w:cs="Simplified Arabic" w:hint="cs"/>
          <w:rtl/>
          <w:lang w:val="en-US"/>
        </w:rPr>
        <w:t>وبالإضافة إلى ذلك، طلب ممثل بلجيكا، بتأييد من ممثل الأرجنتين، تسجيل أن مرفقات مشروع التوصية لم تُناقش في هذا الاجتماع.</w:t>
      </w:r>
    </w:p>
    <w:p w14:paraId="522129B7" w14:textId="2DD8C6DD" w:rsidR="00270FBA" w:rsidRPr="00EE4AF1" w:rsidRDefault="00270FBA" w:rsidP="00CF75F5">
      <w:pPr>
        <w:numPr>
          <w:ilvl w:val="0"/>
          <w:numId w:val="96"/>
        </w:numPr>
        <w:bidi/>
        <w:spacing w:after="120" w:line="216" w:lineRule="auto"/>
        <w:ind w:firstLine="0"/>
        <w:rPr>
          <w:rFonts w:cs="Simplified Arabic"/>
          <w:lang w:val="en-US"/>
        </w:rPr>
      </w:pPr>
      <w:r w:rsidRPr="00270FBA">
        <w:rPr>
          <w:rFonts w:cs="Simplified Arabic" w:hint="cs"/>
          <w:rtl/>
          <w:lang w:val="en-US"/>
        </w:rPr>
        <w:t xml:space="preserve">واعتمدت الهيئة الفرعية في وقت لاحق مشروع التوصية </w:t>
      </w:r>
      <w:r w:rsidRPr="00270FBA">
        <w:rPr>
          <w:rFonts w:cs="Simplified Arabic"/>
          <w:lang w:val="fr-FR"/>
        </w:rPr>
        <w:t>CBD/SBSTTA/26/L.10</w:t>
      </w:r>
      <w:r w:rsidRPr="00270FBA">
        <w:rPr>
          <w:rFonts w:cs="Simplified Arabic" w:hint="cs"/>
          <w:rtl/>
          <w:lang w:val="en-US"/>
        </w:rPr>
        <w:t>، بصيغته المعدلة شفويا</w:t>
      </w:r>
      <w:r>
        <w:rPr>
          <w:rFonts w:cs="Simplified Arabic" w:hint="cs"/>
          <w:rtl/>
          <w:lang w:val="en-US"/>
        </w:rPr>
        <w:t>، بوصفه التوصية 26/1 (انظر القسم أولا).</w:t>
      </w:r>
    </w:p>
    <w:p w14:paraId="13A5B613" w14:textId="77777777" w:rsidR="00EE4AF1" w:rsidRPr="00EE4AF1" w:rsidRDefault="00EE4AF1" w:rsidP="00221B47">
      <w:pPr>
        <w:keepNext/>
        <w:kinsoku w:val="0"/>
        <w:overflowPunct w:val="0"/>
        <w:autoSpaceDE w:val="0"/>
        <w:autoSpaceDN w:val="0"/>
        <w:bidi/>
        <w:adjustRightInd w:val="0"/>
        <w:snapToGrid w:val="0"/>
        <w:spacing w:line="216" w:lineRule="auto"/>
        <w:rPr>
          <w:rFonts w:cs="Simplified Arabic"/>
          <w:b/>
          <w:bCs/>
          <w:sz w:val="26"/>
          <w:szCs w:val="26"/>
          <w:rtl/>
        </w:rPr>
      </w:pPr>
      <w:r w:rsidRPr="00EE4AF1">
        <w:rPr>
          <w:rFonts w:cs="Simplified Arabic" w:hint="cs"/>
          <w:b/>
          <w:bCs/>
          <w:sz w:val="26"/>
          <w:szCs w:val="26"/>
          <w:rtl/>
        </w:rPr>
        <w:lastRenderedPageBreak/>
        <w:t>البند 4</w:t>
      </w:r>
    </w:p>
    <w:p w14:paraId="5746AE46" w14:textId="77777777" w:rsidR="00EE4AF1" w:rsidRPr="00EE4AF1" w:rsidRDefault="00EE4AF1" w:rsidP="00221B47">
      <w:pPr>
        <w:keepNext/>
        <w:kinsoku w:val="0"/>
        <w:overflowPunct w:val="0"/>
        <w:autoSpaceDE w:val="0"/>
        <w:autoSpaceDN w:val="0"/>
        <w:bidi/>
        <w:adjustRightInd w:val="0"/>
        <w:snapToGrid w:val="0"/>
        <w:spacing w:after="120" w:line="216" w:lineRule="auto"/>
        <w:rPr>
          <w:rFonts w:cs="Simplified Arabic"/>
          <w:b/>
          <w:bCs/>
          <w:sz w:val="26"/>
          <w:szCs w:val="26"/>
          <w:rtl/>
        </w:rPr>
      </w:pPr>
      <w:r w:rsidRPr="00EE4AF1">
        <w:rPr>
          <w:rFonts w:cs="Simplified Arabic"/>
          <w:b/>
          <w:bCs/>
          <w:sz w:val="26"/>
          <w:szCs w:val="26"/>
          <w:rtl/>
        </w:rPr>
        <w:t xml:space="preserve">الاحتياجات العلمية والتقنية لدعم تنفيذ إطار </w:t>
      </w:r>
      <w:proofErr w:type="spellStart"/>
      <w:r w:rsidRPr="00EE4AF1">
        <w:rPr>
          <w:rFonts w:cs="Simplified Arabic"/>
          <w:b/>
          <w:bCs/>
          <w:sz w:val="26"/>
          <w:szCs w:val="26"/>
          <w:rtl/>
        </w:rPr>
        <w:t>كونمينغ</w:t>
      </w:r>
      <w:proofErr w:type="spellEnd"/>
      <w:r w:rsidRPr="00EE4AF1">
        <w:rPr>
          <w:rFonts w:cs="Simplified Arabic"/>
          <w:b/>
          <w:bCs/>
          <w:sz w:val="26"/>
          <w:szCs w:val="26"/>
          <w:rtl/>
        </w:rPr>
        <w:t>-مونتريال العالمي للتنوع البيولوجي</w:t>
      </w:r>
    </w:p>
    <w:p w14:paraId="4D98962F" w14:textId="77777777" w:rsidR="00EE4AF1" w:rsidRPr="00EE4AF1" w:rsidRDefault="00EE4AF1" w:rsidP="00CF75F5">
      <w:pPr>
        <w:numPr>
          <w:ilvl w:val="0"/>
          <w:numId w:val="96"/>
        </w:numPr>
        <w:bidi/>
        <w:spacing w:after="120" w:line="216" w:lineRule="auto"/>
        <w:ind w:firstLine="0"/>
        <w:rPr>
          <w:rFonts w:cs="Simplified Arabic"/>
          <w:rtl/>
          <w:lang w:val="en-US"/>
        </w:rPr>
      </w:pPr>
      <w:r w:rsidRPr="00EE4AF1">
        <w:rPr>
          <w:rFonts w:cs="Simplified Arabic"/>
          <w:rtl/>
          <w:lang w:val="en-US"/>
        </w:rPr>
        <w:t>نظرت الهيئة الفرعية</w:t>
      </w:r>
      <w:r w:rsidRPr="00EE4AF1">
        <w:rPr>
          <w:rFonts w:cs="Simplified Arabic" w:hint="cs"/>
          <w:rtl/>
          <w:lang w:val="en-US"/>
        </w:rPr>
        <w:t xml:space="preserve"> في جلستها العامة الثانية</w:t>
      </w:r>
      <w:r w:rsidRPr="00EE4AF1">
        <w:rPr>
          <w:rFonts w:cs="Simplified Arabic"/>
          <w:rtl/>
          <w:lang w:val="en-US"/>
        </w:rPr>
        <w:t xml:space="preserve"> في البند 4 من جدول الأعمال. وكان معروضا عليه</w:t>
      </w:r>
      <w:r w:rsidRPr="00EE4AF1">
        <w:rPr>
          <w:rFonts w:cs="Simplified Arabic" w:hint="cs"/>
          <w:rtl/>
          <w:lang w:val="en-US"/>
        </w:rPr>
        <w:t>ا</w:t>
      </w:r>
      <w:r w:rsidRPr="00EE4AF1">
        <w:rPr>
          <w:rFonts w:cs="Simplified Arabic"/>
          <w:rtl/>
          <w:lang w:val="en-US"/>
        </w:rPr>
        <w:t xml:space="preserve"> مذكرة من الأمانة بشأن الاحتياجات العلمية والتقنية لدعم تنفيذ الإطار</w:t>
      </w:r>
      <w:r w:rsidRPr="00EE4AF1">
        <w:rPr>
          <w:rFonts w:cs="Simplified Arabic"/>
          <w:sz w:val="18"/>
          <w:vertAlign w:val="superscript"/>
          <w:rtl/>
          <w:lang w:val="en-US"/>
        </w:rPr>
        <w:footnoteReference w:id="162"/>
      </w:r>
      <w:r w:rsidRPr="00EE4AF1">
        <w:rPr>
          <w:rFonts w:cs="Simplified Arabic"/>
          <w:rtl/>
          <w:lang w:val="en-US"/>
        </w:rPr>
        <w:t xml:space="preserve"> </w:t>
      </w:r>
      <w:r w:rsidRPr="00EE4AF1">
        <w:rPr>
          <w:rFonts w:cs="Simplified Arabic" w:hint="cs"/>
          <w:rtl/>
          <w:lang w:val="en-US"/>
        </w:rPr>
        <w:t>وضميمة</w:t>
      </w:r>
      <w:r w:rsidRPr="00EE4AF1">
        <w:rPr>
          <w:rFonts w:cs="Simplified Arabic"/>
          <w:rtl/>
          <w:lang w:val="en-US"/>
        </w:rPr>
        <w:t xml:space="preserve"> </w:t>
      </w:r>
      <w:r w:rsidRPr="00EE4AF1">
        <w:rPr>
          <w:rFonts w:cs="Simplified Arabic" w:hint="cs"/>
          <w:rtl/>
          <w:lang w:val="en-US"/>
        </w:rPr>
        <w:t>ب</w:t>
      </w:r>
      <w:r w:rsidRPr="00EE4AF1">
        <w:rPr>
          <w:rFonts w:cs="Simplified Arabic"/>
          <w:rtl/>
          <w:lang w:val="en-US"/>
        </w:rPr>
        <w:t xml:space="preserve">تلك الوثيقة، بشأن المسائل المتعلقة ببرنامج عمل المنبر الحكومي </w:t>
      </w:r>
      <w:r w:rsidRPr="00EE4AF1">
        <w:rPr>
          <w:rFonts w:cs="Simplified Arabic"/>
          <w:rtl/>
          <w:lang w:val="en-US" w:bidi="ar-EG"/>
        </w:rPr>
        <w:t>الدولي</w:t>
      </w:r>
      <w:r w:rsidRPr="00EE4AF1">
        <w:rPr>
          <w:rFonts w:cs="Simplified Arabic"/>
          <w:rtl/>
          <w:lang w:val="en-US"/>
        </w:rPr>
        <w:t xml:space="preserve"> للعلوم والسياسات </w:t>
      </w:r>
      <w:r w:rsidRPr="00EE4AF1">
        <w:rPr>
          <w:rFonts w:cs="Simplified Arabic" w:hint="cs"/>
          <w:rtl/>
          <w:lang w:val="en-US"/>
        </w:rPr>
        <w:t xml:space="preserve">في مجال </w:t>
      </w:r>
      <w:r w:rsidRPr="00EE4AF1">
        <w:rPr>
          <w:rFonts w:cs="Simplified Arabic"/>
          <w:rtl/>
          <w:lang w:val="en-US"/>
        </w:rPr>
        <w:t>التنوع البيولوجي وخدمات النظم الإيكولوجية،</w:t>
      </w:r>
      <w:r w:rsidRPr="00EE4AF1">
        <w:rPr>
          <w:rFonts w:cs="Simplified Arabic"/>
          <w:sz w:val="18"/>
          <w:vertAlign w:val="superscript"/>
          <w:rtl/>
          <w:lang w:val="en-US"/>
        </w:rPr>
        <w:footnoteReference w:id="163"/>
      </w:r>
      <w:r w:rsidRPr="00EE4AF1">
        <w:rPr>
          <w:rFonts w:cs="Simplified Arabic"/>
          <w:sz w:val="18"/>
          <w:vertAlign w:val="superscript"/>
          <w:rtl/>
          <w:lang w:val="en-US"/>
        </w:rPr>
        <w:t xml:space="preserve"> </w:t>
      </w:r>
      <w:r w:rsidRPr="00EE4AF1">
        <w:rPr>
          <w:rFonts w:cs="Simplified Arabic" w:hint="cs"/>
          <w:rtl/>
          <w:lang w:val="en-US"/>
        </w:rPr>
        <w:t>وتضمن كلاهما</w:t>
      </w:r>
      <w:r w:rsidRPr="00EE4AF1">
        <w:rPr>
          <w:rFonts w:cs="Simplified Arabic"/>
          <w:rtl/>
          <w:lang w:val="en-US"/>
        </w:rPr>
        <w:t xml:space="preserve"> مشروع </w:t>
      </w:r>
      <w:r w:rsidRPr="00EE4AF1">
        <w:rPr>
          <w:rFonts w:cs="Simplified Arabic" w:hint="cs"/>
          <w:rtl/>
          <w:lang w:val="en-US"/>
        </w:rPr>
        <w:t>توصية</w:t>
      </w:r>
      <w:r w:rsidRPr="00EE4AF1">
        <w:rPr>
          <w:rFonts w:cs="Simplified Arabic"/>
          <w:rtl/>
          <w:lang w:val="en-US"/>
        </w:rPr>
        <w:t xml:space="preserve">. </w:t>
      </w:r>
      <w:r w:rsidRPr="00EE4AF1">
        <w:rPr>
          <w:rFonts w:cs="Simplified Arabic" w:hint="cs"/>
          <w:rtl/>
          <w:lang w:val="en-US"/>
        </w:rPr>
        <w:t>و</w:t>
      </w:r>
      <w:r w:rsidRPr="00EE4AF1">
        <w:rPr>
          <w:rFonts w:cs="Simplified Arabic"/>
          <w:rtl/>
          <w:lang w:val="en-US"/>
        </w:rPr>
        <w:t>كان معروضا عليه</w:t>
      </w:r>
      <w:r w:rsidRPr="00EE4AF1">
        <w:rPr>
          <w:rFonts w:cs="Simplified Arabic" w:hint="cs"/>
          <w:rtl/>
          <w:lang w:val="en-US"/>
        </w:rPr>
        <w:t>ا أيضا</w:t>
      </w:r>
      <w:r w:rsidRPr="00EE4AF1">
        <w:rPr>
          <w:rFonts w:cs="Simplified Arabic"/>
          <w:rtl/>
          <w:lang w:val="en-US"/>
        </w:rPr>
        <w:t xml:space="preserve">، </w:t>
      </w:r>
      <w:r w:rsidRPr="00EE4AF1">
        <w:rPr>
          <w:rFonts w:cs="Simplified Arabic" w:hint="cs"/>
          <w:rtl/>
          <w:lang w:val="en-US"/>
        </w:rPr>
        <w:t>كوثيقتي</w:t>
      </w:r>
      <w:r w:rsidRPr="00EE4AF1">
        <w:rPr>
          <w:rFonts w:cs="Simplified Arabic"/>
          <w:rtl/>
          <w:lang w:val="en-US"/>
        </w:rPr>
        <w:t xml:space="preserve"> </w:t>
      </w:r>
      <w:r w:rsidRPr="00EE4AF1">
        <w:rPr>
          <w:rFonts w:cs="Simplified Arabic" w:hint="cs"/>
          <w:rtl/>
          <w:lang w:val="en-US"/>
        </w:rPr>
        <w:t>معلومات</w:t>
      </w:r>
      <w:r w:rsidRPr="00EE4AF1">
        <w:rPr>
          <w:rFonts w:cs="Simplified Arabic"/>
          <w:rtl/>
          <w:lang w:val="en-US"/>
        </w:rPr>
        <w:t xml:space="preserve">، استعراض وتحليل للأدوات والإرشادات الموجودة والثغرات </w:t>
      </w:r>
      <w:r w:rsidRPr="00EE4AF1">
        <w:rPr>
          <w:rFonts w:cs="Simplified Arabic" w:hint="cs"/>
          <w:rtl/>
          <w:lang w:val="en-US"/>
        </w:rPr>
        <w:t>القائمة</w:t>
      </w:r>
      <w:r w:rsidRPr="00EE4AF1">
        <w:rPr>
          <w:rFonts w:cs="Simplified Arabic"/>
          <w:rtl/>
          <w:lang w:val="en-US"/>
        </w:rPr>
        <w:t xml:space="preserve"> فيها لدعم تنفيذ الإطار،</w:t>
      </w:r>
      <w:r w:rsidRPr="00EE4AF1">
        <w:rPr>
          <w:rFonts w:cs="Simplified Arabic"/>
          <w:sz w:val="18"/>
          <w:vertAlign w:val="superscript"/>
          <w:rtl/>
          <w:lang w:val="en-US"/>
        </w:rPr>
        <w:footnoteReference w:id="164"/>
      </w:r>
      <w:r w:rsidRPr="00EE4AF1">
        <w:rPr>
          <w:rFonts w:cs="Simplified Arabic"/>
          <w:rtl/>
          <w:lang w:val="en-US"/>
        </w:rPr>
        <w:t xml:space="preserve"> وتجميع </w:t>
      </w:r>
      <w:r w:rsidRPr="00EE4AF1">
        <w:rPr>
          <w:rFonts w:cs="Simplified Arabic" w:hint="cs"/>
          <w:rtl/>
          <w:lang w:val="en-US"/>
        </w:rPr>
        <w:t>ل</w:t>
      </w:r>
      <w:r w:rsidRPr="00EE4AF1">
        <w:rPr>
          <w:rFonts w:cs="Simplified Arabic"/>
          <w:rtl/>
          <w:lang w:val="en-US"/>
        </w:rPr>
        <w:t xml:space="preserve">لتقديمات </w:t>
      </w:r>
      <w:r w:rsidRPr="00EE4AF1">
        <w:rPr>
          <w:rFonts w:cs="Simplified Arabic" w:hint="cs"/>
          <w:rtl/>
          <w:lang w:val="en-US"/>
        </w:rPr>
        <w:t>المرسلة</w:t>
      </w:r>
      <w:r w:rsidRPr="00EE4AF1">
        <w:rPr>
          <w:rFonts w:cs="Simplified Arabic"/>
          <w:rtl/>
          <w:lang w:val="en-US"/>
        </w:rPr>
        <w:t xml:space="preserve"> من الأطراف والمنظمات بشأن هذه الأدوات </w:t>
      </w:r>
      <w:r w:rsidRPr="00EE4AF1">
        <w:rPr>
          <w:rFonts w:cs="Simplified Arabic" w:hint="cs"/>
          <w:rtl/>
          <w:lang w:val="en-US"/>
        </w:rPr>
        <w:t>والإرشادات.</w:t>
      </w:r>
      <w:r w:rsidRPr="00EE4AF1">
        <w:rPr>
          <w:rFonts w:cs="Simplified Arabic"/>
          <w:sz w:val="18"/>
          <w:vertAlign w:val="superscript"/>
          <w:lang w:val="en-US"/>
        </w:rPr>
        <w:footnoteReference w:id="165"/>
      </w:r>
    </w:p>
    <w:p w14:paraId="71C67259" w14:textId="7FA0B04F" w:rsidR="00EE4AF1" w:rsidRPr="00EE4AF1" w:rsidRDefault="00EE4AF1" w:rsidP="00CF75F5">
      <w:pPr>
        <w:numPr>
          <w:ilvl w:val="0"/>
          <w:numId w:val="96"/>
        </w:numPr>
        <w:bidi/>
        <w:spacing w:after="120" w:line="216" w:lineRule="auto"/>
        <w:ind w:firstLine="0"/>
        <w:rPr>
          <w:rFonts w:cs="Simplified Arabic"/>
          <w:rtl/>
          <w:lang w:val="en-US"/>
        </w:rPr>
      </w:pPr>
      <w:r w:rsidRPr="00EE4AF1">
        <w:rPr>
          <w:rFonts w:cs="Simplified Arabic" w:hint="cs"/>
          <w:rtl/>
          <w:lang w:val="en-US"/>
        </w:rPr>
        <w:t xml:space="preserve">وأدلى </w:t>
      </w:r>
      <w:r w:rsidRPr="00EE4AF1">
        <w:rPr>
          <w:rFonts w:cs="Simplified Arabic"/>
          <w:rtl/>
          <w:lang w:val="en-US"/>
        </w:rPr>
        <w:t xml:space="preserve">ببيانات ممثلو الأطراف التالية: الأرجنتين، </w:t>
      </w:r>
      <w:r w:rsidRPr="00EE4AF1">
        <w:rPr>
          <w:rFonts w:cs="Simplified Arabic" w:hint="cs"/>
          <w:rtl/>
          <w:lang w:val="en-US"/>
        </w:rPr>
        <w:t>و</w:t>
      </w:r>
      <w:r w:rsidRPr="00EE4AF1">
        <w:rPr>
          <w:rFonts w:cs="Simplified Arabic"/>
          <w:rtl/>
          <w:lang w:val="en-US"/>
        </w:rPr>
        <w:t xml:space="preserve">النمسا، </w:t>
      </w:r>
      <w:r w:rsidRPr="00EE4AF1">
        <w:rPr>
          <w:rFonts w:cs="Simplified Arabic" w:hint="cs"/>
          <w:rtl/>
          <w:lang w:val="en-US"/>
        </w:rPr>
        <w:t>و</w:t>
      </w:r>
      <w:r w:rsidRPr="00EE4AF1">
        <w:rPr>
          <w:rFonts w:cs="Simplified Arabic"/>
          <w:rtl/>
          <w:lang w:val="en-US"/>
        </w:rPr>
        <w:t xml:space="preserve">بلجيكا، </w:t>
      </w:r>
      <w:r w:rsidRPr="00EE4AF1">
        <w:rPr>
          <w:rFonts w:cs="Simplified Arabic" w:hint="cs"/>
          <w:rtl/>
          <w:lang w:val="en-US"/>
        </w:rPr>
        <w:t>و</w:t>
      </w:r>
      <w:r w:rsidRPr="00EE4AF1">
        <w:rPr>
          <w:rFonts w:cs="Simplified Arabic"/>
          <w:rtl/>
          <w:lang w:val="en-US"/>
        </w:rPr>
        <w:t xml:space="preserve">البرازيل، </w:t>
      </w:r>
      <w:r w:rsidRPr="00EE4AF1">
        <w:rPr>
          <w:rFonts w:cs="Simplified Arabic" w:hint="cs"/>
          <w:rtl/>
          <w:lang w:val="en-US"/>
        </w:rPr>
        <w:t>و</w:t>
      </w:r>
      <w:r w:rsidRPr="00EE4AF1">
        <w:rPr>
          <w:rFonts w:cs="Simplified Arabic"/>
          <w:rtl/>
          <w:lang w:val="en-US"/>
        </w:rPr>
        <w:t>كندا،</w:t>
      </w:r>
      <w:r w:rsidR="005E37D2">
        <w:rPr>
          <w:rFonts w:cs="Simplified Arabic" w:hint="cs"/>
          <w:rtl/>
          <w:lang w:val="en-US"/>
        </w:rPr>
        <w:t xml:space="preserve"> وكولومبيا،</w:t>
      </w:r>
      <w:r w:rsidRPr="00EE4AF1">
        <w:rPr>
          <w:rFonts w:cs="Simplified Arabic"/>
          <w:rtl/>
          <w:lang w:val="en-US"/>
        </w:rPr>
        <w:t xml:space="preserve"> </w:t>
      </w:r>
      <w:r w:rsidRPr="00EE4AF1">
        <w:rPr>
          <w:rFonts w:cs="Simplified Arabic" w:hint="cs"/>
          <w:rtl/>
          <w:lang w:val="en-US"/>
        </w:rPr>
        <w:t>و</w:t>
      </w:r>
      <w:r w:rsidRPr="00EE4AF1">
        <w:rPr>
          <w:rFonts w:cs="Simplified Arabic"/>
          <w:rtl/>
          <w:lang w:val="en-US"/>
        </w:rPr>
        <w:t xml:space="preserve">كوت ديفوار، </w:t>
      </w:r>
      <w:r w:rsidRPr="00EE4AF1">
        <w:rPr>
          <w:rFonts w:cs="Simplified Arabic" w:hint="cs"/>
          <w:rtl/>
          <w:lang w:val="en-US"/>
        </w:rPr>
        <w:t>و</w:t>
      </w:r>
      <w:r w:rsidRPr="00EE4AF1">
        <w:rPr>
          <w:rFonts w:cs="Simplified Arabic"/>
          <w:rtl/>
          <w:lang w:val="en-US"/>
        </w:rPr>
        <w:t xml:space="preserve">مصر، </w:t>
      </w:r>
      <w:r w:rsidRPr="00EE4AF1">
        <w:rPr>
          <w:rFonts w:cs="Simplified Arabic" w:hint="cs"/>
          <w:rtl/>
          <w:lang w:val="en-US"/>
        </w:rPr>
        <w:t>و</w:t>
      </w:r>
      <w:r w:rsidRPr="00EE4AF1">
        <w:rPr>
          <w:rFonts w:cs="Simplified Arabic"/>
          <w:rtl/>
          <w:lang w:val="en-US"/>
        </w:rPr>
        <w:t xml:space="preserve">الاتحاد الأوروبي، </w:t>
      </w:r>
      <w:r w:rsidRPr="00EE4AF1">
        <w:rPr>
          <w:rFonts w:cs="Simplified Arabic" w:hint="cs"/>
          <w:rtl/>
          <w:lang w:val="en-US"/>
        </w:rPr>
        <w:t>و</w:t>
      </w:r>
      <w:r w:rsidRPr="00EE4AF1">
        <w:rPr>
          <w:rFonts w:cs="Simplified Arabic"/>
          <w:rtl/>
          <w:lang w:val="en-US"/>
        </w:rPr>
        <w:t xml:space="preserve">فرنسا، </w:t>
      </w:r>
      <w:r w:rsidRPr="00EE4AF1">
        <w:rPr>
          <w:rFonts w:cs="Simplified Arabic" w:hint="cs"/>
          <w:rtl/>
          <w:lang w:val="en-US"/>
        </w:rPr>
        <w:t>و</w:t>
      </w:r>
      <w:r w:rsidRPr="00EE4AF1">
        <w:rPr>
          <w:rFonts w:cs="Simplified Arabic"/>
          <w:rtl/>
          <w:lang w:val="en-US"/>
        </w:rPr>
        <w:t xml:space="preserve">ألمانيا، </w:t>
      </w:r>
      <w:r w:rsidRPr="00EE4AF1">
        <w:rPr>
          <w:rFonts w:cs="Simplified Arabic" w:hint="cs"/>
          <w:rtl/>
          <w:lang w:val="en-US"/>
        </w:rPr>
        <w:t>و</w:t>
      </w:r>
      <w:r w:rsidRPr="00EE4AF1">
        <w:rPr>
          <w:rFonts w:cs="Simplified Arabic"/>
          <w:rtl/>
          <w:lang w:val="en-US"/>
        </w:rPr>
        <w:t xml:space="preserve">غواتيمالا، </w:t>
      </w:r>
      <w:r w:rsidRPr="00EE4AF1">
        <w:rPr>
          <w:rFonts w:cs="Simplified Arabic" w:hint="cs"/>
          <w:rtl/>
          <w:lang w:val="en-US"/>
        </w:rPr>
        <w:t>و</w:t>
      </w:r>
      <w:r w:rsidRPr="00EE4AF1">
        <w:rPr>
          <w:rFonts w:cs="Simplified Arabic"/>
          <w:rtl/>
          <w:lang w:val="en-US"/>
        </w:rPr>
        <w:t xml:space="preserve">هنغاريا، </w:t>
      </w:r>
      <w:r w:rsidRPr="00EE4AF1">
        <w:rPr>
          <w:rFonts w:cs="Simplified Arabic" w:hint="cs"/>
          <w:rtl/>
          <w:lang w:val="en-US"/>
        </w:rPr>
        <w:t>و</w:t>
      </w:r>
      <w:r w:rsidRPr="00EE4AF1">
        <w:rPr>
          <w:rFonts w:cs="Simplified Arabic"/>
          <w:rtl/>
          <w:lang w:val="en-US"/>
        </w:rPr>
        <w:t xml:space="preserve">الهند، </w:t>
      </w:r>
      <w:r w:rsidRPr="00EE4AF1">
        <w:rPr>
          <w:rFonts w:cs="Simplified Arabic" w:hint="cs"/>
          <w:rtl/>
          <w:lang w:val="en-US"/>
        </w:rPr>
        <w:t>و</w:t>
      </w:r>
      <w:r w:rsidRPr="00EE4AF1">
        <w:rPr>
          <w:rFonts w:cs="Simplified Arabic"/>
          <w:rtl/>
          <w:lang w:val="en-US"/>
        </w:rPr>
        <w:t xml:space="preserve">إندونيسيا، </w:t>
      </w:r>
      <w:r w:rsidRPr="00EE4AF1">
        <w:rPr>
          <w:rFonts w:cs="Simplified Arabic" w:hint="cs"/>
          <w:rtl/>
          <w:lang w:val="en-US"/>
        </w:rPr>
        <w:t>و</w:t>
      </w:r>
      <w:r w:rsidRPr="00EE4AF1">
        <w:rPr>
          <w:rFonts w:cs="Simplified Arabic"/>
          <w:rtl/>
          <w:lang w:val="en-US"/>
        </w:rPr>
        <w:t xml:space="preserve">اليابان، </w:t>
      </w:r>
      <w:r w:rsidRPr="00EE4AF1">
        <w:rPr>
          <w:rFonts w:cs="Simplified Arabic" w:hint="cs"/>
          <w:rtl/>
          <w:lang w:val="en-US"/>
        </w:rPr>
        <w:t>و</w:t>
      </w:r>
      <w:r w:rsidRPr="00EE4AF1">
        <w:rPr>
          <w:rFonts w:cs="Simplified Arabic"/>
          <w:rtl/>
          <w:lang w:val="en-US"/>
        </w:rPr>
        <w:t xml:space="preserve">الأردن، </w:t>
      </w:r>
      <w:r w:rsidRPr="00EE4AF1">
        <w:rPr>
          <w:rFonts w:cs="Simplified Arabic" w:hint="cs"/>
          <w:rtl/>
          <w:lang w:val="en-US"/>
        </w:rPr>
        <w:t>و</w:t>
      </w:r>
      <w:r w:rsidRPr="00EE4AF1">
        <w:rPr>
          <w:rFonts w:cs="Simplified Arabic"/>
          <w:rtl/>
          <w:lang w:val="en-US"/>
        </w:rPr>
        <w:t>ملاوي</w:t>
      </w:r>
      <w:r w:rsidRPr="00EE4AF1">
        <w:rPr>
          <w:rFonts w:cs="Simplified Arabic" w:hint="cs"/>
          <w:rtl/>
          <w:lang w:val="en-US"/>
        </w:rPr>
        <w:t>،</w:t>
      </w:r>
      <w:r w:rsidRPr="00EE4AF1">
        <w:rPr>
          <w:rFonts w:cs="Simplified Arabic"/>
          <w:rtl/>
          <w:lang w:val="en-US"/>
        </w:rPr>
        <w:t xml:space="preserve"> </w:t>
      </w:r>
      <w:r w:rsidRPr="00EE4AF1">
        <w:rPr>
          <w:rFonts w:cs="Simplified Arabic" w:hint="cs"/>
          <w:rtl/>
          <w:lang w:val="en-US"/>
        </w:rPr>
        <w:t>و</w:t>
      </w:r>
      <w:r w:rsidRPr="00EE4AF1">
        <w:rPr>
          <w:rFonts w:cs="Simplified Arabic"/>
          <w:rtl/>
          <w:lang w:val="en-US"/>
        </w:rPr>
        <w:t xml:space="preserve">ماليزيا، </w:t>
      </w:r>
      <w:r w:rsidRPr="00EE4AF1">
        <w:rPr>
          <w:rFonts w:cs="Simplified Arabic" w:hint="cs"/>
          <w:rtl/>
          <w:lang w:val="en-US"/>
        </w:rPr>
        <w:t>و</w:t>
      </w:r>
      <w:r w:rsidRPr="00EE4AF1">
        <w:rPr>
          <w:rFonts w:cs="Simplified Arabic"/>
          <w:rtl/>
          <w:lang w:val="en-US"/>
        </w:rPr>
        <w:t xml:space="preserve">المكسيك، </w:t>
      </w:r>
      <w:r w:rsidRPr="00EE4AF1">
        <w:rPr>
          <w:rFonts w:cs="Simplified Arabic" w:hint="cs"/>
          <w:rtl/>
          <w:lang w:val="en-US"/>
        </w:rPr>
        <w:t>و</w:t>
      </w:r>
      <w:r w:rsidRPr="00EE4AF1">
        <w:rPr>
          <w:rFonts w:cs="Simplified Arabic"/>
          <w:rtl/>
          <w:lang w:val="en-US"/>
        </w:rPr>
        <w:t>المغرب،</w:t>
      </w:r>
      <w:r w:rsidRPr="00EE4AF1">
        <w:rPr>
          <w:rFonts w:cs="Simplified Arabic" w:hint="cs"/>
          <w:rtl/>
          <w:lang w:val="en-US"/>
        </w:rPr>
        <w:t xml:space="preserve"> ومملكة</w:t>
      </w:r>
      <w:r w:rsidRPr="00EE4AF1">
        <w:rPr>
          <w:rFonts w:cs="Simplified Arabic"/>
          <w:rtl/>
          <w:lang w:val="en-US"/>
        </w:rPr>
        <w:t xml:space="preserve"> هولندا، </w:t>
      </w:r>
      <w:r w:rsidRPr="00EE4AF1">
        <w:rPr>
          <w:rFonts w:cs="Simplified Arabic" w:hint="cs"/>
          <w:rtl/>
          <w:lang w:val="en-US"/>
        </w:rPr>
        <w:t>و</w:t>
      </w:r>
      <w:r w:rsidRPr="00EE4AF1">
        <w:rPr>
          <w:rFonts w:cs="Simplified Arabic"/>
          <w:rtl/>
          <w:lang w:val="en-US"/>
        </w:rPr>
        <w:t xml:space="preserve">نيوزيلندا، </w:t>
      </w:r>
      <w:r w:rsidRPr="00EE4AF1">
        <w:rPr>
          <w:rFonts w:cs="Simplified Arabic" w:hint="cs"/>
          <w:rtl/>
          <w:lang w:val="en-US"/>
        </w:rPr>
        <w:t>و</w:t>
      </w:r>
      <w:r w:rsidRPr="00EE4AF1">
        <w:rPr>
          <w:rFonts w:cs="Simplified Arabic"/>
          <w:rtl/>
          <w:lang w:val="en-US"/>
        </w:rPr>
        <w:t xml:space="preserve">بولندا، </w:t>
      </w:r>
      <w:r w:rsidRPr="00EE4AF1">
        <w:rPr>
          <w:rFonts w:cs="Simplified Arabic" w:hint="cs"/>
          <w:rtl/>
          <w:lang w:val="en-US"/>
        </w:rPr>
        <w:t>و</w:t>
      </w:r>
      <w:r w:rsidRPr="00EE4AF1">
        <w:rPr>
          <w:rFonts w:cs="Simplified Arabic"/>
          <w:rtl/>
          <w:lang w:val="en-US"/>
        </w:rPr>
        <w:t xml:space="preserve">الاتحاد الروسي، </w:t>
      </w:r>
      <w:r w:rsidRPr="00EE4AF1">
        <w:rPr>
          <w:rFonts w:cs="Simplified Arabic" w:hint="cs"/>
          <w:rtl/>
          <w:lang w:val="en-US"/>
        </w:rPr>
        <w:t>و</w:t>
      </w:r>
      <w:r w:rsidRPr="00EE4AF1">
        <w:rPr>
          <w:rFonts w:cs="Simplified Arabic"/>
          <w:rtl/>
          <w:lang w:val="en-US"/>
        </w:rPr>
        <w:t xml:space="preserve">الصومال، </w:t>
      </w:r>
      <w:r w:rsidRPr="00EE4AF1">
        <w:rPr>
          <w:rFonts w:cs="Simplified Arabic" w:hint="cs"/>
          <w:rtl/>
          <w:lang w:val="en-US"/>
        </w:rPr>
        <w:t>و</w:t>
      </w:r>
      <w:r w:rsidRPr="00EE4AF1">
        <w:rPr>
          <w:rFonts w:cs="Simplified Arabic"/>
          <w:rtl/>
          <w:lang w:val="en-US"/>
        </w:rPr>
        <w:t xml:space="preserve">جنوب أفريقيا (نيابة عن الدول الأفريقية)، </w:t>
      </w:r>
      <w:r w:rsidRPr="00EE4AF1">
        <w:rPr>
          <w:rFonts w:cs="Simplified Arabic" w:hint="cs"/>
          <w:rtl/>
          <w:lang w:val="en-US"/>
        </w:rPr>
        <w:t>و</w:t>
      </w:r>
      <w:r w:rsidRPr="00EE4AF1">
        <w:rPr>
          <w:rFonts w:cs="Simplified Arabic"/>
          <w:rtl/>
          <w:lang w:val="en-US"/>
        </w:rPr>
        <w:t xml:space="preserve">إسبانيا، </w:t>
      </w:r>
      <w:r w:rsidRPr="00EE4AF1">
        <w:rPr>
          <w:rFonts w:cs="Simplified Arabic" w:hint="cs"/>
          <w:rtl/>
          <w:lang w:val="en-US"/>
        </w:rPr>
        <w:t>و</w:t>
      </w:r>
      <w:r w:rsidRPr="00EE4AF1">
        <w:rPr>
          <w:rFonts w:cs="Simplified Arabic"/>
          <w:rtl/>
          <w:lang w:val="en-US"/>
        </w:rPr>
        <w:t xml:space="preserve">السويد، </w:t>
      </w:r>
      <w:r w:rsidRPr="00EE4AF1">
        <w:rPr>
          <w:rFonts w:cs="Simplified Arabic" w:hint="cs"/>
          <w:rtl/>
          <w:lang w:val="en-US"/>
        </w:rPr>
        <w:t>و</w:t>
      </w:r>
      <w:r w:rsidRPr="00EE4AF1">
        <w:rPr>
          <w:rFonts w:cs="Simplified Arabic"/>
          <w:rtl/>
          <w:lang w:val="en-US"/>
        </w:rPr>
        <w:t xml:space="preserve">سويسرا، </w:t>
      </w:r>
      <w:r w:rsidRPr="00EE4AF1">
        <w:rPr>
          <w:rFonts w:cs="Simplified Arabic" w:hint="cs"/>
          <w:rtl/>
          <w:lang w:val="en-US"/>
        </w:rPr>
        <w:t>و</w:t>
      </w:r>
      <w:r w:rsidRPr="00EE4AF1">
        <w:rPr>
          <w:rFonts w:cs="Simplified Arabic"/>
          <w:rtl/>
          <w:lang w:val="en-US"/>
        </w:rPr>
        <w:t xml:space="preserve">أوغندا، </w:t>
      </w:r>
      <w:r w:rsidRPr="00EE4AF1">
        <w:rPr>
          <w:rFonts w:cs="Simplified Arabic" w:hint="cs"/>
          <w:rtl/>
          <w:lang w:val="en-US"/>
        </w:rPr>
        <w:t>و</w:t>
      </w:r>
      <w:r w:rsidRPr="00EE4AF1">
        <w:rPr>
          <w:rFonts w:cs="Simplified Arabic"/>
          <w:rtl/>
          <w:lang w:val="en-US"/>
        </w:rPr>
        <w:t xml:space="preserve">المملكة المتحدة، </w:t>
      </w:r>
      <w:r w:rsidRPr="00EE4AF1">
        <w:rPr>
          <w:rFonts w:cs="Simplified Arabic" w:hint="cs"/>
          <w:rtl/>
          <w:lang w:val="en-US"/>
        </w:rPr>
        <w:t>و</w:t>
      </w:r>
      <w:r w:rsidRPr="00EE4AF1">
        <w:rPr>
          <w:rFonts w:cs="Simplified Arabic"/>
          <w:rtl/>
          <w:lang w:val="en-US"/>
        </w:rPr>
        <w:t>جمهورية تنزانيا المتحدة وأوروغواي</w:t>
      </w:r>
      <w:r w:rsidRPr="00EE4AF1">
        <w:rPr>
          <w:rFonts w:cs="Simplified Arabic"/>
          <w:lang w:val="en-US"/>
        </w:rPr>
        <w:t>.</w:t>
      </w:r>
    </w:p>
    <w:p w14:paraId="651DA209" w14:textId="77777777" w:rsidR="00EE4AF1" w:rsidRPr="00EE4AF1" w:rsidRDefault="00EE4AF1" w:rsidP="00CF75F5">
      <w:pPr>
        <w:numPr>
          <w:ilvl w:val="0"/>
          <w:numId w:val="96"/>
        </w:numPr>
        <w:bidi/>
        <w:spacing w:after="120" w:line="216" w:lineRule="auto"/>
        <w:ind w:firstLine="0"/>
        <w:rPr>
          <w:rFonts w:cs="Simplified Arabic"/>
          <w:rtl/>
          <w:lang w:val="en-US"/>
        </w:rPr>
      </w:pPr>
      <w:r w:rsidRPr="00EE4AF1">
        <w:rPr>
          <w:rFonts w:cs="Simplified Arabic" w:hint="cs"/>
          <w:rtl/>
          <w:lang w:val="en-US"/>
        </w:rPr>
        <w:t>وأدلى</w:t>
      </w:r>
      <w:r w:rsidRPr="00EE4AF1">
        <w:rPr>
          <w:rFonts w:cs="Simplified Arabic"/>
          <w:rtl/>
          <w:lang w:val="en-US"/>
        </w:rPr>
        <w:t xml:space="preserve"> ببيانات أيضا ممثلو منظمة الأغذية والزراعة للأمم المتحدة، والفريق الحكومي الدولي المعني بالتنوع البيولوجي وخدمات النظم </w:t>
      </w:r>
      <w:r w:rsidRPr="00EE4AF1">
        <w:rPr>
          <w:rFonts w:cs="Simplified Arabic"/>
          <w:rtl/>
          <w:lang w:val="en-US" w:bidi="ar-EG"/>
        </w:rPr>
        <w:t>الإيكولوجية</w:t>
      </w:r>
      <w:r w:rsidRPr="00EE4AF1">
        <w:rPr>
          <w:rFonts w:cs="Simplified Arabic"/>
          <w:rtl/>
          <w:lang w:val="en-US"/>
        </w:rPr>
        <w:t xml:space="preserve">، ومفوضية الأمم المتحدة </w:t>
      </w:r>
      <w:r w:rsidRPr="00EE4AF1">
        <w:rPr>
          <w:rFonts w:cs="Simplified Arabic" w:hint="cs"/>
          <w:rtl/>
          <w:lang w:val="en-US"/>
        </w:rPr>
        <w:t xml:space="preserve">السامية </w:t>
      </w:r>
      <w:r w:rsidRPr="00EE4AF1">
        <w:rPr>
          <w:rFonts w:cs="Simplified Arabic"/>
          <w:rtl/>
          <w:lang w:val="en-US"/>
        </w:rPr>
        <w:t>لحقوق الإنسان</w:t>
      </w:r>
      <w:r w:rsidRPr="00EE4AF1">
        <w:rPr>
          <w:rFonts w:cs="Simplified Arabic"/>
          <w:lang w:val="en-US"/>
        </w:rPr>
        <w:t>.</w:t>
      </w:r>
    </w:p>
    <w:p w14:paraId="3CDE2E14" w14:textId="77777777" w:rsidR="00EE4AF1" w:rsidRPr="00EE4AF1" w:rsidRDefault="00EE4AF1" w:rsidP="00CF75F5">
      <w:pPr>
        <w:numPr>
          <w:ilvl w:val="0"/>
          <w:numId w:val="96"/>
        </w:numPr>
        <w:bidi/>
        <w:spacing w:after="120" w:line="216" w:lineRule="auto"/>
        <w:ind w:firstLine="0"/>
        <w:rPr>
          <w:rFonts w:cs="Simplified Arabic"/>
          <w:lang w:val="en-US"/>
        </w:rPr>
      </w:pPr>
      <w:r w:rsidRPr="00EE4AF1">
        <w:rPr>
          <w:rFonts w:cs="Simplified Arabic" w:hint="cs"/>
          <w:rtl/>
          <w:lang w:val="en-US"/>
        </w:rPr>
        <w:t>وأدلى</w:t>
      </w:r>
      <w:r w:rsidRPr="00EE4AF1">
        <w:rPr>
          <w:rFonts w:cs="Simplified Arabic"/>
          <w:rtl/>
          <w:lang w:val="en-US"/>
        </w:rPr>
        <w:t xml:space="preserve"> ببيانات أخرى ممثلو تحالف اتفاقية التنوع البيولوجي، والتجمع النسائي لاتفاقية التنوع البيولوجي، </w:t>
      </w:r>
      <w:r w:rsidRPr="00EE4AF1">
        <w:rPr>
          <w:rFonts w:cs="Simplified Arabic" w:hint="cs"/>
          <w:rtl/>
          <w:lang w:val="en-US"/>
        </w:rPr>
        <w:t>وشبكة الشباب العالمي</w:t>
      </w:r>
      <w:r w:rsidRPr="00EE4AF1">
        <w:rPr>
          <w:rFonts w:cs="Simplified Arabic"/>
          <w:rtl/>
          <w:lang w:val="en-US"/>
        </w:rPr>
        <w:t xml:space="preserve"> </w:t>
      </w:r>
      <w:r w:rsidRPr="00EE4AF1">
        <w:rPr>
          <w:rFonts w:cs="Simplified Arabic" w:hint="cs"/>
          <w:rtl/>
          <w:lang w:val="en-US"/>
        </w:rPr>
        <w:t>المعني</w:t>
      </w:r>
      <w:r w:rsidRPr="00EE4AF1">
        <w:rPr>
          <w:rFonts w:cs="Simplified Arabic"/>
          <w:rtl/>
          <w:lang w:val="en-US"/>
        </w:rPr>
        <w:t xml:space="preserve"> </w:t>
      </w:r>
      <w:r w:rsidRPr="00EE4AF1">
        <w:rPr>
          <w:rFonts w:cs="Simplified Arabic" w:hint="cs"/>
          <w:rtl/>
          <w:lang w:val="en-US"/>
        </w:rPr>
        <w:t>بال</w:t>
      </w:r>
      <w:r w:rsidRPr="00EE4AF1">
        <w:rPr>
          <w:rFonts w:cs="Simplified Arabic"/>
          <w:rtl/>
          <w:lang w:val="en-US"/>
        </w:rPr>
        <w:t xml:space="preserve">تنوع </w:t>
      </w:r>
      <w:r w:rsidRPr="00EE4AF1">
        <w:rPr>
          <w:rFonts w:cs="Simplified Arabic"/>
          <w:rtl/>
          <w:lang w:val="en-US" w:bidi="ar-EG"/>
        </w:rPr>
        <w:t>البيولوجي</w:t>
      </w:r>
      <w:r w:rsidRPr="00EE4AF1">
        <w:rPr>
          <w:rFonts w:cs="Simplified Arabic"/>
          <w:rtl/>
          <w:lang w:val="en-US"/>
        </w:rPr>
        <w:t xml:space="preserve">، والمنتدى الدولي </w:t>
      </w:r>
      <w:r w:rsidRPr="00EE4AF1">
        <w:rPr>
          <w:rFonts w:cs="Simplified Arabic" w:hint="cs"/>
          <w:rtl/>
          <w:lang w:val="en-US"/>
        </w:rPr>
        <w:t>للشعوب الأصلية المعني</w:t>
      </w:r>
      <w:r w:rsidRPr="00EE4AF1">
        <w:rPr>
          <w:rFonts w:cs="Simplified Arabic"/>
          <w:rtl/>
          <w:lang w:val="en-US"/>
        </w:rPr>
        <w:t xml:space="preserve"> بالتنوع البيولوجي، وشبكة مديري المناطق البحرية المحمية في البحر الأبيض المتوسط</w:t>
      </w:r>
      <w:r w:rsidRPr="00EE4AF1">
        <w:rPr>
          <w:rFonts w:cs="Simplified Arabic" w:hint="cs"/>
          <w:rtl/>
          <w:lang w:val="en-US"/>
        </w:rPr>
        <w:t>.</w:t>
      </w:r>
    </w:p>
    <w:p w14:paraId="329A83F1" w14:textId="457BBECD" w:rsidR="00EE4AF1" w:rsidRPr="00EE4AF1" w:rsidRDefault="00EE4AF1" w:rsidP="00CF75F5">
      <w:pPr>
        <w:numPr>
          <w:ilvl w:val="0"/>
          <w:numId w:val="96"/>
        </w:numPr>
        <w:bidi/>
        <w:spacing w:after="120" w:line="216" w:lineRule="auto"/>
        <w:ind w:firstLine="0"/>
        <w:rPr>
          <w:rFonts w:cs="Simplified Arabic"/>
          <w:lang w:val="en-US"/>
        </w:rPr>
      </w:pPr>
      <w:r w:rsidRPr="00EE4AF1">
        <w:rPr>
          <w:rFonts w:cs="Simplified Arabic" w:hint="cs"/>
          <w:rtl/>
          <w:lang w:val="en-US"/>
        </w:rPr>
        <w:t>وبعد</w:t>
      </w:r>
      <w:r w:rsidRPr="00EE4AF1">
        <w:rPr>
          <w:rFonts w:cs="Simplified Arabic"/>
          <w:rtl/>
          <w:lang w:val="en-US"/>
        </w:rPr>
        <w:t xml:space="preserve"> تبادل </w:t>
      </w:r>
      <w:r w:rsidR="00052D66">
        <w:rPr>
          <w:rFonts w:cs="Simplified Arabic" w:hint="cs"/>
          <w:rtl/>
          <w:lang w:val="en-US"/>
        </w:rPr>
        <w:t>الآراء</w:t>
      </w:r>
      <w:r w:rsidRPr="00EE4AF1">
        <w:rPr>
          <w:rFonts w:cs="Simplified Arabic"/>
          <w:rtl/>
          <w:lang w:val="en-US"/>
        </w:rPr>
        <w:t xml:space="preserve">، قالت الرئيسة إنها ستعد مشروع توصيات منقحة، بالتشاور مع الأمانة، لتنظر فيها الهيئة الفرعية، مع مراعاة الآراء </w:t>
      </w:r>
      <w:r w:rsidRPr="00EE4AF1">
        <w:rPr>
          <w:rFonts w:cs="Simplified Arabic"/>
          <w:rtl/>
          <w:lang w:val="en-US" w:bidi="ar-EG"/>
        </w:rPr>
        <w:t>التي</w:t>
      </w:r>
      <w:r w:rsidRPr="00EE4AF1">
        <w:rPr>
          <w:rFonts w:cs="Simplified Arabic"/>
          <w:rtl/>
          <w:lang w:val="en-US"/>
        </w:rPr>
        <w:t xml:space="preserve"> أعربت عنها الأطراف أو دعمتها</w:t>
      </w:r>
      <w:r w:rsidRPr="00EE4AF1">
        <w:rPr>
          <w:rFonts w:cs="Simplified Arabic" w:hint="cs"/>
          <w:rtl/>
          <w:lang w:val="en-US" w:bidi="ar-EG"/>
        </w:rPr>
        <w:t>.</w:t>
      </w:r>
    </w:p>
    <w:p w14:paraId="6CC483BF" w14:textId="48F9FE29" w:rsidR="00EE4AF1" w:rsidRPr="00EE4AF1" w:rsidRDefault="000B0AC7" w:rsidP="000B0AC7">
      <w:pPr>
        <w:keepNext/>
        <w:kinsoku w:val="0"/>
        <w:overflowPunct w:val="0"/>
        <w:autoSpaceDE w:val="0"/>
        <w:autoSpaceDN w:val="0"/>
        <w:bidi/>
        <w:adjustRightInd w:val="0"/>
        <w:snapToGrid w:val="0"/>
        <w:spacing w:after="120" w:line="216" w:lineRule="auto"/>
        <w:ind w:left="720" w:hanging="720"/>
        <w:rPr>
          <w:rFonts w:cs="Simplified Arabic"/>
          <w:b/>
          <w:bCs/>
          <w:sz w:val="26"/>
          <w:szCs w:val="26"/>
          <w:rtl/>
        </w:rPr>
      </w:pPr>
      <w:r>
        <w:rPr>
          <w:rFonts w:cs="Simplified Arabic" w:hint="cs"/>
          <w:b/>
          <w:bCs/>
          <w:sz w:val="26"/>
          <w:szCs w:val="26"/>
          <w:rtl/>
        </w:rPr>
        <w:t>جيم-</w:t>
      </w:r>
      <w:r>
        <w:rPr>
          <w:rFonts w:cs="Simplified Arabic"/>
          <w:b/>
          <w:bCs/>
          <w:sz w:val="26"/>
          <w:szCs w:val="26"/>
          <w:rtl/>
        </w:rPr>
        <w:tab/>
      </w:r>
      <w:r w:rsidR="00EE4AF1" w:rsidRPr="00EE4AF1">
        <w:rPr>
          <w:rFonts w:cs="Simplified Arabic" w:hint="cs"/>
          <w:b/>
          <w:bCs/>
          <w:sz w:val="26"/>
          <w:szCs w:val="26"/>
          <w:rtl/>
        </w:rPr>
        <w:t xml:space="preserve">المسائل المتعلقة ببرنامج عمل </w:t>
      </w:r>
      <w:r w:rsidR="00EE4AF1" w:rsidRPr="00EE4AF1">
        <w:rPr>
          <w:rFonts w:cs="Simplified Arabic"/>
          <w:b/>
          <w:bCs/>
          <w:sz w:val="26"/>
          <w:szCs w:val="26"/>
          <w:rtl/>
        </w:rPr>
        <w:t>المنبر الحكومي الدولي للعلوم والسياسات المعني بالتنوع البيولوجي وخدمات النظم الإيكولوجية</w:t>
      </w:r>
    </w:p>
    <w:p w14:paraId="49FF365D" w14:textId="7B727033" w:rsidR="00EE4AF1" w:rsidRPr="00EE4AF1" w:rsidRDefault="00EE4AF1" w:rsidP="00CF75F5">
      <w:pPr>
        <w:numPr>
          <w:ilvl w:val="0"/>
          <w:numId w:val="96"/>
        </w:numPr>
        <w:bidi/>
        <w:spacing w:after="120" w:line="216" w:lineRule="auto"/>
        <w:ind w:firstLine="0"/>
        <w:rPr>
          <w:rFonts w:cs="Simplified Arabic"/>
          <w:lang w:val="en-US"/>
        </w:rPr>
      </w:pPr>
      <w:r w:rsidRPr="00EE4AF1">
        <w:rPr>
          <w:rFonts w:cs="Simplified Arabic"/>
          <w:rtl/>
          <w:lang w:val="en-US"/>
        </w:rPr>
        <w:t>وفي جلستها العامة السابعة، المنعقدة في 17 مايو/أيار، نظرت الهيئة الفرعية في مشروع توصية منقح مقدم من الرئيس</w:t>
      </w:r>
      <w:r w:rsidRPr="00EE4AF1">
        <w:rPr>
          <w:rFonts w:cs="Simplified Arabic" w:hint="cs"/>
          <w:rtl/>
          <w:lang w:val="en-US"/>
        </w:rPr>
        <w:t>ة</w:t>
      </w:r>
      <w:r w:rsidRPr="00EE4AF1">
        <w:rPr>
          <w:rFonts w:cs="Simplified Arabic"/>
          <w:rtl/>
          <w:lang w:val="en-US"/>
        </w:rPr>
        <w:t xml:space="preserve">، بشأن المسائل المتعلقة ببرنامج عمل المنبر الحكومي الدولي للعلوم والسياسات </w:t>
      </w:r>
      <w:r w:rsidRPr="00EE4AF1">
        <w:rPr>
          <w:rFonts w:cs="Simplified Arabic" w:hint="cs"/>
          <w:rtl/>
          <w:lang w:val="en-US"/>
        </w:rPr>
        <w:t>المعني</w:t>
      </w:r>
      <w:r w:rsidRPr="00EE4AF1">
        <w:rPr>
          <w:rFonts w:cs="Simplified Arabic"/>
          <w:rtl/>
          <w:lang w:val="en-US"/>
        </w:rPr>
        <w:t xml:space="preserve"> </w:t>
      </w:r>
      <w:r w:rsidRPr="00EE4AF1">
        <w:rPr>
          <w:rFonts w:cs="Simplified Arabic" w:hint="cs"/>
          <w:rtl/>
          <w:lang w:val="en-US"/>
        </w:rPr>
        <w:t>ب</w:t>
      </w:r>
      <w:r w:rsidRPr="00EE4AF1">
        <w:rPr>
          <w:rFonts w:cs="Simplified Arabic"/>
          <w:rtl/>
          <w:lang w:val="en-US"/>
        </w:rPr>
        <w:t>التنوع البيولوجي وخدمات النظم الإيكولوجية</w:t>
      </w:r>
      <w:r w:rsidRPr="00EE4AF1">
        <w:rPr>
          <w:rFonts w:cs="Simplified Arabic" w:hint="cs"/>
          <w:rtl/>
        </w:rPr>
        <w:t xml:space="preserve">. </w:t>
      </w:r>
      <w:r w:rsidRPr="00EE4AF1">
        <w:rPr>
          <w:rFonts w:cs="Simplified Arabic"/>
          <w:rtl/>
          <w:lang w:val="en-US"/>
        </w:rPr>
        <w:t xml:space="preserve">وبعد تبادل </w:t>
      </w:r>
      <w:r w:rsidR="00052D66">
        <w:rPr>
          <w:rFonts w:cs="Simplified Arabic"/>
          <w:rtl/>
          <w:lang w:val="en-US"/>
        </w:rPr>
        <w:t>الآراء</w:t>
      </w:r>
      <w:r w:rsidRPr="00EE4AF1">
        <w:rPr>
          <w:rFonts w:cs="Simplified Arabic"/>
          <w:rtl/>
          <w:lang w:val="en-US"/>
        </w:rPr>
        <w:t>، وافقت الهيئة الفرعية على مشروع التوصية المنقح، بصيغته المعدلة شفويا، باعتباره مشروع التوصية</w:t>
      </w:r>
      <w:r w:rsidRPr="00EE4AF1">
        <w:rPr>
          <w:rFonts w:cs="Simplified Arabic" w:hint="cs"/>
          <w:rtl/>
          <w:lang w:val="en-US"/>
        </w:rPr>
        <w:t xml:space="preserve"> </w:t>
      </w:r>
      <w:r w:rsidRPr="00EE4AF1">
        <w:rPr>
          <w:rFonts w:cs="Simplified Arabic"/>
        </w:rPr>
        <w:t>CBD/SBSTTA/26/L.2</w:t>
      </w:r>
      <w:r w:rsidRPr="00EE4AF1">
        <w:rPr>
          <w:rFonts w:cs="Simplified Arabic"/>
          <w:rtl/>
          <w:lang w:val="en-US"/>
        </w:rPr>
        <w:t>، ل</w:t>
      </w:r>
      <w:r w:rsidRPr="00EE4AF1">
        <w:rPr>
          <w:rFonts w:cs="Simplified Arabic" w:hint="cs"/>
          <w:rtl/>
          <w:lang w:val="en-US"/>
        </w:rPr>
        <w:t>كي ت</w:t>
      </w:r>
      <w:r w:rsidRPr="00EE4AF1">
        <w:rPr>
          <w:rFonts w:cs="Simplified Arabic"/>
          <w:rtl/>
          <w:lang w:val="en-US"/>
        </w:rPr>
        <w:t>عتمده رسميا الهيئة الفرعية في مرحلة لاحقة</w:t>
      </w:r>
      <w:r w:rsidRPr="00EE4AF1">
        <w:rPr>
          <w:rFonts w:cs="Simplified Arabic" w:hint="cs"/>
          <w:rtl/>
        </w:rPr>
        <w:t>.</w:t>
      </w:r>
    </w:p>
    <w:p w14:paraId="5ED570EA" w14:textId="7287327D" w:rsidR="00EE4AF1" w:rsidRPr="00EE4AF1" w:rsidRDefault="000B0AC7" w:rsidP="00CF75F5">
      <w:pPr>
        <w:numPr>
          <w:ilvl w:val="0"/>
          <w:numId w:val="96"/>
        </w:numPr>
        <w:bidi/>
        <w:spacing w:after="120" w:line="216" w:lineRule="auto"/>
        <w:ind w:firstLine="0"/>
        <w:rPr>
          <w:rFonts w:cs="Simplified Arabic"/>
          <w:lang w:val="en-US"/>
        </w:rPr>
      </w:pPr>
      <w:r>
        <w:rPr>
          <w:rFonts w:cs="Simplified Arabic" w:hint="cs"/>
          <w:rtl/>
          <w:lang w:val="en-US"/>
        </w:rPr>
        <w:t xml:space="preserve">وفي جلستها العامة العاشرة، </w:t>
      </w:r>
      <w:r w:rsidRPr="00270FBA">
        <w:rPr>
          <w:rFonts w:cs="Simplified Arabic" w:hint="cs"/>
          <w:rtl/>
          <w:lang w:val="en-US"/>
        </w:rPr>
        <w:t xml:space="preserve">اعتمدت الهيئة الفرعية مشروع التوصية </w:t>
      </w:r>
      <w:r w:rsidRPr="00270FBA">
        <w:rPr>
          <w:rFonts w:cs="Simplified Arabic"/>
          <w:lang w:val="fr-FR"/>
        </w:rPr>
        <w:t>CBD/SBSTTA/26/L.</w:t>
      </w:r>
      <w:r>
        <w:rPr>
          <w:rFonts w:cs="Simplified Arabic"/>
          <w:lang w:val="fr-FR"/>
        </w:rPr>
        <w:t>2</w:t>
      </w:r>
      <w:r w:rsidRPr="00270FBA">
        <w:rPr>
          <w:rFonts w:cs="Simplified Arabic" w:hint="cs"/>
          <w:rtl/>
          <w:lang w:val="en-US"/>
        </w:rPr>
        <w:t>، بصيغته المعدلة شفويا</w:t>
      </w:r>
      <w:r>
        <w:rPr>
          <w:rFonts w:cs="Simplified Arabic" w:hint="cs"/>
          <w:rtl/>
          <w:lang w:val="en-US"/>
        </w:rPr>
        <w:t>، بوصفه التوصية 26/3 (انظر القسم أولا).</w:t>
      </w:r>
    </w:p>
    <w:p w14:paraId="3D59A6C3" w14:textId="35414858" w:rsidR="00EE4AF1" w:rsidRPr="00EE4AF1" w:rsidRDefault="000B0AC7" w:rsidP="000B0AC7">
      <w:pPr>
        <w:keepNext/>
        <w:kinsoku w:val="0"/>
        <w:overflowPunct w:val="0"/>
        <w:autoSpaceDE w:val="0"/>
        <w:autoSpaceDN w:val="0"/>
        <w:bidi/>
        <w:adjustRightInd w:val="0"/>
        <w:snapToGrid w:val="0"/>
        <w:spacing w:after="120" w:line="216" w:lineRule="auto"/>
        <w:ind w:left="720" w:hanging="720"/>
        <w:rPr>
          <w:rFonts w:cs="Simplified Arabic"/>
          <w:b/>
          <w:bCs/>
          <w:sz w:val="26"/>
          <w:szCs w:val="26"/>
          <w:rtl/>
        </w:rPr>
      </w:pPr>
      <w:r>
        <w:rPr>
          <w:rFonts w:cs="Simplified Arabic" w:hint="cs"/>
          <w:b/>
          <w:bCs/>
          <w:sz w:val="26"/>
          <w:szCs w:val="26"/>
          <w:rtl/>
        </w:rPr>
        <w:lastRenderedPageBreak/>
        <w:t>دال-</w:t>
      </w:r>
      <w:r>
        <w:rPr>
          <w:rFonts w:cs="Simplified Arabic"/>
          <w:b/>
          <w:bCs/>
          <w:sz w:val="26"/>
          <w:szCs w:val="26"/>
          <w:rtl/>
        </w:rPr>
        <w:tab/>
      </w:r>
      <w:r w:rsidR="00EE4AF1" w:rsidRPr="00EE4AF1">
        <w:rPr>
          <w:rFonts w:cs="Simplified Arabic" w:hint="cs"/>
          <w:b/>
          <w:bCs/>
          <w:sz w:val="26"/>
          <w:szCs w:val="26"/>
          <w:rtl/>
        </w:rPr>
        <w:t>ال</w:t>
      </w:r>
      <w:r w:rsidR="00EE4AF1" w:rsidRPr="00EE4AF1">
        <w:rPr>
          <w:rFonts w:cs="Simplified Arabic"/>
          <w:b/>
          <w:bCs/>
          <w:sz w:val="26"/>
          <w:szCs w:val="26"/>
          <w:rtl/>
        </w:rPr>
        <w:t>احتياجات العلمية</w:t>
      </w:r>
      <w:r w:rsidR="00EE4AF1" w:rsidRPr="00EE4AF1">
        <w:rPr>
          <w:rFonts w:cs="Simplified Arabic" w:hint="cs"/>
          <w:b/>
          <w:bCs/>
          <w:sz w:val="26"/>
          <w:szCs w:val="26"/>
          <w:rtl/>
        </w:rPr>
        <w:t xml:space="preserve"> والتقنية</w:t>
      </w:r>
      <w:r w:rsidR="00EE4AF1" w:rsidRPr="00EE4AF1">
        <w:rPr>
          <w:rFonts w:cs="Simplified Arabic"/>
          <w:b/>
          <w:bCs/>
          <w:sz w:val="26"/>
          <w:szCs w:val="26"/>
          <w:rtl/>
        </w:rPr>
        <w:t xml:space="preserve"> لدعم تنفيذ إطار </w:t>
      </w:r>
      <w:proofErr w:type="spellStart"/>
      <w:r w:rsidR="00EE4AF1" w:rsidRPr="00EE4AF1">
        <w:rPr>
          <w:rFonts w:cs="Simplified Arabic"/>
          <w:b/>
          <w:bCs/>
          <w:sz w:val="26"/>
          <w:szCs w:val="26"/>
          <w:rtl/>
        </w:rPr>
        <w:t>كونمينغ</w:t>
      </w:r>
      <w:proofErr w:type="spellEnd"/>
      <w:r w:rsidR="00EE4AF1" w:rsidRPr="00EE4AF1">
        <w:rPr>
          <w:rFonts w:cs="Simplified Arabic"/>
          <w:b/>
          <w:bCs/>
          <w:sz w:val="26"/>
          <w:szCs w:val="26"/>
          <w:rtl/>
        </w:rPr>
        <w:t>-مونتريال العالمي للتنوع البيولوجي</w:t>
      </w:r>
    </w:p>
    <w:p w14:paraId="335F53F1" w14:textId="77777777" w:rsidR="00EE4AF1" w:rsidRPr="00EE4AF1" w:rsidRDefault="00EE4AF1" w:rsidP="00CF75F5">
      <w:pPr>
        <w:numPr>
          <w:ilvl w:val="0"/>
          <w:numId w:val="96"/>
        </w:numPr>
        <w:bidi/>
        <w:spacing w:after="120" w:line="216" w:lineRule="auto"/>
        <w:ind w:firstLine="0"/>
        <w:rPr>
          <w:rFonts w:cs="Simplified Arabic"/>
          <w:lang w:val="en-US"/>
        </w:rPr>
      </w:pPr>
      <w:r w:rsidRPr="00EE4AF1">
        <w:rPr>
          <w:rFonts w:cs="Simplified Arabic" w:hint="cs"/>
          <w:rtl/>
          <w:lang w:val="en-US"/>
        </w:rPr>
        <w:t>ف</w:t>
      </w:r>
      <w:r w:rsidRPr="00EE4AF1">
        <w:rPr>
          <w:rFonts w:cs="Simplified Arabic"/>
          <w:rtl/>
          <w:lang w:val="en-US"/>
        </w:rPr>
        <w:t>ي جلستها العامة السابعة، نظرت الهيئة الفرعية في مشروع توصية منقح مقدم من الرئيس</w:t>
      </w:r>
      <w:r w:rsidRPr="00EE4AF1">
        <w:rPr>
          <w:rFonts w:cs="Simplified Arabic" w:hint="cs"/>
          <w:rtl/>
          <w:lang w:val="en-US"/>
        </w:rPr>
        <w:t>ة</w:t>
      </w:r>
      <w:r w:rsidRPr="00EE4AF1">
        <w:rPr>
          <w:rFonts w:cs="Simplified Arabic"/>
          <w:rtl/>
          <w:lang w:val="en-US"/>
        </w:rPr>
        <w:t>، بشأن الاحتياجات العلمية</w:t>
      </w:r>
      <w:r w:rsidRPr="00EE4AF1">
        <w:rPr>
          <w:rFonts w:cs="Simplified Arabic" w:hint="cs"/>
          <w:rtl/>
          <w:lang w:val="en-US"/>
        </w:rPr>
        <w:t xml:space="preserve"> والتقنية</w:t>
      </w:r>
      <w:r w:rsidRPr="00EE4AF1">
        <w:rPr>
          <w:rFonts w:cs="Simplified Arabic"/>
          <w:rtl/>
          <w:lang w:val="en-US"/>
        </w:rPr>
        <w:t xml:space="preserve"> لدعم تنفيذ إطار </w:t>
      </w:r>
      <w:proofErr w:type="spellStart"/>
      <w:r w:rsidRPr="00EE4AF1">
        <w:rPr>
          <w:rFonts w:cs="Simplified Arabic"/>
          <w:rtl/>
          <w:lang w:val="en-US"/>
        </w:rPr>
        <w:t>كونمينغ</w:t>
      </w:r>
      <w:proofErr w:type="spellEnd"/>
      <w:r w:rsidRPr="00EE4AF1">
        <w:rPr>
          <w:rFonts w:cs="Simplified Arabic"/>
          <w:rtl/>
          <w:lang w:val="en-US"/>
        </w:rPr>
        <w:t>-مونتريال العالمي للتنوع البيولوجي</w:t>
      </w:r>
      <w:r w:rsidRPr="00EE4AF1">
        <w:rPr>
          <w:rFonts w:cs="Simplified Arabic" w:hint="cs"/>
          <w:rtl/>
        </w:rPr>
        <w:t>.</w:t>
      </w:r>
    </w:p>
    <w:p w14:paraId="6B241ADE" w14:textId="77777777" w:rsidR="00EE4AF1" w:rsidRPr="00EE4AF1" w:rsidRDefault="00EE4AF1" w:rsidP="00CF75F5">
      <w:pPr>
        <w:numPr>
          <w:ilvl w:val="0"/>
          <w:numId w:val="96"/>
        </w:numPr>
        <w:bidi/>
        <w:spacing w:after="120" w:line="216" w:lineRule="auto"/>
        <w:ind w:firstLine="0"/>
        <w:rPr>
          <w:rFonts w:cs="Simplified Arabic"/>
          <w:lang w:val="en-US"/>
        </w:rPr>
      </w:pPr>
      <w:r w:rsidRPr="00EE4AF1">
        <w:rPr>
          <w:rFonts w:cs="Simplified Arabic"/>
          <w:rtl/>
          <w:lang w:val="en-US"/>
        </w:rPr>
        <w:t>وأدلى ببيانات ممثلو الأطراف التالية: الاتحاد الروسي، والأرجنتين، وأوروغواي، والبرازيل، وبلجيكا، وجمهورية الكونغو الديمقراطية، وجنوب أفريقيا، والسويد، وفيجي، وكندا، وملاوي، والمكسيك، ومصر، والمملكة المتحدة، والنرويج، ونيوزيلندا، والهند، وهولندا</w:t>
      </w:r>
      <w:r w:rsidRPr="00EE4AF1">
        <w:rPr>
          <w:rFonts w:cs="Simplified Arabic" w:hint="cs"/>
          <w:rtl/>
        </w:rPr>
        <w:t>.</w:t>
      </w:r>
    </w:p>
    <w:p w14:paraId="63279A14" w14:textId="77777777" w:rsidR="00EE4AF1" w:rsidRPr="00EE4AF1" w:rsidRDefault="00EE4AF1" w:rsidP="00CF75F5">
      <w:pPr>
        <w:numPr>
          <w:ilvl w:val="0"/>
          <w:numId w:val="96"/>
        </w:numPr>
        <w:bidi/>
        <w:spacing w:after="120" w:line="216" w:lineRule="auto"/>
        <w:ind w:firstLine="0"/>
        <w:rPr>
          <w:rFonts w:cs="Simplified Arabic"/>
          <w:lang w:val="en-US"/>
        </w:rPr>
      </w:pPr>
      <w:r w:rsidRPr="00EE4AF1">
        <w:rPr>
          <w:rFonts w:cs="Simplified Arabic"/>
          <w:rtl/>
          <w:lang w:val="en-US"/>
        </w:rPr>
        <w:t>وفي جلستها العامة الثامنة، المنعقدة في 17 مايو/أيار، استأنفت الهيئة الفرعية نظرها في مشروع التوصية المنقح</w:t>
      </w:r>
      <w:r w:rsidRPr="00EE4AF1">
        <w:rPr>
          <w:rFonts w:cs="Simplified Arabic" w:hint="cs"/>
          <w:rtl/>
        </w:rPr>
        <w:t>.</w:t>
      </w:r>
    </w:p>
    <w:p w14:paraId="014ECC9B" w14:textId="79821329" w:rsidR="00EE4AF1" w:rsidRPr="00EE4AF1" w:rsidRDefault="00EE4AF1" w:rsidP="00CF75F5">
      <w:pPr>
        <w:numPr>
          <w:ilvl w:val="0"/>
          <w:numId w:val="96"/>
        </w:numPr>
        <w:bidi/>
        <w:spacing w:after="120" w:line="216" w:lineRule="auto"/>
        <w:ind w:firstLine="0"/>
        <w:rPr>
          <w:rFonts w:cs="Simplified Arabic"/>
          <w:lang w:val="en-US"/>
        </w:rPr>
      </w:pPr>
      <w:r w:rsidRPr="00EE4AF1">
        <w:rPr>
          <w:rFonts w:cs="Simplified Arabic"/>
          <w:rtl/>
          <w:lang w:val="en-US"/>
        </w:rPr>
        <w:t xml:space="preserve">وبعد تبادل </w:t>
      </w:r>
      <w:r w:rsidR="00052D66">
        <w:rPr>
          <w:rFonts w:cs="Simplified Arabic"/>
          <w:rtl/>
          <w:lang w:val="en-US"/>
        </w:rPr>
        <w:t>الآراء</w:t>
      </w:r>
      <w:r w:rsidRPr="00EE4AF1">
        <w:rPr>
          <w:rFonts w:cs="Simplified Arabic"/>
          <w:rtl/>
          <w:lang w:val="en-US"/>
        </w:rPr>
        <w:t xml:space="preserve"> في الجلسات العامة والمناقشات غير الرسمية على هامش الاجتماع، وافقت الهيئة الفرعية على مشروع التوصية المنقح، بصيغته المعدلة شفويا، باعتباره مشروع التوصية</w:t>
      </w:r>
      <w:r w:rsidRPr="00EE4AF1">
        <w:rPr>
          <w:rFonts w:cs="Simplified Arabic" w:hint="cs"/>
          <w:rtl/>
          <w:lang w:val="en-US"/>
        </w:rPr>
        <w:t xml:space="preserve"> </w:t>
      </w:r>
      <w:r w:rsidRPr="00EE4AF1">
        <w:rPr>
          <w:rFonts w:cs="Simplified Arabic"/>
        </w:rPr>
        <w:t>CBD/SBSTTA/26/L.3</w:t>
      </w:r>
      <w:r w:rsidRPr="00EE4AF1">
        <w:rPr>
          <w:rFonts w:cs="Simplified Arabic"/>
          <w:rtl/>
          <w:lang w:val="en-US"/>
        </w:rPr>
        <w:t>، ل</w:t>
      </w:r>
      <w:r w:rsidRPr="00EE4AF1">
        <w:rPr>
          <w:rFonts w:cs="Simplified Arabic" w:hint="cs"/>
          <w:rtl/>
          <w:lang w:val="en-US"/>
        </w:rPr>
        <w:t>كي ت</w:t>
      </w:r>
      <w:r w:rsidRPr="00EE4AF1">
        <w:rPr>
          <w:rFonts w:cs="Simplified Arabic"/>
          <w:rtl/>
          <w:lang w:val="en-US"/>
        </w:rPr>
        <w:t xml:space="preserve">عتمده الهيئة الفرعية </w:t>
      </w:r>
      <w:r w:rsidRPr="00EE4AF1">
        <w:rPr>
          <w:rFonts w:cs="Simplified Arabic" w:hint="cs"/>
          <w:rtl/>
          <w:lang w:val="en-US"/>
        </w:rPr>
        <w:t xml:space="preserve">رسميا </w:t>
      </w:r>
      <w:r w:rsidRPr="00EE4AF1">
        <w:rPr>
          <w:rFonts w:cs="Simplified Arabic"/>
          <w:rtl/>
          <w:lang w:val="en-US"/>
        </w:rPr>
        <w:t>في مرحلة لاحقة</w:t>
      </w:r>
      <w:r w:rsidRPr="00EE4AF1">
        <w:rPr>
          <w:rFonts w:cs="Simplified Arabic" w:hint="cs"/>
          <w:rtl/>
        </w:rPr>
        <w:t>.</w:t>
      </w:r>
    </w:p>
    <w:p w14:paraId="470C19E5" w14:textId="3CE24A1C" w:rsidR="00EE4AF1" w:rsidRPr="00EE4AF1" w:rsidRDefault="000B0AC7" w:rsidP="00CF75F5">
      <w:pPr>
        <w:numPr>
          <w:ilvl w:val="0"/>
          <w:numId w:val="96"/>
        </w:numPr>
        <w:bidi/>
        <w:spacing w:after="120" w:line="216" w:lineRule="auto"/>
        <w:ind w:firstLine="0"/>
        <w:rPr>
          <w:rFonts w:cs="Simplified Arabic"/>
          <w:rtl/>
          <w:lang w:val="en-US"/>
        </w:rPr>
      </w:pPr>
      <w:r>
        <w:rPr>
          <w:rFonts w:cs="Simplified Arabic" w:hint="cs"/>
          <w:rtl/>
          <w:lang w:val="en-US"/>
        </w:rPr>
        <w:t xml:space="preserve">وفي جلستها العامة العاشرة، </w:t>
      </w:r>
      <w:r w:rsidRPr="00270FBA">
        <w:rPr>
          <w:rFonts w:cs="Simplified Arabic" w:hint="cs"/>
          <w:rtl/>
          <w:lang w:val="en-US"/>
        </w:rPr>
        <w:t xml:space="preserve">اعتمدت الهيئة الفرعية مشروع التوصية </w:t>
      </w:r>
      <w:r w:rsidRPr="00270FBA">
        <w:rPr>
          <w:rFonts w:cs="Simplified Arabic"/>
          <w:lang w:val="fr-FR"/>
        </w:rPr>
        <w:t>CBD/SBSTTA/26/L.</w:t>
      </w:r>
      <w:r>
        <w:rPr>
          <w:rFonts w:cs="Simplified Arabic"/>
          <w:lang w:val="fr-FR"/>
        </w:rPr>
        <w:t>3</w:t>
      </w:r>
      <w:r w:rsidRPr="00270FBA">
        <w:rPr>
          <w:rFonts w:cs="Simplified Arabic" w:hint="cs"/>
          <w:rtl/>
          <w:lang w:val="en-US"/>
        </w:rPr>
        <w:t>، بصيغته المعدلة شفويا</w:t>
      </w:r>
      <w:r>
        <w:rPr>
          <w:rFonts w:cs="Simplified Arabic" w:hint="cs"/>
          <w:rtl/>
          <w:lang w:val="en-US"/>
        </w:rPr>
        <w:t>، بوصفه التوصية 26/2 (انظر القسم أولا).</w:t>
      </w:r>
    </w:p>
    <w:p w14:paraId="364A39E3" w14:textId="77777777" w:rsidR="00EE4AF1" w:rsidRPr="00EE4AF1" w:rsidRDefault="00EE4AF1" w:rsidP="00221B47">
      <w:pPr>
        <w:keepNext/>
        <w:kinsoku w:val="0"/>
        <w:overflowPunct w:val="0"/>
        <w:autoSpaceDE w:val="0"/>
        <w:autoSpaceDN w:val="0"/>
        <w:bidi/>
        <w:adjustRightInd w:val="0"/>
        <w:snapToGrid w:val="0"/>
        <w:spacing w:line="216" w:lineRule="auto"/>
        <w:rPr>
          <w:rFonts w:cs="Simplified Arabic"/>
          <w:b/>
          <w:bCs/>
          <w:sz w:val="26"/>
          <w:szCs w:val="26"/>
          <w:rtl/>
        </w:rPr>
      </w:pPr>
      <w:r w:rsidRPr="00EE4AF1">
        <w:rPr>
          <w:rFonts w:cs="Simplified Arabic" w:hint="cs"/>
          <w:b/>
          <w:bCs/>
          <w:sz w:val="26"/>
          <w:szCs w:val="26"/>
          <w:rtl/>
        </w:rPr>
        <w:t>البند 5</w:t>
      </w:r>
    </w:p>
    <w:p w14:paraId="589B9AA5" w14:textId="77777777" w:rsidR="00EE4AF1" w:rsidRPr="00EE4AF1" w:rsidRDefault="00EE4AF1" w:rsidP="00221B47">
      <w:pPr>
        <w:keepNext/>
        <w:kinsoku w:val="0"/>
        <w:overflowPunct w:val="0"/>
        <w:autoSpaceDE w:val="0"/>
        <w:autoSpaceDN w:val="0"/>
        <w:bidi/>
        <w:adjustRightInd w:val="0"/>
        <w:snapToGrid w:val="0"/>
        <w:spacing w:after="120" w:line="216" w:lineRule="auto"/>
        <w:rPr>
          <w:rFonts w:cs="Simplified Arabic"/>
          <w:b/>
          <w:bCs/>
          <w:sz w:val="26"/>
          <w:szCs w:val="26"/>
          <w:rtl/>
        </w:rPr>
      </w:pPr>
      <w:r w:rsidRPr="00EE4AF1">
        <w:rPr>
          <w:rFonts w:cs="Simplified Arabic" w:hint="cs"/>
          <w:b/>
          <w:bCs/>
          <w:sz w:val="26"/>
          <w:szCs w:val="26"/>
          <w:rtl/>
        </w:rPr>
        <w:t>البيولوجيا التركيبية</w:t>
      </w:r>
    </w:p>
    <w:p w14:paraId="64889C55" w14:textId="558DC63D" w:rsidR="00EE4AF1" w:rsidRPr="00EE4AF1" w:rsidRDefault="00EE4AF1" w:rsidP="00CF75F5">
      <w:pPr>
        <w:numPr>
          <w:ilvl w:val="0"/>
          <w:numId w:val="96"/>
        </w:numPr>
        <w:bidi/>
        <w:spacing w:after="120" w:line="216" w:lineRule="auto"/>
        <w:ind w:firstLine="0"/>
        <w:rPr>
          <w:rFonts w:cs="Simplified Arabic"/>
          <w:rtl/>
          <w:lang w:val="en-US"/>
        </w:rPr>
      </w:pPr>
      <w:r w:rsidRPr="00EE4AF1">
        <w:rPr>
          <w:rFonts w:cs="Simplified Arabic"/>
          <w:rtl/>
          <w:lang w:val="en-US"/>
        </w:rPr>
        <w:t>نظرت الهيئة الفرعية في البند 5 من جدول الأعمال في جلستها العامة الثانية</w:t>
      </w:r>
      <w:r w:rsidR="00154E69">
        <w:rPr>
          <w:rFonts w:cs="Simplified Arabic" w:hint="cs"/>
          <w:rtl/>
          <w:lang w:val="en-US"/>
        </w:rPr>
        <w:t xml:space="preserve">، وذلك مع </w:t>
      </w:r>
      <w:r w:rsidRPr="00EE4AF1">
        <w:rPr>
          <w:rFonts w:cs="Simplified Arabic"/>
          <w:rtl/>
          <w:lang w:val="en-US"/>
        </w:rPr>
        <w:t xml:space="preserve">السيد </w:t>
      </w:r>
      <w:proofErr w:type="spellStart"/>
      <w:r w:rsidRPr="00EE4AF1">
        <w:rPr>
          <w:rFonts w:cs="Simplified Arabic"/>
          <w:rtl/>
          <w:lang w:val="en-US"/>
        </w:rPr>
        <w:t>بليسنيك</w:t>
      </w:r>
      <w:proofErr w:type="spellEnd"/>
      <w:r w:rsidR="00154E69">
        <w:rPr>
          <w:rFonts w:cs="Simplified Arabic" w:hint="cs"/>
          <w:rtl/>
          <w:lang w:val="en-US"/>
        </w:rPr>
        <w:t xml:space="preserve"> الذي ترأس المناقشات</w:t>
      </w:r>
      <w:r w:rsidRPr="00EE4AF1">
        <w:rPr>
          <w:rFonts w:cs="Simplified Arabic"/>
          <w:rtl/>
          <w:lang w:val="en-US"/>
        </w:rPr>
        <w:t xml:space="preserve">. </w:t>
      </w:r>
      <w:r w:rsidRPr="00EE4AF1">
        <w:rPr>
          <w:rFonts w:cs="Simplified Arabic" w:hint="cs"/>
          <w:rtl/>
          <w:lang w:val="en-US"/>
        </w:rPr>
        <w:t>و</w:t>
      </w:r>
      <w:r w:rsidRPr="00EE4AF1">
        <w:rPr>
          <w:rFonts w:cs="Simplified Arabic"/>
          <w:rtl/>
          <w:lang w:val="en-US"/>
        </w:rPr>
        <w:t>كان معروض</w:t>
      </w:r>
      <w:r w:rsidRPr="00EE4AF1">
        <w:rPr>
          <w:rFonts w:cs="Simplified Arabic" w:hint="cs"/>
          <w:rtl/>
          <w:lang w:val="en-US"/>
        </w:rPr>
        <w:t>ا</w:t>
      </w:r>
      <w:r w:rsidRPr="00EE4AF1">
        <w:rPr>
          <w:rFonts w:cs="Simplified Arabic"/>
          <w:rtl/>
          <w:lang w:val="en-US"/>
        </w:rPr>
        <w:t xml:space="preserve"> على الهيئة الفرعية مذكرة من الأمانة بشأن البيولوجيا التركيبية،</w:t>
      </w:r>
      <w:r w:rsidRPr="00EE4AF1">
        <w:rPr>
          <w:rFonts w:cs="Simplified Arabic"/>
          <w:sz w:val="18"/>
          <w:vertAlign w:val="superscript"/>
          <w:rtl/>
          <w:lang w:val="en-US"/>
        </w:rPr>
        <w:footnoteReference w:id="166"/>
      </w:r>
      <w:r w:rsidRPr="00EE4AF1">
        <w:rPr>
          <w:rFonts w:cs="Simplified Arabic"/>
          <w:rtl/>
          <w:lang w:val="en-US"/>
        </w:rPr>
        <w:t xml:space="preserve"> فضلا عن ثلاث وثائق </w:t>
      </w:r>
      <w:r w:rsidRPr="00EE4AF1">
        <w:rPr>
          <w:rFonts w:cs="Simplified Arabic" w:hint="cs"/>
          <w:rtl/>
          <w:lang w:val="en-US"/>
        </w:rPr>
        <w:t>معلومات</w:t>
      </w:r>
      <w:r w:rsidRPr="00EE4AF1">
        <w:rPr>
          <w:rFonts w:cs="Simplified Arabic"/>
          <w:rtl/>
          <w:lang w:val="en-US"/>
        </w:rPr>
        <w:t xml:space="preserve">، تتعلق بالاتجاهات </w:t>
      </w:r>
      <w:r w:rsidRPr="00EE4AF1">
        <w:rPr>
          <w:rFonts w:cs="Simplified Arabic"/>
          <w:rtl/>
          <w:lang w:val="en-US" w:bidi="ar-EG"/>
        </w:rPr>
        <w:t>والقضايا</w:t>
      </w:r>
      <w:r w:rsidRPr="00EE4AF1">
        <w:rPr>
          <w:rFonts w:cs="Simplified Arabic"/>
          <w:rtl/>
          <w:lang w:val="en-US"/>
        </w:rPr>
        <w:t xml:space="preserve"> الإضافية ذات الأولوية في</w:t>
      </w:r>
      <w:r w:rsidRPr="00EE4AF1">
        <w:rPr>
          <w:rFonts w:cs="Simplified Arabic" w:hint="cs"/>
          <w:rtl/>
          <w:lang w:val="en-US"/>
        </w:rPr>
        <w:t xml:space="preserve"> مجال</w:t>
      </w:r>
      <w:r w:rsidRPr="00EE4AF1">
        <w:rPr>
          <w:rFonts w:cs="Simplified Arabic"/>
          <w:rtl/>
          <w:lang w:val="en-US"/>
        </w:rPr>
        <w:t xml:space="preserve"> البيولوجيا التركيبية،</w:t>
      </w:r>
      <w:r w:rsidRPr="00EE4AF1">
        <w:rPr>
          <w:rFonts w:cs="Simplified Arabic"/>
          <w:sz w:val="18"/>
          <w:vertAlign w:val="superscript"/>
          <w:rtl/>
          <w:lang w:val="en-US"/>
        </w:rPr>
        <w:footnoteReference w:id="167"/>
      </w:r>
      <w:r w:rsidRPr="00EE4AF1">
        <w:rPr>
          <w:rFonts w:cs="Simplified Arabic"/>
          <w:rtl/>
          <w:lang w:val="en-US"/>
        </w:rPr>
        <w:t xml:space="preserve"> </w:t>
      </w:r>
      <w:r w:rsidRPr="00EE4AF1">
        <w:rPr>
          <w:rFonts w:cs="Simplified Arabic" w:hint="cs"/>
          <w:rtl/>
          <w:lang w:val="en-US"/>
        </w:rPr>
        <w:t>واستعراض</w:t>
      </w:r>
      <w:r w:rsidRPr="00EE4AF1">
        <w:rPr>
          <w:rFonts w:cs="Simplified Arabic"/>
          <w:rtl/>
          <w:lang w:val="en-US"/>
        </w:rPr>
        <w:t xml:space="preserve"> </w:t>
      </w:r>
      <w:r w:rsidRPr="00EE4AF1">
        <w:rPr>
          <w:rFonts w:cs="Simplified Arabic" w:hint="cs"/>
          <w:rtl/>
          <w:lang w:val="en-US"/>
        </w:rPr>
        <w:t>أدبيات</w:t>
      </w:r>
      <w:r w:rsidRPr="00EE4AF1">
        <w:rPr>
          <w:rFonts w:cs="Simplified Arabic"/>
          <w:rtl/>
          <w:lang w:val="en-US"/>
        </w:rPr>
        <w:t xml:space="preserve"> للاتجاهات والقضايا في </w:t>
      </w:r>
      <w:r w:rsidRPr="00EE4AF1">
        <w:rPr>
          <w:rFonts w:cs="Simplified Arabic" w:hint="cs"/>
          <w:rtl/>
          <w:lang w:val="en-US"/>
        </w:rPr>
        <w:t xml:space="preserve">مجال </w:t>
      </w:r>
      <w:r w:rsidRPr="00EE4AF1">
        <w:rPr>
          <w:rFonts w:cs="Simplified Arabic"/>
          <w:rtl/>
          <w:lang w:val="en-US"/>
        </w:rPr>
        <w:t>البيولوجيا التركيبية (2012-2023)</w:t>
      </w:r>
      <w:r w:rsidRPr="00EE4AF1">
        <w:rPr>
          <w:rFonts w:cs="Simplified Arabic"/>
          <w:sz w:val="18"/>
          <w:vertAlign w:val="superscript"/>
          <w:rtl/>
          <w:lang w:val="en-US"/>
        </w:rPr>
        <w:footnoteReference w:id="168"/>
      </w:r>
      <w:r w:rsidRPr="00EE4AF1">
        <w:rPr>
          <w:rFonts w:cs="Simplified Arabic"/>
          <w:sz w:val="18"/>
          <w:vertAlign w:val="superscript"/>
          <w:rtl/>
          <w:lang w:val="en-US"/>
        </w:rPr>
        <w:t xml:space="preserve"> </w:t>
      </w:r>
      <w:r w:rsidRPr="00EE4AF1">
        <w:rPr>
          <w:rFonts w:cs="Simplified Arabic" w:hint="cs"/>
          <w:rtl/>
          <w:lang w:val="en-US"/>
        </w:rPr>
        <w:t>وتوليف</w:t>
      </w:r>
      <w:r w:rsidRPr="00EE4AF1">
        <w:rPr>
          <w:rFonts w:cs="Simplified Arabic"/>
          <w:rtl/>
          <w:lang w:val="en-US"/>
        </w:rPr>
        <w:t xml:space="preserve"> </w:t>
      </w:r>
      <w:r w:rsidRPr="00EE4AF1">
        <w:rPr>
          <w:rFonts w:cs="Simplified Arabic" w:hint="cs"/>
          <w:rtl/>
          <w:lang w:val="en-US"/>
        </w:rPr>
        <w:t>ل</w:t>
      </w:r>
      <w:r w:rsidRPr="00EE4AF1">
        <w:rPr>
          <w:rFonts w:cs="Simplified Arabic"/>
          <w:rtl/>
          <w:lang w:val="en-US"/>
        </w:rPr>
        <w:t xml:space="preserve">تعليقات </w:t>
      </w:r>
      <w:r w:rsidRPr="00EE4AF1">
        <w:rPr>
          <w:rFonts w:cs="Simplified Arabic" w:hint="cs"/>
          <w:rtl/>
          <w:lang w:val="en-US"/>
        </w:rPr>
        <w:t>استعراض</w:t>
      </w:r>
      <w:r w:rsidRPr="00EE4AF1">
        <w:rPr>
          <w:rFonts w:cs="Simplified Arabic"/>
          <w:rtl/>
          <w:lang w:val="en-US"/>
        </w:rPr>
        <w:t xml:space="preserve"> النظراء </w:t>
      </w:r>
      <w:r w:rsidRPr="00EE4AF1">
        <w:rPr>
          <w:rFonts w:cs="Simplified Arabic" w:hint="cs"/>
          <w:rtl/>
          <w:lang w:val="en-US"/>
        </w:rPr>
        <w:t>بشأن</w:t>
      </w:r>
      <w:r w:rsidRPr="00EE4AF1">
        <w:rPr>
          <w:rFonts w:cs="Simplified Arabic"/>
          <w:rtl/>
          <w:lang w:val="en-US"/>
        </w:rPr>
        <w:t xml:space="preserve"> نتائج ومنهجية عملية مسح </w:t>
      </w:r>
      <w:r w:rsidRPr="00EE4AF1">
        <w:rPr>
          <w:rFonts w:cs="Simplified Arabic" w:hint="cs"/>
          <w:rtl/>
          <w:lang w:val="en-US"/>
        </w:rPr>
        <w:t>الآفاق.</w:t>
      </w:r>
      <w:r w:rsidRPr="00EE4AF1">
        <w:rPr>
          <w:rFonts w:cs="Simplified Arabic"/>
          <w:sz w:val="18"/>
          <w:vertAlign w:val="superscript"/>
          <w:rtl/>
          <w:lang w:val="en-US"/>
        </w:rPr>
        <w:footnoteReference w:id="169"/>
      </w:r>
    </w:p>
    <w:p w14:paraId="67E25466" w14:textId="77777777" w:rsidR="00EE4AF1" w:rsidRPr="00EE4AF1" w:rsidRDefault="00EE4AF1" w:rsidP="00CF75F5">
      <w:pPr>
        <w:numPr>
          <w:ilvl w:val="0"/>
          <w:numId w:val="96"/>
        </w:numPr>
        <w:bidi/>
        <w:spacing w:after="120" w:line="216" w:lineRule="auto"/>
        <w:ind w:firstLine="0"/>
        <w:rPr>
          <w:rFonts w:cs="Simplified Arabic"/>
          <w:lang w:val="en-US"/>
        </w:rPr>
      </w:pPr>
      <w:r w:rsidRPr="00EE4AF1">
        <w:rPr>
          <w:rFonts w:cs="Simplified Arabic" w:hint="cs"/>
          <w:rtl/>
          <w:lang w:val="en-US"/>
        </w:rPr>
        <w:t>وأدلى</w:t>
      </w:r>
      <w:r w:rsidRPr="00EE4AF1">
        <w:rPr>
          <w:rFonts w:cs="Simplified Arabic"/>
          <w:rtl/>
          <w:lang w:val="en-US"/>
        </w:rPr>
        <w:t xml:space="preserve"> ببيانات </w:t>
      </w:r>
      <w:r w:rsidRPr="00EE4AF1">
        <w:rPr>
          <w:rFonts w:cs="Simplified Arabic"/>
          <w:rtl/>
          <w:lang w:val="en-US" w:bidi="ar-EG"/>
        </w:rPr>
        <w:t>ممثلو</w:t>
      </w:r>
      <w:r w:rsidRPr="00EE4AF1">
        <w:rPr>
          <w:rFonts w:cs="Simplified Arabic"/>
          <w:rtl/>
          <w:lang w:val="en-US"/>
        </w:rPr>
        <w:t xml:space="preserve"> الأطراف التالية: الأرجنتين، وأستراليا، وبلجيكا، وكولومبيا، ومصر (بالنيابة عن الدول الأفريقية)، واليابان والمكسيك</w:t>
      </w:r>
      <w:r w:rsidRPr="00EE4AF1">
        <w:rPr>
          <w:rFonts w:cs="Simplified Arabic"/>
          <w:lang w:val="en-US"/>
        </w:rPr>
        <w:t>.</w:t>
      </w:r>
    </w:p>
    <w:p w14:paraId="70CCBFFE" w14:textId="77777777" w:rsidR="00EE4AF1" w:rsidRPr="00EE4AF1" w:rsidRDefault="00EE4AF1" w:rsidP="00CF75F5">
      <w:pPr>
        <w:numPr>
          <w:ilvl w:val="0"/>
          <w:numId w:val="96"/>
        </w:numPr>
        <w:bidi/>
        <w:spacing w:after="120" w:line="216" w:lineRule="auto"/>
        <w:ind w:firstLine="0"/>
        <w:rPr>
          <w:rFonts w:cs="Simplified Arabic"/>
          <w:lang w:val="en-US"/>
        </w:rPr>
      </w:pPr>
      <w:r w:rsidRPr="00EE4AF1">
        <w:rPr>
          <w:rFonts w:cs="Simplified Arabic" w:hint="cs"/>
          <w:rtl/>
          <w:lang w:val="en-US"/>
        </w:rPr>
        <w:t>وفي جلستها العامة الثالثة، المنعقدة في 14 مايو/أيار، استأنفت الهيئة الفرعية نظرها في البند 5 من جدول الأعمال.</w:t>
      </w:r>
    </w:p>
    <w:p w14:paraId="79EE6589" w14:textId="77777777" w:rsidR="00EE4AF1" w:rsidRPr="00EE4AF1" w:rsidRDefault="00EE4AF1" w:rsidP="00CF75F5">
      <w:pPr>
        <w:numPr>
          <w:ilvl w:val="0"/>
          <w:numId w:val="96"/>
        </w:numPr>
        <w:bidi/>
        <w:spacing w:after="120" w:line="216" w:lineRule="auto"/>
        <w:ind w:firstLine="0"/>
        <w:rPr>
          <w:rFonts w:cs="Simplified Arabic"/>
          <w:lang w:val="en-US"/>
        </w:rPr>
      </w:pPr>
      <w:r w:rsidRPr="00EE4AF1">
        <w:rPr>
          <w:rFonts w:cs="Simplified Arabic" w:hint="cs"/>
          <w:rtl/>
          <w:lang w:val="en-US"/>
        </w:rPr>
        <w:t xml:space="preserve">وأدلى ببيانات ممثلو الأطراف التالية: النمسا، والبرازيل، وبوركينا فاسو، وكندا، وشيلي، وكوستاريكا، وكوت ديفوار، وجمهورية الكونغو الديمقراطية، وإثيوبيا، وفيجي، وفنلندا، وفرنسا، وألمانيا، وهنغاريا، والهند، وإندونيسيا، وإيطاليا، وكينيا، وليتوانيا، وملاوي، وناميبيا، ونيوزيلندا، ونيجيريا، والنرويج، وبيرو، وجمهورية مولدوفا، والاتحاد الروسي، وجنوب أفريقيا، والسويد، وسويسرا، والجمهورية العربية السورية، وتوغو، وأوغندا، </w:t>
      </w:r>
      <w:proofErr w:type="gramStart"/>
      <w:r w:rsidRPr="00EE4AF1">
        <w:rPr>
          <w:rFonts w:cs="Simplified Arabic" w:hint="cs"/>
          <w:rtl/>
          <w:lang w:val="en-US"/>
        </w:rPr>
        <w:t>وزامبيا</w:t>
      </w:r>
      <w:proofErr w:type="gramEnd"/>
      <w:r w:rsidRPr="00EE4AF1">
        <w:rPr>
          <w:rFonts w:cs="Simplified Arabic" w:hint="cs"/>
          <w:rtl/>
          <w:lang w:val="en-US"/>
        </w:rPr>
        <w:t xml:space="preserve"> وزمبابوي.</w:t>
      </w:r>
    </w:p>
    <w:p w14:paraId="49BA391F" w14:textId="77777777" w:rsidR="00EE4AF1" w:rsidRPr="00EE4AF1" w:rsidRDefault="00EE4AF1" w:rsidP="00CF75F5">
      <w:pPr>
        <w:numPr>
          <w:ilvl w:val="0"/>
          <w:numId w:val="96"/>
        </w:numPr>
        <w:bidi/>
        <w:spacing w:after="120" w:line="216" w:lineRule="auto"/>
        <w:ind w:firstLine="0"/>
        <w:rPr>
          <w:rFonts w:cs="Simplified Arabic"/>
          <w:lang w:val="en-US"/>
        </w:rPr>
      </w:pPr>
      <w:r w:rsidRPr="00EE4AF1">
        <w:rPr>
          <w:rFonts w:cs="Simplified Arabic" w:hint="cs"/>
          <w:rtl/>
          <w:lang w:val="en-US"/>
        </w:rPr>
        <w:lastRenderedPageBreak/>
        <w:t>وأدلى ببيانات أيضا ممثلو تحالف اتفاقية التنوع البيولوجي، وتحالف النساء من أجل اتفاقية التنوع البيولوجي، وشبكة الشباب العالمية من أجل التنوع البيولوجي والمنتدى الدولي للشعوب الأصلية بشأن التنوع البيولوجي.</w:t>
      </w:r>
    </w:p>
    <w:p w14:paraId="082E39F3" w14:textId="637FFA47" w:rsidR="00EE4AF1" w:rsidRPr="00EE4AF1" w:rsidRDefault="00EE4AF1" w:rsidP="00CF75F5">
      <w:pPr>
        <w:numPr>
          <w:ilvl w:val="0"/>
          <w:numId w:val="96"/>
        </w:numPr>
        <w:bidi/>
        <w:spacing w:after="120" w:line="216" w:lineRule="auto"/>
        <w:ind w:firstLine="0"/>
        <w:rPr>
          <w:rFonts w:cs="Simplified Arabic"/>
          <w:rtl/>
          <w:lang w:val="en-US"/>
        </w:rPr>
      </w:pPr>
      <w:r w:rsidRPr="00EE4AF1">
        <w:rPr>
          <w:rFonts w:cs="Simplified Arabic" w:hint="cs"/>
          <w:rtl/>
          <w:lang w:val="en-US"/>
        </w:rPr>
        <w:t xml:space="preserve">وعقب تبادل </w:t>
      </w:r>
      <w:r w:rsidR="00052D66">
        <w:rPr>
          <w:rFonts w:cs="Simplified Arabic" w:hint="cs"/>
          <w:rtl/>
          <w:lang w:val="en-US"/>
        </w:rPr>
        <w:t>الآراء</w:t>
      </w:r>
      <w:r w:rsidRPr="00EE4AF1">
        <w:rPr>
          <w:rFonts w:cs="Simplified Arabic" w:hint="cs"/>
          <w:rtl/>
          <w:lang w:val="en-US"/>
        </w:rPr>
        <w:t xml:space="preserve">، وافقت الهيئة الفرعية على إنشاء فريق اتصال يشارك في رئاسته السيد أسامة عبد القوي (مصر) والسيدة جين </w:t>
      </w:r>
      <w:proofErr w:type="spellStart"/>
      <w:r w:rsidRPr="00EE4AF1">
        <w:rPr>
          <w:rFonts w:cs="Simplified Arabic" w:hint="cs"/>
          <w:rtl/>
          <w:lang w:val="en-US"/>
        </w:rPr>
        <w:t>ستاتفورد</w:t>
      </w:r>
      <w:proofErr w:type="spellEnd"/>
      <w:r w:rsidRPr="00EE4AF1">
        <w:rPr>
          <w:rFonts w:cs="Simplified Arabic" w:hint="cs"/>
          <w:rtl/>
          <w:lang w:val="en-US"/>
        </w:rPr>
        <w:t xml:space="preserve"> (المملكة المتحدة)، مع التكليف التالي: (أ) النظر في التقرير عن فعالية عملية مسح الآفاق،</w:t>
      </w:r>
      <w:r w:rsidRPr="00EE4AF1">
        <w:rPr>
          <w:rFonts w:cs="Simplified Arabic"/>
          <w:sz w:val="18"/>
          <w:vertAlign w:val="superscript"/>
          <w:rtl/>
          <w:lang w:val="en-US"/>
        </w:rPr>
        <w:footnoteReference w:id="170"/>
      </w:r>
      <w:r w:rsidRPr="00EE4AF1">
        <w:rPr>
          <w:rFonts w:cs="Simplified Arabic" w:hint="cs"/>
          <w:rtl/>
          <w:lang w:val="en-US"/>
        </w:rPr>
        <w:t xml:space="preserve"> بما يتماشى مع الفقرة 11 من المقرر 15/31؛ و(ب) صياغة مشروع توصية لإحالته إلى مؤتمر الأطراف، وحسب الاقتضاء، مؤتمري الأطراف العاملين كاجتماعين للأطراف في البروتوكولين، مع النظر في الخيارات المحتملة في المرفق الخامس بالوثيقة </w:t>
      </w:r>
      <w:r w:rsidRPr="00EE4AF1">
        <w:rPr>
          <w:rFonts w:cs="Simplified Arabic"/>
        </w:rPr>
        <w:t>CBD/SBSTTA/26/4</w:t>
      </w:r>
      <w:r w:rsidRPr="00EE4AF1">
        <w:rPr>
          <w:rFonts w:cs="Simplified Arabic" w:hint="cs"/>
          <w:rtl/>
          <w:lang w:val="en-US"/>
        </w:rPr>
        <w:t>.</w:t>
      </w:r>
    </w:p>
    <w:p w14:paraId="0E551201" w14:textId="2694C17C" w:rsidR="00085248" w:rsidRDefault="00085248" w:rsidP="00CF75F5">
      <w:pPr>
        <w:numPr>
          <w:ilvl w:val="0"/>
          <w:numId w:val="96"/>
        </w:numPr>
        <w:bidi/>
        <w:spacing w:after="120" w:line="216" w:lineRule="auto"/>
        <w:ind w:firstLine="0"/>
        <w:rPr>
          <w:rFonts w:cs="Simplified Arabic"/>
          <w:sz w:val="24"/>
          <w:lang w:val="en-US"/>
        </w:rPr>
      </w:pPr>
      <w:r>
        <w:rPr>
          <w:rFonts w:cs="Simplified Arabic" w:hint="cs"/>
          <w:sz w:val="24"/>
          <w:rtl/>
          <w:lang w:val="en-US"/>
        </w:rPr>
        <w:t>وفي جلستها العامة التاسعة، المنعقدة في 18 مايو/أيار، نظرت الهيئة الفرعية في مشروع توصية مقدم من الرئيسة بعد مناقشة فريق الاتصال.</w:t>
      </w:r>
    </w:p>
    <w:p w14:paraId="70A06A0C" w14:textId="00D968DE" w:rsidR="00085248" w:rsidRPr="00270FBA" w:rsidRDefault="00085248" w:rsidP="00CF75F5">
      <w:pPr>
        <w:numPr>
          <w:ilvl w:val="0"/>
          <w:numId w:val="96"/>
        </w:numPr>
        <w:bidi/>
        <w:spacing w:after="120" w:line="216" w:lineRule="auto"/>
        <w:ind w:firstLine="0"/>
        <w:rPr>
          <w:rFonts w:cs="Simplified Arabic"/>
          <w:lang w:val="en-US"/>
        </w:rPr>
      </w:pPr>
      <w:r w:rsidRPr="00270FBA">
        <w:rPr>
          <w:rFonts w:cs="Simplified Arabic" w:hint="cs"/>
          <w:rtl/>
          <w:lang w:val="en-US"/>
        </w:rPr>
        <w:t>وبعد تبادل الآرا</w:t>
      </w:r>
      <w:r>
        <w:rPr>
          <w:rFonts w:cs="Simplified Arabic" w:hint="cs"/>
          <w:rtl/>
          <w:lang w:val="en-US"/>
        </w:rPr>
        <w:t>ء</w:t>
      </w:r>
      <w:r w:rsidRPr="00270FBA">
        <w:rPr>
          <w:rFonts w:cs="Simplified Arabic" w:hint="cs"/>
          <w:rtl/>
          <w:lang w:val="en-US"/>
        </w:rPr>
        <w:t xml:space="preserve">، وافقت الهيئة الفرعية على مشروع التوصية، بصيغته المعدلة شفويا، بوصفه مشروع التوصية </w:t>
      </w:r>
      <w:r w:rsidRPr="00270FBA">
        <w:rPr>
          <w:rFonts w:cs="Simplified Arabic"/>
          <w:lang w:val="fr-FR"/>
        </w:rPr>
        <w:t>CBD/SBSTTA/26/L.</w:t>
      </w:r>
      <w:r>
        <w:rPr>
          <w:rFonts w:cs="Simplified Arabic"/>
          <w:lang w:val="fr-FR"/>
        </w:rPr>
        <w:t>6</w:t>
      </w:r>
      <w:r w:rsidRPr="00270FBA">
        <w:rPr>
          <w:rFonts w:cs="Simplified Arabic" w:hint="cs"/>
          <w:rtl/>
          <w:lang w:val="en-US"/>
        </w:rPr>
        <w:t xml:space="preserve">، </w:t>
      </w:r>
      <w:r>
        <w:rPr>
          <w:rFonts w:cs="Simplified Arabic" w:hint="cs"/>
          <w:rtl/>
          <w:lang w:val="en-US"/>
        </w:rPr>
        <w:t>ل</w:t>
      </w:r>
      <w:r w:rsidRPr="00270FBA">
        <w:rPr>
          <w:rFonts w:cs="Simplified Arabic" w:hint="cs"/>
          <w:rtl/>
          <w:lang w:val="en-US"/>
        </w:rPr>
        <w:t xml:space="preserve">اعتماده </w:t>
      </w:r>
      <w:r>
        <w:rPr>
          <w:rFonts w:cs="Simplified Arabic" w:hint="cs"/>
          <w:rtl/>
          <w:lang w:val="en-US"/>
        </w:rPr>
        <w:t xml:space="preserve">لاحقا </w:t>
      </w:r>
      <w:r w:rsidRPr="00270FBA">
        <w:rPr>
          <w:rFonts w:cs="Simplified Arabic" w:hint="cs"/>
          <w:rtl/>
          <w:lang w:val="en-US"/>
        </w:rPr>
        <w:t>بشكل رسمي من جانب الهيئة الفرعية.</w:t>
      </w:r>
    </w:p>
    <w:p w14:paraId="7071D107" w14:textId="74431A89" w:rsidR="00EE4AF1" w:rsidRDefault="00085248" w:rsidP="00CF75F5">
      <w:pPr>
        <w:numPr>
          <w:ilvl w:val="0"/>
          <w:numId w:val="96"/>
        </w:numPr>
        <w:bidi/>
        <w:spacing w:after="120" w:line="216" w:lineRule="auto"/>
        <w:ind w:firstLine="0"/>
        <w:rPr>
          <w:rFonts w:cs="Simplified Arabic"/>
          <w:lang w:val="en-US"/>
        </w:rPr>
      </w:pPr>
      <w:r w:rsidRPr="00270FBA">
        <w:rPr>
          <w:rFonts w:cs="Simplified Arabic" w:hint="cs"/>
          <w:rtl/>
          <w:lang w:val="en-US"/>
        </w:rPr>
        <w:t xml:space="preserve">وخلال تبادل الآراء، </w:t>
      </w:r>
      <w:r w:rsidR="00694BC2">
        <w:rPr>
          <w:rFonts w:cs="Simplified Arabic" w:hint="cs"/>
          <w:rtl/>
          <w:lang w:val="en-US"/>
        </w:rPr>
        <w:t>قال ممثل بلجيكا إن ممثلا لأحد الأطراف كان قد طلب خلال المناقشة في فريق الاتصال كان إدراج نص لم يرد ذكره في البيان الذي أدلى به وفد ذلك الطرف في الجلسة العامة ولم يُدرج في النص المكتوب المقدم من هذا الطرف،</w:t>
      </w:r>
      <w:r w:rsidRPr="00270FBA">
        <w:rPr>
          <w:rFonts w:cs="Simplified Arabic" w:hint="cs"/>
          <w:rtl/>
          <w:lang w:val="en-US"/>
        </w:rPr>
        <w:t xml:space="preserve"> </w:t>
      </w:r>
      <w:r w:rsidR="00694BC2">
        <w:rPr>
          <w:rFonts w:cs="Simplified Arabic" w:hint="cs"/>
          <w:rtl/>
          <w:lang w:val="en-US"/>
        </w:rPr>
        <w:t>وإن مثل هذا الموقف يشكل خرقا للنظام الداخلي. وبناء على ذلك، دعا الأمانة إلى ضمان اتباع أفرقة الاتصال النظام الداخلي على النحو الصحيح، وطلب أن يُذكر طلبه في هذا التقرير. وأعرب ممثل جمهورية الكونغو الديمقراطية بعد ذلك عن تأييده لهذا الطلب.</w:t>
      </w:r>
    </w:p>
    <w:p w14:paraId="315AB472" w14:textId="6EAA6C3C" w:rsidR="00085248" w:rsidRPr="00EE4AF1" w:rsidRDefault="00085248" w:rsidP="00CF75F5">
      <w:pPr>
        <w:numPr>
          <w:ilvl w:val="0"/>
          <w:numId w:val="96"/>
        </w:numPr>
        <w:bidi/>
        <w:spacing w:after="120" w:line="216" w:lineRule="auto"/>
        <w:ind w:firstLine="0"/>
        <w:rPr>
          <w:rFonts w:cs="Simplified Arabic"/>
          <w:lang w:val="en-US"/>
        </w:rPr>
      </w:pPr>
      <w:r w:rsidRPr="00406817">
        <w:rPr>
          <w:rFonts w:cs="Simplified Arabic" w:hint="cs"/>
          <w:rtl/>
          <w:lang w:val="en-US"/>
        </w:rPr>
        <w:t xml:space="preserve">وفي جلستها العامة العاشرة، اعتمدت الهيئة الفرعية مشروع التوصية </w:t>
      </w:r>
      <w:r w:rsidRPr="00406817">
        <w:rPr>
          <w:rFonts w:cs="Simplified Arabic"/>
          <w:lang w:val="fr-FR"/>
        </w:rPr>
        <w:t>CBD/SBSTTA/26/L.6</w:t>
      </w:r>
      <w:r w:rsidRPr="00406817">
        <w:rPr>
          <w:rFonts w:cs="Simplified Arabic" w:hint="cs"/>
          <w:rtl/>
          <w:lang w:val="en-US"/>
        </w:rPr>
        <w:t>، بصيغته المعدلة شفويا، بوصفه التوصية 26/4 (انظر القسم أولا)</w:t>
      </w:r>
      <w:r w:rsidR="006E27CD">
        <w:rPr>
          <w:rFonts w:cs="Simplified Arabic" w:hint="cs"/>
          <w:rtl/>
          <w:lang w:val="en-US"/>
        </w:rPr>
        <w:t>.</w:t>
      </w:r>
    </w:p>
    <w:p w14:paraId="596CEAC2" w14:textId="77777777" w:rsidR="00EE4AF1" w:rsidRPr="00EE4AF1" w:rsidRDefault="00EE4AF1" w:rsidP="00221B47">
      <w:pPr>
        <w:keepNext/>
        <w:kinsoku w:val="0"/>
        <w:overflowPunct w:val="0"/>
        <w:autoSpaceDE w:val="0"/>
        <w:autoSpaceDN w:val="0"/>
        <w:bidi/>
        <w:adjustRightInd w:val="0"/>
        <w:snapToGrid w:val="0"/>
        <w:spacing w:line="216" w:lineRule="auto"/>
        <w:rPr>
          <w:rFonts w:cs="Simplified Arabic"/>
          <w:b/>
          <w:bCs/>
          <w:sz w:val="26"/>
          <w:szCs w:val="26"/>
          <w:rtl/>
        </w:rPr>
      </w:pPr>
      <w:r w:rsidRPr="00EE4AF1">
        <w:rPr>
          <w:rFonts w:cs="Simplified Arabic" w:hint="cs"/>
          <w:b/>
          <w:bCs/>
          <w:sz w:val="26"/>
          <w:szCs w:val="26"/>
          <w:rtl/>
        </w:rPr>
        <w:t>البند 6</w:t>
      </w:r>
    </w:p>
    <w:p w14:paraId="42770000" w14:textId="77777777" w:rsidR="00EE4AF1" w:rsidRPr="00EE4AF1" w:rsidRDefault="00EE4AF1" w:rsidP="00221B47">
      <w:pPr>
        <w:keepNext/>
        <w:kinsoku w:val="0"/>
        <w:overflowPunct w:val="0"/>
        <w:autoSpaceDE w:val="0"/>
        <w:autoSpaceDN w:val="0"/>
        <w:bidi/>
        <w:adjustRightInd w:val="0"/>
        <w:snapToGrid w:val="0"/>
        <w:spacing w:after="120" w:line="216" w:lineRule="auto"/>
        <w:rPr>
          <w:rFonts w:cs="Simplified Arabic"/>
          <w:b/>
          <w:bCs/>
          <w:sz w:val="26"/>
          <w:szCs w:val="26"/>
          <w:rtl/>
        </w:rPr>
      </w:pPr>
      <w:r w:rsidRPr="00EE4AF1">
        <w:rPr>
          <w:rFonts w:cs="Simplified Arabic" w:hint="cs"/>
          <w:b/>
          <w:bCs/>
          <w:sz w:val="26"/>
          <w:szCs w:val="26"/>
          <w:rtl/>
        </w:rPr>
        <w:t>تقييم المخاطر وإدارة المخاطر</w:t>
      </w:r>
    </w:p>
    <w:p w14:paraId="6A47CC93" w14:textId="77777777" w:rsidR="00EE4AF1" w:rsidRPr="00EE4AF1" w:rsidRDefault="00EE4AF1" w:rsidP="00CF75F5">
      <w:pPr>
        <w:numPr>
          <w:ilvl w:val="0"/>
          <w:numId w:val="96"/>
        </w:numPr>
        <w:bidi/>
        <w:spacing w:after="120" w:line="216" w:lineRule="auto"/>
        <w:ind w:firstLine="0"/>
        <w:rPr>
          <w:rFonts w:cs="Simplified Arabic"/>
          <w:lang w:val="en-US"/>
        </w:rPr>
      </w:pPr>
      <w:r w:rsidRPr="00EE4AF1">
        <w:rPr>
          <w:rFonts w:cs="Simplified Arabic"/>
          <w:rtl/>
          <w:lang w:val="en-US"/>
        </w:rPr>
        <w:t xml:space="preserve">نظرت الهيئة الفرعية في البند </w:t>
      </w:r>
      <w:r w:rsidRPr="00EE4AF1">
        <w:rPr>
          <w:rFonts w:cs="Simplified Arabic" w:hint="cs"/>
          <w:rtl/>
          <w:lang w:val="en-US"/>
        </w:rPr>
        <w:t>6</w:t>
      </w:r>
      <w:r w:rsidRPr="00EE4AF1">
        <w:rPr>
          <w:rFonts w:cs="Simplified Arabic"/>
          <w:rtl/>
          <w:lang w:val="en-US"/>
        </w:rPr>
        <w:t xml:space="preserve"> من جدول الأعمال في جلستها العامة الثا</w:t>
      </w:r>
      <w:r w:rsidRPr="00EE4AF1">
        <w:rPr>
          <w:rFonts w:cs="Simplified Arabic" w:hint="cs"/>
          <w:rtl/>
          <w:lang w:val="en-US"/>
        </w:rPr>
        <w:t>لث</w:t>
      </w:r>
      <w:r w:rsidRPr="00EE4AF1">
        <w:rPr>
          <w:rFonts w:cs="Simplified Arabic"/>
          <w:rtl/>
          <w:lang w:val="en-US"/>
        </w:rPr>
        <w:t>ة.</w:t>
      </w:r>
      <w:r w:rsidRPr="00EE4AF1">
        <w:rPr>
          <w:rFonts w:cs="Simplified Arabic" w:hint="cs"/>
          <w:rtl/>
          <w:lang w:val="en-US"/>
        </w:rPr>
        <w:t xml:space="preserve"> و</w:t>
      </w:r>
      <w:r w:rsidRPr="00EE4AF1">
        <w:rPr>
          <w:rFonts w:cs="Simplified Arabic"/>
          <w:rtl/>
          <w:lang w:val="en-US"/>
        </w:rPr>
        <w:t>كان معروض</w:t>
      </w:r>
      <w:r w:rsidRPr="00EE4AF1">
        <w:rPr>
          <w:rFonts w:cs="Simplified Arabic" w:hint="cs"/>
          <w:rtl/>
          <w:lang w:val="en-US"/>
        </w:rPr>
        <w:t>ا</w:t>
      </w:r>
      <w:r w:rsidRPr="00EE4AF1">
        <w:rPr>
          <w:rFonts w:cs="Simplified Arabic"/>
          <w:rtl/>
          <w:lang w:val="en-US"/>
        </w:rPr>
        <w:t xml:space="preserve"> على الهيئة الفرعية مذكر</w:t>
      </w:r>
      <w:r w:rsidRPr="00EE4AF1">
        <w:rPr>
          <w:rFonts w:cs="Simplified Arabic" w:hint="cs"/>
          <w:rtl/>
          <w:lang w:val="en-US"/>
        </w:rPr>
        <w:t>تين</w:t>
      </w:r>
      <w:r w:rsidRPr="00EE4AF1">
        <w:rPr>
          <w:rFonts w:cs="Simplified Arabic"/>
          <w:rtl/>
          <w:lang w:val="en-US"/>
        </w:rPr>
        <w:t xml:space="preserve"> من الأمانة</w:t>
      </w:r>
      <w:r w:rsidRPr="00EE4AF1">
        <w:rPr>
          <w:rFonts w:cs="Simplified Arabic" w:hint="cs"/>
          <w:rtl/>
          <w:lang w:val="en-US"/>
        </w:rPr>
        <w:t xml:space="preserve"> تتعلق بتقييم المخاطر وإدارة المخاطر،</w:t>
      </w:r>
      <w:r w:rsidRPr="00EE4AF1">
        <w:rPr>
          <w:rFonts w:cs="Simplified Arabic"/>
          <w:sz w:val="18"/>
          <w:vertAlign w:val="superscript"/>
          <w:rtl/>
          <w:lang w:val="en-US"/>
        </w:rPr>
        <w:footnoteReference w:id="171"/>
      </w:r>
      <w:r w:rsidRPr="00EE4AF1">
        <w:rPr>
          <w:rFonts w:cs="Simplified Arabic" w:hint="cs"/>
          <w:rtl/>
          <w:lang w:val="en-US"/>
        </w:rPr>
        <w:t xml:space="preserve"> التي تضمنت مشروع توصيات وعن المواد الإرشادية الطوعية الإضافية لدعم تقييمات المخاطر على أساس كل حالة على حدة للكائنات الحية المحورة التي تحتوي على محركات جينية مهندسة.</w:t>
      </w:r>
      <w:r w:rsidRPr="00EE4AF1">
        <w:rPr>
          <w:rFonts w:cs="Simplified Arabic"/>
          <w:sz w:val="18"/>
          <w:vertAlign w:val="superscript"/>
          <w:rtl/>
          <w:lang w:val="en-US"/>
        </w:rPr>
        <w:footnoteReference w:id="172"/>
      </w:r>
    </w:p>
    <w:p w14:paraId="5F8015AB" w14:textId="77777777" w:rsidR="00EE4AF1" w:rsidRPr="00EE4AF1" w:rsidRDefault="00EE4AF1" w:rsidP="00CF75F5">
      <w:pPr>
        <w:numPr>
          <w:ilvl w:val="0"/>
          <w:numId w:val="96"/>
        </w:numPr>
        <w:bidi/>
        <w:spacing w:after="120" w:line="216" w:lineRule="auto"/>
        <w:ind w:firstLine="0"/>
        <w:rPr>
          <w:rFonts w:cs="Simplified Arabic"/>
          <w:lang w:val="en-US"/>
        </w:rPr>
      </w:pPr>
      <w:r w:rsidRPr="00EE4AF1">
        <w:rPr>
          <w:rFonts w:cs="Simplified Arabic" w:hint="cs"/>
          <w:rtl/>
          <w:lang w:val="en-US"/>
        </w:rPr>
        <w:t xml:space="preserve">وأدلى ببيانات ممثلو الأطراف التالية في بروتوكول قرطاجنة: النمسا، وبلجيكا، والبرازيل، وبوركينا فاسو، وكولومبيا، وكوستاريكا، وكوت ديفوار، وجمهورية الكونغو الديمقراطية، ومصر، وفنلندا، وفرنسا، وألمانيا، وهنغاريا، والهند، وإندونيسيا، وإيطاليا، وليتوانيا، وملاوي (بالنيابة عن الدول الأفريقية)، والمكسيك، وناميبيا، ونيوزيلندا، ونيجيريا، وبيرو، والفلبين، وجنوب أفريقيا، وسويسرا، وتوغو، وأوغندا، وأوروغواي، </w:t>
      </w:r>
      <w:proofErr w:type="gramStart"/>
      <w:r w:rsidRPr="00EE4AF1">
        <w:rPr>
          <w:rFonts w:cs="Simplified Arabic" w:hint="cs"/>
          <w:rtl/>
          <w:lang w:val="en-US"/>
        </w:rPr>
        <w:t>وزامبيا</w:t>
      </w:r>
      <w:proofErr w:type="gramEnd"/>
      <w:r w:rsidRPr="00EE4AF1">
        <w:rPr>
          <w:rFonts w:cs="Simplified Arabic" w:hint="cs"/>
          <w:rtl/>
          <w:lang w:val="en-US"/>
        </w:rPr>
        <w:t xml:space="preserve"> وزمبابوي.</w:t>
      </w:r>
    </w:p>
    <w:p w14:paraId="4FCC1B09" w14:textId="77777777" w:rsidR="00EE4AF1" w:rsidRPr="00EE4AF1" w:rsidRDefault="00EE4AF1" w:rsidP="00CF75F5">
      <w:pPr>
        <w:numPr>
          <w:ilvl w:val="0"/>
          <w:numId w:val="96"/>
        </w:numPr>
        <w:bidi/>
        <w:spacing w:after="120" w:line="216" w:lineRule="auto"/>
        <w:ind w:firstLine="0"/>
        <w:rPr>
          <w:rFonts w:cs="Simplified Arabic"/>
          <w:lang w:val="en-US"/>
        </w:rPr>
      </w:pPr>
      <w:r w:rsidRPr="00EE4AF1">
        <w:rPr>
          <w:rFonts w:cs="Simplified Arabic" w:hint="cs"/>
          <w:rtl/>
          <w:lang w:val="en-US"/>
        </w:rPr>
        <w:t>وأثار ممثل جمهورية الكونغو الديمقراطية نقطة نظام، وأيده ممثل كوت ديفوار. ورد ممثل الأمانة على المسألة المثارة.</w:t>
      </w:r>
    </w:p>
    <w:p w14:paraId="643600E8" w14:textId="77777777" w:rsidR="00EE4AF1" w:rsidRPr="00EE4AF1" w:rsidRDefault="00EE4AF1" w:rsidP="00CF75F5">
      <w:pPr>
        <w:numPr>
          <w:ilvl w:val="0"/>
          <w:numId w:val="96"/>
        </w:numPr>
        <w:bidi/>
        <w:spacing w:after="120" w:line="216" w:lineRule="auto"/>
        <w:ind w:firstLine="0"/>
        <w:rPr>
          <w:rFonts w:cs="Simplified Arabic"/>
          <w:lang w:val="en-US"/>
        </w:rPr>
      </w:pPr>
      <w:r w:rsidRPr="00EE4AF1">
        <w:rPr>
          <w:rFonts w:cs="Simplified Arabic" w:hint="cs"/>
          <w:rtl/>
          <w:lang w:val="en-US"/>
        </w:rPr>
        <w:lastRenderedPageBreak/>
        <w:t>وفي جلستها العامة الرابعة، المنعقدة في 14 مايو/أيار، استأنفت الهيئة الفرعية نظرها في البند 6 من جدول الأعمال.</w:t>
      </w:r>
    </w:p>
    <w:p w14:paraId="06CDBFEB" w14:textId="77777777" w:rsidR="00EE4AF1" w:rsidRPr="00EE4AF1" w:rsidRDefault="00EE4AF1" w:rsidP="00CF75F5">
      <w:pPr>
        <w:numPr>
          <w:ilvl w:val="0"/>
          <w:numId w:val="96"/>
        </w:numPr>
        <w:bidi/>
        <w:spacing w:after="120" w:line="216" w:lineRule="auto"/>
        <w:ind w:firstLine="0"/>
        <w:rPr>
          <w:rFonts w:cs="Simplified Arabic"/>
          <w:lang w:val="en-US"/>
        </w:rPr>
      </w:pPr>
      <w:r w:rsidRPr="00EE4AF1">
        <w:rPr>
          <w:rFonts w:cs="Simplified Arabic" w:hint="cs"/>
          <w:rtl/>
          <w:lang w:val="en-US"/>
        </w:rPr>
        <w:t xml:space="preserve">وأدلى ببيانات ممثلو الأطراف التالية في بروتوكول قرطاجنة: بنغلاديش، وكوت ديفوار، </w:t>
      </w:r>
      <w:proofErr w:type="gramStart"/>
      <w:r w:rsidRPr="00EE4AF1">
        <w:rPr>
          <w:rFonts w:cs="Simplified Arabic" w:hint="cs"/>
          <w:rtl/>
          <w:lang w:val="en-US"/>
        </w:rPr>
        <w:t xml:space="preserve">وجمهورية مولدوفا </w:t>
      </w:r>
      <w:proofErr w:type="gramEnd"/>
      <w:r w:rsidRPr="00EE4AF1">
        <w:rPr>
          <w:rFonts w:cs="Simplified Arabic" w:hint="cs"/>
          <w:rtl/>
          <w:lang w:val="en-US"/>
        </w:rPr>
        <w:t>والسويد.</w:t>
      </w:r>
    </w:p>
    <w:p w14:paraId="1E48429C" w14:textId="77777777" w:rsidR="00EE4AF1" w:rsidRPr="00EE4AF1" w:rsidRDefault="00EE4AF1" w:rsidP="00CF75F5">
      <w:pPr>
        <w:numPr>
          <w:ilvl w:val="0"/>
          <w:numId w:val="96"/>
        </w:numPr>
        <w:bidi/>
        <w:spacing w:after="120" w:line="216" w:lineRule="auto"/>
        <w:ind w:firstLine="0"/>
        <w:rPr>
          <w:rFonts w:cs="Simplified Arabic"/>
          <w:lang w:val="en-US"/>
        </w:rPr>
      </w:pPr>
      <w:r w:rsidRPr="00EE4AF1">
        <w:rPr>
          <w:rFonts w:cs="Simplified Arabic" w:hint="cs"/>
          <w:rtl/>
          <w:lang w:val="en-US"/>
        </w:rPr>
        <w:t>وأدلى ببيان أيضا ممثل الأرجنتين.</w:t>
      </w:r>
    </w:p>
    <w:p w14:paraId="553022E7" w14:textId="77777777" w:rsidR="00EE4AF1" w:rsidRPr="00EE4AF1" w:rsidRDefault="00EE4AF1" w:rsidP="00CF75F5">
      <w:pPr>
        <w:numPr>
          <w:ilvl w:val="0"/>
          <w:numId w:val="96"/>
        </w:numPr>
        <w:bidi/>
        <w:spacing w:after="120" w:line="216" w:lineRule="auto"/>
        <w:ind w:firstLine="0"/>
        <w:rPr>
          <w:rFonts w:cs="Simplified Arabic"/>
          <w:lang w:val="en-US"/>
        </w:rPr>
      </w:pPr>
      <w:r w:rsidRPr="00EE4AF1">
        <w:rPr>
          <w:rFonts w:cs="Simplified Arabic" w:hint="cs"/>
          <w:rtl/>
          <w:lang w:val="en-US"/>
        </w:rPr>
        <w:t>وأدلى ببيانات كذلك ممثلو تحالف اتفاقية التنوع البيولوجي، واتحاد العلماء الألمان (أيضا بالنيابة عن شبكة العلماء الأوروبية للمسؤولية الاجتماعية والبيئية)، وشبكة الشباب العالمية من أجل التنوع البيولوجي، والمنتدى الدولي للشعوب الأصلية المعني بالتنوع البيولوجي وجامعة غانا.</w:t>
      </w:r>
    </w:p>
    <w:p w14:paraId="32B7D5A8" w14:textId="77777777" w:rsidR="00EE4AF1" w:rsidRPr="00EE4AF1" w:rsidRDefault="00EE4AF1" w:rsidP="00CF75F5">
      <w:pPr>
        <w:numPr>
          <w:ilvl w:val="0"/>
          <w:numId w:val="96"/>
        </w:numPr>
        <w:bidi/>
        <w:spacing w:after="120" w:line="216" w:lineRule="auto"/>
        <w:ind w:firstLine="0"/>
        <w:rPr>
          <w:rFonts w:cs="Simplified Arabic"/>
          <w:lang w:val="en-US"/>
        </w:rPr>
      </w:pPr>
      <w:r w:rsidRPr="00EE4AF1">
        <w:rPr>
          <w:rFonts w:cs="Simplified Arabic" w:hint="cs"/>
          <w:rtl/>
          <w:lang w:val="en-US"/>
        </w:rPr>
        <w:t>وأثار ممثل البرازيل نقاط نظام، وردت عليه الرئيسة وممثل الأمانة.</w:t>
      </w:r>
    </w:p>
    <w:p w14:paraId="518C4A6C" w14:textId="123FD4E5" w:rsidR="00EE4AF1" w:rsidRPr="00EE4AF1" w:rsidRDefault="00EE4AF1" w:rsidP="00CF75F5">
      <w:pPr>
        <w:numPr>
          <w:ilvl w:val="0"/>
          <w:numId w:val="96"/>
        </w:numPr>
        <w:bidi/>
        <w:spacing w:after="120" w:line="216" w:lineRule="auto"/>
        <w:ind w:firstLine="0"/>
        <w:rPr>
          <w:rFonts w:cs="Simplified Arabic"/>
          <w:lang w:val="en-US"/>
        </w:rPr>
      </w:pPr>
      <w:r w:rsidRPr="00EE4AF1">
        <w:rPr>
          <w:rFonts w:cs="Simplified Arabic" w:hint="cs"/>
          <w:rtl/>
          <w:lang w:val="en-US"/>
        </w:rPr>
        <w:t xml:space="preserve">وعقب تبادل </w:t>
      </w:r>
      <w:r w:rsidR="00052D66">
        <w:rPr>
          <w:rFonts w:cs="Simplified Arabic" w:hint="cs"/>
          <w:rtl/>
          <w:lang w:val="en-US"/>
        </w:rPr>
        <w:t>الآراء</w:t>
      </w:r>
      <w:r w:rsidRPr="00EE4AF1">
        <w:rPr>
          <w:rFonts w:cs="Simplified Arabic" w:hint="cs"/>
          <w:rtl/>
          <w:lang w:val="en-US"/>
        </w:rPr>
        <w:t>، قالت الرئيسة إنها ستعد مشروع توصية منقح، بالتشاور مع الأمانة، لنظر الهيئة الفرعية، مع مراعاة الآراء المعرب عنها أو التي أيدتها الأطراف.</w:t>
      </w:r>
    </w:p>
    <w:p w14:paraId="5A33CB36" w14:textId="570479B0" w:rsidR="00DA738F" w:rsidRDefault="00DA738F" w:rsidP="00CF75F5">
      <w:pPr>
        <w:numPr>
          <w:ilvl w:val="0"/>
          <w:numId w:val="96"/>
        </w:numPr>
        <w:bidi/>
        <w:spacing w:after="120" w:line="216" w:lineRule="auto"/>
        <w:ind w:firstLine="0"/>
        <w:rPr>
          <w:rFonts w:cs="Simplified Arabic"/>
          <w:sz w:val="24"/>
          <w:lang w:val="en-US"/>
        </w:rPr>
      </w:pPr>
      <w:r>
        <w:rPr>
          <w:rFonts w:cs="Simplified Arabic" w:hint="cs"/>
          <w:sz w:val="24"/>
          <w:rtl/>
          <w:lang w:val="en-US"/>
        </w:rPr>
        <w:t>وفي جلستها العامة التاسعة، نظرت الهيئة الفرعية في مشروع توصية مقدم من الرئيسة.</w:t>
      </w:r>
    </w:p>
    <w:p w14:paraId="1007B70E" w14:textId="33DD6144" w:rsidR="00DA738F" w:rsidRPr="00270FBA" w:rsidRDefault="00DA738F" w:rsidP="00CF75F5">
      <w:pPr>
        <w:numPr>
          <w:ilvl w:val="0"/>
          <w:numId w:val="96"/>
        </w:numPr>
        <w:bidi/>
        <w:spacing w:after="120" w:line="216" w:lineRule="auto"/>
        <w:ind w:firstLine="0"/>
        <w:rPr>
          <w:rFonts w:cs="Simplified Arabic"/>
          <w:lang w:val="en-US"/>
        </w:rPr>
      </w:pPr>
      <w:r w:rsidRPr="00270FBA">
        <w:rPr>
          <w:rFonts w:cs="Simplified Arabic" w:hint="cs"/>
          <w:rtl/>
          <w:lang w:val="en-US"/>
        </w:rPr>
        <w:t>وبعد تبادل الآرا</w:t>
      </w:r>
      <w:r>
        <w:rPr>
          <w:rFonts w:cs="Simplified Arabic" w:hint="cs"/>
          <w:rtl/>
          <w:lang w:val="en-US"/>
        </w:rPr>
        <w:t>ء</w:t>
      </w:r>
      <w:r w:rsidRPr="00270FBA">
        <w:rPr>
          <w:rFonts w:cs="Simplified Arabic" w:hint="cs"/>
          <w:rtl/>
          <w:lang w:val="en-US"/>
        </w:rPr>
        <w:t xml:space="preserve">، وافقت الهيئة الفرعية على مشروع التوصية، بصيغته المعدلة شفويا، بوصفه مشروع التوصية </w:t>
      </w:r>
      <w:r w:rsidRPr="00270FBA">
        <w:rPr>
          <w:rFonts w:cs="Simplified Arabic"/>
          <w:lang w:val="fr-FR"/>
        </w:rPr>
        <w:t>CBD/SBSTTA/26/L.</w:t>
      </w:r>
      <w:r>
        <w:rPr>
          <w:rFonts w:cs="Simplified Arabic"/>
          <w:lang w:val="fr-FR"/>
        </w:rPr>
        <w:t>5</w:t>
      </w:r>
      <w:r w:rsidRPr="00270FBA">
        <w:rPr>
          <w:rFonts w:cs="Simplified Arabic" w:hint="cs"/>
          <w:rtl/>
          <w:lang w:val="en-US"/>
        </w:rPr>
        <w:t xml:space="preserve">، </w:t>
      </w:r>
      <w:r>
        <w:rPr>
          <w:rFonts w:cs="Simplified Arabic" w:hint="cs"/>
          <w:rtl/>
          <w:lang w:val="en-US"/>
        </w:rPr>
        <w:t>ل</w:t>
      </w:r>
      <w:r w:rsidRPr="00270FBA">
        <w:rPr>
          <w:rFonts w:cs="Simplified Arabic" w:hint="cs"/>
          <w:rtl/>
          <w:lang w:val="en-US"/>
        </w:rPr>
        <w:t xml:space="preserve">اعتماده </w:t>
      </w:r>
      <w:r>
        <w:rPr>
          <w:rFonts w:cs="Simplified Arabic" w:hint="cs"/>
          <w:rtl/>
          <w:lang w:val="en-US"/>
        </w:rPr>
        <w:t xml:space="preserve">لاحقا </w:t>
      </w:r>
      <w:r w:rsidRPr="00270FBA">
        <w:rPr>
          <w:rFonts w:cs="Simplified Arabic" w:hint="cs"/>
          <w:rtl/>
          <w:lang w:val="en-US"/>
        </w:rPr>
        <w:t>بشكل رسمي من جانب الهيئة الفرعية.</w:t>
      </w:r>
    </w:p>
    <w:p w14:paraId="0E0FFA83" w14:textId="1E68525E" w:rsidR="00EE4AF1" w:rsidRPr="00EE4AF1" w:rsidRDefault="00DA738F" w:rsidP="00CF75F5">
      <w:pPr>
        <w:numPr>
          <w:ilvl w:val="0"/>
          <w:numId w:val="96"/>
        </w:numPr>
        <w:bidi/>
        <w:spacing w:after="120" w:line="216" w:lineRule="auto"/>
        <w:ind w:firstLine="0"/>
        <w:rPr>
          <w:rFonts w:cs="Simplified Arabic"/>
          <w:lang w:val="en-US"/>
        </w:rPr>
      </w:pPr>
      <w:r w:rsidRPr="00406817">
        <w:rPr>
          <w:rFonts w:cs="Simplified Arabic" w:hint="cs"/>
          <w:rtl/>
          <w:lang w:val="en-US"/>
        </w:rPr>
        <w:t xml:space="preserve">وفي جلستها العامة العاشرة، اعتمدت الهيئة الفرعية مشروع التوصية </w:t>
      </w:r>
      <w:r w:rsidRPr="00406817">
        <w:rPr>
          <w:rFonts w:cs="Simplified Arabic"/>
          <w:lang w:val="fr-FR"/>
        </w:rPr>
        <w:t>CBD/SBSTTA/26/L.</w:t>
      </w:r>
      <w:r>
        <w:rPr>
          <w:rFonts w:cs="Simplified Arabic"/>
          <w:lang w:val="fr-FR"/>
        </w:rPr>
        <w:t>5</w:t>
      </w:r>
      <w:r w:rsidRPr="00406817">
        <w:rPr>
          <w:rFonts w:cs="Simplified Arabic" w:hint="cs"/>
          <w:rtl/>
          <w:lang w:val="en-US"/>
        </w:rPr>
        <w:t>، بصيغته المعدلة شفويا، بوصفه التوصية 26/</w:t>
      </w:r>
      <w:r>
        <w:rPr>
          <w:rFonts w:cs="Simplified Arabic" w:hint="cs"/>
          <w:rtl/>
          <w:lang w:val="en-US"/>
        </w:rPr>
        <w:t>5</w:t>
      </w:r>
      <w:r w:rsidRPr="00406817">
        <w:rPr>
          <w:rFonts w:cs="Simplified Arabic" w:hint="cs"/>
          <w:rtl/>
          <w:lang w:val="en-US"/>
        </w:rPr>
        <w:t xml:space="preserve"> (انظر القسم أولا)</w:t>
      </w:r>
      <w:r>
        <w:rPr>
          <w:rFonts w:cs="Simplified Arabic" w:hint="cs"/>
          <w:rtl/>
          <w:lang w:val="en-US"/>
        </w:rPr>
        <w:t>.</w:t>
      </w:r>
    </w:p>
    <w:p w14:paraId="160A2EF0" w14:textId="77777777" w:rsidR="00EE4AF1" w:rsidRPr="00EE4AF1" w:rsidRDefault="00EE4AF1" w:rsidP="00221B47">
      <w:pPr>
        <w:keepNext/>
        <w:kinsoku w:val="0"/>
        <w:overflowPunct w:val="0"/>
        <w:autoSpaceDE w:val="0"/>
        <w:autoSpaceDN w:val="0"/>
        <w:bidi/>
        <w:adjustRightInd w:val="0"/>
        <w:snapToGrid w:val="0"/>
        <w:spacing w:line="216" w:lineRule="auto"/>
        <w:rPr>
          <w:rFonts w:cs="Simplified Arabic"/>
          <w:b/>
          <w:bCs/>
          <w:sz w:val="26"/>
          <w:szCs w:val="26"/>
          <w:rtl/>
        </w:rPr>
      </w:pPr>
      <w:r w:rsidRPr="00EE4AF1">
        <w:rPr>
          <w:rFonts w:cs="Simplified Arabic" w:hint="cs"/>
          <w:b/>
          <w:bCs/>
          <w:sz w:val="26"/>
          <w:szCs w:val="26"/>
          <w:rtl/>
        </w:rPr>
        <w:t>البند 7</w:t>
      </w:r>
    </w:p>
    <w:p w14:paraId="1FB75B45" w14:textId="77777777" w:rsidR="00EE4AF1" w:rsidRPr="00EE4AF1" w:rsidRDefault="00EE4AF1" w:rsidP="00221B47">
      <w:pPr>
        <w:keepNext/>
        <w:kinsoku w:val="0"/>
        <w:overflowPunct w:val="0"/>
        <w:autoSpaceDE w:val="0"/>
        <w:autoSpaceDN w:val="0"/>
        <w:bidi/>
        <w:adjustRightInd w:val="0"/>
        <w:snapToGrid w:val="0"/>
        <w:spacing w:after="120" w:line="216" w:lineRule="auto"/>
        <w:rPr>
          <w:rFonts w:cs="Simplified Arabic"/>
          <w:b/>
          <w:bCs/>
          <w:sz w:val="26"/>
          <w:szCs w:val="26"/>
          <w:rtl/>
        </w:rPr>
      </w:pPr>
      <w:r w:rsidRPr="00EE4AF1">
        <w:rPr>
          <w:rFonts w:cs="Simplified Arabic"/>
          <w:b/>
          <w:bCs/>
          <w:sz w:val="26"/>
          <w:szCs w:val="26"/>
          <w:rtl/>
        </w:rPr>
        <w:t>الكشف عن الكائنات الحية المحورة وتحديد هويتها</w:t>
      </w:r>
    </w:p>
    <w:p w14:paraId="583534BD" w14:textId="77777777" w:rsidR="00EE4AF1" w:rsidRPr="00EE4AF1" w:rsidRDefault="00EE4AF1" w:rsidP="00CF75F5">
      <w:pPr>
        <w:numPr>
          <w:ilvl w:val="0"/>
          <w:numId w:val="96"/>
        </w:numPr>
        <w:bidi/>
        <w:spacing w:after="120" w:line="216" w:lineRule="auto"/>
        <w:ind w:firstLine="0"/>
        <w:rPr>
          <w:rFonts w:cs="Simplified Arabic"/>
          <w:lang w:val="en-US"/>
        </w:rPr>
      </w:pPr>
      <w:r w:rsidRPr="00EE4AF1">
        <w:rPr>
          <w:rFonts w:cs="Simplified Arabic" w:hint="cs"/>
          <w:rtl/>
          <w:lang w:val="en-US"/>
        </w:rPr>
        <w:t>نظرت الهيئة الفرعية في البند 7 من جدول الأعمال في جلستها العامة الرابعة. وكان معروضا عليها مذكرة من الأمينة التنفيذية بشأن الكشف عن الكائنات الحية المحورة وتحديد هويتها،</w:t>
      </w:r>
      <w:r w:rsidRPr="00EE4AF1">
        <w:rPr>
          <w:rFonts w:cs="Simplified Arabic"/>
          <w:sz w:val="18"/>
          <w:vertAlign w:val="superscript"/>
          <w:rtl/>
          <w:lang w:val="en-US"/>
        </w:rPr>
        <w:footnoteReference w:id="173"/>
      </w:r>
      <w:r w:rsidRPr="00EE4AF1">
        <w:rPr>
          <w:rFonts w:cs="Simplified Arabic" w:hint="cs"/>
          <w:rtl/>
          <w:lang w:val="en-US"/>
        </w:rPr>
        <w:t xml:space="preserve"> التي تضمنت مشروع توصية.</w:t>
      </w:r>
      <w:r w:rsidRPr="00EE4AF1">
        <w:rPr>
          <w:rFonts w:cs="Simplified Arabic" w:hint="cs"/>
          <w:rtl/>
          <w:lang w:val="en-US" w:bidi="ar-EG"/>
        </w:rPr>
        <w:t xml:space="preserve"> وكان معروضا عليها أيضا، كوثائق معلومات، تجميع للتقديمات من المعلومات عن الكشف على الكائنات الحية المحورة وتحديد هويتها</w:t>
      </w:r>
      <w:r w:rsidRPr="00EE4AF1">
        <w:rPr>
          <w:rFonts w:cs="Simplified Arabic"/>
          <w:sz w:val="18"/>
          <w:vertAlign w:val="superscript"/>
          <w:rtl/>
          <w:lang w:val="en-US"/>
        </w:rPr>
        <w:footnoteReference w:id="174"/>
      </w:r>
      <w:r w:rsidRPr="00EE4AF1">
        <w:rPr>
          <w:rFonts w:cs="Simplified Arabic" w:hint="cs"/>
          <w:rtl/>
          <w:lang w:val="en-US" w:bidi="ar-EG"/>
        </w:rPr>
        <w:t xml:space="preserve"> وموجز للمناقشات التي أجريت على الإنترنت لشبكة المختبرات من أجل الكشف على الكائنات الحية المحورة وتحديد هويتها.</w:t>
      </w:r>
      <w:r w:rsidRPr="00EE4AF1">
        <w:rPr>
          <w:rFonts w:cs="Simplified Arabic"/>
          <w:sz w:val="18"/>
          <w:vertAlign w:val="superscript"/>
          <w:rtl/>
          <w:lang w:val="en-US"/>
        </w:rPr>
        <w:footnoteReference w:id="175"/>
      </w:r>
    </w:p>
    <w:p w14:paraId="0C352C3A" w14:textId="028A9216" w:rsidR="00EE4AF1" w:rsidRPr="00EE4AF1" w:rsidRDefault="00EE4AF1" w:rsidP="00CF75F5">
      <w:pPr>
        <w:numPr>
          <w:ilvl w:val="0"/>
          <w:numId w:val="96"/>
        </w:numPr>
        <w:bidi/>
        <w:spacing w:after="120" w:line="216" w:lineRule="auto"/>
        <w:ind w:firstLine="0"/>
        <w:rPr>
          <w:rFonts w:cs="Simplified Arabic"/>
          <w:lang w:val="en-US"/>
        </w:rPr>
      </w:pPr>
      <w:r w:rsidRPr="00EE4AF1">
        <w:rPr>
          <w:rFonts w:cs="Simplified Arabic" w:hint="cs"/>
          <w:rtl/>
          <w:lang w:val="en-US"/>
        </w:rPr>
        <w:t>وأدلى ببيانات ممثلو الأطراف التالية في بروتوكول قرطاجنة: بلجيكا، والبرازيل، وكولومبيا، وفرنسا،</w:t>
      </w:r>
      <w:r w:rsidR="00200850">
        <w:rPr>
          <w:rFonts w:cs="Simplified Arabic" w:hint="cs"/>
          <w:rtl/>
          <w:lang w:val="en-US"/>
        </w:rPr>
        <w:t xml:space="preserve"> وألمانيا،</w:t>
      </w:r>
      <w:r w:rsidRPr="00EE4AF1">
        <w:rPr>
          <w:rFonts w:cs="Simplified Arabic" w:hint="cs"/>
          <w:rtl/>
          <w:lang w:val="en-US"/>
        </w:rPr>
        <w:t xml:space="preserve"> وإندونيسيا، وإيطاليا، وكينيا، وملاوي، والمكسيك، ونيجيريا، وبيرو، والمملكة العربية السعودية، وجنوب أفريقيا، والسويد، وسويسرا، والجمهورية العربية السورية، وتوغو (بالنيابة عن الدول الأفريقية)، وأوغندا وزمبابوي.</w:t>
      </w:r>
    </w:p>
    <w:p w14:paraId="6EEE6052" w14:textId="77777777" w:rsidR="00EE4AF1" w:rsidRPr="00EE4AF1" w:rsidRDefault="00EE4AF1" w:rsidP="00CF75F5">
      <w:pPr>
        <w:numPr>
          <w:ilvl w:val="0"/>
          <w:numId w:val="96"/>
        </w:numPr>
        <w:bidi/>
        <w:spacing w:after="120" w:line="216" w:lineRule="auto"/>
        <w:ind w:firstLine="0"/>
        <w:rPr>
          <w:rFonts w:cs="Simplified Arabic"/>
          <w:lang w:val="en-US"/>
        </w:rPr>
      </w:pPr>
      <w:r w:rsidRPr="00EE4AF1">
        <w:rPr>
          <w:rFonts w:cs="Simplified Arabic" w:hint="cs"/>
          <w:rtl/>
          <w:lang w:val="en-US"/>
        </w:rPr>
        <w:t>وأدلى ببيان أيضا ممثل المنتدى الدولي للشعوب الأصلية المعني بالتنوع البيولوجي.</w:t>
      </w:r>
    </w:p>
    <w:p w14:paraId="49F20CEB" w14:textId="168B2D40" w:rsidR="00EE4AF1" w:rsidRPr="00EE4AF1" w:rsidRDefault="00EE4AF1" w:rsidP="00CF75F5">
      <w:pPr>
        <w:numPr>
          <w:ilvl w:val="0"/>
          <w:numId w:val="96"/>
        </w:numPr>
        <w:bidi/>
        <w:spacing w:after="120" w:line="216" w:lineRule="auto"/>
        <w:ind w:firstLine="0"/>
        <w:rPr>
          <w:rFonts w:cs="Simplified Arabic"/>
          <w:lang w:val="en-US"/>
        </w:rPr>
      </w:pPr>
      <w:r w:rsidRPr="00EE4AF1">
        <w:rPr>
          <w:rFonts w:cs="Simplified Arabic" w:hint="cs"/>
          <w:rtl/>
          <w:lang w:val="en-US"/>
        </w:rPr>
        <w:t xml:space="preserve">وعقب تبادل </w:t>
      </w:r>
      <w:r w:rsidR="00052D66">
        <w:rPr>
          <w:rFonts w:cs="Simplified Arabic" w:hint="cs"/>
          <w:rtl/>
          <w:lang w:val="en-US"/>
        </w:rPr>
        <w:t>الآراء</w:t>
      </w:r>
      <w:r w:rsidRPr="00EE4AF1">
        <w:rPr>
          <w:rFonts w:cs="Simplified Arabic" w:hint="cs"/>
          <w:rtl/>
          <w:lang w:val="en-US"/>
        </w:rPr>
        <w:t>، قالت الرئيسة إنها ستعد مشروع توصية منقح، بالتشاور مع الأمانة، لنظر الهيئة الفرعية، مع مراعاة الآراء المعرب عنها أو التي أيدتها الأطراف.</w:t>
      </w:r>
    </w:p>
    <w:p w14:paraId="65E67932" w14:textId="4B01629C" w:rsidR="00EE4AF1" w:rsidRPr="00EE4AF1" w:rsidRDefault="00EE4AF1" w:rsidP="00CF75F5">
      <w:pPr>
        <w:numPr>
          <w:ilvl w:val="0"/>
          <w:numId w:val="96"/>
        </w:numPr>
        <w:bidi/>
        <w:spacing w:after="120" w:line="216" w:lineRule="auto"/>
        <w:ind w:firstLine="0"/>
        <w:rPr>
          <w:rFonts w:cs="Simplified Arabic"/>
          <w:lang w:val="en-US"/>
        </w:rPr>
      </w:pPr>
      <w:r w:rsidRPr="00EE4AF1">
        <w:rPr>
          <w:rFonts w:cs="Simplified Arabic" w:hint="cs"/>
          <w:rtl/>
          <w:lang w:val="en-US"/>
        </w:rPr>
        <w:lastRenderedPageBreak/>
        <w:t>و</w:t>
      </w:r>
      <w:r w:rsidRPr="00EE4AF1">
        <w:rPr>
          <w:rFonts w:cs="Simplified Arabic"/>
          <w:rtl/>
          <w:lang w:val="en-US"/>
        </w:rPr>
        <w:t>في جلستها العامة الثامنة، نظرت الهيئة الفرعية في مشروع توصية منقح مقدم من الرئيس</w:t>
      </w:r>
      <w:r w:rsidRPr="00EE4AF1">
        <w:rPr>
          <w:rFonts w:cs="Simplified Arabic" w:hint="cs"/>
          <w:rtl/>
          <w:lang w:val="en-US"/>
        </w:rPr>
        <w:t xml:space="preserve">ة. </w:t>
      </w:r>
      <w:r w:rsidRPr="00EE4AF1">
        <w:rPr>
          <w:rFonts w:cs="Simplified Arabic"/>
          <w:rtl/>
          <w:lang w:val="en-US"/>
        </w:rPr>
        <w:t xml:space="preserve">وبعد تبادل </w:t>
      </w:r>
      <w:r w:rsidR="00052D66">
        <w:rPr>
          <w:rFonts w:cs="Simplified Arabic"/>
          <w:rtl/>
          <w:lang w:val="en-US"/>
        </w:rPr>
        <w:t>الآراء</w:t>
      </w:r>
      <w:r w:rsidRPr="00EE4AF1">
        <w:rPr>
          <w:rFonts w:cs="Simplified Arabic"/>
          <w:rtl/>
          <w:lang w:val="en-US"/>
        </w:rPr>
        <w:t>، وافقت الهيئة الفرعية على مشروع التوصية المنقح، بصيغته المعدلة شفويا، باعتباره مشروع التوصية</w:t>
      </w:r>
      <w:r w:rsidRPr="00EE4AF1">
        <w:rPr>
          <w:rFonts w:cs="Simplified Arabic"/>
        </w:rPr>
        <w:t xml:space="preserve"> CBD/SBSTTA/26/L.4</w:t>
      </w:r>
      <w:r w:rsidRPr="00EE4AF1">
        <w:rPr>
          <w:rFonts w:cs="Simplified Arabic"/>
          <w:rtl/>
          <w:lang w:val="en-US"/>
        </w:rPr>
        <w:t>، ل</w:t>
      </w:r>
      <w:r w:rsidRPr="00EE4AF1">
        <w:rPr>
          <w:rFonts w:cs="Simplified Arabic" w:hint="cs"/>
          <w:rtl/>
          <w:lang w:val="en-US"/>
        </w:rPr>
        <w:t>كي ت</w:t>
      </w:r>
      <w:r w:rsidRPr="00EE4AF1">
        <w:rPr>
          <w:rFonts w:cs="Simplified Arabic"/>
          <w:rtl/>
          <w:lang w:val="en-US"/>
        </w:rPr>
        <w:t>عتمده الهيئة الفرعية</w:t>
      </w:r>
      <w:r w:rsidRPr="00EE4AF1">
        <w:rPr>
          <w:rFonts w:cs="Simplified Arabic" w:hint="cs"/>
          <w:rtl/>
          <w:lang w:val="en-US"/>
        </w:rPr>
        <w:t xml:space="preserve"> رسميا</w:t>
      </w:r>
      <w:r w:rsidRPr="00EE4AF1">
        <w:rPr>
          <w:rFonts w:cs="Simplified Arabic"/>
          <w:rtl/>
          <w:lang w:val="en-US"/>
        </w:rPr>
        <w:t xml:space="preserve"> في مرحلة لاحقة</w:t>
      </w:r>
      <w:r w:rsidRPr="00EE4AF1">
        <w:rPr>
          <w:rFonts w:cs="Simplified Arabic" w:hint="cs"/>
          <w:rtl/>
          <w:lang w:val="en-US"/>
        </w:rPr>
        <w:t>.</w:t>
      </w:r>
    </w:p>
    <w:p w14:paraId="55C46D99" w14:textId="248E87E5" w:rsidR="00EE4AF1" w:rsidRPr="00EE4AF1" w:rsidRDefault="00200850" w:rsidP="00CF75F5">
      <w:pPr>
        <w:numPr>
          <w:ilvl w:val="0"/>
          <w:numId w:val="96"/>
        </w:numPr>
        <w:bidi/>
        <w:spacing w:after="120" w:line="216" w:lineRule="auto"/>
        <w:ind w:firstLine="0"/>
        <w:rPr>
          <w:rFonts w:cs="Simplified Arabic"/>
          <w:lang w:val="en-US"/>
        </w:rPr>
      </w:pPr>
      <w:r w:rsidRPr="00406817">
        <w:rPr>
          <w:rFonts w:cs="Simplified Arabic" w:hint="cs"/>
          <w:rtl/>
          <w:lang w:val="en-US"/>
        </w:rPr>
        <w:t xml:space="preserve">وفي جلستها العامة العاشرة، اعتمدت الهيئة الفرعية مشروع التوصية </w:t>
      </w:r>
      <w:r w:rsidRPr="00406817">
        <w:rPr>
          <w:rFonts w:cs="Simplified Arabic"/>
          <w:lang w:val="fr-FR"/>
        </w:rPr>
        <w:t>CBD/SBSTTA/26/L.</w:t>
      </w:r>
      <w:r>
        <w:rPr>
          <w:rFonts w:cs="Simplified Arabic"/>
          <w:lang w:val="fr-FR"/>
        </w:rPr>
        <w:t>4</w:t>
      </w:r>
      <w:r w:rsidRPr="00406817">
        <w:rPr>
          <w:rFonts w:cs="Simplified Arabic" w:hint="cs"/>
          <w:rtl/>
          <w:lang w:val="en-US"/>
        </w:rPr>
        <w:t>، بصيغته المعدلة شفويا، بوصفه التوصية 26/</w:t>
      </w:r>
      <w:r>
        <w:rPr>
          <w:rFonts w:cs="Simplified Arabic" w:hint="cs"/>
          <w:rtl/>
          <w:lang w:val="en-US"/>
        </w:rPr>
        <w:t>6</w:t>
      </w:r>
      <w:r w:rsidRPr="00406817">
        <w:rPr>
          <w:rFonts w:cs="Simplified Arabic" w:hint="cs"/>
          <w:rtl/>
          <w:lang w:val="en-US"/>
        </w:rPr>
        <w:t xml:space="preserve"> (انظر القسم أولا)</w:t>
      </w:r>
      <w:r>
        <w:rPr>
          <w:rFonts w:cs="Simplified Arabic" w:hint="cs"/>
          <w:rtl/>
          <w:lang w:val="en-US"/>
        </w:rPr>
        <w:t>.</w:t>
      </w:r>
    </w:p>
    <w:p w14:paraId="6BAD58C7" w14:textId="77777777" w:rsidR="00EE4AF1" w:rsidRPr="00EE4AF1" w:rsidRDefault="00EE4AF1" w:rsidP="00221B47">
      <w:pPr>
        <w:keepNext/>
        <w:kinsoku w:val="0"/>
        <w:overflowPunct w:val="0"/>
        <w:autoSpaceDE w:val="0"/>
        <w:autoSpaceDN w:val="0"/>
        <w:bidi/>
        <w:adjustRightInd w:val="0"/>
        <w:snapToGrid w:val="0"/>
        <w:spacing w:line="216" w:lineRule="auto"/>
        <w:rPr>
          <w:rFonts w:cs="Simplified Arabic"/>
          <w:b/>
          <w:bCs/>
          <w:sz w:val="26"/>
          <w:szCs w:val="26"/>
          <w:rtl/>
        </w:rPr>
      </w:pPr>
      <w:r w:rsidRPr="00EE4AF1">
        <w:rPr>
          <w:rFonts w:cs="Simplified Arabic" w:hint="cs"/>
          <w:b/>
          <w:bCs/>
          <w:sz w:val="26"/>
          <w:szCs w:val="26"/>
          <w:rtl/>
        </w:rPr>
        <w:t>البند 8</w:t>
      </w:r>
    </w:p>
    <w:p w14:paraId="7433AE18" w14:textId="77777777" w:rsidR="00EE4AF1" w:rsidRPr="00EE4AF1" w:rsidRDefault="00EE4AF1" w:rsidP="00221B47">
      <w:pPr>
        <w:keepNext/>
        <w:kinsoku w:val="0"/>
        <w:overflowPunct w:val="0"/>
        <w:autoSpaceDE w:val="0"/>
        <w:autoSpaceDN w:val="0"/>
        <w:bidi/>
        <w:adjustRightInd w:val="0"/>
        <w:snapToGrid w:val="0"/>
        <w:spacing w:after="120" w:line="216" w:lineRule="auto"/>
        <w:rPr>
          <w:rFonts w:cs="Simplified Arabic"/>
          <w:b/>
          <w:bCs/>
          <w:sz w:val="26"/>
          <w:szCs w:val="26"/>
        </w:rPr>
      </w:pPr>
      <w:r w:rsidRPr="00EE4AF1">
        <w:rPr>
          <w:rFonts w:cs="Simplified Arabic" w:hint="cs"/>
          <w:b/>
          <w:bCs/>
          <w:sz w:val="26"/>
          <w:szCs w:val="26"/>
          <w:rtl/>
        </w:rPr>
        <w:t>التنوع البيولوجي البحري والساحلي</w:t>
      </w:r>
    </w:p>
    <w:p w14:paraId="7DAACCD2" w14:textId="77777777" w:rsidR="00EE4AF1" w:rsidRPr="00EE4AF1" w:rsidRDefault="00EE4AF1" w:rsidP="00CF75F5">
      <w:pPr>
        <w:numPr>
          <w:ilvl w:val="0"/>
          <w:numId w:val="96"/>
        </w:numPr>
        <w:bidi/>
        <w:spacing w:after="120" w:line="216" w:lineRule="auto"/>
        <w:ind w:firstLine="0"/>
        <w:jc w:val="left"/>
        <w:rPr>
          <w:rFonts w:cs="Simplified Arabic"/>
          <w:lang w:val="en-US" w:bidi="ar-EG"/>
        </w:rPr>
      </w:pPr>
      <w:r w:rsidRPr="00EE4AF1">
        <w:rPr>
          <w:rFonts w:cs="Simplified Arabic" w:hint="cs"/>
          <w:rtl/>
          <w:lang w:val="en-US" w:bidi="ar-EG"/>
        </w:rPr>
        <w:t>نظرت الهيئة الفرعية في البندين الفرعيين 8(أ) و8(ب) معا في جلستها العامة الرابعة.</w:t>
      </w:r>
    </w:p>
    <w:p w14:paraId="1C80891B" w14:textId="0E2A20C6" w:rsidR="00EE4AF1" w:rsidRPr="00EE4AF1" w:rsidRDefault="00EE4AF1" w:rsidP="00CF75F5">
      <w:pPr>
        <w:numPr>
          <w:ilvl w:val="0"/>
          <w:numId w:val="96"/>
        </w:numPr>
        <w:bidi/>
        <w:spacing w:after="120" w:line="216" w:lineRule="auto"/>
        <w:ind w:firstLine="0"/>
        <w:rPr>
          <w:rFonts w:cs="Simplified Arabic"/>
          <w:lang w:val="en-US"/>
        </w:rPr>
      </w:pPr>
      <w:r w:rsidRPr="00EE4AF1">
        <w:rPr>
          <w:rFonts w:cs="Simplified Arabic" w:hint="cs"/>
          <w:rtl/>
          <w:lang w:val="en-US"/>
        </w:rPr>
        <w:t xml:space="preserve">وبالنسبة للبند الفرعي 8(أ)، كان معروضا على الهيئة الفرعية مذكرة من الأمانة عن مزيد من العمل بشأن المناطق البحرية المهمة </w:t>
      </w:r>
      <w:r w:rsidR="00005DEF">
        <w:rPr>
          <w:rFonts w:cs="Simplified Arabic" w:hint="cs"/>
          <w:rtl/>
          <w:lang w:val="en-US"/>
        </w:rPr>
        <w:t>إيكولوجيا</w:t>
      </w:r>
      <w:r w:rsidRPr="00EE4AF1">
        <w:rPr>
          <w:rFonts w:cs="Simplified Arabic" w:hint="cs"/>
          <w:rtl/>
          <w:lang w:val="en-US"/>
        </w:rPr>
        <w:t xml:space="preserve"> أو بيولوجيا،</w:t>
      </w:r>
      <w:r w:rsidRPr="00EE4AF1">
        <w:rPr>
          <w:rFonts w:cs="Simplified Arabic"/>
          <w:sz w:val="24"/>
          <w:vertAlign w:val="superscript"/>
          <w:lang w:val="en-US"/>
        </w:rPr>
        <w:footnoteReference w:id="176"/>
      </w:r>
      <w:r w:rsidRPr="00EE4AF1">
        <w:rPr>
          <w:rFonts w:cs="Simplified Arabic" w:hint="cs"/>
          <w:rtl/>
          <w:lang w:val="en-US"/>
        </w:rPr>
        <w:t xml:space="preserve"> التي تضمنت مشروع توصية. وكان معروضا عليها أيضا تقريري حلقتي عمل الخبراء المنعقد</w:t>
      </w:r>
      <w:r w:rsidR="00005DEF">
        <w:rPr>
          <w:rFonts w:cs="Simplified Arabic" w:hint="cs"/>
          <w:rtl/>
          <w:lang w:val="en-US"/>
        </w:rPr>
        <w:t xml:space="preserve">تين لاستعراض طرائق </w:t>
      </w:r>
      <w:r w:rsidRPr="00EE4AF1">
        <w:rPr>
          <w:rFonts w:cs="Simplified Arabic" w:hint="cs"/>
          <w:rtl/>
          <w:lang w:val="en-US"/>
        </w:rPr>
        <w:t>تعديل أوصاف المناطق البحرية المهمة إيكولوجيا أو بيولوجيا ووصف مناطق جديدة،</w:t>
      </w:r>
      <w:r w:rsidRPr="00EE4AF1">
        <w:rPr>
          <w:rFonts w:cs="Simplified Arabic"/>
          <w:sz w:val="24"/>
          <w:vertAlign w:val="superscript"/>
          <w:lang w:val="en-US"/>
        </w:rPr>
        <w:footnoteReference w:id="177"/>
      </w:r>
      <w:r w:rsidRPr="00EE4AF1">
        <w:rPr>
          <w:rFonts w:cs="Simplified Arabic" w:hint="cs"/>
          <w:rtl/>
          <w:lang w:val="en-US"/>
        </w:rPr>
        <w:t xml:space="preserve"> فضلا عن وثيقة معلومات تحتوي على المزيد من المعلومات عن مشروع الطرائق لمثل هذه التعديلات.</w:t>
      </w:r>
      <w:r w:rsidRPr="00EE4AF1">
        <w:rPr>
          <w:rFonts w:cs="Simplified Arabic"/>
          <w:sz w:val="24"/>
          <w:vertAlign w:val="superscript"/>
          <w:lang w:val="en-US"/>
        </w:rPr>
        <w:t xml:space="preserve"> </w:t>
      </w:r>
      <w:r w:rsidRPr="00EE4AF1">
        <w:rPr>
          <w:rFonts w:cs="Simplified Arabic"/>
          <w:sz w:val="24"/>
          <w:vertAlign w:val="superscript"/>
          <w:lang w:val="en-US"/>
        </w:rPr>
        <w:footnoteReference w:id="178"/>
      </w:r>
    </w:p>
    <w:p w14:paraId="0A188B2E" w14:textId="6FFDB763" w:rsidR="00EE4AF1" w:rsidRPr="00EE4AF1" w:rsidRDefault="00EE4AF1" w:rsidP="00CF75F5">
      <w:pPr>
        <w:numPr>
          <w:ilvl w:val="0"/>
          <w:numId w:val="96"/>
        </w:numPr>
        <w:bidi/>
        <w:spacing w:after="120" w:line="216" w:lineRule="auto"/>
        <w:ind w:firstLine="0"/>
        <w:rPr>
          <w:rFonts w:cs="Simplified Arabic"/>
          <w:lang w:val="en-US"/>
        </w:rPr>
      </w:pPr>
      <w:r w:rsidRPr="00EE4AF1">
        <w:rPr>
          <w:rFonts w:cs="Simplified Arabic" w:hint="cs"/>
          <w:rtl/>
          <w:lang w:val="en-US" w:bidi="ar-EG"/>
        </w:rPr>
        <w:t xml:space="preserve">وبالنسبة للبند الفرعي 8(ب)، </w:t>
      </w:r>
      <w:r w:rsidRPr="00EE4AF1">
        <w:rPr>
          <w:rFonts w:cs="Simplified Arabic" w:hint="cs"/>
          <w:rtl/>
          <w:lang w:val="en-US"/>
        </w:rPr>
        <w:t>كان معروضا على الهيئة الفرعية مذكرة من الأمانة عن حفظ التنوع البيولوجي البحري والساحلي واستخدامه المستدام،</w:t>
      </w:r>
      <w:r w:rsidRPr="00EE4AF1">
        <w:rPr>
          <w:rFonts w:cs="Simplified Arabic"/>
          <w:sz w:val="24"/>
          <w:vertAlign w:val="superscript"/>
          <w:lang w:val="en-US"/>
        </w:rPr>
        <w:footnoteReference w:id="179"/>
      </w:r>
      <w:r w:rsidRPr="00EE4AF1">
        <w:rPr>
          <w:rFonts w:cs="Simplified Arabic" w:hint="cs"/>
          <w:rtl/>
          <w:lang w:val="en-US"/>
        </w:rPr>
        <w:t xml:space="preserve"> التي تضمنت مشروع توصية. وكان معروضا عليها أيضا</w:t>
      </w:r>
      <w:r w:rsidRPr="00EE4AF1">
        <w:rPr>
          <w:rFonts w:cs="Simplified Arabic" w:hint="cs"/>
          <w:rtl/>
          <w:lang w:val="en-US" w:bidi="ar-EG"/>
        </w:rPr>
        <w:t xml:space="preserve"> </w:t>
      </w:r>
      <w:r w:rsidR="00005DEF">
        <w:rPr>
          <w:rFonts w:cs="Simplified Arabic" w:hint="cs"/>
          <w:rtl/>
          <w:lang w:val="en-US" w:bidi="ar-EG"/>
        </w:rPr>
        <w:t>ثلاث وثائق معلومات</w:t>
      </w:r>
      <w:r w:rsidRPr="00EE4AF1">
        <w:rPr>
          <w:rFonts w:cs="Simplified Arabic" w:hint="cs"/>
          <w:rtl/>
          <w:lang w:val="en-US" w:bidi="ar-EG"/>
        </w:rPr>
        <w:t xml:space="preserve">، </w:t>
      </w:r>
      <w:r w:rsidR="00005DEF">
        <w:rPr>
          <w:rFonts w:cs="Simplified Arabic" w:hint="cs"/>
          <w:rtl/>
          <w:lang w:val="en-US" w:bidi="ar-EG"/>
        </w:rPr>
        <w:t>بشأن</w:t>
      </w:r>
      <w:r w:rsidRPr="00EE4AF1">
        <w:rPr>
          <w:rFonts w:cs="Simplified Arabic" w:hint="cs"/>
          <w:rtl/>
          <w:lang w:val="en-US"/>
        </w:rPr>
        <w:t xml:space="preserve"> </w:t>
      </w:r>
      <w:r w:rsidRPr="00EE4AF1">
        <w:rPr>
          <w:rFonts w:cs="Simplified Arabic" w:hint="cs"/>
          <w:rtl/>
          <w:lang w:val="en-US" w:bidi="ar-EG"/>
        </w:rPr>
        <w:t xml:space="preserve">الخيارات المحتملة لطرائق المشاركة والتعاون </w:t>
      </w:r>
      <w:r w:rsidRPr="00EE4AF1">
        <w:rPr>
          <w:rFonts w:cs="Simplified Arabic" w:hint="cs"/>
          <w:rtl/>
          <w:lang w:val="en-US"/>
        </w:rPr>
        <w:t>مع المنظمات العالمية والإقليمية ذات الصلة في سياق الاتفاق بموجب اتفاقية الأمم المتحدة لقانون البحار بشأن حفظ التنوع البيولوجي البحري في المناطق الواقعة خارج حدود الولاية الوطنية واستخدامه على نحو مستدام</w:t>
      </w:r>
      <w:r w:rsidR="00005DEF">
        <w:rPr>
          <w:rFonts w:cs="Simplified Arabic" w:hint="cs"/>
          <w:rtl/>
          <w:lang w:val="en-US"/>
        </w:rPr>
        <w:t>،</w:t>
      </w:r>
      <w:r w:rsidRPr="00EE4AF1">
        <w:rPr>
          <w:rFonts w:cs="Simplified Arabic"/>
          <w:sz w:val="24"/>
          <w:vertAlign w:val="superscript"/>
          <w:lang w:val="en-US"/>
        </w:rPr>
        <w:footnoteReference w:id="180"/>
      </w:r>
      <w:r w:rsidR="00005DEF">
        <w:rPr>
          <w:rFonts w:cs="Simplified Arabic" w:hint="cs"/>
          <w:rtl/>
          <w:lang w:val="en-US"/>
        </w:rPr>
        <w:t xml:space="preserve"> والاستعراض والتحليل الاستراتيجيين لبرنامج العمل بشأن التنوع البيولوجي البحري والساحلي في سياق الإطار،</w:t>
      </w:r>
      <w:r w:rsidR="00005DEF" w:rsidRPr="00EE4AF1">
        <w:rPr>
          <w:rFonts w:cs="Simplified Arabic"/>
          <w:sz w:val="24"/>
          <w:vertAlign w:val="superscript"/>
          <w:lang w:val="en-US"/>
        </w:rPr>
        <w:footnoteReference w:id="181"/>
      </w:r>
      <w:r w:rsidR="00005DEF">
        <w:rPr>
          <w:rFonts w:cs="Simplified Arabic" w:hint="cs"/>
          <w:rtl/>
          <w:lang w:val="en-US"/>
        </w:rPr>
        <w:t xml:space="preserve"> والاستعراض والتحليل الاستراتيجيين لبرنامج العمل بشأن التنوع البيولوجي الجزري في سياق الإطار،</w:t>
      </w:r>
      <w:r w:rsidR="00005DEF" w:rsidRPr="00EE4AF1">
        <w:rPr>
          <w:rFonts w:cs="Simplified Arabic"/>
          <w:sz w:val="24"/>
          <w:vertAlign w:val="superscript"/>
          <w:lang w:val="en-US"/>
        </w:rPr>
        <w:footnoteReference w:id="182"/>
      </w:r>
      <w:r w:rsidR="00005DEF">
        <w:rPr>
          <w:rFonts w:cs="Simplified Arabic" w:hint="cs"/>
          <w:rtl/>
          <w:lang w:val="en-US"/>
        </w:rPr>
        <w:t xml:space="preserve"> على التوالي.</w:t>
      </w:r>
    </w:p>
    <w:p w14:paraId="6AA02A4B" w14:textId="6D154F78" w:rsidR="00EE4AF1" w:rsidRPr="00EE4AF1" w:rsidRDefault="00EE4AF1" w:rsidP="00CF75F5">
      <w:pPr>
        <w:numPr>
          <w:ilvl w:val="0"/>
          <w:numId w:val="96"/>
        </w:numPr>
        <w:bidi/>
        <w:spacing w:after="120" w:line="216" w:lineRule="auto"/>
        <w:ind w:firstLine="0"/>
        <w:rPr>
          <w:rFonts w:cs="Simplified Arabic"/>
          <w:lang w:val="en-US"/>
        </w:rPr>
      </w:pPr>
      <w:r w:rsidRPr="00EE4AF1">
        <w:rPr>
          <w:rFonts w:cs="Simplified Arabic" w:hint="cs"/>
          <w:rtl/>
          <w:lang w:val="en-US"/>
        </w:rPr>
        <w:t>وفيما يتعلق بالبند الفرعي 8(أ)، اقترحت الرئيسة تأجيل النظر في المسائل ذات الطبيعة القانونية والسياسية في مشروع التوصيات بشأن المناطق البحرية المهمة إيكولوجيا أو بيولوجيا إلى الاجتماع السادس عشر لمؤتمر الأطراف، إذ يبدو أنها لا تقع تحت ولاية الهيئة الفرعية للمناقشة. وأعرب ممثل الأرجنتين عن اعتراضه على المقترح</w:t>
      </w:r>
      <w:r w:rsidR="00452E2D">
        <w:rPr>
          <w:rFonts w:cs="Simplified Arabic" w:hint="cs"/>
          <w:rtl/>
          <w:lang w:val="en-US"/>
        </w:rPr>
        <w:t xml:space="preserve"> بتأجيل النظر في المسائل ذات الطبيعة القانونية، قائلا </w:t>
      </w:r>
      <w:proofErr w:type="gramStart"/>
      <w:r w:rsidR="00452E2D">
        <w:rPr>
          <w:rFonts w:cs="Simplified Arabic" w:hint="cs"/>
          <w:rtl/>
          <w:lang w:val="en-US"/>
        </w:rPr>
        <w:t>أن</w:t>
      </w:r>
      <w:proofErr w:type="gramEnd"/>
      <w:r w:rsidR="00452E2D">
        <w:rPr>
          <w:rFonts w:cs="Simplified Arabic" w:hint="cs"/>
          <w:rtl/>
          <w:lang w:val="en-US"/>
        </w:rPr>
        <w:t xml:space="preserve"> المسائل القانونية كانت مسائل تقنية؛</w:t>
      </w:r>
      <w:r w:rsidRPr="00EE4AF1">
        <w:rPr>
          <w:rFonts w:cs="Simplified Arabic" w:hint="cs"/>
          <w:rtl/>
          <w:lang w:val="en-US"/>
        </w:rPr>
        <w:t xml:space="preserve"> بينما أشار ممثلا بلجيكا والمكسيك إلى تأييدهما للمقترح.</w:t>
      </w:r>
      <w:r w:rsidR="00452E2D">
        <w:rPr>
          <w:rFonts w:cs="Simplified Arabic" w:hint="cs"/>
          <w:rtl/>
          <w:lang w:val="en-US"/>
        </w:rPr>
        <w:t xml:space="preserve"> وفي وقت لاحق، في الجلسة العامة الخامسة، صوّت ممثل تركيا أيضا ضد هذا المقترح.</w:t>
      </w:r>
    </w:p>
    <w:p w14:paraId="1D835D22" w14:textId="70048613" w:rsidR="00EE4AF1" w:rsidRPr="00EE4AF1" w:rsidRDefault="00EE4AF1" w:rsidP="00CF75F5">
      <w:pPr>
        <w:numPr>
          <w:ilvl w:val="0"/>
          <w:numId w:val="96"/>
        </w:numPr>
        <w:bidi/>
        <w:spacing w:after="120" w:line="216" w:lineRule="auto"/>
        <w:ind w:firstLine="0"/>
        <w:rPr>
          <w:rFonts w:cs="Simplified Arabic"/>
          <w:lang w:val="en-US"/>
        </w:rPr>
      </w:pPr>
      <w:r w:rsidRPr="00EE4AF1">
        <w:rPr>
          <w:rFonts w:cs="Simplified Arabic" w:hint="cs"/>
          <w:rtl/>
          <w:lang w:val="en-US"/>
        </w:rPr>
        <w:t xml:space="preserve">وأدلى ببيانات ممثلو الأطراف التالية: الأرجنتين، وبلجيكا، وكندا، وجزر كوك، وكوستاريكا، والاتحاد الأوروبي، </w:t>
      </w:r>
      <w:r w:rsidR="00422AA4">
        <w:rPr>
          <w:rFonts w:cs="Simplified Arabic" w:hint="cs"/>
          <w:rtl/>
          <w:lang w:val="en-US"/>
        </w:rPr>
        <w:t xml:space="preserve">وفيجي، </w:t>
      </w:r>
      <w:r w:rsidRPr="00EE4AF1">
        <w:rPr>
          <w:rFonts w:cs="Simplified Arabic" w:hint="cs"/>
          <w:rtl/>
          <w:lang w:val="en-US"/>
        </w:rPr>
        <w:t>وأيسلندا،</w:t>
      </w:r>
      <w:r w:rsidR="00422AA4">
        <w:rPr>
          <w:rFonts w:cs="Simplified Arabic" w:hint="cs"/>
          <w:rtl/>
          <w:lang w:val="en-US"/>
        </w:rPr>
        <w:t xml:space="preserve"> </w:t>
      </w:r>
      <w:r w:rsidRPr="00EE4AF1">
        <w:rPr>
          <w:rFonts w:cs="Simplified Arabic" w:hint="cs"/>
          <w:rtl/>
          <w:lang w:val="en-US"/>
        </w:rPr>
        <w:t>وإندونيسيا، وإسرائيل، واليابان، وماليزيا،</w:t>
      </w:r>
      <w:r w:rsidR="00422AA4">
        <w:rPr>
          <w:rFonts w:cs="Simplified Arabic" w:hint="cs"/>
          <w:rtl/>
          <w:lang w:val="en-US"/>
        </w:rPr>
        <w:t xml:space="preserve"> وملديف،</w:t>
      </w:r>
      <w:r w:rsidRPr="00EE4AF1">
        <w:rPr>
          <w:rFonts w:cs="Simplified Arabic" w:hint="cs"/>
          <w:rtl/>
          <w:lang w:val="en-US"/>
        </w:rPr>
        <w:t xml:space="preserve"> والمكسيك،</w:t>
      </w:r>
      <w:r w:rsidR="00422AA4">
        <w:rPr>
          <w:rFonts w:cs="Simplified Arabic" w:hint="cs"/>
          <w:rtl/>
          <w:lang w:val="en-US"/>
        </w:rPr>
        <w:t xml:space="preserve"> ونيبال،</w:t>
      </w:r>
      <w:r w:rsidRPr="00EE4AF1">
        <w:rPr>
          <w:rFonts w:cs="Simplified Arabic" w:hint="cs"/>
          <w:rtl/>
          <w:lang w:val="en-US"/>
        </w:rPr>
        <w:t xml:space="preserve"> والنرويج، والفلبين، والاتحاد الروسي،</w:t>
      </w:r>
      <w:r w:rsidR="00422AA4">
        <w:rPr>
          <w:rFonts w:cs="Simplified Arabic" w:hint="cs"/>
          <w:rtl/>
          <w:lang w:val="en-US"/>
        </w:rPr>
        <w:t xml:space="preserve"> </w:t>
      </w:r>
      <w:r w:rsidR="00422AA4">
        <w:rPr>
          <w:rFonts w:cs="Simplified Arabic" w:hint="cs"/>
          <w:rtl/>
          <w:lang w:val="en-US"/>
        </w:rPr>
        <w:lastRenderedPageBreak/>
        <w:t>وسيشل،</w:t>
      </w:r>
      <w:r w:rsidRPr="00EE4AF1">
        <w:rPr>
          <w:rFonts w:cs="Simplified Arabic" w:hint="cs"/>
          <w:rtl/>
          <w:lang w:val="en-US"/>
        </w:rPr>
        <w:t xml:space="preserve"> وجنوب أفريقيا (بالنيابة عن الدول الأفريقية</w:t>
      </w:r>
      <w:r w:rsidR="00422AA4">
        <w:rPr>
          <w:rFonts w:cs="Simplified Arabic" w:hint="cs"/>
          <w:rtl/>
          <w:lang w:val="en-US"/>
        </w:rPr>
        <w:t xml:space="preserve"> فيما يتعلق بالند الفرعي 8 (أ))؛</w:t>
      </w:r>
      <w:r w:rsidRPr="00EE4AF1">
        <w:rPr>
          <w:rFonts w:cs="Simplified Arabic" w:hint="cs"/>
          <w:rtl/>
          <w:lang w:val="en-US"/>
        </w:rPr>
        <w:t xml:space="preserve"> والسويد والمملكة المتحدة</w:t>
      </w:r>
      <w:r w:rsidR="00422AA4">
        <w:rPr>
          <w:rFonts w:cs="Simplified Arabic" w:hint="cs"/>
          <w:rtl/>
          <w:lang w:val="en-US"/>
        </w:rPr>
        <w:t xml:space="preserve"> وزمبابوي (</w:t>
      </w:r>
      <w:r w:rsidR="00422AA4" w:rsidRPr="00EE4AF1">
        <w:rPr>
          <w:rFonts w:cs="Simplified Arabic" w:hint="cs"/>
          <w:rtl/>
          <w:lang w:val="en-US"/>
        </w:rPr>
        <w:t>بالنيابة عن الدول الأفريقية</w:t>
      </w:r>
      <w:r w:rsidR="00422AA4">
        <w:rPr>
          <w:rFonts w:cs="Simplified Arabic" w:hint="cs"/>
          <w:rtl/>
          <w:lang w:val="en-US"/>
        </w:rPr>
        <w:t xml:space="preserve"> فيما يتعلق بالند الفرعي 8 (ب).</w:t>
      </w:r>
    </w:p>
    <w:p w14:paraId="5398ABAE" w14:textId="77777777" w:rsidR="00EE4AF1" w:rsidRPr="00EE4AF1" w:rsidRDefault="00EE4AF1" w:rsidP="00CF75F5">
      <w:pPr>
        <w:numPr>
          <w:ilvl w:val="0"/>
          <w:numId w:val="96"/>
        </w:numPr>
        <w:bidi/>
        <w:spacing w:after="120" w:line="216" w:lineRule="auto"/>
        <w:ind w:firstLine="0"/>
        <w:rPr>
          <w:rFonts w:cs="Simplified Arabic"/>
          <w:lang w:val="en-US"/>
        </w:rPr>
      </w:pPr>
      <w:r w:rsidRPr="00EE4AF1">
        <w:rPr>
          <w:rFonts w:cs="Simplified Arabic" w:hint="cs"/>
          <w:rtl/>
          <w:lang w:val="en-US"/>
        </w:rPr>
        <w:t>وفي جلستها العامة الخامسة، استأنفت الهيئة الفرعية نظرها في البند 8 من جدول الأعمال.</w:t>
      </w:r>
    </w:p>
    <w:p w14:paraId="22FF133F" w14:textId="78C5D9A1" w:rsidR="00EE4AF1" w:rsidRPr="00EE4AF1" w:rsidRDefault="00EE4AF1" w:rsidP="00CF75F5">
      <w:pPr>
        <w:numPr>
          <w:ilvl w:val="0"/>
          <w:numId w:val="96"/>
        </w:numPr>
        <w:bidi/>
        <w:spacing w:after="120" w:line="216" w:lineRule="auto"/>
        <w:ind w:firstLine="0"/>
        <w:rPr>
          <w:rFonts w:cs="Simplified Arabic"/>
          <w:lang w:val="en-US"/>
        </w:rPr>
      </w:pPr>
      <w:r w:rsidRPr="00EE4AF1">
        <w:rPr>
          <w:rFonts w:cs="Simplified Arabic" w:hint="cs"/>
          <w:rtl/>
          <w:lang w:val="en-US"/>
        </w:rPr>
        <w:t>وأدلى ببيا</w:t>
      </w:r>
      <w:r w:rsidR="00C164E7">
        <w:rPr>
          <w:rFonts w:cs="Simplified Arabic" w:hint="cs"/>
          <w:rtl/>
          <w:lang w:val="en-US"/>
        </w:rPr>
        <w:t>ن</w:t>
      </w:r>
      <w:r w:rsidRPr="00EE4AF1">
        <w:rPr>
          <w:rFonts w:cs="Simplified Arabic" w:hint="cs"/>
          <w:rtl/>
          <w:lang w:val="en-US"/>
        </w:rPr>
        <w:t xml:space="preserve">ات ممثلو الأطراف التالية: أستراليا، والبرازيل، والكاميرون، وشيلي، وكولومبيا، وكوبا، وجيبوتي، ومصر، وفنلندا، وفرنسا، وغابون، وألمانيا، واليونان، والهند، وإيطاليا، وجمهورية لاو الديمقراطية الشعبية، والمغرب، ونيوزيلندا، والبرتغال، وجمهورية كوريا، والمملكة العربية السعودية، وسنغافورة، وجنوب أفريقيا، وإسبانيا، </w:t>
      </w:r>
      <w:proofErr w:type="gramStart"/>
      <w:r w:rsidRPr="00EE4AF1">
        <w:rPr>
          <w:rFonts w:cs="Simplified Arabic" w:hint="cs"/>
          <w:rtl/>
          <w:lang w:val="en-US"/>
        </w:rPr>
        <w:t>والسودان</w:t>
      </w:r>
      <w:proofErr w:type="gramEnd"/>
      <w:r w:rsidRPr="00EE4AF1">
        <w:rPr>
          <w:rFonts w:cs="Simplified Arabic" w:hint="cs"/>
          <w:rtl/>
          <w:lang w:val="en-US"/>
        </w:rPr>
        <w:t xml:space="preserve"> وتركيا.</w:t>
      </w:r>
    </w:p>
    <w:p w14:paraId="2E9213FB" w14:textId="7FFA0D6B" w:rsidR="00EE4AF1" w:rsidRPr="00EE4AF1" w:rsidRDefault="00EE4AF1" w:rsidP="00CF75F5">
      <w:pPr>
        <w:numPr>
          <w:ilvl w:val="0"/>
          <w:numId w:val="96"/>
        </w:numPr>
        <w:bidi/>
        <w:spacing w:after="120" w:line="216" w:lineRule="auto"/>
        <w:ind w:firstLine="0"/>
        <w:rPr>
          <w:rFonts w:cs="Simplified Arabic"/>
          <w:lang w:val="en-US"/>
        </w:rPr>
      </w:pPr>
      <w:r w:rsidRPr="00EE4AF1">
        <w:rPr>
          <w:rFonts w:cs="Simplified Arabic" w:hint="cs"/>
          <w:rtl/>
          <w:lang w:val="en-US"/>
        </w:rPr>
        <w:t>وأدلى ببيانات أيضا ممثلو شعبة شؤون المحيطات وقانون البحار</w:t>
      </w:r>
      <w:r w:rsidR="009F3E99">
        <w:rPr>
          <w:rFonts w:cs="Simplified Arabic" w:hint="cs"/>
          <w:rtl/>
          <w:lang w:val="en-US"/>
        </w:rPr>
        <w:t xml:space="preserve"> التابعة لأمانة الأمم المتحدة</w:t>
      </w:r>
      <w:r w:rsidRPr="00EE4AF1">
        <w:rPr>
          <w:rFonts w:cs="Simplified Arabic" w:hint="cs"/>
          <w:rtl/>
          <w:lang w:val="en-US"/>
        </w:rPr>
        <w:t>، والمنظمة البحرية الدولية، والسلطة الدولية لقاع البحار، واللجنة الدولية لصيد الحيتان ومفوضية الأمم المتحدة السامية لحقوق الإنسان.</w:t>
      </w:r>
    </w:p>
    <w:p w14:paraId="35155196" w14:textId="3089C1F6" w:rsidR="00EE4AF1" w:rsidRPr="00EE4AF1" w:rsidRDefault="00EE4AF1" w:rsidP="00CF75F5">
      <w:pPr>
        <w:numPr>
          <w:ilvl w:val="0"/>
          <w:numId w:val="96"/>
        </w:numPr>
        <w:bidi/>
        <w:spacing w:after="120" w:line="216" w:lineRule="auto"/>
        <w:ind w:firstLine="0"/>
        <w:rPr>
          <w:rFonts w:cs="Simplified Arabic"/>
          <w:lang w:val="en-US"/>
        </w:rPr>
      </w:pPr>
      <w:r w:rsidRPr="00EE4AF1">
        <w:rPr>
          <w:rFonts w:cs="Simplified Arabic" w:hint="cs"/>
          <w:rtl/>
          <w:lang w:val="en-US"/>
        </w:rPr>
        <w:t>وأدلى ببيانات كذلك</w:t>
      </w:r>
      <w:r w:rsidR="009F3E99">
        <w:rPr>
          <w:rFonts w:cs="Simplified Arabic" w:hint="cs"/>
          <w:rtl/>
          <w:lang w:val="en-US"/>
        </w:rPr>
        <w:t xml:space="preserve"> ممثلو</w:t>
      </w:r>
      <w:r w:rsidRPr="00EE4AF1">
        <w:rPr>
          <w:rFonts w:cs="Simplified Arabic" w:hint="cs"/>
          <w:rtl/>
          <w:lang w:val="en-US"/>
        </w:rPr>
        <w:t xml:space="preserve"> تحالف اتفاقية التنوع البيولوجي، وتحالف النساء من أجل اتفاقية التنوع البيولوجي، وشبكة الشباب العالمية من أجل التنوع البيولوجي، والمنتدى الدولي للشعوب الأصلية المعني بالتنوع البيولوجي، والاتحاد الدولي لحفظ الطبيعة (أيضا بالنيابة عن الصندوق العالمي للأحياء البرية من أجل الطبيعة ومنصة المحيطات والمناخ) وشبكة مدراء المناطق البحرية المحمية في البحر المتوسط.</w:t>
      </w:r>
    </w:p>
    <w:p w14:paraId="0DE7B353" w14:textId="5DC8C91B" w:rsidR="00EE4AF1" w:rsidRPr="00EE4AF1" w:rsidRDefault="00EE4AF1" w:rsidP="00CF75F5">
      <w:pPr>
        <w:numPr>
          <w:ilvl w:val="0"/>
          <w:numId w:val="96"/>
        </w:numPr>
        <w:bidi/>
        <w:spacing w:after="120" w:line="216" w:lineRule="auto"/>
        <w:ind w:firstLine="0"/>
        <w:rPr>
          <w:rFonts w:cs="Simplified Arabic"/>
          <w:lang w:val="en-US"/>
        </w:rPr>
      </w:pPr>
      <w:r w:rsidRPr="00EE4AF1">
        <w:rPr>
          <w:rFonts w:cs="Simplified Arabic" w:hint="cs"/>
          <w:rtl/>
          <w:lang w:val="en-US"/>
        </w:rPr>
        <w:t xml:space="preserve">وعقب تبادل </w:t>
      </w:r>
      <w:r w:rsidR="00052D66">
        <w:rPr>
          <w:rFonts w:cs="Simplified Arabic" w:hint="cs"/>
          <w:rtl/>
          <w:lang w:val="en-US"/>
        </w:rPr>
        <w:t>الآراء</w:t>
      </w:r>
      <w:r w:rsidRPr="00EE4AF1">
        <w:rPr>
          <w:rFonts w:cs="Simplified Arabic" w:hint="cs"/>
          <w:rtl/>
          <w:lang w:val="en-US"/>
        </w:rPr>
        <w:t xml:space="preserve">، وافقت الهيئة الفرعية على إنشاء فريق اتصال، يشارك في رئاسته السيدة </w:t>
      </w:r>
      <w:proofErr w:type="spellStart"/>
      <w:r w:rsidRPr="00EE4AF1">
        <w:rPr>
          <w:rFonts w:cs="Simplified Arabic" w:hint="cs"/>
          <w:rtl/>
          <w:lang w:val="en-US"/>
        </w:rPr>
        <w:t>إيريكا</w:t>
      </w:r>
      <w:proofErr w:type="spellEnd"/>
      <w:r w:rsidRPr="00EE4AF1">
        <w:rPr>
          <w:rFonts w:cs="Simplified Arabic" w:hint="cs"/>
          <w:rtl/>
          <w:lang w:val="en-US"/>
        </w:rPr>
        <w:t xml:space="preserve"> </w:t>
      </w:r>
      <w:proofErr w:type="spellStart"/>
      <w:r w:rsidRPr="00EE4AF1">
        <w:rPr>
          <w:rFonts w:cs="Simplified Arabic" w:hint="cs"/>
          <w:rtl/>
          <w:lang w:val="en-US"/>
        </w:rPr>
        <w:t>لوسيرو</w:t>
      </w:r>
      <w:proofErr w:type="spellEnd"/>
      <w:r w:rsidRPr="00EE4AF1">
        <w:rPr>
          <w:rFonts w:cs="Simplified Arabic" w:hint="cs"/>
          <w:rtl/>
          <w:lang w:val="en-US"/>
        </w:rPr>
        <w:t xml:space="preserve"> (الأرجنتين) والسيدة </w:t>
      </w:r>
      <w:proofErr w:type="spellStart"/>
      <w:r w:rsidRPr="00EE4AF1">
        <w:rPr>
          <w:rFonts w:cs="Simplified Arabic" w:hint="cs"/>
          <w:rtl/>
          <w:lang w:val="en-US"/>
        </w:rPr>
        <w:t>غوتي</w:t>
      </w:r>
      <w:proofErr w:type="spellEnd"/>
      <w:r w:rsidRPr="00EE4AF1">
        <w:rPr>
          <w:rFonts w:cs="Simplified Arabic" w:hint="cs"/>
          <w:rtl/>
          <w:lang w:val="en-US"/>
        </w:rPr>
        <w:t xml:space="preserve"> هانسن (النرويج)، مع تكليف بالتركيز على المناطق التي أعربت الأطراف عن آراء متباعدة بشأن البندين الفرعيين.</w:t>
      </w:r>
    </w:p>
    <w:p w14:paraId="0CD723BD" w14:textId="623C0BD0" w:rsidR="00EE4AF1" w:rsidRPr="00EE4AF1" w:rsidRDefault="009F3E99" w:rsidP="00CF75F5">
      <w:pPr>
        <w:numPr>
          <w:ilvl w:val="0"/>
          <w:numId w:val="96"/>
        </w:numPr>
        <w:bidi/>
        <w:spacing w:after="120" w:line="216" w:lineRule="auto"/>
        <w:ind w:firstLine="0"/>
        <w:rPr>
          <w:rFonts w:cs="Simplified Arabic"/>
          <w:lang w:val="en-US"/>
        </w:rPr>
      </w:pPr>
      <w:r>
        <w:rPr>
          <w:rFonts w:cs="Simplified Arabic" w:hint="cs"/>
          <w:rtl/>
          <w:lang w:val="en-US"/>
        </w:rPr>
        <w:t xml:space="preserve">وفي الجلسة العامة التاسعة، المنعقدة في 18 مايو/أيار، لفت أحد الرئيسين المشاركين لفريق الاتصال، في تقريره عن عمل الفريق، الانتباه إلى حقيقة مفادها أن الفريق في مناقشته بشأن البند 8 (ب) لم يتناول مرفق مشروع التوصية، وذلك بسبب ضيق الوقت. ونتيجة لذلك، وُضع المرفق بأكمله بين </w:t>
      </w:r>
      <w:proofErr w:type="gramStart"/>
      <w:r>
        <w:rPr>
          <w:rFonts w:cs="Simplified Arabic" w:hint="cs"/>
          <w:rtl/>
          <w:lang w:val="en-US"/>
        </w:rPr>
        <w:t>قوسين,</w:t>
      </w:r>
      <w:proofErr w:type="gramEnd"/>
    </w:p>
    <w:p w14:paraId="3482C00F" w14:textId="77777777" w:rsidR="00EE4AF1" w:rsidRPr="00EE4AF1" w:rsidRDefault="00EE4AF1" w:rsidP="00CF75F5">
      <w:pPr>
        <w:keepNext/>
        <w:numPr>
          <w:ilvl w:val="0"/>
          <w:numId w:val="95"/>
        </w:numPr>
        <w:tabs>
          <w:tab w:val="left" w:pos="1280"/>
        </w:tabs>
        <w:bidi/>
        <w:spacing w:after="120" w:line="216" w:lineRule="auto"/>
        <w:ind w:left="720" w:hanging="720"/>
        <w:jc w:val="left"/>
        <w:rPr>
          <w:rFonts w:cs="Simplified Arabic"/>
          <w:b/>
          <w:bCs/>
          <w:lang w:val="en-US" w:bidi="ar-EG"/>
        </w:rPr>
      </w:pPr>
      <w:r w:rsidRPr="00EE4AF1">
        <w:rPr>
          <w:rFonts w:cs="Simplified Arabic" w:hint="cs"/>
          <w:b/>
          <w:bCs/>
          <w:sz w:val="24"/>
          <w:rtl/>
          <w:lang w:val="en-US" w:bidi="ar-EG"/>
        </w:rPr>
        <w:t>المناطق البحرية المهمة إيكولوجيا أو بيولوجيا</w:t>
      </w:r>
      <w:r w:rsidRPr="00EE4AF1">
        <w:rPr>
          <w:rFonts w:cs="Simplified Arabic" w:hint="cs"/>
          <w:b/>
          <w:bCs/>
          <w:rtl/>
          <w:lang w:val="en-US" w:bidi="ar-EG"/>
        </w:rPr>
        <w:t>: المزيد من العمل</w:t>
      </w:r>
    </w:p>
    <w:p w14:paraId="442A3B09" w14:textId="62F6061F" w:rsidR="0021206C" w:rsidRPr="0021206C" w:rsidRDefault="0021206C" w:rsidP="00CF75F5">
      <w:pPr>
        <w:numPr>
          <w:ilvl w:val="0"/>
          <w:numId w:val="96"/>
        </w:numPr>
        <w:bidi/>
        <w:spacing w:after="120" w:line="216" w:lineRule="auto"/>
        <w:ind w:firstLine="0"/>
        <w:rPr>
          <w:rFonts w:cs="Simplified Arabic"/>
          <w:lang w:val="en-US"/>
        </w:rPr>
      </w:pPr>
      <w:r w:rsidRPr="00EE4AF1">
        <w:rPr>
          <w:rFonts w:cs="Simplified Arabic" w:hint="cs"/>
          <w:rtl/>
          <w:lang w:val="en-US"/>
        </w:rPr>
        <w:t xml:space="preserve">في </w:t>
      </w:r>
      <w:r w:rsidR="00052D66">
        <w:rPr>
          <w:rFonts w:cs="Simplified Arabic" w:hint="cs"/>
          <w:rtl/>
          <w:lang w:val="en-US"/>
        </w:rPr>
        <w:t>جلستها</w:t>
      </w:r>
      <w:r w:rsidRPr="00EE4AF1">
        <w:rPr>
          <w:rFonts w:cs="Simplified Arabic" w:hint="cs"/>
          <w:rtl/>
          <w:lang w:val="en-US"/>
        </w:rPr>
        <w:t xml:space="preserve"> العامة </w:t>
      </w:r>
      <w:r w:rsidR="006759B5">
        <w:rPr>
          <w:rFonts w:cs="Simplified Arabic" w:hint="cs"/>
          <w:rtl/>
          <w:lang w:val="en-US"/>
        </w:rPr>
        <w:t>العاشرة</w:t>
      </w:r>
      <w:r w:rsidRPr="00EE4AF1">
        <w:rPr>
          <w:rFonts w:cs="Simplified Arabic" w:hint="cs"/>
          <w:rtl/>
          <w:lang w:val="en-US"/>
        </w:rPr>
        <w:t xml:space="preserve">، </w:t>
      </w:r>
      <w:r w:rsidRPr="0021206C">
        <w:rPr>
          <w:rFonts w:cs="Simplified Arabic" w:hint="cs"/>
          <w:rtl/>
          <w:lang w:val="en-US"/>
        </w:rPr>
        <w:t>نظرت الهيئة الفرعية في مشروع توصية مقدم من الرئيسة بعد مناقش</w:t>
      </w:r>
      <w:r w:rsidR="006759B5">
        <w:rPr>
          <w:rFonts w:cs="Simplified Arabic" w:hint="cs"/>
          <w:rtl/>
          <w:lang w:val="en-US"/>
        </w:rPr>
        <w:t>ات في</w:t>
      </w:r>
      <w:r w:rsidRPr="0021206C">
        <w:rPr>
          <w:rFonts w:cs="Simplified Arabic" w:hint="cs"/>
          <w:rtl/>
          <w:lang w:val="en-US"/>
        </w:rPr>
        <w:t xml:space="preserve"> فريق الاتصال.</w:t>
      </w:r>
    </w:p>
    <w:p w14:paraId="2327935A" w14:textId="3737B724" w:rsidR="0021206C" w:rsidRPr="00270FBA" w:rsidRDefault="0021206C" w:rsidP="00CF75F5">
      <w:pPr>
        <w:numPr>
          <w:ilvl w:val="0"/>
          <w:numId w:val="96"/>
        </w:numPr>
        <w:bidi/>
        <w:spacing w:after="120" w:line="216" w:lineRule="auto"/>
        <w:ind w:firstLine="0"/>
        <w:rPr>
          <w:rFonts w:cs="Simplified Arabic"/>
          <w:lang w:val="en-US"/>
        </w:rPr>
      </w:pPr>
      <w:r w:rsidRPr="00270FBA">
        <w:rPr>
          <w:rFonts w:cs="Simplified Arabic" w:hint="cs"/>
          <w:rtl/>
          <w:lang w:val="en-US"/>
        </w:rPr>
        <w:t xml:space="preserve">وبعد تبادل الآراء، وافقت الهيئة الفرعية على مشروع التوصية، بصيغته المعدلة شفويا، بوصفه مشروع التوصية </w:t>
      </w:r>
      <w:r w:rsidRPr="0021206C">
        <w:rPr>
          <w:rFonts w:cs="Simplified Arabic"/>
          <w:lang w:val="en-US"/>
        </w:rPr>
        <w:t>CBD/SBSTTA/26/L.</w:t>
      </w:r>
      <w:r>
        <w:rPr>
          <w:rFonts w:cs="Simplified Arabic"/>
          <w:lang w:val="en-US"/>
        </w:rPr>
        <w:t>7</w:t>
      </w:r>
      <w:r w:rsidRPr="00270FBA">
        <w:rPr>
          <w:rFonts w:cs="Simplified Arabic" w:hint="cs"/>
          <w:rtl/>
          <w:lang w:val="en-US"/>
        </w:rPr>
        <w:t xml:space="preserve">، </w:t>
      </w:r>
      <w:r>
        <w:rPr>
          <w:rFonts w:cs="Simplified Arabic" w:hint="cs"/>
          <w:rtl/>
          <w:lang w:val="en-US"/>
        </w:rPr>
        <w:t>ل</w:t>
      </w:r>
      <w:r w:rsidRPr="00270FBA">
        <w:rPr>
          <w:rFonts w:cs="Simplified Arabic" w:hint="cs"/>
          <w:rtl/>
          <w:lang w:val="en-US"/>
        </w:rPr>
        <w:t>اعتماده</w:t>
      </w:r>
      <w:r>
        <w:rPr>
          <w:rFonts w:cs="Simplified Arabic" w:hint="cs"/>
          <w:rtl/>
          <w:lang w:val="en-US"/>
        </w:rPr>
        <w:t xml:space="preserve"> لاحقا</w:t>
      </w:r>
      <w:r w:rsidRPr="00270FBA">
        <w:rPr>
          <w:rFonts w:cs="Simplified Arabic" w:hint="cs"/>
          <w:rtl/>
          <w:lang w:val="en-US"/>
        </w:rPr>
        <w:t xml:space="preserve"> بشكل رسمي من جانب الهيئة الفرعية.</w:t>
      </w:r>
    </w:p>
    <w:p w14:paraId="404C9752" w14:textId="015CD7E6" w:rsidR="0021206C" w:rsidRPr="00270FBA" w:rsidRDefault="0021206C" w:rsidP="00CF75F5">
      <w:pPr>
        <w:numPr>
          <w:ilvl w:val="0"/>
          <w:numId w:val="96"/>
        </w:numPr>
        <w:bidi/>
        <w:spacing w:after="120" w:line="216" w:lineRule="auto"/>
        <w:ind w:firstLine="0"/>
        <w:rPr>
          <w:rFonts w:cs="Simplified Arabic"/>
          <w:lang w:val="en-US"/>
        </w:rPr>
      </w:pPr>
      <w:r w:rsidRPr="00270FBA">
        <w:rPr>
          <w:rFonts w:cs="Simplified Arabic" w:hint="cs"/>
          <w:rtl/>
          <w:lang w:val="en-US"/>
        </w:rPr>
        <w:t xml:space="preserve">وخلال تبادل الآراء، </w:t>
      </w:r>
      <w:r>
        <w:rPr>
          <w:rFonts w:cs="Simplified Arabic" w:hint="cs"/>
          <w:rtl/>
          <w:lang w:val="en-US"/>
        </w:rPr>
        <w:t xml:space="preserve">طلب ممثل الاتحاد الروسي من رئيسة الهيئة الفرعية أن تعمل مع المكتب والأمانة لاستكشاف الخيارات المتعلقة باختصاصات الفريق الاستشاري غير الرسمي المعني بالمناطق البحرية المهمة إيكولوجيا أو بيولوجيا، وذلك لتمكين الأمانة من تقديم اقتراحات بتعديل الاختصاصات للنظر فيها من جانب مؤتمر الأطراف في اجتماعه السادس عشر. </w:t>
      </w:r>
      <w:r w:rsidR="004F3BBC">
        <w:rPr>
          <w:rFonts w:cs="Simplified Arabic" w:hint="cs"/>
          <w:rtl/>
          <w:lang w:val="en-US"/>
        </w:rPr>
        <w:t>و</w:t>
      </w:r>
      <w:r>
        <w:rPr>
          <w:rFonts w:cs="Simplified Arabic" w:hint="cs"/>
          <w:rtl/>
          <w:lang w:val="en-US"/>
        </w:rPr>
        <w:t>قالت الرئيسة إن هذا الطلب سيرد ذكره في هذا التقرير.</w:t>
      </w:r>
    </w:p>
    <w:p w14:paraId="170ED459" w14:textId="69E6D78B" w:rsidR="00EE4AF1" w:rsidRPr="00EE4AF1" w:rsidRDefault="0021206C" w:rsidP="00CF75F5">
      <w:pPr>
        <w:numPr>
          <w:ilvl w:val="0"/>
          <w:numId w:val="96"/>
        </w:numPr>
        <w:bidi/>
        <w:spacing w:after="120" w:line="216" w:lineRule="auto"/>
        <w:ind w:firstLine="0"/>
        <w:rPr>
          <w:rFonts w:cs="Simplified Arabic"/>
          <w:lang w:val="en-US"/>
        </w:rPr>
      </w:pPr>
      <w:r w:rsidRPr="00270FBA">
        <w:rPr>
          <w:rFonts w:cs="Simplified Arabic" w:hint="cs"/>
          <w:rtl/>
          <w:lang w:val="en-US"/>
        </w:rPr>
        <w:t>و</w:t>
      </w:r>
      <w:r w:rsidR="004F3BBC">
        <w:rPr>
          <w:rFonts w:cs="Simplified Arabic" w:hint="cs"/>
          <w:rtl/>
          <w:lang w:val="en-US"/>
        </w:rPr>
        <w:t xml:space="preserve">في الجلسة العامة العاشرة، </w:t>
      </w:r>
      <w:r w:rsidRPr="00270FBA">
        <w:rPr>
          <w:rFonts w:cs="Simplified Arabic" w:hint="cs"/>
          <w:rtl/>
          <w:lang w:val="en-US"/>
        </w:rPr>
        <w:t xml:space="preserve">اعتمدت الهيئة الفرعية مشروع التوصية </w:t>
      </w:r>
      <w:r w:rsidRPr="0021206C">
        <w:rPr>
          <w:rFonts w:cs="Simplified Arabic"/>
          <w:lang w:val="en-US"/>
        </w:rPr>
        <w:t>CBD/SBSTTA/26/L.</w:t>
      </w:r>
      <w:r w:rsidR="004F3BBC">
        <w:rPr>
          <w:rFonts w:cs="Simplified Arabic"/>
          <w:lang w:val="en-US"/>
        </w:rPr>
        <w:t>7</w:t>
      </w:r>
      <w:r w:rsidRPr="00270FBA">
        <w:rPr>
          <w:rFonts w:cs="Simplified Arabic" w:hint="cs"/>
          <w:rtl/>
          <w:lang w:val="en-US"/>
        </w:rPr>
        <w:t>، بصيغته المعدلة شفويا</w:t>
      </w:r>
      <w:r>
        <w:rPr>
          <w:rFonts w:cs="Simplified Arabic" w:hint="cs"/>
          <w:rtl/>
          <w:lang w:val="en-US"/>
        </w:rPr>
        <w:t>، بوصفه التوصية 26/</w:t>
      </w:r>
      <w:r w:rsidR="004F3BBC">
        <w:rPr>
          <w:rFonts w:cs="Simplified Arabic" w:hint="cs"/>
          <w:rtl/>
          <w:lang w:val="en-US"/>
        </w:rPr>
        <w:t>8</w:t>
      </w:r>
      <w:r>
        <w:rPr>
          <w:rFonts w:cs="Simplified Arabic" w:hint="cs"/>
          <w:rtl/>
          <w:lang w:val="en-US"/>
        </w:rPr>
        <w:t xml:space="preserve"> (انظر القسم أولا)</w:t>
      </w:r>
      <w:r w:rsidR="009A5675">
        <w:rPr>
          <w:rFonts w:cs="Simplified Arabic" w:hint="cs"/>
          <w:rtl/>
          <w:lang w:val="en-US"/>
        </w:rPr>
        <w:t>.</w:t>
      </w:r>
    </w:p>
    <w:p w14:paraId="2EF50617" w14:textId="77777777" w:rsidR="00EE4AF1" w:rsidRPr="00EE4AF1" w:rsidRDefault="00EE4AF1" w:rsidP="00CF75F5">
      <w:pPr>
        <w:keepNext/>
        <w:numPr>
          <w:ilvl w:val="0"/>
          <w:numId w:val="95"/>
        </w:numPr>
        <w:tabs>
          <w:tab w:val="left" w:pos="1280"/>
        </w:tabs>
        <w:bidi/>
        <w:spacing w:after="120" w:line="216" w:lineRule="auto"/>
        <w:ind w:left="720" w:hanging="720"/>
        <w:jc w:val="left"/>
        <w:rPr>
          <w:rFonts w:cs="Simplified Arabic"/>
          <w:b/>
          <w:bCs/>
          <w:lang w:val="en-US" w:bidi="ar-EG"/>
        </w:rPr>
      </w:pPr>
      <w:r w:rsidRPr="00EE4AF1">
        <w:rPr>
          <w:rFonts w:cs="Simplified Arabic" w:hint="cs"/>
          <w:b/>
          <w:bCs/>
          <w:sz w:val="24"/>
          <w:rtl/>
          <w:lang w:val="en-US" w:bidi="ar-EG"/>
        </w:rPr>
        <w:t>حفظ التنوع البيولوجي البحري والساحلي واستخدامه المستدام</w:t>
      </w:r>
    </w:p>
    <w:p w14:paraId="5F2164EA" w14:textId="259C59CB" w:rsidR="009A5675" w:rsidRPr="0021206C" w:rsidRDefault="009A5675" w:rsidP="00CF75F5">
      <w:pPr>
        <w:numPr>
          <w:ilvl w:val="0"/>
          <w:numId w:val="96"/>
        </w:numPr>
        <w:bidi/>
        <w:spacing w:after="120" w:line="216" w:lineRule="auto"/>
        <w:ind w:firstLine="0"/>
        <w:rPr>
          <w:rFonts w:cs="Simplified Arabic"/>
          <w:lang w:val="en-US"/>
        </w:rPr>
      </w:pPr>
      <w:r w:rsidRPr="00EE4AF1">
        <w:rPr>
          <w:rFonts w:cs="Simplified Arabic" w:hint="cs"/>
          <w:rtl/>
          <w:lang w:val="en-US"/>
        </w:rPr>
        <w:t xml:space="preserve">في </w:t>
      </w:r>
      <w:r w:rsidR="00014792">
        <w:rPr>
          <w:rFonts w:cs="Simplified Arabic" w:hint="cs"/>
          <w:rtl/>
          <w:lang w:val="en-US"/>
        </w:rPr>
        <w:t>جلستها</w:t>
      </w:r>
      <w:r w:rsidR="00014792" w:rsidRPr="00EE4AF1">
        <w:rPr>
          <w:rFonts w:cs="Simplified Arabic" w:hint="cs"/>
          <w:rtl/>
          <w:lang w:val="en-US"/>
        </w:rPr>
        <w:t xml:space="preserve"> </w:t>
      </w:r>
      <w:r w:rsidRPr="00EE4AF1">
        <w:rPr>
          <w:rFonts w:cs="Simplified Arabic" w:hint="cs"/>
          <w:rtl/>
          <w:lang w:val="en-US"/>
        </w:rPr>
        <w:t xml:space="preserve">العامة </w:t>
      </w:r>
      <w:r w:rsidR="006759B5">
        <w:rPr>
          <w:rFonts w:cs="Simplified Arabic" w:hint="cs"/>
          <w:rtl/>
          <w:lang w:val="en-US"/>
        </w:rPr>
        <w:t>التاسعة</w:t>
      </w:r>
      <w:r w:rsidRPr="00EE4AF1">
        <w:rPr>
          <w:rFonts w:cs="Simplified Arabic" w:hint="cs"/>
          <w:rtl/>
          <w:lang w:val="en-US"/>
        </w:rPr>
        <w:t xml:space="preserve">، </w:t>
      </w:r>
      <w:r w:rsidRPr="0021206C">
        <w:rPr>
          <w:rFonts w:cs="Simplified Arabic" w:hint="cs"/>
          <w:rtl/>
          <w:lang w:val="en-US"/>
        </w:rPr>
        <w:t>نظرت الهيئة الفرعية في مشروع توصية مقدم من الرئيسة بعد مناقش</w:t>
      </w:r>
      <w:r w:rsidR="006759B5">
        <w:rPr>
          <w:rFonts w:cs="Simplified Arabic" w:hint="cs"/>
          <w:rtl/>
          <w:lang w:val="en-US"/>
        </w:rPr>
        <w:t>ات في</w:t>
      </w:r>
      <w:r w:rsidRPr="0021206C">
        <w:rPr>
          <w:rFonts w:cs="Simplified Arabic" w:hint="cs"/>
          <w:rtl/>
          <w:lang w:val="en-US"/>
        </w:rPr>
        <w:t xml:space="preserve"> فريق الاتصال.</w:t>
      </w:r>
    </w:p>
    <w:p w14:paraId="1F2955ED" w14:textId="3AFC23D2" w:rsidR="009A5675" w:rsidRPr="00270FBA" w:rsidRDefault="009A5675" w:rsidP="00CF75F5">
      <w:pPr>
        <w:numPr>
          <w:ilvl w:val="0"/>
          <w:numId w:val="96"/>
        </w:numPr>
        <w:bidi/>
        <w:spacing w:after="120" w:line="216" w:lineRule="auto"/>
        <w:ind w:firstLine="0"/>
        <w:rPr>
          <w:rFonts w:cs="Simplified Arabic"/>
          <w:lang w:val="en-US"/>
        </w:rPr>
      </w:pPr>
      <w:r w:rsidRPr="00270FBA">
        <w:rPr>
          <w:rFonts w:cs="Simplified Arabic" w:hint="cs"/>
          <w:rtl/>
          <w:lang w:val="en-US"/>
        </w:rPr>
        <w:lastRenderedPageBreak/>
        <w:t xml:space="preserve">وبعد تبادل الآراء، وافقت الهيئة الفرعية على مشروع التوصية، بصيغته المعدلة شفويا، بوصفه مشروع التوصية </w:t>
      </w:r>
      <w:r w:rsidRPr="0021206C">
        <w:rPr>
          <w:rFonts w:cs="Simplified Arabic"/>
          <w:lang w:val="en-US"/>
        </w:rPr>
        <w:t>CBD/SBSTTA/26/L.</w:t>
      </w:r>
      <w:r w:rsidR="006759B5">
        <w:rPr>
          <w:rFonts w:cs="Simplified Arabic"/>
          <w:lang w:val="en-US"/>
        </w:rPr>
        <w:t>9</w:t>
      </w:r>
      <w:r w:rsidRPr="00270FBA">
        <w:rPr>
          <w:rFonts w:cs="Simplified Arabic" w:hint="cs"/>
          <w:rtl/>
          <w:lang w:val="en-US"/>
        </w:rPr>
        <w:t xml:space="preserve">، </w:t>
      </w:r>
      <w:r>
        <w:rPr>
          <w:rFonts w:cs="Simplified Arabic" w:hint="cs"/>
          <w:rtl/>
          <w:lang w:val="en-US"/>
        </w:rPr>
        <w:t>ل</w:t>
      </w:r>
      <w:r w:rsidRPr="00270FBA">
        <w:rPr>
          <w:rFonts w:cs="Simplified Arabic" w:hint="cs"/>
          <w:rtl/>
          <w:lang w:val="en-US"/>
        </w:rPr>
        <w:t>اعتماده</w:t>
      </w:r>
      <w:r>
        <w:rPr>
          <w:rFonts w:cs="Simplified Arabic" w:hint="cs"/>
          <w:rtl/>
          <w:lang w:val="en-US"/>
        </w:rPr>
        <w:t xml:space="preserve"> لاحقا</w:t>
      </w:r>
      <w:r w:rsidRPr="00270FBA">
        <w:rPr>
          <w:rFonts w:cs="Simplified Arabic" w:hint="cs"/>
          <w:rtl/>
          <w:lang w:val="en-US"/>
        </w:rPr>
        <w:t xml:space="preserve"> بشكل رسمي من جانب الهيئة الفرعية.</w:t>
      </w:r>
    </w:p>
    <w:p w14:paraId="08F77D32" w14:textId="2F84B37A" w:rsidR="00EE4AF1" w:rsidRPr="00EE4AF1" w:rsidRDefault="009A5675" w:rsidP="00CF75F5">
      <w:pPr>
        <w:numPr>
          <w:ilvl w:val="0"/>
          <w:numId w:val="96"/>
        </w:numPr>
        <w:bidi/>
        <w:spacing w:after="120" w:line="216" w:lineRule="auto"/>
        <w:ind w:firstLine="0"/>
        <w:rPr>
          <w:rFonts w:cs="Simplified Arabic"/>
          <w:lang w:val="en-US"/>
        </w:rPr>
      </w:pPr>
      <w:r w:rsidRPr="00270FBA">
        <w:rPr>
          <w:rFonts w:cs="Simplified Arabic" w:hint="cs"/>
          <w:rtl/>
          <w:lang w:val="en-US"/>
        </w:rPr>
        <w:t xml:space="preserve">واعتمدت الهيئة الفرعية مشروع التوصية </w:t>
      </w:r>
      <w:r w:rsidRPr="0021206C">
        <w:rPr>
          <w:rFonts w:cs="Simplified Arabic"/>
          <w:lang w:val="en-US"/>
        </w:rPr>
        <w:t>CBD/SBSTTA/26/L.</w:t>
      </w:r>
      <w:r w:rsidR="006759B5">
        <w:rPr>
          <w:rFonts w:cs="Simplified Arabic"/>
          <w:lang w:val="en-US"/>
        </w:rPr>
        <w:t>9</w:t>
      </w:r>
      <w:r w:rsidRPr="00270FBA">
        <w:rPr>
          <w:rFonts w:cs="Simplified Arabic" w:hint="cs"/>
          <w:rtl/>
          <w:lang w:val="en-US"/>
        </w:rPr>
        <w:t>، بصيغته المعدلة شفويا</w:t>
      </w:r>
      <w:r>
        <w:rPr>
          <w:rFonts w:cs="Simplified Arabic" w:hint="cs"/>
          <w:rtl/>
          <w:lang w:val="en-US"/>
        </w:rPr>
        <w:t>، بوصفه التوصية</w:t>
      </w:r>
      <w:r w:rsidR="00EE2A3C">
        <w:rPr>
          <w:rFonts w:cs="Simplified Arabic" w:hint="eastAsia"/>
          <w:rtl/>
          <w:lang w:val="en-US"/>
        </w:rPr>
        <w:t> </w:t>
      </w:r>
      <w:r>
        <w:rPr>
          <w:rFonts w:cs="Simplified Arabic" w:hint="cs"/>
          <w:rtl/>
          <w:lang w:val="en-US"/>
        </w:rPr>
        <w:t>26/</w:t>
      </w:r>
      <w:r w:rsidR="00EE2A3C">
        <w:rPr>
          <w:rFonts w:cs="Simplified Arabic" w:hint="cs"/>
          <w:rtl/>
          <w:lang w:val="en-US"/>
        </w:rPr>
        <w:t>7</w:t>
      </w:r>
      <w:r>
        <w:rPr>
          <w:rFonts w:cs="Simplified Arabic" w:hint="cs"/>
          <w:rtl/>
          <w:lang w:val="en-US"/>
        </w:rPr>
        <w:t xml:space="preserve"> (انظر القسم أولا)</w:t>
      </w:r>
      <w:r w:rsidR="006759B5">
        <w:rPr>
          <w:rFonts w:cs="Simplified Arabic" w:hint="cs"/>
          <w:rtl/>
          <w:lang w:val="en-US"/>
        </w:rPr>
        <w:t>.</w:t>
      </w:r>
    </w:p>
    <w:p w14:paraId="198A9CAA" w14:textId="77777777" w:rsidR="00EE4AF1" w:rsidRPr="00EE4AF1" w:rsidRDefault="00EE4AF1" w:rsidP="00221B47">
      <w:pPr>
        <w:keepNext/>
        <w:kinsoku w:val="0"/>
        <w:overflowPunct w:val="0"/>
        <w:autoSpaceDE w:val="0"/>
        <w:autoSpaceDN w:val="0"/>
        <w:bidi/>
        <w:adjustRightInd w:val="0"/>
        <w:snapToGrid w:val="0"/>
        <w:spacing w:line="216" w:lineRule="auto"/>
        <w:rPr>
          <w:rFonts w:cs="Simplified Arabic"/>
          <w:b/>
          <w:bCs/>
          <w:sz w:val="26"/>
          <w:szCs w:val="26"/>
          <w:rtl/>
        </w:rPr>
      </w:pPr>
      <w:r w:rsidRPr="00EE4AF1">
        <w:rPr>
          <w:rFonts w:cs="Simplified Arabic" w:hint="cs"/>
          <w:b/>
          <w:bCs/>
          <w:sz w:val="26"/>
          <w:szCs w:val="26"/>
          <w:rtl/>
        </w:rPr>
        <w:t xml:space="preserve">البند </w:t>
      </w:r>
      <w:r w:rsidRPr="00EE4AF1">
        <w:rPr>
          <w:rFonts w:cs="Simplified Arabic"/>
          <w:b/>
          <w:bCs/>
          <w:sz w:val="26"/>
          <w:szCs w:val="26"/>
        </w:rPr>
        <w:t>9</w:t>
      </w:r>
    </w:p>
    <w:p w14:paraId="75A8F3C1" w14:textId="77777777" w:rsidR="00EE4AF1" w:rsidRPr="00EE4AF1" w:rsidRDefault="00EE4AF1" w:rsidP="00221B47">
      <w:pPr>
        <w:keepNext/>
        <w:kinsoku w:val="0"/>
        <w:overflowPunct w:val="0"/>
        <w:autoSpaceDE w:val="0"/>
        <w:autoSpaceDN w:val="0"/>
        <w:bidi/>
        <w:adjustRightInd w:val="0"/>
        <w:snapToGrid w:val="0"/>
        <w:spacing w:after="120" w:line="216" w:lineRule="auto"/>
        <w:rPr>
          <w:rFonts w:cs="Simplified Arabic"/>
          <w:b/>
          <w:bCs/>
          <w:sz w:val="26"/>
          <w:szCs w:val="26"/>
        </w:rPr>
      </w:pPr>
      <w:r w:rsidRPr="00EE4AF1">
        <w:rPr>
          <w:rFonts w:cs="Simplified Arabic"/>
          <w:b/>
          <w:bCs/>
          <w:sz w:val="26"/>
          <w:szCs w:val="26"/>
          <w:rtl/>
        </w:rPr>
        <w:t>التنوع البيولوجي والصحة</w:t>
      </w:r>
    </w:p>
    <w:p w14:paraId="6D9C36AF" w14:textId="77777777" w:rsidR="00EE4AF1" w:rsidRPr="00EE4AF1" w:rsidRDefault="00EE4AF1" w:rsidP="00CF75F5">
      <w:pPr>
        <w:numPr>
          <w:ilvl w:val="0"/>
          <w:numId w:val="96"/>
        </w:numPr>
        <w:bidi/>
        <w:spacing w:after="120" w:line="216" w:lineRule="auto"/>
        <w:ind w:firstLine="0"/>
        <w:rPr>
          <w:rFonts w:cs="Simplified Arabic"/>
          <w:lang w:val="en-US"/>
        </w:rPr>
      </w:pPr>
      <w:r w:rsidRPr="00EE4AF1">
        <w:rPr>
          <w:rFonts w:cs="Simplified Arabic" w:hint="cs"/>
          <w:rtl/>
          <w:lang w:val="en-US"/>
        </w:rPr>
        <w:t xml:space="preserve">نظرت الهيئة الفرعية في البند 9 من جدول الأعمال في جلستها العامة الخامسة، برئاسة السيدة فون </w:t>
      </w:r>
      <w:proofErr w:type="spellStart"/>
      <w:r w:rsidRPr="00EE4AF1">
        <w:rPr>
          <w:rFonts w:cs="Simplified Arabic" w:hint="cs"/>
          <w:rtl/>
          <w:lang w:val="en-US"/>
        </w:rPr>
        <w:t>ويسنبرغ</w:t>
      </w:r>
      <w:proofErr w:type="spellEnd"/>
      <w:r w:rsidRPr="00EE4AF1">
        <w:rPr>
          <w:rFonts w:cs="Simplified Arabic" w:hint="cs"/>
          <w:rtl/>
          <w:lang w:val="en-US"/>
        </w:rPr>
        <w:t xml:space="preserve"> للمناقشة. وكان معروضا عليها مذكرة من الأمانة بشأن التنوع البيولوجي والصحة،</w:t>
      </w:r>
      <w:r w:rsidRPr="00EE4AF1">
        <w:rPr>
          <w:rFonts w:cs="Simplified Arabic"/>
          <w:sz w:val="24"/>
          <w:vertAlign w:val="superscript"/>
          <w:lang w:val="en-US"/>
        </w:rPr>
        <w:footnoteReference w:id="183"/>
      </w:r>
      <w:r w:rsidRPr="00EE4AF1">
        <w:rPr>
          <w:rFonts w:cs="Simplified Arabic" w:hint="cs"/>
          <w:rtl/>
          <w:lang w:val="en-US"/>
        </w:rPr>
        <w:t xml:space="preserve"> التي تضمنت توصية، ووثيقة معلومات تحتوي على معلومات تكميلية لخطة العمل العالمية بشأن التنوع البيولوجي والصحة.</w:t>
      </w:r>
      <w:r w:rsidRPr="00EE4AF1">
        <w:rPr>
          <w:rFonts w:cs="Simplified Arabic"/>
          <w:sz w:val="24"/>
          <w:vertAlign w:val="superscript"/>
          <w:lang w:val="en-US"/>
        </w:rPr>
        <w:t xml:space="preserve"> </w:t>
      </w:r>
      <w:r w:rsidRPr="00EE4AF1">
        <w:rPr>
          <w:rFonts w:cs="Simplified Arabic"/>
          <w:sz w:val="24"/>
          <w:vertAlign w:val="superscript"/>
          <w:lang w:val="en-US"/>
        </w:rPr>
        <w:footnoteReference w:id="184"/>
      </w:r>
    </w:p>
    <w:p w14:paraId="1CEAD648" w14:textId="77777777" w:rsidR="00EE4AF1" w:rsidRPr="00EE4AF1" w:rsidRDefault="00EE4AF1" w:rsidP="00CF75F5">
      <w:pPr>
        <w:numPr>
          <w:ilvl w:val="0"/>
          <w:numId w:val="96"/>
        </w:numPr>
        <w:bidi/>
        <w:spacing w:after="120" w:line="216" w:lineRule="auto"/>
        <w:ind w:firstLine="0"/>
        <w:rPr>
          <w:rFonts w:cs="Simplified Arabic"/>
          <w:lang w:val="en-US"/>
        </w:rPr>
      </w:pPr>
      <w:r w:rsidRPr="00EE4AF1">
        <w:rPr>
          <w:rFonts w:cs="Simplified Arabic" w:hint="cs"/>
          <w:rtl/>
          <w:lang w:val="en-US"/>
        </w:rPr>
        <w:t>وأدلى ببيانات ممثلو الأطراف التالية: الأرجنتين، وبنغلاديش، وبلجيكا، والبرازيل، وبوركينا فاسو (بالنيابة عن الدول الأفريقية)، وكندا، وكولومبيا، وفيجي، وغواتيمالا، واليابان، والمكسيك، ومملكة هولندا، والنرويج، وبيرو، وجمهورية كوريا، وسويسرا والمملكة المتحدة.</w:t>
      </w:r>
    </w:p>
    <w:p w14:paraId="782B41A0" w14:textId="77777777" w:rsidR="00EE4AF1" w:rsidRPr="00EE4AF1" w:rsidRDefault="00EE4AF1" w:rsidP="00CF75F5">
      <w:pPr>
        <w:numPr>
          <w:ilvl w:val="0"/>
          <w:numId w:val="96"/>
        </w:numPr>
        <w:bidi/>
        <w:spacing w:after="120" w:line="216" w:lineRule="auto"/>
        <w:ind w:firstLine="0"/>
        <w:rPr>
          <w:rFonts w:cs="Simplified Arabic"/>
          <w:lang w:val="en-US"/>
        </w:rPr>
      </w:pPr>
      <w:r w:rsidRPr="00EE4AF1">
        <w:rPr>
          <w:rFonts w:cs="Simplified Arabic" w:hint="cs"/>
          <w:rtl/>
          <w:lang w:val="en-US"/>
        </w:rPr>
        <w:t>وفي جلستها العامة السادسة، استأنفت الهيئة الفرعية نظرها في البند 9 من جدول الأعمال.</w:t>
      </w:r>
    </w:p>
    <w:p w14:paraId="2E817D2E" w14:textId="77777777" w:rsidR="00EE4AF1" w:rsidRPr="00EE4AF1" w:rsidRDefault="00EE4AF1" w:rsidP="00CF75F5">
      <w:pPr>
        <w:numPr>
          <w:ilvl w:val="0"/>
          <w:numId w:val="96"/>
        </w:numPr>
        <w:bidi/>
        <w:spacing w:after="120" w:line="216" w:lineRule="auto"/>
        <w:ind w:firstLine="0"/>
        <w:rPr>
          <w:rFonts w:cs="Simplified Arabic"/>
          <w:lang w:val="en-US"/>
        </w:rPr>
      </w:pPr>
      <w:r w:rsidRPr="00EE4AF1">
        <w:rPr>
          <w:rFonts w:cs="Simplified Arabic" w:hint="cs"/>
          <w:rtl/>
          <w:lang w:val="en-US"/>
        </w:rPr>
        <w:t>وأدلى ببيانات ممثلو الأطراف التالية: النمسا، وبوروندي، والصين، وجمهورية الكونغو الديمقراطية، ومصر، وفنلندا، وفرنسا، وألمانيا، وغانا، والهند، وإندونيسيا، وكينيا، وملاوي، وماليزيا، وناميبيا، ونيجيريا، والفلبين، والاتحاد الروسي، والصومال، وجنوب أفريقيا، وإسبانيا، والسودان، والسويد، وأوغندا، وجمهورية تنزانيا المتحدة وزمبابوي.</w:t>
      </w:r>
    </w:p>
    <w:p w14:paraId="38AC1079" w14:textId="66E6148F" w:rsidR="00EE4AF1" w:rsidRPr="00EE4AF1" w:rsidRDefault="00EE4AF1" w:rsidP="00CF75F5">
      <w:pPr>
        <w:numPr>
          <w:ilvl w:val="0"/>
          <w:numId w:val="96"/>
        </w:numPr>
        <w:bidi/>
        <w:spacing w:after="120" w:line="216" w:lineRule="auto"/>
        <w:ind w:firstLine="0"/>
        <w:rPr>
          <w:rFonts w:cs="Simplified Arabic"/>
          <w:lang w:val="en-US"/>
        </w:rPr>
      </w:pPr>
      <w:r w:rsidRPr="00EE4AF1">
        <w:rPr>
          <w:rFonts w:cs="Simplified Arabic" w:hint="cs"/>
          <w:rtl/>
          <w:lang w:val="en-US"/>
        </w:rPr>
        <w:t xml:space="preserve">وأدلى ببيانات أيضا ممثلو مفوضية الأمم المتحدة السامية لحقوق الإنسان، وأمانة اتفاقيات </w:t>
      </w:r>
      <w:proofErr w:type="spellStart"/>
      <w:r w:rsidRPr="00EE4AF1">
        <w:rPr>
          <w:rFonts w:cs="Simplified Arabic" w:hint="cs"/>
          <w:rtl/>
          <w:lang w:val="en-US"/>
        </w:rPr>
        <w:t>بازيل</w:t>
      </w:r>
      <w:proofErr w:type="spellEnd"/>
      <w:r w:rsidRPr="00EE4AF1">
        <w:rPr>
          <w:rFonts w:cs="Simplified Arabic" w:hint="cs"/>
          <w:rtl/>
          <w:lang w:val="en-US"/>
        </w:rPr>
        <w:t xml:space="preserve"> وروتردام وستوكهولم</w:t>
      </w:r>
      <w:r w:rsidRPr="00EE4AF1">
        <w:rPr>
          <w:rFonts w:cs="Simplified Arabic" w:hint="cs"/>
          <w:rtl/>
          <w:lang w:val="en-US" w:bidi="ar-EG"/>
        </w:rPr>
        <w:t xml:space="preserve">، وأمانة اتفاقية </w:t>
      </w:r>
      <w:proofErr w:type="spellStart"/>
      <w:r w:rsidRPr="00EE4AF1">
        <w:rPr>
          <w:rFonts w:cs="Simplified Arabic" w:hint="cs"/>
          <w:rtl/>
          <w:lang w:val="en-US" w:bidi="ar-EG"/>
        </w:rPr>
        <w:t>ميناماتا</w:t>
      </w:r>
      <w:proofErr w:type="spellEnd"/>
      <w:r w:rsidR="00EE2A3C">
        <w:rPr>
          <w:rFonts w:cs="Simplified Arabic" w:hint="cs"/>
          <w:rtl/>
          <w:lang w:val="en-US" w:bidi="ar-EG"/>
        </w:rPr>
        <w:t xml:space="preserve"> بشأن الزئبق</w:t>
      </w:r>
      <w:r w:rsidRPr="00EE4AF1">
        <w:rPr>
          <w:rFonts w:cs="Simplified Arabic" w:hint="cs"/>
          <w:rtl/>
          <w:lang w:val="en-US" w:bidi="ar-EG"/>
        </w:rPr>
        <w:t>، وبرنامج الأمم المتحدة للبيئة و</w:t>
      </w:r>
      <w:r w:rsidRPr="00EE4AF1">
        <w:rPr>
          <w:rFonts w:cs="Simplified Arabic" w:hint="cs"/>
          <w:rtl/>
          <w:lang w:val="en-US"/>
        </w:rPr>
        <w:t xml:space="preserve">هيئة </w:t>
      </w:r>
      <w:r w:rsidRPr="00EE4AF1">
        <w:rPr>
          <w:rFonts w:cs="Simplified Arabic" w:hint="cs"/>
          <w:rtl/>
          <w:lang w:val="en-US" w:bidi="ar-EG"/>
        </w:rPr>
        <w:t>الأمم المتحدة للمرأة</w:t>
      </w:r>
      <w:r w:rsidRPr="00EE4AF1">
        <w:rPr>
          <w:rFonts w:cs="Simplified Arabic" w:hint="cs"/>
          <w:rtl/>
          <w:lang w:val="en-US"/>
        </w:rPr>
        <w:t>.</w:t>
      </w:r>
    </w:p>
    <w:p w14:paraId="3C00C5BA" w14:textId="77777777" w:rsidR="00EE4AF1" w:rsidRPr="00EE4AF1" w:rsidRDefault="00EE4AF1" w:rsidP="00CF75F5">
      <w:pPr>
        <w:numPr>
          <w:ilvl w:val="0"/>
          <w:numId w:val="96"/>
        </w:numPr>
        <w:bidi/>
        <w:spacing w:after="120" w:line="216" w:lineRule="auto"/>
        <w:ind w:firstLine="0"/>
        <w:rPr>
          <w:rFonts w:cs="Simplified Arabic"/>
          <w:lang w:val="en-US"/>
        </w:rPr>
      </w:pPr>
      <w:r w:rsidRPr="00EE4AF1">
        <w:rPr>
          <w:rFonts w:cs="Simplified Arabic" w:hint="cs"/>
          <w:rtl/>
          <w:lang w:val="en-US"/>
        </w:rPr>
        <w:t xml:space="preserve">وأدلى ببيانات كذلك ممثلو تحالف اتفاقية التنوع البيولوجي، وتحالف النساء من أجل اتفاقية التنوع البيولوجي، وشبكة الشباب العالمية بشأن التنوع البيولوجي، ومعهد </w:t>
      </w:r>
      <w:proofErr w:type="spellStart"/>
      <w:r w:rsidRPr="00EE4AF1">
        <w:rPr>
          <w:rFonts w:cs="Simplified Arabic" w:hint="cs"/>
          <w:rtl/>
          <w:lang w:val="en-US"/>
        </w:rPr>
        <w:t>إيفاكارا</w:t>
      </w:r>
      <w:proofErr w:type="spellEnd"/>
      <w:r w:rsidRPr="00EE4AF1">
        <w:rPr>
          <w:rFonts w:cs="Simplified Arabic" w:hint="cs"/>
          <w:rtl/>
          <w:lang w:val="en-US"/>
        </w:rPr>
        <w:t xml:space="preserve"> للصحة، والمنتدى الدولي للشعوب الأصلية المعني بالتنوع البيولوجي والاتحاد الدولي لحفظ الطبيعة.</w:t>
      </w:r>
    </w:p>
    <w:p w14:paraId="04AE4D43" w14:textId="1506FF8F" w:rsidR="00EE4AF1" w:rsidRPr="00EE4AF1" w:rsidRDefault="00EE4AF1" w:rsidP="00CF75F5">
      <w:pPr>
        <w:numPr>
          <w:ilvl w:val="0"/>
          <w:numId w:val="96"/>
        </w:numPr>
        <w:bidi/>
        <w:spacing w:after="120" w:line="216" w:lineRule="auto"/>
        <w:ind w:firstLine="0"/>
        <w:rPr>
          <w:rFonts w:cs="Simplified Arabic"/>
          <w:lang w:val="en-US"/>
        </w:rPr>
      </w:pPr>
      <w:r w:rsidRPr="00EE4AF1">
        <w:rPr>
          <w:rFonts w:cs="Simplified Arabic" w:hint="cs"/>
          <w:rtl/>
          <w:lang w:val="en-US"/>
        </w:rPr>
        <w:t xml:space="preserve">وعقب تبادل </w:t>
      </w:r>
      <w:r w:rsidR="00052D66">
        <w:rPr>
          <w:rFonts w:cs="Simplified Arabic" w:hint="cs"/>
          <w:rtl/>
          <w:lang w:val="en-US"/>
        </w:rPr>
        <w:t>الآراء</w:t>
      </w:r>
      <w:r w:rsidRPr="00EE4AF1">
        <w:rPr>
          <w:rFonts w:cs="Simplified Arabic" w:hint="cs"/>
          <w:rtl/>
          <w:lang w:val="en-US"/>
        </w:rPr>
        <w:t xml:space="preserve">، اتفقت الهيئة الفرعية على إنشاء فريق اتصال، يشارك في رئاسته السيد </w:t>
      </w:r>
      <w:proofErr w:type="spellStart"/>
      <w:r w:rsidRPr="00EE4AF1">
        <w:rPr>
          <w:rFonts w:cs="Simplified Arabic" w:hint="cs"/>
          <w:rtl/>
          <w:lang w:val="en-US"/>
        </w:rPr>
        <w:t>جاهيدول</w:t>
      </w:r>
      <w:proofErr w:type="spellEnd"/>
      <w:r w:rsidRPr="00EE4AF1">
        <w:rPr>
          <w:rFonts w:cs="Simplified Arabic" w:hint="cs"/>
          <w:rtl/>
          <w:lang w:val="en-US"/>
        </w:rPr>
        <w:t xml:space="preserve"> كبير (بنغلاديش) والسيدة باربرا </w:t>
      </w:r>
      <w:proofErr w:type="spellStart"/>
      <w:r w:rsidRPr="00EE4AF1">
        <w:rPr>
          <w:rFonts w:cs="Simplified Arabic" w:hint="cs"/>
          <w:rtl/>
          <w:lang w:val="en-US"/>
        </w:rPr>
        <w:t>إنغلز</w:t>
      </w:r>
      <w:proofErr w:type="spellEnd"/>
      <w:r w:rsidRPr="00EE4AF1">
        <w:rPr>
          <w:rFonts w:cs="Simplified Arabic" w:hint="cs"/>
          <w:rtl/>
          <w:lang w:val="en-US"/>
        </w:rPr>
        <w:t xml:space="preserve"> (ألمانيا)، مع تكليف بالعمل على العناصر لمشروع التوصية وعلى خطة العمل العالمية بشأن التنوع البيولوجي والصحة</w:t>
      </w:r>
      <w:r w:rsidR="00EE2A3C">
        <w:rPr>
          <w:rFonts w:cs="Simplified Arabic" w:hint="cs"/>
          <w:rtl/>
          <w:lang w:val="en-US"/>
        </w:rPr>
        <w:t xml:space="preserve"> </w:t>
      </w:r>
      <w:r w:rsidRPr="00EE4AF1">
        <w:rPr>
          <w:rFonts w:cs="Simplified Arabic" w:hint="cs"/>
          <w:rtl/>
          <w:lang w:val="en-US"/>
        </w:rPr>
        <w:t xml:space="preserve">الواردة في </w:t>
      </w:r>
      <w:r w:rsidR="00EE2A3C">
        <w:rPr>
          <w:rFonts w:cs="Simplified Arabic" w:hint="cs"/>
          <w:rtl/>
          <w:lang w:val="en-US"/>
        </w:rPr>
        <w:t>المرفق الأول ل</w:t>
      </w:r>
      <w:r w:rsidRPr="00EE4AF1">
        <w:rPr>
          <w:rFonts w:cs="Simplified Arabic" w:hint="cs"/>
          <w:rtl/>
          <w:lang w:val="en-US"/>
        </w:rPr>
        <w:t xml:space="preserve">لوثيقة </w:t>
      </w:r>
      <w:r w:rsidRPr="00EE4AF1">
        <w:rPr>
          <w:rFonts w:cs="Simplified Arabic"/>
          <w:szCs w:val="22"/>
        </w:rPr>
        <w:t>CBD/SBSTTA/26/8</w:t>
      </w:r>
      <w:r w:rsidRPr="00EE4AF1">
        <w:rPr>
          <w:rFonts w:cs="Simplified Arabic" w:hint="cs"/>
          <w:rtl/>
          <w:lang w:val="en-US"/>
        </w:rPr>
        <w:t>، مع إيلاء الأولوية للثغرات ال</w:t>
      </w:r>
      <w:r w:rsidRPr="00EE4AF1">
        <w:rPr>
          <w:rFonts w:cs="Simplified Arabic" w:hint="cs"/>
          <w:rtl/>
          <w:lang w:val="en-US" w:bidi="ar-EG"/>
        </w:rPr>
        <w:t>تق</w:t>
      </w:r>
      <w:r w:rsidRPr="00EE4AF1">
        <w:rPr>
          <w:rFonts w:cs="Simplified Arabic" w:hint="cs"/>
          <w:rtl/>
          <w:lang w:val="en-US"/>
        </w:rPr>
        <w:t xml:space="preserve">نية والمعلومات </w:t>
      </w:r>
      <w:r w:rsidRPr="00EE4AF1">
        <w:rPr>
          <w:rFonts w:cs="Simplified Arabic" w:hint="cs"/>
          <w:rtl/>
          <w:lang w:val="en-US" w:bidi="ar-EG"/>
        </w:rPr>
        <w:t>المفقودة</w:t>
      </w:r>
      <w:r w:rsidRPr="00EE4AF1">
        <w:rPr>
          <w:rFonts w:cs="Simplified Arabic" w:hint="cs"/>
          <w:rtl/>
          <w:lang w:val="en-US"/>
        </w:rPr>
        <w:t>.</w:t>
      </w:r>
    </w:p>
    <w:p w14:paraId="6A113903" w14:textId="3D3ADB98" w:rsidR="00EE2A3C" w:rsidRPr="0021206C" w:rsidRDefault="00EE2A3C" w:rsidP="00CF75F5">
      <w:pPr>
        <w:numPr>
          <w:ilvl w:val="0"/>
          <w:numId w:val="96"/>
        </w:numPr>
        <w:bidi/>
        <w:spacing w:after="120" w:line="216" w:lineRule="auto"/>
        <w:ind w:firstLine="0"/>
        <w:rPr>
          <w:rFonts w:cs="Simplified Arabic"/>
          <w:lang w:val="en-US"/>
        </w:rPr>
      </w:pPr>
      <w:r>
        <w:rPr>
          <w:rFonts w:cs="Simplified Arabic" w:hint="cs"/>
          <w:rtl/>
          <w:lang w:val="en-US"/>
        </w:rPr>
        <w:t>و</w:t>
      </w:r>
      <w:r w:rsidRPr="00EE4AF1">
        <w:rPr>
          <w:rFonts w:cs="Simplified Arabic" w:hint="cs"/>
          <w:rtl/>
          <w:lang w:val="en-US"/>
        </w:rPr>
        <w:t xml:space="preserve">في </w:t>
      </w:r>
      <w:r w:rsidR="00014792">
        <w:rPr>
          <w:rFonts w:cs="Simplified Arabic" w:hint="cs"/>
          <w:rtl/>
          <w:lang w:val="en-US"/>
        </w:rPr>
        <w:t>جلستها</w:t>
      </w:r>
      <w:r w:rsidR="00014792" w:rsidRPr="00EE4AF1">
        <w:rPr>
          <w:rFonts w:cs="Simplified Arabic" w:hint="cs"/>
          <w:rtl/>
          <w:lang w:val="en-US"/>
        </w:rPr>
        <w:t xml:space="preserve"> </w:t>
      </w:r>
      <w:r w:rsidRPr="00EE4AF1">
        <w:rPr>
          <w:rFonts w:cs="Simplified Arabic" w:hint="cs"/>
          <w:rtl/>
          <w:lang w:val="en-US"/>
        </w:rPr>
        <w:t xml:space="preserve">العامة </w:t>
      </w:r>
      <w:r>
        <w:rPr>
          <w:rFonts w:cs="Simplified Arabic" w:hint="cs"/>
          <w:rtl/>
          <w:lang w:val="en-US"/>
        </w:rPr>
        <w:t>التاسعة</w:t>
      </w:r>
      <w:r w:rsidRPr="00EE4AF1">
        <w:rPr>
          <w:rFonts w:cs="Simplified Arabic" w:hint="cs"/>
          <w:rtl/>
          <w:lang w:val="en-US"/>
        </w:rPr>
        <w:t xml:space="preserve">، </w:t>
      </w:r>
      <w:r w:rsidRPr="0021206C">
        <w:rPr>
          <w:rFonts w:cs="Simplified Arabic" w:hint="cs"/>
          <w:rtl/>
          <w:lang w:val="en-US"/>
        </w:rPr>
        <w:t>نظرت الهيئة الفرعية في مشروع توصية مقدم من الرئيسة.</w:t>
      </w:r>
    </w:p>
    <w:p w14:paraId="31C51869" w14:textId="10E61C5A" w:rsidR="00EE2A3C" w:rsidRDefault="00EE2A3C" w:rsidP="00CF75F5">
      <w:pPr>
        <w:numPr>
          <w:ilvl w:val="0"/>
          <w:numId w:val="96"/>
        </w:numPr>
        <w:bidi/>
        <w:spacing w:after="120" w:line="216" w:lineRule="auto"/>
        <w:ind w:firstLine="0"/>
        <w:rPr>
          <w:rFonts w:cs="Simplified Arabic"/>
          <w:lang w:val="en-US"/>
        </w:rPr>
      </w:pPr>
      <w:r w:rsidRPr="00270FBA">
        <w:rPr>
          <w:rFonts w:cs="Simplified Arabic" w:hint="cs"/>
          <w:rtl/>
          <w:lang w:val="en-US"/>
        </w:rPr>
        <w:t xml:space="preserve">وبعد تبادل الآراء، وافقت الهيئة الفرعية على مشروع التوصية، بصيغته المعدلة شفويا، بوصفه مشروع التوصية </w:t>
      </w:r>
      <w:r w:rsidRPr="0021206C">
        <w:rPr>
          <w:rFonts w:cs="Simplified Arabic"/>
          <w:lang w:val="en-US"/>
        </w:rPr>
        <w:t>CBD/SBSTTA/26/L.</w:t>
      </w:r>
      <w:r>
        <w:rPr>
          <w:rFonts w:cs="Simplified Arabic"/>
          <w:lang w:val="en-US"/>
        </w:rPr>
        <w:t>8</w:t>
      </w:r>
      <w:r w:rsidRPr="00270FBA">
        <w:rPr>
          <w:rFonts w:cs="Simplified Arabic" w:hint="cs"/>
          <w:rtl/>
          <w:lang w:val="en-US"/>
        </w:rPr>
        <w:t xml:space="preserve">، </w:t>
      </w:r>
      <w:r>
        <w:rPr>
          <w:rFonts w:cs="Simplified Arabic" w:hint="cs"/>
          <w:rtl/>
          <w:lang w:val="en-US"/>
        </w:rPr>
        <w:t>ل</w:t>
      </w:r>
      <w:r w:rsidRPr="00270FBA">
        <w:rPr>
          <w:rFonts w:cs="Simplified Arabic" w:hint="cs"/>
          <w:rtl/>
          <w:lang w:val="en-US"/>
        </w:rPr>
        <w:t>اعتماده</w:t>
      </w:r>
      <w:r>
        <w:rPr>
          <w:rFonts w:cs="Simplified Arabic" w:hint="cs"/>
          <w:rtl/>
          <w:lang w:val="en-US"/>
        </w:rPr>
        <w:t xml:space="preserve"> لاحقا</w:t>
      </w:r>
      <w:r w:rsidRPr="00270FBA">
        <w:rPr>
          <w:rFonts w:cs="Simplified Arabic" w:hint="cs"/>
          <w:rtl/>
          <w:lang w:val="en-US"/>
        </w:rPr>
        <w:t xml:space="preserve"> بشكل رسمي من جانب الهيئة الفرعية.</w:t>
      </w:r>
    </w:p>
    <w:p w14:paraId="66DA51AE" w14:textId="3C003B63" w:rsidR="00EE2A3C" w:rsidRPr="00270FBA" w:rsidRDefault="00EE2A3C" w:rsidP="00CF75F5">
      <w:pPr>
        <w:numPr>
          <w:ilvl w:val="0"/>
          <w:numId w:val="96"/>
        </w:numPr>
        <w:bidi/>
        <w:spacing w:after="120" w:line="216" w:lineRule="auto"/>
        <w:ind w:firstLine="0"/>
        <w:rPr>
          <w:rFonts w:cs="Simplified Arabic"/>
          <w:lang w:val="en-US"/>
        </w:rPr>
      </w:pPr>
      <w:r>
        <w:rPr>
          <w:rFonts w:cs="Simplified Arabic" w:hint="cs"/>
          <w:rtl/>
          <w:lang w:val="en-US"/>
        </w:rPr>
        <w:lastRenderedPageBreak/>
        <w:t>وخلال تبادل الآراء، قال ممثل الأرجنتين، ط</w:t>
      </w:r>
      <w:r w:rsidR="007D29FD">
        <w:rPr>
          <w:rFonts w:cs="Simplified Arabic" w:hint="cs"/>
          <w:rtl/>
          <w:lang w:val="en-US"/>
        </w:rPr>
        <w:t>ا</w:t>
      </w:r>
      <w:r>
        <w:rPr>
          <w:rFonts w:cs="Simplified Arabic" w:hint="cs"/>
          <w:rtl/>
          <w:lang w:val="en-US"/>
        </w:rPr>
        <w:t>لبا أن تنعكس ملاحظاته في التقرير، إن حكومته تعتزم</w:t>
      </w:r>
      <w:r w:rsidR="007D29FD">
        <w:rPr>
          <w:rFonts w:cs="Simplified Arabic" w:hint="cs"/>
          <w:rtl/>
          <w:lang w:val="en-US"/>
        </w:rPr>
        <w:t xml:space="preserve"> أن تقوم</w:t>
      </w:r>
      <w:r>
        <w:rPr>
          <w:rFonts w:cs="Simplified Arabic" w:hint="cs"/>
          <w:rtl/>
          <w:lang w:val="en-US"/>
        </w:rPr>
        <w:t xml:space="preserve"> في الاجتماع السادس عشر لمؤتمر الأطراف </w:t>
      </w:r>
      <w:r w:rsidR="007D29FD">
        <w:rPr>
          <w:rFonts w:cs="Simplified Arabic" w:hint="cs"/>
          <w:rtl/>
          <w:lang w:val="en-US"/>
        </w:rPr>
        <w:t>ب</w:t>
      </w:r>
      <w:r>
        <w:rPr>
          <w:rFonts w:cs="Simplified Arabic" w:hint="cs"/>
          <w:rtl/>
          <w:lang w:val="en-US"/>
        </w:rPr>
        <w:t>اقتراح تعديلات على خطة العمل العالمية لم تُقترح في الاجتماع الحالي، وذلك بسبب ضيق الوقت المتاح لاستعراض المرفق الأول لمشروع التوص</w:t>
      </w:r>
      <w:r w:rsidR="007D29FD">
        <w:rPr>
          <w:rFonts w:cs="Simplified Arabic" w:hint="cs"/>
          <w:rtl/>
          <w:lang w:val="en-US"/>
        </w:rPr>
        <w:t>ي</w:t>
      </w:r>
      <w:r>
        <w:rPr>
          <w:rFonts w:cs="Simplified Arabic" w:hint="cs"/>
          <w:rtl/>
          <w:lang w:val="en-US"/>
        </w:rPr>
        <w:t>ة.</w:t>
      </w:r>
    </w:p>
    <w:p w14:paraId="2DD6AAE7" w14:textId="63435F66" w:rsidR="00EE4AF1" w:rsidRPr="00EE4AF1" w:rsidRDefault="00EE2A3C" w:rsidP="00CF75F5">
      <w:pPr>
        <w:numPr>
          <w:ilvl w:val="0"/>
          <w:numId w:val="96"/>
        </w:numPr>
        <w:bidi/>
        <w:spacing w:after="120" w:line="216" w:lineRule="auto"/>
        <w:ind w:firstLine="0"/>
        <w:rPr>
          <w:rFonts w:cs="Simplified Arabic"/>
          <w:lang w:val="en-US"/>
        </w:rPr>
      </w:pPr>
      <w:r w:rsidRPr="00270FBA">
        <w:rPr>
          <w:rFonts w:cs="Simplified Arabic" w:hint="cs"/>
          <w:rtl/>
          <w:lang w:val="en-US"/>
        </w:rPr>
        <w:t>و</w:t>
      </w:r>
      <w:r>
        <w:rPr>
          <w:rFonts w:cs="Simplified Arabic" w:hint="cs"/>
          <w:rtl/>
          <w:lang w:val="en-US"/>
        </w:rPr>
        <w:t xml:space="preserve">في جلستها العامة العاشرة، </w:t>
      </w:r>
      <w:r w:rsidRPr="00270FBA">
        <w:rPr>
          <w:rFonts w:cs="Simplified Arabic" w:hint="cs"/>
          <w:rtl/>
          <w:lang w:val="en-US"/>
        </w:rPr>
        <w:t xml:space="preserve">اعتمدت الهيئة الفرعية مشروع التوصية </w:t>
      </w:r>
      <w:r w:rsidRPr="0021206C">
        <w:rPr>
          <w:rFonts w:cs="Simplified Arabic"/>
          <w:lang w:val="en-US"/>
        </w:rPr>
        <w:t>CBD/SBSTTA/26/L.</w:t>
      </w:r>
      <w:r>
        <w:rPr>
          <w:rFonts w:cs="Simplified Arabic"/>
          <w:lang w:val="en-US"/>
        </w:rPr>
        <w:t>8</w:t>
      </w:r>
      <w:r w:rsidRPr="00270FBA">
        <w:rPr>
          <w:rFonts w:cs="Simplified Arabic" w:hint="cs"/>
          <w:rtl/>
          <w:lang w:val="en-US"/>
        </w:rPr>
        <w:t>، بصيغته المعدلة شفويا</w:t>
      </w:r>
      <w:r>
        <w:rPr>
          <w:rFonts w:cs="Simplified Arabic" w:hint="cs"/>
          <w:rtl/>
          <w:lang w:val="en-US"/>
        </w:rPr>
        <w:t>، بوصفه التوصية</w:t>
      </w:r>
      <w:r>
        <w:rPr>
          <w:rFonts w:cs="Simplified Arabic" w:hint="eastAsia"/>
          <w:rtl/>
          <w:lang w:val="en-US"/>
        </w:rPr>
        <w:t> </w:t>
      </w:r>
      <w:r>
        <w:rPr>
          <w:rFonts w:cs="Simplified Arabic" w:hint="cs"/>
          <w:rtl/>
          <w:lang w:val="en-US"/>
        </w:rPr>
        <w:t>26/9 (انظر القسم أولا).</w:t>
      </w:r>
    </w:p>
    <w:p w14:paraId="1F67362A" w14:textId="77777777" w:rsidR="00EE4AF1" w:rsidRPr="00EE4AF1" w:rsidRDefault="00EE4AF1" w:rsidP="00221B47">
      <w:pPr>
        <w:keepNext/>
        <w:kinsoku w:val="0"/>
        <w:overflowPunct w:val="0"/>
        <w:autoSpaceDE w:val="0"/>
        <w:autoSpaceDN w:val="0"/>
        <w:bidi/>
        <w:adjustRightInd w:val="0"/>
        <w:snapToGrid w:val="0"/>
        <w:spacing w:line="216" w:lineRule="auto"/>
        <w:rPr>
          <w:rFonts w:cs="Simplified Arabic"/>
          <w:b/>
          <w:bCs/>
          <w:sz w:val="26"/>
          <w:szCs w:val="26"/>
        </w:rPr>
      </w:pPr>
      <w:r w:rsidRPr="00EE4AF1">
        <w:rPr>
          <w:rFonts w:cs="Simplified Arabic" w:hint="cs"/>
          <w:b/>
          <w:bCs/>
          <w:sz w:val="26"/>
          <w:szCs w:val="26"/>
          <w:rtl/>
        </w:rPr>
        <w:t xml:space="preserve">البند </w:t>
      </w:r>
      <w:r w:rsidRPr="00EE4AF1">
        <w:rPr>
          <w:rFonts w:cs="Simplified Arabic"/>
          <w:b/>
          <w:bCs/>
          <w:sz w:val="26"/>
          <w:szCs w:val="26"/>
        </w:rPr>
        <w:t>10</w:t>
      </w:r>
    </w:p>
    <w:p w14:paraId="55959F5B" w14:textId="77777777" w:rsidR="00EE4AF1" w:rsidRPr="00EE4AF1" w:rsidRDefault="00EE4AF1" w:rsidP="00221B47">
      <w:pPr>
        <w:keepNext/>
        <w:kinsoku w:val="0"/>
        <w:overflowPunct w:val="0"/>
        <w:autoSpaceDE w:val="0"/>
        <w:autoSpaceDN w:val="0"/>
        <w:bidi/>
        <w:adjustRightInd w:val="0"/>
        <w:snapToGrid w:val="0"/>
        <w:spacing w:after="120" w:line="216" w:lineRule="auto"/>
        <w:rPr>
          <w:rFonts w:cs="Simplified Arabic"/>
          <w:b/>
          <w:bCs/>
          <w:sz w:val="26"/>
          <w:szCs w:val="26"/>
          <w:rtl/>
        </w:rPr>
      </w:pPr>
      <w:r w:rsidRPr="00EE4AF1">
        <w:rPr>
          <w:rFonts w:cs="Simplified Arabic" w:hint="cs"/>
          <w:b/>
          <w:bCs/>
          <w:sz w:val="26"/>
          <w:szCs w:val="26"/>
          <w:rtl/>
        </w:rPr>
        <w:t>مسائل أخرى</w:t>
      </w:r>
    </w:p>
    <w:p w14:paraId="680F4571" w14:textId="728D5793" w:rsidR="00EE4AF1" w:rsidRPr="00EE4AF1" w:rsidRDefault="007D29FD" w:rsidP="00CF75F5">
      <w:pPr>
        <w:numPr>
          <w:ilvl w:val="0"/>
          <w:numId w:val="96"/>
        </w:numPr>
        <w:bidi/>
        <w:spacing w:after="120" w:line="216" w:lineRule="auto"/>
        <w:ind w:firstLine="0"/>
        <w:rPr>
          <w:rFonts w:cs="Simplified Arabic"/>
          <w:lang w:val="en-US"/>
        </w:rPr>
      </w:pPr>
      <w:r>
        <w:rPr>
          <w:rFonts w:cs="Simplified Arabic" w:hint="cs"/>
          <w:rtl/>
          <w:lang w:val="en-US"/>
        </w:rPr>
        <w:t>لا توجد مسائل أخرى.</w:t>
      </w:r>
    </w:p>
    <w:p w14:paraId="2CE7E2A8" w14:textId="77777777" w:rsidR="00EE4AF1" w:rsidRPr="00EE4AF1" w:rsidRDefault="00EE4AF1" w:rsidP="00221B47">
      <w:pPr>
        <w:keepNext/>
        <w:kinsoku w:val="0"/>
        <w:overflowPunct w:val="0"/>
        <w:autoSpaceDE w:val="0"/>
        <w:autoSpaceDN w:val="0"/>
        <w:bidi/>
        <w:adjustRightInd w:val="0"/>
        <w:snapToGrid w:val="0"/>
        <w:spacing w:line="216" w:lineRule="auto"/>
        <w:rPr>
          <w:rFonts w:cs="Simplified Arabic"/>
          <w:b/>
          <w:bCs/>
          <w:sz w:val="26"/>
          <w:szCs w:val="26"/>
          <w:rtl/>
        </w:rPr>
      </w:pPr>
      <w:r w:rsidRPr="00EE4AF1">
        <w:rPr>
          <w:rFonts w:cs="Simplified Arabic" w:hint="cs"/>
          <w:b/>
          <w:bCs/>
          <w:sz w:val="26"/>
          <w:szCs w:val="26"/>
          <w:rtl/>
        </w:rPr>
        <w:t xml:space="preserve">البند </w:t>
      </w:r>
      <w:r w:rsidRPr="00EE4AF1">
        <w:rPr>
          <w:rFonts w:cs="Simplified Arabic"/>
          <w:b/>
          <w:bCs/>
          <w:sz w:val="26"/>
          <w:szCs w:val="26"/>
        </w:rPr>
        <w:t>11</w:t>
      </w:r>
    </w:p>
    <w:p w14:paraId="56EF225E" w14:textId="77777777" w:rsidR="00EE4AF1" w:rsidRPr="00EE4AF1" w:rsidRDefault="00EE4AF1" w:rsidP="00221B47">
      <w:pPr>
        <w:keepNext/>
        <w:kinsoku w:val="0"/>
        <w:overflowPunct w:val="0"/>
        <w:autoSpaceDE w:val="0"/>
        <w:autoSpaceDN w:val="0"/>
        <w:bidi/>
        <w:adjustRightInd w:val="0"/>
        <w:snapToGrid w:val="0"/>
        <w:spacing w:after="120" w:line="216" w:lineRule="auto"/>
        <w:rPr>
          <w:rFonts w:cs="Simplified Arabic"/>
          <w:b/>
          <w:bCs/>
          <w:sz w:val="26"/>
          <w:szCs w:val="26"/>
          <w:rtl/>
        </w:rPr>
      </w:pPr>
      <w:r w:rsidRPr="00EE4AF1">
        <w:rPr>
          <w:rFonts w:cs="Simplified Arabic" w:hint="cs"/>
          <w:b/>
          <w:bCs/>
          <w:sz w:val="26"/>
          <w:szCs w:val="26"/>
          <w:rtl/>
        </w:rPr>
        <w:t>اعتماد التقرير</w:t>
      </w:r>
    </w:p>
    <w:p w14:paraId="2F065A19" w14:textId="43C37E9A" w:rsidR="00EE4AF1" w:rsidRDefault="007D29FD" w:rsidP="00CF75F5">
      <w:pPr>
        <w:numPr>
          <w:ilvl w:val="0"/>
          <w:numId w:val="96"/>
        </w:numPr>
        <w:bidi/>
        <w:spacing w:after="120" w:line="216" w:lineRule="auto"/>
        <w:ind w:firstLine="0"/>
        <w:rPr>
          <w:rFonts w:cs="Simplified Arabic"/>
          <w:lang w:val="en-US"/>
        </w:rPr>
      </w:pPr>
      <w:r>
        <w:rPr>
          <w:rFonts w:cs="Simplified Arabic" w:hint="cs"/>
          <w:rtl/>
          <w:lang w:val="en-US"/>
        </w:rPr>
        <w:t>في جلستها العامة العاشرة، اعتمدت الهيئة الفرعية هذا التقرير، بصيغته المعدلة شفويا، على أساس مشروع التقرير الذي أعده المقرّر،</w:t>
      </w:r>
      <w:r w:rsidR="0013690C" w:rsidRPr="00EE4AF1">
        <w:rPr>
          <w:rFonts w:cs="Simplified Arabic"/>
          <w:sz w:val="24"/>
          <w:vertAlign w:val="superscript"/>
          <w:lang w:val="en-US"/>
        </w:rPr>
        <w:footnoteReference w:id="185"/>
      </w:r>
      <w:r>
        <w:rPr>
          <w:rFonts w:cs="Simplified Arabic" w:hint="cs"/>
          <w:rtl/>
          <w:lang w:val="en-US"/>
        </w:rPr>
        <w:t xml:space="preserve"> على أن يُكلف </w:t>
      </w:r>
      <w:r w:rsidR="00951A0E">
        <w:rPr>
          <w:rFonts w:cs="Simplified Arabic" w:hint="cs"/>
          <w:rtl/>
          <w:lang w:val="en-US"/>
        </w:rPr>
        <w:t xml:space="preserve">المقرّر </w:t>
      </w:r>
      <w:r>
        <w:rPr>
          <w:rFonts w:cs="Simplified Arabic" w:hint="cs"/>
          <w:rtl/>
          <w:lang w:val="en-US"/>
        </w:rPr>
        <w:t>بوضعه في صيغته النهائية.</w:t>
      </w:r>
      <w:r w:rsidR="009F26A7">
        <w:rPr>
          <w:rFonts w:cs="Simplified Arabic" w:hint="cs"/>
          <w:rtl/>
          <w:lang w:val="en-US"/>
        </w:rPr>
        <w:t xml:space="preserve"> </w:t>
      </w:r>
    </w:p>
    <w:p w14:paraId="22DED265" w14:textId="75EC828E" w:rsidR="0013690C" w:rsidRPr="00EE4AF1" w:rsidRDefault="0013690C" w:rsidP="00CF75F5">
      <w:pPr>
        <w:numPr>
          <w:ilvl w:val="0"/>
          <w:numId w:val="96"/>
        </w:numPr>
        <w:bidi/>
        <w:spacing w:after="120" w:line="216" w:lineRule="auto"/>
        <w:ind w:firstLine="0"/>
        <w:rPr>
          <w:rFonts w:cs="Simplified Arabic"/>
          <w:lang w:val="en-US"/>
        </w:rPr>
      </w:pPr>
      <w:r>
        <w:rPr>
          <w:rFonts w:cs="Simplified Arabic" w:hint="cs"/>
          <w:rtl/>
          <w:lang w:val="en-US"/>
        </w:rPr>
        <w:t>وخلال اعتماد التقرير، أشار ممثل كولومبيا إلى أن لديه شواغل يرغب في أن تنعكس في التقرير النهائي فيما يتعلق بالطريق التي عولجت بها مداخلات وفده ومقترحاته بشأن الأشخاص المنحدرين من أصول أفريقية خلال الاجتماع الحالي.</w:t>
      </w:r>
      <w:r w:rsidR="00B16A1B" w:rsidRPr="00EE4AF1">
        <w:rPr>
          <w:rFonts w:cs="Simplified Arabic"/>
          <w:sz w:val="24"/>
          <w:vertAlign w:val="superscript"/>
          <w:lang w:val="en-US"/>
        </w:rPr>
        <w:footnoteReference w:id="186"/>
      </w:r>
    </w:p>
    <w:p w14:paraId="21BB44C7" w14:textId="77777777" w:rsidR="00EE4AF1" w:rsidRPr="00EE4AF1" w:rsidRDefault="00EE4AF1" w:rsidP="00221B47">
      <w:pPr>
        <w:keepNext/>
        <w:kinsoku w:val="0"/>
        <w:overflowPunct w:val="0"/>
        <w:autoSpaceDE w:val="0"/>
        <w:autoSpaceDN w:val="0"/>
        <w:bidi/>
        <w:adjustRightInd w:val="0"/>
        <w:snapToGrid w:val="0"/>
        <w:spacing w:line="216" w:lineRule="auto"/>
        <w:rPr>
          <w:rFonts w:cs="Simplified Arabic"/>
          <w:b/>
          <w:bCs/>
          <w:sz w:val="26"/>
          <w:szCs w:val="26"/>
          <w:rtl/>
        </w:rPr>
      </w:pPr>
      <w:r w:rsidRPr="00EE4AF1">
        <w:rPr>
          <w:rFonts w:cs="Simplified Arabic" w:hint="cs"/>
          <w:b/>
          <w:bCs/>
          <w:sz w:val="26"/>
          <w:szCs w:val="26"/>
          <w:rtl/>
        </w:rPr>
        <w:t xml:space="preserve">البند </w:t>
      </w:r>
      <w:r w:rsidRPr="00EE4AF1">
        <w:rPr>
          <w:rFonts w:cs="Simplified Arabic"/>
          <w:b/>
          <w:bCs/>
          <w:sz w:val="26"/>
          <w:szCs w:val="26"/>
        </w:rPr>
        <w:t>12</w:t>
      </w:r>
    </w:p>
    <w:p w14:paraId="284A5C03" w14:textId="77777777" w:rsidR="00EE4AF1" w:rsidRPr="00EE4AF1" w:rsidRDefault="00EE4AF1" w:rsidP="00221B47">
      <w:pPr>
        <w:keepNext/>
        <w:kinsoku w:val="0"/>
        <w:overflowPunct w:val="0"/>
        <w:autoSpaceDE w:val="0"/>
        <w:autoSpaceDN w:val="0"/>
        <w:bidi/>
        <w:adjustRightInd w:val="0"/>
        <w:snapToGrid w:val="0"/>
        <w:spacing w:after="120" w:line="216" w:lineRule="auto"/>
        <w:rPr>
          <w:rFonts w:cs="Simplified Arabic"/>
          <w:sz w:val="26"/>
          <w:szCs w:val="26"/>
          <w:rtl/>
        </w:rPr>
      </w:pPr>
      <w:r w:rsidRPr="00EE4AF1">
        <w:rPr>
          <w:rFonts w:cs="Simplified Arabic" w:hint="cs"/>
          <w:b/>
          <w:bCs/>
          <w:sz w:val="26"/>
          <w:szCs w:val="26"/>
          <w:rtl/>
        </w:rPr>
        <w:t>اختتام</w:t>
      </w:r>
      <w:r w:rsidRPr="00EE4AF1">
        <w:rPr>
          <w:rFonts w:cs="Simplified Arabic" w:hint="cs"/>
          <w:sz w:val="26"/>
          <w:szCs w:val="26"/>
          <w:rtl/>
        </w:rPr>
        <w:t xml:space="preserve"> </w:t>
      </w:r>
      <w:r w:rsidRPr="00EE4AF1">
        <w:rPr>
          <w:rFonts w:cs="Simplified Arabic" w:hint="cs"/>
          <w:b/>
          <w:bCs/>
          <w:sz w:val="26"/>
          <w:szCs w:val="26"/>
          <w:rtl/>
        </w:rPr>
        <w:t>الاجتماع</w:t>
      </w:r>
    </w:p>
    <w:p w14:paraId="47B8B123" w14:textId="1618A6C7" w:rsidR="00EE4AF1" w:rsidRDefault="006C27F4" w:rsidP="00CF75F5">
      <w:pPr>
        <w:numPr>
          <w:ilvl w:val="0"/>
          <w:numId w:val="96"/>
        </w:numPr>
        <w:bidi/>
        <w:spacing w:after="120" w:line="216" w:lineRule="auto"/>
        <w:ind w:firstLine="0"/>
        <w:rPr>
          <w:rFonts w:cs="Simplified Arabic"/>
          <w:lang w:val="en-US"/>
        </w:rPr>
      </w:pPr>
      <w:r>
        <w:rPr>
          <w:rFonts w:cs="Simplified Arabic" w:hint="cs"/>
          <w:rtl/>
          <w:lang w:val="en-US"/>
        </w:rPr>
        <w:t xml:space="preserve">رحب ممثل كولومبيا، بصفته البلد المضيف للاجتماع السادس عشر لمؤتمر الأطراف، بنتائج الاجتماع الحالي، مع ملاحظة أن هناك الكثير مما ينبغي القيام به قبل وأثناء الاجتماع في كالي. </w:t>
      </w:r>
      <w:r w:rsidR="00E77A41">
        <w:rPr>
          <w:rFonts w:cs="Simplified Arabic" w:hint="cs"/>
          <w:rtl/>
          <w:lang w:val="en-US"/>
        </w:rPr>
        <w:t>ولكنه أعرب</w:t>
      </w:r>
      <w:r>
        <w:rPr>
          <w:rFonts w:cs="Simplified Arabic" w:hint="cs"/>
          <w:rtl/>
          <w:lang w:val="en-US"/>
        </w:rPr>
        <w:t xml:space="preserve"> عن اقتناعه بأن مؤتمر الأطراف سوف ينجح</w:t>
      </w:r>
      <w:r w:rsidR="00E77A41">
        <w:rPr>
          <w:rFonts w:cs="Simplified Arabic" w:hint="cs"/>
          <w:rtl/>
          <w:lang w:val="en-US"/>
        </w:rPr>
        <w:t>،</w:t>
      </w:r>
      <w:r>
        <w:rPr>
          <w:rFonts w:cs="Simplified Arabic" w:hint="cs"/>
          <w:rtl/>
          <w:lang w:val="en-US"/>
        </w:rPr>
        <w:t xml:space="preserve"> </w:t>
      </w:r>
      <w:r w:rsidR="00E77A41">
        <w:rPr>
          <w:rFonts w:cs="Simplified Arabic" w:hint="cs"/>
          <w:rtl/>
          <w:lang w:val="en-US"/>
        </w:rPr>
        <w:t>بدعم</w:t>
      </w:r>
      <w:r>
        <w:rPr>
          <w:rFonts w:cs="Simplified Arabic" w:hint="cs"/>
          <w:rtl/>
          <w:lang w:val="en-US"/>
        </w:rPr>
        <w:t xml:space="preserve"> الجميع</w:t>
      </w:r>
      <w:r w:rsidR="00E77A41">
        <w:rPr>
          <w:rFonts w:cs="Simplified Arabic" w:hint="cs"/>
          <w:rtl/>
          <w:lang w:val="en-US"/>
        </w:rPr>
        <w:t>،</w:t>
      </w:r>
      <w:r>
        <w:rPr>
          <w:rFonts w:cs="Simplified Arabic" w:hint="cs"/>
          <w:rtl/>
          <w:lang w:val="en-US"/>
        </w:rPr>
        <w:t xml:space="preserve"> في إرسال رسالة قوية وحاسمة إلى العالم بشأن "السلام مع الطبيعة"، وهو موضوع الاجتماع السادس</w:t>
      </w:r>
      <w:r>
        <w:rPr>
          <w:rFonts w:cs="Simplified Arabic" w:hint="eastAsia"/>
          <w:rtl/>
          <w:lang w:val="en-US"/>
        </w:rPr>
        <w:t> </w:t>
      </w:r>
      <w:r>
        <w:rPr>
          <w:rFonts w:cs="Simplified Arabic" w:hint="cs"/>
          <w:rtl/>
          <w:lang w:val="en-US"/>
        </w:rPr>
        <w:t>عشر، وتعهد بضمان عملية تُراعى بموجبها جميع الآراء، بما في ذلك آراء المجموعات الرئيسية، وبذل كل ما هو ضروري لإنجاح الاجتماع.</w:t>
      </w:r>
    </w:p>
    <w:p w14:paraId="1E859919" w14:textId="32149610" w:rsidR="00C37163" w:rsidRPr="00EE4AF1" w:rsidRDefault="00C37163" w:rsidP="00CF75F5">
      <w:pPr>
        <w:numPr>
          <w:ilvl w:val="0"/>
          <w:numId w:val="96"/>
        </w:numPr>
        <w:bidi/>
        <w:spacing w:after="120" w:line="216" w:lineRule="auto"/>
        <w:ind w:firstLine="0"/>
        <w:rPr>
          <w:rFonts w:cs="Simplified Arabic"/>
          <w:lang w:val="en-US"/>
        </w:rPr>
      </w:pPr>
      <w:r>
        <w:rPr>
          <w:rFonts w:cs="Simplified Arabic" w:hint="cs"/>
          <w:rtl/>
          <w:lang w:val="en-US"/>
        </w:rPr>
        <w:t>وبعد تبادل عبارات المجاملة المعتادة، أُعلن اختتام الاجتماع في الساعة 22:50 يوم 18 مايو/أيار.</w:t>
      </w:r>
    </w:p>
    <w:p w14:paraId="4B3F57A4" w14:textId="322452A1" w:rsidR="001B7279" w:rsidRPr="00597DB2" w:rsidRDefault="00BA028E" w:rsidP="00EE4AF1">
      <w:pPr>
        <w:bidi/>
        <w:spacing w:after="120" w:line="216" w:lineRule="auto"/>
        <w:jc w:val="center"/>
        <w:rPr>
          <w:rFonts w:ascii="Simplified Arabic" w:hAnsi="Simplified Arabic" w:cs="Simplified Arabic"/>
          <w:szCs w:val="22"/>
          <w:rtl/>
          <w:lang w:bidi="ar-EG"/>
        </w:rPr>
      </w:pPr>
      <w:r w:rsidRPr="005B40BF">
        <w:rPr>
          <w:rFonts w:cstheme="majorBidi"/>
          <w:snapToGrid w:val="0"/>
          <w:kern w:val="22"/>
          <w:sz w:val="18"/>
          <w:szCs w:val="18"/>
        </w:rPr>
        <w:t>__________</w:t>
      </w:r>
    </w:p>
    <w:sectPr w:rsidR="001B7279" w:rsidRPr="00597DB2" w:rsidSect="0007185D">
      <w:type w:val="continuous"/>
      <w:pgSz w:w="12240" w:h="15840" w:code="1"/>
      <w:pgMar w:top="1140" w:right="1140" w:bottom="1140" w:left="1140" w:header="459"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3B0110" w14:textId="77777777" w:rsidR="00A71CCF" w:rsidRDefault="00A71CCF">
      <w:r>
        <w:separator/>
      </w:r>
    </w:p>
  </w:endnote>
  <w:endnote w:type="continuationSeparator" w:id="0">
    <w:p w14:paraId="26032E5B" w14:textId="77777777" w:rsidR="00A71CCF" w:rsidRDefault="00A71C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implified Arabic">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PMingLiU">
    <w:altName w:val="新細明體"/>
    <w:panose1 w:val="02010601000101010101"/>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charset w:val="B2"/>
    <w:family w:val="modern"/>
    <w:pitch w:val="fixed"/>
    <w:sig w:usb0="00002003" w:usb1="00000000" w:usb2="00000008" w:usb3="00000000" w:csb0="00000041" w:csb1="00000000"/>
  </w:font>
  <w:font w:name="DengXian Light">
    <w:altName w:val="等线 Light"/>
    <w:charset w:val="86"/>
    <w:family w:val="auto"/>
    <w:pitch w:val="variable"/>
    <w:sig w:usb0="A00002BF" w:usb1="38CF7CFA" w:usb2="00000016" w:usb3="00000000" w:csb0="0004000F" w:csb1="00000000"/>
  </w:font>
  <w:font w:name="YouYuan">
    <w:altName w:val="Malgun Gothic Semilight"/>
    <w:panose1 w:val="02010509060101010101"/>
    <w:charset w:val="86"/>
    <w:family w:val="modern"/>
    <w:pitch w:val="fixed"/>
    <w:sig w:usb0="00000001" w:usb1="080E0000" w:usb2="00000010" w:usb3="00000000" w:csb0="00040000"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00314929"/>
      <w:docPartObj>
        <w:docPartGallery w:val="Page Numbers (Top of Page)"/>
        <w:docPartUnique/>
      </w:docPartObj>
    </w:sdtPr>
    <w:sdtContent>
      <w:p w14:paraId="4EBEC9F9" w14:textId="77777777" w:rsidR="00686834" w:rsidRPr="007447BF" w:rsidRDefault="00686834" w:rsidP="007447BF">
        <w:pPr>
          <w:tabs>
            <w:tab w:val="center" w:pos="4680"/>
            <w:tab w:val="right" w:pos="9360"/>
          </w:tabs>
          <w:jc w:val="right"/>
        </w:pPr>
        <w:r w:rsidRPr="004A1D8B">
          <w:rPr>
            <w:sz w:val="20"/>
            <w:szCs w:val="20"/>
          </w:rPr>
          <w:fldChar w:fldCharType="begin"/>
        </w:r>
        <w:r w:rsidRPr="004A1D8B">
          <w:rPr>
            <w:sz w:val="20"/>
            <w:szCs w:val="20"/>
          </w:rPr>
          <w:instrText xml:space="preserve"> PAGE </w:instrText>
        </w:r>
        <w:r w:rsidRPr="004A1D8B">
          <w:rPr>
            <w:sz w:val="20"/>
            <w:szCs w:val="20"/>
          </w:rPr>
          <w:fldChar w:fldCharType="separate"/>
        </w:r>
        <w:r>
          <w:rPr>
            <w:noProof/>
            <w:sz w:val="20"/>
            <w:szCs w:val="20"/>
          </w:rPr>
          <w:t>8</w:t>
        </w:r>
        <w:r w:rsidRPr="004A1D8B">
          <w:rPr>
            <w:sz w:val="20"/>
            <w:szCs w:val="20"/>
          </w:rPr>
          <w:fldChar w:fldCharType="end"/>
        </w:r>
        <w:r w:rsidRPr="004A1D8B">
          <w:rPr>
            <w:sz w:val="20"/>
            <w:szCs w:val="20"/>
          </w:rPr>
          <w:t>/</w:t>
        </w:r>
        <w:r w:rsidRPr="004A1D8B">
          <w:rPr>
            <w:sz w:val="20"/>
            <w:szCs w:val="20"/>
          </w:rPr>
          <w:fldChar w:fldCharType="begin"/>
        </w:r>
        <w:r w:rsidRPr="004A1D8B">
          <w:rPr>
            <w:sz w:val="20"/>
            <w:szCs w:val="20"/>
          </w:rPr>
          <w:instrText xml:space="preserve"> NUMPAGES  </w:instrText>
        </w:r>
        <w:r w:rsidRPr="004A1D8B">
          <w:rPr>
            <w:sz w:val="20"/>
            <w:szCs w:val="20"/>
          </w:rPr>
          <w:fldChar w:fldCharType="separate"/>
        </w:r>
        <w:r>
          <w:rPr>
            <w:noProof/>
            <w:sz w:val="20"/>
            <w:szCs w:val="20"/>
          </w:rPr>
          <w:t>11</w:t>
        </w:r>
        <w:r w:rsidRPr="004A1D8B">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34431607"/>
      <w:docPartObj>
        <w:docPartGallery w:val="Page Numbers (Top of Page)"/>
        <w:docPartUnique/>
      </w:docPartObj>
    </w:sdtPr>
    <w:sdtContent>
      <w:p w14:paraId="13C12828" w14:textId="77777777" w:rsidR="00686834" w:rsidRDefault="00686834" w:rsidP="007447BF">
        <w:pPr>
          <w:tabs>
            <w:tab w:val="center" w:pos="4680"/>
            <w:tab w:val="right" w:pos="9360"/>
          </w:tabs>
        </w:pPr>
        <w:r w:rsidRPr="004A1D8B">
          <w:rPr>
            <w:sz w:val="20"/>
            <w:szCs w:val="20"/>
          </w:rPr>
          <w:fldChar w:fldCharType="begin"/>
        </w:r>
        <w:r w:rsidRPr="004A1D8B">
          <w:rPr>
            <w:sz w:val="20"/>
            <w:szCs w:val="20"/>
          </w:rPr>
          <w:instrText xml:space="preserve"> PAGE </w:instrText>
        </w:r>
        <w:r w:rsidRPr="004A1D8B">
          <w:rPr>
            <w:sz w:val="20"/>
            <w:szCs w:val="20"/>
          </w:rPr>
          <w:fldChar w:fldCharType="separate"/>
        </w:r>
        <w:r>
          <w:rPr>
            <w:noProof/>
            <w:sz w:val="20"/>
            <w:szCs w:val="20"/>
          </w:rPr>
          <w:t>7</w:t>
        </w:r>
        <w:r w:rsidRPr="004A1D8B">
          <w:rPr>
            <w:sz w:val="20"/>
            <w:szCs w:val="20"/>
          </w:rPr>
          <w:fldChar w:fldCharType="end"/>
        </w:r>
        <w:r w:rsidRPr="004A1D8B">
          <w:rPr>
            <w:sz w:val="20"/>
            <w:szCs w:val="20"/>
          </w:rPr>
          <w:t>/</w:t>
        </w:r>
        <w:r w:rsidRPr="004A1D8B">
          <w:rPr>
            <w:sz w:val="20"/>
            <w:szCs w:val="20"/>
          </w:rPr>
          <w:fldChar w:fldCharType="begin"/>
        </w:r>
        <w:r w:rsidRPr="004A1D8B">
          <w:rPr>
            <w:sz w:val="20"/>
            <w:szCs w:val="20"/>
          </w:rPr>
          <w:instrText xml:space="preserve"> NUMPAGES  </w:instrText>
        </w:r>
        <w:r w:rsidRPr="004A1D8B">
          <w:rPr>
            <w:sz w:val="20"/>
            <w:szCs w:val="20"/>
          </w:rPr>
          <w:fldChar w:fldCharType="separate"/>
        </w:r>
        <w:r>
          <w:rPr>
            <w:noProof/>
            <w:sz w:val="20"/>
            <w:szCs w:val="20"/>
          </w:rPr>
          <w:t>11</w:t>
        </w:r>
        <w:r w:rsidRPr="004A1D8B">
          <w:rPr>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C356D3" w14:textId="77777777" w:rsidR="00A4792F" w:rsidRDefault="00000000" w:rsidP="00F66D7C">
    <w:pPr>
      <w:pStyle w:val="Footer"/>
    </w:pPr>
    <w:sdt>
      <w:sdtPr>
        <w:id w:val="1191639377"/>
        <w:docPartObj>
          <w:docPartGallery w:val="Page Numbers (Top of Page)"/>
          <w:docPartUnique/>
        </w:docPartObj>
      </w:sdtPr>
      <w:sdtContent>
        <w:r w:rsidR="00A4792F" w:rsidRPr="00B60D17">
          <w:rPr>
            <w:sz w:val="20"/>
            <w:szCs w:val="20"/>
          </w:rPr>
          <w:fldChar w:fldCharType="begin"/>
        </w:r>
        <w:r w:rsidR="00A4792F" w:rsidRPr="00B60D17">
          <w:rPr>
            <w:sz w:val="20"/>
            <w:szCs w:val="20"/>
          </w:rPr>
          <w:instrText xml:space="preserve"> PAGE </w:instrText>
        </w:r>
        <w:r w:rsidR="00A4792F" w:rsidRPr="00B60D17">
          <w:rPr>
            <w:sz w:val="20"/>
            <w:szCs w:val="20"/>
          </w:rPr>
          <w:fldChar w:fldCharType="separate"/>
        </w:r>
        <w:r w:rsidR="00A4792F">
          <w:rPr>
            <w:noProof/>
            <w:sz w:val="20"/>
            <w:szCs w:val="20"/>
          </w:rPr>
          <w:t>36</w:t>
        </w:r>
        <w:r w:rsidR="00A4792F" w:rsidRPr="00B60D17">
          <w:rPr>
            <w:sz w:val="20"/>
            <w:szCs w:val="20"/>
          </w:rPr>
          <w:fldChar w:fldCharType="end"/>
        </w:r>
        <w:r w:rsidR="00A4792F" w:rsidRPr="00B60D17">
          <w:rPr>
            <w:sz w:val="20"/>
            <w:szCs w:val="20"/>
          </w:rPr>
          <w:t>/</w:t>
        </w:r>
        <w:r w:rsidR="00A4792F" w:rsidRPr="00B60D17">
          <w:rPr>
            <w:sz w:val="20"/>
            <w:szCs w:val="20"/>
          </w:rPr>
          <w:fldChar w:fldCharType="begin"/>
        </w:r>
        <w:r w:rsidR="00A4792F" w:rsidRPr="00B60D17">
          <w:rPr>
            <w:sz w:val="20"/>
            <w:szCs w:val="20"/>
          </w:rPr>
          <w:instrText xml:space="preserve"> NUMPAGES  </w:instrText>
        </w:r>
        <w:r w:rsidR="00A4792F" w:rsidRPr="00B60D17">
          <w:rPr>
            <w:sz w:val="20"/>
            <w:szCs w:val="20"/>
          </w:rPr>
          <w:fldChar w:fldCharType="separate"/>
        </w:r>
        <w:r w:rsidR="00A4792F">
          <w:rPr>
            <w:noProof/>
            <w:sz w:val="20"/>
            <w:szCs w:val="20"/>
          </w:rPr>
          <w:t>38</w:t>
        </w:r>
        <w:r w:rsidR="00A4792F" w:rsidRPr="00B60D17">
          <w:rPr>
            <w:sz w:val="20"/>
            <w:szCs w:val="20"/>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695520" w14:textId="77777777" w:rsidR="00A4792F" w:rsidRDefault="00000000" w:rsidP="002367EF">
    <w:pPr>
      <w:pStyle w:val="Footer"/>
      <w:ind w:firstLine="0"/>
      <w:jc w:val="left"/>
    </w:pPr>
    <w:sdt>
      <w:sdtPr>
        <w:id w:val="-2063626596"/>
        <w:docPartObj>
          <w:docPartGallery w:val="Page Numbers (Top of Page)"/>
          <w:docPartUnique/>
        </w:docPartObj>
      </w:sdtPr>
      <w:sdtContent>
        <w:r w:rsidR="00A4792F" w:rsidRPr="00B60D17">
          <w:rPr>
            <w:sz w:val="20"/>
            <w:szCs w:val="20"/>
          </w:rPr>
          <w:fldChar w:fldCharType="begin"/>
        </w:r>
        <w:r w:rsidR="00A4792F" w:rsidRPr="00B60D17">
          <w:rPr>
            <w:sz w:val="20"/>
            <w:szCs w:val="20"/>
          </w:rPr>
          <w:instrText xml:space="preserve"> PAGE </w:instrText>
        </w:r>
        <w:r w:rsidR="00A4792F" w:rsidRPr="00B60D17">
          <w:rPr>
            <w:sz w:val="20"/>
            <w:szCs w:val="20"/>
          </w:rPr>
          <w:fldChar w:fldCharType="separate"/>
        </w:r>
        <w:r w:rsidR="00A4792F">
          <w:rPr>
            <w:sz w:val="20"/>
            <w:szCs w:val="20"/>
          </w:rPr>
          <w:t>4</w:t>
        </w:r>
        <w:r w:rsidR="00A4792F" w:rsidRPr="00B60D17">
          <w:rPr>
            <w:sz w:val="20"/>
            <w:szCs w:val="20"/>
          </w:rPr>
          <w:fldChar w:fldCharType="end"/>
        </w:r>
        <w:r w:rsidR="00A4792F" w:rsidRPr="00B60D17">
          <w:rPr>
            <w:sz w:val="20"/>
            <w:szCs w:val="20"/>
          </w:rPr>
          <w:t>/</w:t>
        </w:r>
        <w:r w:rsidR="00A4792F" w:rsidRPr="00B60D17">
          <w:rPr>
            <w:sz w:val="20"/>
            <w:szCs w:val="20"/>
          </w:rPr>
          <w:fldChar w:fldCharType="begin"/>
        </w:r>
        <w:r w:rsidR="00A4792F" w:rsidRPr="00B60D17">
          <w:rPr>
            <w:sz w:val="20"/>
            <w:szCs w:val="20"/>
          </w:rPr>
          <w:instrText xml:space="preserve"> NUMPAGES  </w:instrText>
        </w:r>
        <w:r w:rsidR="00A4792F" w:rsidRPr="00B60D17">
          <w:rPr>
            <w:sz w:val="20"/>
            <w:szCs w:val="20"/>
          </w:rPr>
          <w:fldChar w:fldCharType="separate"/>
        </w:r>
        <w:r w:rsidR="00A4792F">
          <w:rPr>
            <w:sz w:val="20"/>
            <w:szCs w:val="20"/>
          </w:rPr>
          <w:t>43</w:t>
        </w:r>
        <w:r w:rsidR="00A4792F" w:rsidRPr="00B60D17">
          <w:rPr>
            <w:sz w:val="20"/>
            <w:szCs w:val="20"/>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8565772"/>
      <w:docPartObj>
        <w:docPartGallery w:val="Page Numbers (Top of Page)"/>
        <w:docPartUnique/>
      </w:docPartObj>
    </w:sdtPr>
    <w:sdtContent>
      <w:p w14:paraId="7A63D877" w14:textId="7B6498FE" w:rsidR="00A4792F" w:rsidRDefault="00F66D7C" w:rsidP="00F66D7C">
        <w:pPr>
          <w:tabs>
            <w:tab w:val="center" w:pos="4680"/>
            <w:tab w:val="right" w:pos="9360"/>
          </w:tabs>
          <w:jc w:val="left"/>
        </w:pPr>
        <w:r w:rsidRPr="004A1D8B">
          <w:rPr>
            <w:sz w:val="20"/>
            <w:szCs w:val="20"/>
          </w:rPr>
          <w:fldChar w:fldCharType="begin"/>
        </w:r>
        <w:r w:rsidRPr="004A1D8B">
          <w:rPr>
            <w:sz w:val="20"/>
            <w:szCs w:val="20"/>
          </w:rPr>
          <w:instrText xml:space="preserve"> PAGE </w:instrText>
        </w:r>
        <w:r w:rsidRPr="004A1D8B">
          <w:rPr>
            <w:sz w:val="20"/>
            <w:szCs w:val="20"/>
          </w:rPr>
          <w:fldChar w:fldCharType="separate"/>
        </w:r>
        <w:r>
          <w:rPr>
            <w:sz w:val="20"/>
            <w:szCs w:val="20"/>
          </w:rPr>
          <w:t>2</w:t>
        </w:r>
        <w:r w:rsidRPr="004A1D8B">
          <w:rPr>
            <w:sz w:val="20"/>
            <w:szCs w:val="20"/>
          </w:rPr>
          <w:fldChar w:fldCharType="end"/>
        </w:r>
        <w:r w:rsidRPr="004A1D8B">
          <w:rPr>
            <w:sz w:val="20"/>
            <w:szCs w:val="20"/>
          </w:rPr>
          <w:t>/</w:t>
        </w:r>
        <w:r w:rsidRPr="004A1D8B">
          <w:rPr>
            <w:sz w:val="20"/>
            <w:szCs w:val="20"/>
          </w:rPr>
          <w:fldChar w:fldCharType="begin"/>
        </w:r>
        <w:r w:rsidRPr="004A1D8B">
          <w:rPr>
            <w:sz w:val="20"/>
            <w:szCs w:val="20"/>
          </w:rPr>
          <w:instrText xml:space="preserve"> NUMPAGES  </w:instrText>
        </w:r>
        <w:r w:rsidRPr="004A1D8B">
          <w:rPr>
            <w:sz w:val="20"/>
            <w:szCs w:val="20"/>
          </w:rPr>
          <w:fldChar w:fldCharType="separate"/>
        </w:r>
        <w:r>
          <w:rPr>
            <w:sz w:val="20"/>
            <w:szCs w:val="20"/>
          </w:rPr>
          <w:t>221</w:t>
        </w:r>
        <w:r w:rsidRPr="004A1D8B">
          <w:rPr>
            <w:sz w:val="20"/>
            <w:szCs w:val="2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21828911"/>
      <w:docPartObj>
        <w:docPartGallery w:val="Page Numbers (Bottom of Page)"/>
        <w:docPartUnique/>
      </w:docPartObj>
    </w:sdtPr>
    <w:sdtContent>
      <w:sdt>
        <w:sdtPr>
          <w:id w:val="1682322823"/>
          <w:docPartObj>
            <w:docPartGallery w:val="Page Numbers (Top of Page)"/>
            <w:docPartUnique/>
          </w:docPartObj>
        </w:sdtPr>
        <w:sdtContent>
          <w:p w14:paraId="4D21B19F" w14:textId="77777777" w:rsidR="007F3E89" w:rsidRDefault="007F3E89" w:rsidP="004F594C">
            <w:pPr>
              <w:pStyle w:val="Footer"/>
            </w:pPr>
            <w:r w:rsidRPr="004F594C">
              <w:rPr>
                <w:sz w:val="20"/>
                <w:szCs w:val="20"/>
              </w:rPr>
              <w:fldChar w:fldCharType="begin"/>
            </w:r>
            <w:r w:rsidRPr="004F594C">
              <w:rPr>
                <w:sz w:val="20"/>
                <w:szCs w:val="20"/>
              </w:rPr>
              <w:instrText xml:space="preserve"> PAGE </w:instrText>
            </w:r>
            <w:r w:rsidRPr="004F594C">
              <w:rPr>
                <w:sz w:val="20"/>
                <w:szCs w:val="20"/>
              </w:rPr>
              <w:fldChar w:fldCharType="separate"/>
            </w:r>
            <w:r w:rsidR="007D29BD">
              <w:rPr>
                <w:noProof/>
                <w:sz w:val="20"/>
                <w:szCs w:val="20"/>
              </w:rPr>
              <w:t>22</w:t>
            </w:r>
            <w:r w:rsidRPr="004F594C">
              <w:rPr>
                <w:sz w:val="20"/>
                <w:szCs w:val="20"/>
              </w:rPr>
              <w:fldChar w:fldCharType="end"/>
            </w:r>
            <w:r w:rsidRPr="004F594C">
              <w:rPr>
                <w:sz w:val="20"/>
                <w:szCs w:val="20"/>
              </w:rPr>
              <w:t>/</w:t>
            </w:r>
            <w:r w:rsidRPr="004F594C">
              <w:rPr>
                <w:sz w:val="20"/>
                <w:szCs w:val="20"/>
              </w:rPr>
              <w:fldChar w:fldCharType="begin"/>
            </w:r>
            <w:r w:rsidRPr="004F594C">
              <w:rPr>
                <w:sz w:val="20"/>
                <w:szCs w:val="20"/>
              </w:rPr>
              <w:instrText xml:space="preserve"> NUMPAGES  </w:instrText>
            </w:r>
            <w:r w:rsidRPr="004F594C">
              <w:rPr>
                <w:sz w:val="20"/>
                <w:szCs w:val="20"/>
              </w:rPr>
              <w:fldChar w:fldCharType="separate"/>
            </w:r>
            <w:r w:rsidR="007D29BD">
              <w:rPr>
                <w:noProof/>
                <w:sz w:val="20"/>
                <w:szCs w:val="20"/>
              </w:rPr>
              <w:t>24</w:t>
            </w:r>
            <w:r w:rsidRPr="004F594C">
              <w:rPr>
                <w:sz w:val="20"/>
                <w:szCs w:val="20"/>
              </w:rPr>
              <w:fldChar w:fldCharType="end"/>
            </w:r>
          </w:p>
        </w:sdtContent>
      </w:sdt>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36427683"/>
      <w:docPartObj>
        <w:docPartGallery w:val="Page Numbers (Bottom of Page)"/>
        <w:docPartUnique/>
      </w:docPartObj>
    </w:sdtPr>
    <w:sdtContent>
      <w:sdt>
        <w:sdtPr>
          <w:id w:val="-1705238520"/>
          <w:docPartObj>
            <w:docPartGallery w:val="Page Numbers (Top of Page)"/>
            <w:docPartUnique/>
          </w:docPartObj>
        </w:sdtPr>
        <w:sdtContent>
          <w:p w14:paraId="6A59542E" w14:textId="77777777" w:rsidR="007F3E89" w:rsidRDefault="007F3E89" w:rsidP="00E27D6F">
            <w:pPr>
              <w:pStyle w:val="Footer"/>
              <w:ind w:firstLine="0"/>
              <w:jc w:val="left"/>
            </w:pPr>
            <w:r w:rsidRPr="004F594C">
              <w:rPr>
                <w:sz w:val="20"/>
                <w:szCs w:val="20"/>
              </w:rPr>
              <w:fldChar w:fldCharType="begin"/>
            </w:r>
            <w:r w:rsidRPr="004F594C">
              <w:rPr>
                <w:sz w:val="20"/>
                <w:szCs w:val="20"/>
              </w:rPr>
              <w:instrText xml:space="preserve"> PAGE </w:instrText>
            </w:r>
            <w:r w:rsidRPr="004F594C">
              <w:rPr>
                <w:sz w:val="20"/>
                <w:szCs w:val="20"/>
              </w:rPr>
              <w:fldChar w:fldCharType="separate"/>
            </w:r>
            <w:r w:rsidR="007D29BD">
              <w:rPr>
                <w:noProof/>
                <w:sz w:val="20"/>
                <w:szCs w:val="20"/>
              </w:rPr>
              <w:t>11</w:t>
            </w:r>
            <w:r w:rsidRPr="004F594C">
              <w:rPr>
                <w:sz w:val="20"/>
                <w:szCs w:val="20"/>
              </w:rPr>
              <w:fldChar w:fldCharType="end"/>
            </w:r>
            <w:r w:rsidRPr="004F594C">
              <w:rPr>
                <w:sz w:val="20"/>
                <w:szCs w:val="20"/>
              </w:rPr>
              <w:t>/</w:t>
            </w:r>
            <w:r w:rsidRPr="004F594C">
              <w:rPr>
                <w:sz w:val="20"/>
                <w:szCs w:val="20"/>
              </w:rPr>
              <w:fldChar w:fldCharType="begin"/>
            </w:r>
            <w:r w:rsidRPr="004F594C">
              <w:rPr>
                <w:sz w:val="20"/>
                <w:szCs w:val="20"/>
              </w:rPr>
              <w:instrText xml:space="preserve"> NUMPAGES  </w:instrText>
            </w:r>
            <w:r w:rsidRPr="004F594C">
              <w:rPr>
                <w:sz w:val="20"/>
                <w:szCs w:val="20"/>
              </w:rPr>
              <w:fldChar w:fldCharType="separate"/>
            </w:r>
            <w:r w:rsidR="007D29BD">
              <w:rPr>
                <w:noProof/>
                <w:sz w:val="20"/>
                <w:szCs w:val="20"/>
              </w:rPr>
              <w:t>24</w:t>
            </w:r>
            <w:r w:rsidRPr="004F594C">
              <w:rPr>
                <w:sz w:val="20"/>
                <w:szCs w:val="20"/>
              </w:rPr>
              <w:fldChar w:fldCharType="end"/>
            </w:r>
          </w:p>
        </w:sdtContent>
      </w:sdt>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02946650"/>
      <w:docPartObj>
        <w:docPartGallery w:val="Page Numbers (Bottom of Page)"/>
        <w:docPartUnique/>
      </w:docPartObj>
    </w:sdtPr>
    <w:sdtContent>
      <w:sdt>
        <w:sdtPr>
          <w:id w:val="100459185"/>
          <w:docPartObj>
            <w:docPartGallery w:val="Page Numbers (Top of Page)"/>
            <w:docPartUnique/>
          </w:docPartObj>
        </w:sdtPr>
        <w:sdtContent>
          <w:p w14:paraId="3E3CE617" w14:textId="3197AB91" w:rsidR="00A4792F" w:rsidRDefault="00A4792F" w:rsidP="00C164E7">
            <w:pPr>
              <w:pStyle w:val="Footer"/>
            </w:pPr>
            <w:r w:rsidRPr="004F594C">
              <w:rPr>
                <w:sz w:val="20"/>
                <w:szCs w:val="20"/>
              </w:rPr>
              <w:fldChar w:fldCharType="begin"/>
            </w:r>
            <w:r w:rsidRPr="004F594C">
              <w:rPr>
                <w:sz w:val="20"/>
                <w:szCs w:val="20"/>
              </w:rPr>
              <w:instrText xml:space="preserve"> PAGE </w:instrText>
            </w:r>
            <w:r w:rsidRPr="004F594C">
              <w:rPr>
                <w:sz w:val="20"/>
                <w:szCs w:val="20"/>
              </w:rPr>
              <w:fldChar w:fldCharType="separate"/>
            </w:r>
            <w:r>
              <w:rPr>
                <w:sz w:val="20"/>
                <w:szCs w:val="20"/>
              </w:rPr>
              <w:t>144</w:t>
            </w:r>
            <w:r w:rsidRPr="004F594C">
              <w:rPr>
                <w:sz w:val="20"/>
                <w:szCs w:val="20"/>
              </w:rPr>
              <w:fldChar w:fldCharType="end"/>
            </w:r>
            <w:r w:rsidRPr="004F594C">
              <w:rPr>
                <w:sz w:val="20"/>
                <w:szCs w:val="20"/>
              </w:rPr>
              <w:t>/</w:t>
            </w:r>
            <w:r w:rsidRPr="004F594C">
              <w:rPr>
                <w:sz w:val="20"/>
                <w:szCs w:val="20"/>
              </w:rPr>
              <w:fldChar w:fldCharType="begin"/>
            </w:r>
            <w:r w:rsidRPr="004F594C">
              <w:rPr>
                <w:sz w:val="20"/>
                <w:szCs w:val="20"/>
              </w:rPr>
              <w:instrText xml:space="preserve"> NUMPAGES  </w:instrText>
            </w:r>
            <w:r w:rsidRPr="004F594C">
              <w:rPr>
                <w:sz w:val="20"/>
                <w:szCs w:val="20"/>
              </w:rPr>
              <w:fldChar w:fldCharType="separate"/>
            </w:r>
            <w:r>
              <w:rPr>
                <w:sz w:val="20"/>
                <w:szCs w:val="20"/>
              </w:rPr>
              <w:t>179</w:t>
            </w:r>
            <w:r w:rsidRPr="004F594C">
              <w:rPr>
                <w:sz w:val="20"/>
                <w:szCs w:val="20"/>
              </w:rPr>
              <w:fldChar w:fldCharType="end"/>
            </w:r>
          </w:p>
        </w:sdtContent>
      </w:sdt>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14686173"/>
      <w:docPartObj>
        <w:docPartGallery w:val="Page Numbers (Bottom of Page)"/>
        <w:docPartUnique/>
      </w:docPartObj>
    </w:sdtPr>
    <w:sdtContent>
      <w:sdt>
        <w:sdtPr>
          <w:id w:val="-675410069"/>
          <w:docPartObj>
            <w:docPartGallery w:val="Page Numbers (Top of Page)"/>
            <w:docPartUnique/>
          </w:docPartObj>
        </w:sdtPr>
        <w:sdtContent>
          <w:p w14:paraId="5F7C7AE2" w14:textId="77777777" w:rsidR="00A4792F" w:rsidRDefault="00A4792F" w:rsidP="00A4792F">
            <w:pPr>
              <w:pStyle w:val="Footer"/>
            </w:pPr>
            <w:r w:rsidRPr="004F594C">
              <w:rPr>
                <w:sz w:val="20"/>
                <w:szCs w:val="20"/>
              </w:rPr>
              <w:fldChar w:fldCharType="begin"/>
            </w:r>
            <w:r w:rsidRPr="004F594C">
              <w:rPr>
                <w:sz w:val="20"/>
                <w:szCs w:val="20"/>
              </w:rPr>
              <w:instrText xml:space="preserve"> PAGE </w:instrText>
            </w:r>
            <w:r w:rsidRPr="004F594C">
              <w:rPr>
                <w:sz w:val="20"/>
                <w:szCs w:val="20"/>
              </w:rPr>
              <w:fldChar w:fldCharType="separate"/>
            </w:r>
            <w:r>
              <w:rPr>
                <w:sz w:val="20"/>
                <w:szCs w:val="20"/>
              </w:rPr>
              <w:t>144</w:t>
            </w:r>
            <w:r w:rsidRPr="004F594C">
              <w:rPr>
                <w:sz w:val="20"/>
                <w:szCs w:val="20"/>
              </w:rPr>
              <w:fldChar w:fldCharType="end"/>
            </w:r>
            <w:r w:rsidRPr="004F594C">
              <w:rPr>
                <w:sz w:val="20"/>
                <w:szCs w:val="20"/>
              </w:rPr>
              <w:t>/</w:t>
            </w:r>
            <w:r w:rsidRPr="004F594C">
              <w:rPr>
                <w:sz w:val="20"/>
                <w:szCs w:val="20"/>
              </w:rPr>
              <w:fldChar w:fldCharType="begin"/>
            </w:r>
            <w:r w:rsidRPr="004F594C">
              <w:rPr>
                <w:sz w:val="20"/>
                <w:szCs w:val="20"/>
              </w:rPr>
              <w:instrText xml:space="preserve"> NUMPAGES  </w:instrText>
            </w:r>
            <w:r w:rsidRPr="004F594C">
              <w:rPr>
                <w:sz w:val="20"/>
                <w:szCs w:val="20"/>
              </w:rPr>
              <w:fldChar w:fldCharType="separate"/>
            </w:r>
            <w:r>
              <w:rPr>
                <w:sz w:val="20"/>
                <w:szCs w:val="20"/>
              </w:rPr>
              <w:t>179</w:t>
            </w:r>
            <w:r w:rsidRPr="004F594C">
              <w:rPr>
                <w:sz w:val="20"/>
                <w:szCs w:val="20"/>
              </w:rPr>
              <w:fldChar w:fldCharType="end"/>
            </w:r>
          </w:p>
        </w:sdtContent>
      </w:sdt>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1255645"/>
      <w:docPartObj>
        <w:docPartGallery w:val="Page Numbers (Bottom of Page)"/>
        <w:docPartUnique/>
      </w:docPartObj>
    </w:sdtPr>
    <w:sdtContent>
      <w:sdt>
        <w:sdtPr>
          <w:id w:val="-77678267"/>
          <w:docPartObj>
            <w:docPartGallery w:val="Page Numbers (Top of Page)"/>
            <w:docPartUnique/>
          </w:docPartObj>
        </w:sdtPr>
        <w:sdtContent>
          <w:p w14:paraId="018DF6BD" w14:textId="77777777" w:rsidR="00C030F2" w:rsidRDefault="00C030F2" w:rsidP="00DA5610">
            <w:pPr>
              <w:pStyle w:val="Footer"/>
              <w:ind w:firstLine="0"/>
              <w:jc w:val="left"/>
            </w:pPr>
            <w:r w:rsidRPr="004F594C">
              <w:rPr>
                <w:sz w:val="20"/>
                <w:szCs w:val="20"/>
              </w:rPr>
              <w:fldChar w:fldCharType="begin"/>
            </w:r>
            <w:r w:rsidRPr="004F594C">
              <w:rPr>
                <w:sz w:val="20"/>
                <w:szCs w:val="20"/>
              </w:rPr>
              <w:instrText xml:space="preserve"> PAGE </w:instrText>
            </w:r>
            <w:r w:rsidRPr="004F594C">
              <w:rPr>
                <w:sz w:val="20"/>
                <w:szCs w:val="20"/>
              </w:rPr>
              <w:fldChar w:fldCharType="separate"/>
            </w:r>
            <w:r>
              <w:rPr>
                <w:sz w:val="20"/>
                <w:szCs w:val="20"/>
              </w:rPr>
              <w:t>144</w:t>
            </w:r>
            <w:r w:rsidRPr="004F594C">
              <w:rPr>
                <w:sz w:val="20"/>
                <w:szCs w:val="20"/>
              </w:rPr>
              <w:fldChar w:fldCharType="end"/>
            </w:r>
            <w:r w:rsidRPr="004F594C">
              <w:rPr>
                <w:sz w:val="20"/>
                <w:szCs w:val="20"/>
              </w:rPr>
              <w:t>/</w:t>
            </w:r>
            <w:r w:rsidRPr="004F594C">
              <w:rPr>
                <w:sz w:val="20"/>
                <w:szCs w:val="20"/>
              </w:rPr>
              <w:fldChar w:fldCharType="begin"/>
            </w:r>
            <w:r w:rsidRPr="004F594C">
              <w:rPr>
                <w:sz w:val="20"/>
                <w:szCs w:val="20"/>
              </w:rPr>
              <w:instrText xml:space="preserve"> NUMPAGES  </w:instrText>
            </w:r>
            <w:r w:rsidRPr="004F594C">
              <w:rPr>
                <w:sz w:val="20"/>
                <w:szCs w:val="20"/>
              </w:rPr>
              <w:fldChar w:fldCharType="separate"/>
            </w:r>
            <w:r>
              <w:rPr>
                <w:sz w:val="20"/>
                <w:szCs w:val="20"/>
              </w:rPr>
              <w:t>179</w:t>
            </w:r>
            <w:r w:rsidRPr="004F594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2AEE43" w14:textId="77777777" w:rsidR="00A71CCF" w:rsidRDefault="00A71CCF" w:rsidP="00B555E1">
      <w:pPr>
        <w:bidi/>
      </w:pPr>
      <w:r>
        <w:separator/>
      </w:r>
    </w:p>
  </w:footnote>
  <w:footnote w:type="continuationSeparator" w:id="0">
    <w:p w14:paraId="44CBC1CB" w14:textId="77777777" w:rsidR="00A71CCF" w:rsidRDefault="00A71CCF">
      <w:r>
        <w:continuationSeparator/>
      </w:r>
    </w:p>
  </w:footnote>
  <w:footnote w:id="1">
    <w:p w14:paraId="1E272EAA" w14:textId="77777777" w:rsidR="00A4792F" w:rsidRPr="00C36C78" w:rsidRDefault="00A4792F" w:rsidP="001500CA">
      <w:pPr>
        <w:pStyle w:val="FootnoteText"/>
        <w:bidi/>
        <w:spacing w:line="216" w:lineRule="auto"/>
        <w:rPr>
          <w:szCs w:val="22"/>
          <w:rtl/>
          <w:lang w:bidi="ar-EG"/>
        </w:rPr>
      </w:pPr>
      <w:r w:rsidRPr="00C36C78">
        <w:rPr>
          <w:rStyle w:val="FootnoteReference"/>
          <w:szCs w:val="22"/>
          <w:u w:val="none"/>
          <w:vertAlign w:val="superscript"/>
        </w:rPr>
        <w:footnoteRef/>
      </w:r>
      <w:r w:rsidRPr="00C36C78">
        <w:rPr>
          <w:szCs w:val="22"/>
          <w:vertAlign w:val="superscript"/>
          <w:rtl/>
          <w:lang w:bidi="ar-EG"/>
        </w:rPr>
        <w:t xml:space="preserve"> </w:t>
      </w:r>
      <w:r w:rsidRPr="00C36C78">
        <w:rPr>
          <w:rFonts w:hint="cs"/>
          <w:szCs w:val="22"/>
          <w:rtl/>
          <w:lang w:bidi="ar-EG"/>
        </w:rPr>
        <w:t xml:space="preserve">انظر </w:t>
      </w:r>
      <w:r w:rsidRPr="00C36C78">
        <w:rPr>
          <w:szCs w:val="22"/>
        </w:rPr>
        <w:t>CBD/FM/TEG/2024/1/2</w:t>
      </w:r>
      <w:r w:rsidRPr="00C36C78">
        <w:rPr>
          <w:rFonts w:hint="cs"/>
          <w:szCs w:val="22"/>
          <w:rtl/>
        </w:rPr>
        <w:t>.</w:t>
      </w:r>
    </w:p>
  </w:footnote>
  <w:footnote w:id="2">
    <w:p w14:paraId="60360134" w14:textId="77777777" w:rsidR="00A4792F" w:rsidRPr="00C36C78" w:rsidRDefault="00A4792F" w:rsidP="001500CA">
      <w:pPr>
        <w:pStyle w:val="FootnoteText"/>
        <w:bidi/>
        <w:spacing w:line="216" w:lineRule="auto"/>
        <w:rPr>
          <w:szCs w:val="22"/>
          <w:rtl/>
          <w:lang w:bidi="ar-EG"/>
        </w:rPr>
      </w:pPr>
      <w:r w:rsidRPr="00C36C78">
        <w:rPr>
          <w:rStyle w:val="FootnoteReference"/>
          <w:szCs w:val="22"/>
          <w:u w:val="none"/>
          <w:vertAlign w:val="superscript"/>
        </w:rPr>
        <w:footnoteRef/>
      </w:r>
      <w:r w:rsidRPr="00C36C78">
        <w:rPr>
          <w:szCs w:val="22"/>
          <w:vertAlign w:val="superscript"/>
          <w:rtl/>
          <w:lang w:bidi="ar-EG"/>
        </w:rPr>
        <w:t xml:space="preserve"> </w:t>
      </w:r>
      <w:r w:rsidRPr="00C36C78">
        <w:rPr>
          <w:rFonts w:hint="cs"/>
          <w:szCs w:val="22"/>
          <w:rtl/>
          <w:lang w:bidi="ar-EG"/>
        </w:rPr>
        <w:t xml:space="preserve">انظر </w:t>
      </w:r>
      <w:r w:rsidRPr="00C36C78">
        <w:rPr>
          <w:szCs w:val="22"/>
        </w:rPr>
        <w:t>CBD/TSC/IAG/2024/1/2</w:t>
      </w:r>
      <w:r w:rsidRPr="00C36C78">
        <w:rPr>
          <w:rFonts w:hint="cs"/>
          <w:szCs w:val="22"/>
          <w:rtl/>
          <w:lang w:bidi="ar-EG"/>
        </w:rPr>
        <w:t>.</w:t>
      </w:r>
    </w:p>
  </w:footnote>
  <w:footnote w:id="3">
    <w:p w14:paraId="12D912BE" w14:textId="77777777" w:rsidR="00A4792F" w:rsidRPr="00C36C78" w:rsidRDefault="00A4792F" w:rsidP="001500CA">
      <w:pPr>
        <w:pStyle w:val="FootnoteText"/>
        <w:bidi/>
        <w:spacing w:line="216" w:lineRule="auto"/>
        <w:rPr>
          <w:szCs w:val="22"/>
          <w:rtl/>
          <w:lang w:bidi="ar-EG"/>
        </w:rPr>
      </w:pPr>
      <w:r w:rsidRPr="00C36C78">
        <w:rPr>
          <w:rStyle w:val="FootnoteReference"/>
          <w:szCs w:val="22"/>
          <w:u w:val="none"/>
          <w:vertAlign w:val="superscript"/>
        </w:rPr>
        <w:footnoteRef/>
      </w:r>
      <w:r w:rsidRPr="00C36C78">
        <w:rPr>
          <w:szCs w:val="22"/>
          <w:vertAlign w:val="superscript"/>
          <w:rtl/>
          <w:lang w:bidi="ar-EG"/>
        </w:rPr>
        <w:t xml:space="preserve"> </w:t>
      </w:r>
      <w:r w:rsidRPr="00C36C78">
        <w:rPr>
          <w:szCs w:val="22"/>
          <w:rtl/>
          <w:lang w:bidi="ar-EG"/>
        </w:rPr>
        <w:t xml:space="preserve">الأمم المتحدة، </w:t>
      </w:r>
      <w:r w:rsidRPr="00C36C78">
        <w:rPr>
          <w:i/>
          <w:iCs/>
          <w:szCs w:val="22"/>
          <w:rtl/>
          <w:lang w:bidi="ar-EG"/>
        </w:rPr>
        <w:t xml:space="preserve">مجموعة المعاهدات، </w:t>
      </w:r>
      <w:r w:rsidRPr="00C36C78">
        <w:rPr>
          <w:szCs w:val="22"/>
          <w:rtl/>
          <w:lang w:bidi="ar-EG"/>
        </w:rPr>
        <w:t>المجلد 1760، الرقم 30619.</w:t>
      </w:r>
    </w:p>
  </w:footnote>
  <w:footnote w:id="4">
    <w:p w14:paraId="2CB0B740" w14:textId="77777777" w:rsidR="00A4792F" w:rsidRPr="00C36C78" w:rsidRDefault="00A4792F" w:rsidP="001500CA">
      <w:pPr>
        <w:pStyle w:val="FootnoteText"/>
        <w:bidi/>
        <w:spacing w:line="216" w:lineRule="auto"/>
        <w:rPr>
          <w:szCs w:val="22"/>
          <w:rtl/>
          <w:lang w:bidi="ar-EG"/>
        </w:rPr>
      </w:pPr>
      <w:r w:rsidRPr="00C36C78">
        <w:rPr>
          <w:rStyle w:val="FootnoteReference"/>
          <w:szCs w:val="22"/>
          <w:u w:val="none"/>
          <w:vertAlign w:val="superscript"/>
        </w:rPr>
        <w:footnoteRef/>
      </w:r>
      <w:r w:rsidRPr="00C36C78">
        <w:rPr>
          <w:szCs w:val="22"/>
          <w:vertAlign w:val="superscript"/>
          <w:rtl/>
          <w:lang w:bidi="ar-EG"/>
        </w:rPr>
        <w:t xml:space="preserve"> </w:t>
      </w:r>
      <w:r w:rsidRPr="00C36C78">
        <w:rPr>
          <w:rFonts w:hint="cs"/>
          <w:szCs w:val="22"/>
          <w:rtl/>
          <w:lang w:bidi="ar-EG"/>
        </w:rPr>
        <w:t xml:space="preserve">انظر </w:t>
      </w:r>
      <w:r w:rsidRPr="00C36C78">
        <w:rPr>
          <w:szCs w:val="22"/>
        </w:rPr>
        <w:t>CBD/SBSTTA/26/INF/11</w:t>
      </w:r>
      <w:r w:rsidRPr="00C36C78">
        <w:rPr>
          <w:rFonts w:hint="cs"/>
          <w:szCs w:val="22"/>
          <w:rtl/>
          <w:lang w:bidi="ar-EG"/>
        </w:rPr>
        <w:t>.</w:t>
      </w:r>
    </w:p>
  </w:footnote>
  <w:footnote w:id="5">
    <w:p w14:paraId="1272DCE2" w14:textId="77777777" w:rsidR="00A4792F" w:rsidRPr="00C36C78" w:rsidRDefault="00A4792F" w:rsidP="001500CA">
      <w:pPr>
        <w:pStyle w:val="FootnoteText"/>
        <w:bidi/>
        <w:spacing w:line="216" w:lineRule="auto"/>
        <w:rPr>
          <w:szCs w:val="22"/>
          <w:rtl/>
          <w:lang w:bidi="ar-EG"/>
        </w:rPr>
      </w:pPr>
      <w:r w:rsidRPr="00C36C78">
        <w:rPr>
          <w:rStyle w:val="FootnoteReference"/>
          <w:szCs w:val="22"/>
          <w:u w:val="none"/>
          <w:vertAlign w:val="superscript"/>
        </w:rPr>
        <w:footnoteRef/>
      </w:r>
      <w:r w:rsidRPr="00C36C78">
        <w:rPr>
          <w:szCs w:val="22"/>
          <w:vertAlign w:val="superscript"/>
          <w:rtl/>
          <w:lang w:bidi="ar-EG"/>
        </w:rPr>
        <w:t xml:space="preserve"> </w:t>
      </w:r>
      <w:r w:rsidRPr="00C36C78">
        <w:rPr>
          <w:rFonts w:hint="cs"/>
          <w:szCs w:val="22"/>
          <w:rtl/>
          <w:lang w:bidi="ar-EG"/>
        </w:rPr>
        <w:t xml:space="preserve">انظر </w:t>
      </w:r>
      <w:r w:rsidRPr="00C36C78">
        <w:rPr>
          <w:szCs w:val="22"/>
        </w:rPr>
        <w:t>CBD/SBSTTA/26/INF/13</w:t>
      </w:r>
      <w:r w:rsidRPr="00C36C78">
        <w:rPr>
          <w:rFonts w:hint="cs"/>
          <w:szCs w:val="22"/>
          <w:rtl/>
          <w:lang w:bidi="ar-EG"/>
        </w:rPr>
        <w:t>.</w:t>
      </w:r>
    </w:p>
  </w:footnote>
  <w:footnote w:id="6">
    <w:p w14:paraId="5B907A47" w14:textId="77777777" w:rsidR="00A4792F" w:rsidRPr="00C36C78" w:rsidRDefault="00A4792F" w:rsidP="001500CA">
      <w:pPr>
        <w:pStyle w:val="FootnoteText"/>
        <w:bidi/>
        <w:spacing w:line="216" w:lineRule="auto"/>
        <w:rPr>
          <w:szCs w:val="22"/>
          <w:rtl/>
          <w:lang w:bidi="ar-EG"/>
        </w:rPr>
      </w:pPr>
      <w:r w:rsidRPr="00C36C78">
        <w:rPr>
          <w:rStyle w:val="FootnoteReference"/>
          <w:szCs w:val="22"/>
          <w:u w:val="none"/>
          <w:vertAlign w:val="superscript"/>
        </w:rPr>
        <w:footnoteRef/>
      </w:r>
      <w:r w:rsidRPr="00C36C78">
        <w:rPr>
          <w:szCs w:val="22"/>
          <w:vertAlign w:val="superscript"/>
          <w:rtl/>
          <w:lang w:bidi="ar-EG"/>
        </w:rPr>
        <w:t xml:space="preserve"> </w:t>
      </w:r>
      <w:r w:rsidRPr="00C36C78">
        <w:rPr>
          <w:rFonts w:hint="cs"/>
          <w:szCs w:val="22"/>
          <w:vertAlign w:val="superscript"/>
          <w:rtl/>
          <w:lang w:bidi="ar-EG"/>
        </w:rPr>
        <w:t xml:space="preserve"> </w:t>
      </w:r>
      <w:r w:rsidRPr="00C36C78">
        <w:rPr>
          <w:szCs w:val="22"/>
          <w:rtl/>
          <w:lang w:bidi="ar-EG"/>
        </w:rPr>
        <w:t>المقرر 15/4، المرفق</w:t>
      </w:r>
      <w:r w:rsidRPr="00C36C78">
        <w:rPr>
          <w:rFonts w:hint="cs"/>
          <w:szCs w:val="22"/>
          <w:rtl/>
          <w:lang w:bidi="ar-EG"/>
        </w:rPr>
        <w:t>.</w:t>
      </w:r>
    </w:p>
  </w:footnote>
  <w:footnote w:id="7">
    <w:p w14:paraId="50AFEE21" w14:textId="31B07D4E" w:rsidR="00A4792F" w:rsidRPr="00C36C78" w:rsidRDefault="00A4792F" w:rsidP="001500CA">
      <w:pPr>
        <w:pStyle w:val="FootnoteText"/>
        <w:bidi/>
        <w:spacing w:line="216" w:lineRule="auto"/>
        <w:rPr>
          <w:szCs w:val="22"/>
          <w:rtl/>
          <w:lang w:bidi="ar-EG"/>
        </w:rPr>
      </w:pPr>
      <w:r w:rsidRPr="00C36C78">
        <w:rPr>
          <w:rStyle w:val="FootnoteReference"/>
          <w:szCs w:val="22"/>
          <w:u w:val="none"/>
          <w:vertAlign w:val="superscript"/>
        </w:rPr>
        <w:footnoteRef/>
      </w:r>
      <w:r w:rsidRPr="00C36C78">
        <w:rPr>
          <w:szCs w:val="22"/>
          <w:vertAlign w:val="superscript"/>
          <w:rtl/>
          <w:lang w:bidi="ar-EG"/>
        </w:rPr>
        <w:t xml:space="preserve"> </w:t>
      </w:r>
      <w:r w:rsidRPr="00C36C78">
        <w:rPr>
          <w:rFonts w:hint="cs"/>
          <w:szCs w:val="22"/>
          <w:vertAlign w:val="superscript"/>
          <w:rtl/>
          <w:lang w:bidi="ar-EG"/>
        </w:rPr>
        <w:t xml:space="preserve">  </w:t>
      </w:r>
      <w:r w:rsidRPr="00C36C78">
        <w:rPr>
          <w:rFonts w:hint="cs"/>
          <w:szCs w:val="22"/>
          <w:rtl/>
          <w:lang w:bidi="ar-EG"/>
        </w:rPr>
        <w:t xml:space="preserve">انظر </w:t>
      </w:r>
      <w:hyperlink r:id="rId1" w:history="1">
        <w:r w:rsidR="00C36C78" w:rsidRPr="00DF4395">
          <w:rPr>
            <w:rStyle w:val="Hyperlink"/>
            <w:color w:val="0563C1"/>
            <w:szCs w:val="22"/>
          </w:rPr>
          <w:t>www.unep.org/events/conference/bern-iii-conference-cooperation-among-biodiversity-related-conventions</w:t>
        </w:r>
      </w:hyperlink>
      <w:r w:rsidRPr="00C36C78">
        <w:rPr>
          <w:rFonts w:hint="cs"/>
          <w:szCs w:val="22"/>
          <w:rtl/>
          <w:lang w:bidi="ar-EG"/>
        </w:rPr>
        <w:t>.</w:t>
      </w:r>
    </w:p>
  </w:footnote>
  <w:footnote w:id="8">
    <w:p w14:paraId="084F36E4" w14:textId="77777777" w:rsidR="00A4792F" w:rsidRPr="00C36C78" w:rsidRDefault="00A4792F" w:rsidP="001500CA">
      <w:pPr>
        <w:pStyle w:val="FootnoteText"/>
        <w:bidi/>
        <w:spacing w:line="216" w:lineRule="auto"/>
        <w:rPr>
          <w:szCs w:val="22"/>
          <w:rtl/>
          <w:lang w:bidi="ar-EG"/>
        </w:rPr>
      </w:pPr>
      <w:r w:rsidRPr="00C36C78">
        <w:rPr>
          <w:rStyle w:val="FootnoteReference"/>
          <w:szCs w:val="22"/>
          <w:u w:val="none"/>
          <w:vertAlign w:val="superscript"/>
        </w:rPr>
        <w:footnoteRef/>
      </w:r>
      <w:r w:rsidRPr="00C36C78">
        <w:rPr>
          <w:szCs w:val="22"/>
          <w:vertAlign w:val="superscript"/>
          <w:rtl/>
          <w:lang w:bidi="ar-EG"/>
        </w:rPr>
        <w:t xml:space="preserve"> </w:t>
      </w:r>
      <w:r w:rsidRPr="00C36C78">
        <w:rPr>
          <w:rFonts w:hint="cs"/>
          <w:szCs w:val="22"/>
          <w:rtl/>
          <w:lang w:bidi="ar-EG"/>
        </w:rPr>
        <w:t>انظر أيضا التوصيتين 25/4 و26/9 للهيئة الفرعية للمشورة العلمية والتقنية والتكنولوجية.</w:t>
      </w:r>
      <w:r w:rsidRPr="00C36C78">
        <w:rPr>
          <w:rFonts w:hint="cs"/>
          <w:szCs w:val="22"/>
          <w:rtl/>
          <w:lang w:val="fr-CA" w:bidi="ar-EG"/>
        </w:rPr>
        <w:t xml:space="preserve"> </w:t>
      </w:r>
    </w:p>
  </w:footnote>
  <w:footnote w:id="9">
    <w:p w14:paraId="61F98691" w14:textId="77777777" w:rsidR="00A4792F" w:rsidRPr="00C36C78" w:rsidRDefault="00A4792F" w:rsidP="001500CA">
      <w:pPr>
        <w:pStyle w:val="FootnoteText"/>
        <w:bidi/>
        <w:spacing w:line="216" w:lineRule="auto"/>
        <w:rPr>
          <w:szCs w:val="22"/>
          <w:rtl/>
          <w:lang w:bidi="ar-EG"/>
        </w:rPr>
      </w:pPr>
      <w:r w:rsidRPr="00C36C78">
        <w:rPr>
          <w:rStyle w:val="FootnoteReference"/>
          <w:szCs w:val="22"/>
          <w:u w:val="none"/>
          <w:vertAlign w:val="superscript"/>
        </w:rPr>
        <w:footnoteRef/>
      </w:r>
      <w:r w:rsidRPr="00C36C78">
        <w:rPr>
          <w:szCs w:val="22"/>
          <w:vertAlign w:val="superscript"/>
          <w:rtl/>
          <w:lang w:bidi="ar-EG"/>
        </w:rPr>
        <w:t xml:space="preserve"> </w:t>
      </w:r>
      <w:r w:rsidRPr="00C36C78">
        <w:rPr>
          <w:szCs w:val="22"/>
          <w:rtl/>
          <w:lang w:bidi="ar-EG"/>
        </w:rPr>
        <w:t>المقرر 15/11، المرفق</w:t>
      </w:r>
      <w:r w:rsidRPr="00C36C78">
        <w:rPr>
          <w:rFonts w:hint="cs"/>
          <w:szCs w:val="22"/>
          <w:rtl/>
          <w:lang w:bidi="ar-EG"/>
        </w:rPr>
        <w:t>.</w:t>
      </w:r>
      <w:r w:rsidRPr="00C36C78">
        <w:rPr>
          <w:rFonts w:hint="cs"/>
          <w:szCs w:val="22"/>
          <w:rtl/>
          <w:lang w:val="fr-CA" w:bidi="ar-EG"/>
        </w:rPr>
        <w:t xml:space="preserve"> </w:t>
      </w:r>
    </w:p>
  </w:footnote>
  <w:footnote w:id="10">
    <w:p w14:paraId="3CAC5C4A" w14:textId="24CAE57F" w:rsidR="00A4792F" w:rsidRPr="00C36C78" w:rsidRDefault="00A4792F" w:rsidP="001500CA">
      <w:pPr>
        <w:pStyle w:val="FootnoteText"/>
        <w:bidi/>
        <w:spacing w:line="216" w:lineRule="auto"/>
        <w:rPr>
          <w:szCs w:val="22"/>
          <w:rtl/>
          <w:lang w:bidi="ar-EG"/>
        </w:rPr>
      </w:pPr>
      <w:r w:rsidRPr="00C36C78">
        <w:rPr>
          <w:rStyle w:val="FootnoteReference"/>
          <w:szCs w:val="22"/>
          <w:u w:val="none"/>
          <w:vertAlign w:val="superscript"/>
        </w:rPr>
        <w:footnoteRef/>
      </w:r>
      <w:r w:rsidRPr="00C36C78">
        <w:rPr>
          <w:szCs w:val="22"/>
          <w:vertAlign w:val="superscript"/>
          <w:rtl/>
          <w:lang w:bidi="ar-EG"/>
        </w:rPr>
        <w:t xml:space="preserve"> </w:t>
      </w:r>
      <w:r w:rsidRPr="00C36C78">
        <w:rPr>
          <w:rFonts w:hint="cs"/>
          <w:szCs w:val="22"/>
          <w:rtl/>
          <w:lang w:bidi="ar-EG"/>
        </w:rPr>
        <w:t xml:space="preserve">تقوم شبكة </w:t>
      </w:r>
      <w:r w:rsidRPr="00C36C78">
        <w:rPr>
          <w:szCs w:val="22"/>
          <w:lang w:bidi="ar-EG"/>
        </w:rPr>
        <w:t>Women4biodiversity</w:t>
      </w:r>
      <w:r w:rsidRPr="00C36C78">
        <w:rPr>
          <w:rFonts w:hint="cs"/>
          <w:szCs w:val="22"/>
          <w:rtl/>
          <w:lang w:bidi="ar-EG"/>
        </w:rPr>
        <w:t xml:space="preserve">، بدعم من المركز العالمي لرصد الحفظ التابع لبرنامج الأمم المتحدة للبيئة، بتطوير منهجية بموجب عملية تشاورية. انظر </w:t>
      </w:r>
      <w:hyperlink r:id="rId2" w:history="1">
        <w:r w:rsidR="00C36C78" w:rsidRPr="00DF4395">
          <w:rPr>
            <w:rStyle w:val="Hyperlink"/>
            <w:color w:val="0563C1"/>
            <w:szCs w:val="22"/>
          </w:rPr>
          <w:t>www.women4biodiversity.org/information-session-on-indicator-methodology-of-target23-of-the-global-biodiversity-framework/</w:t>
        </w:r>
      </w:hyperlink>
      <w:r w:rsidRPr="00C36C78">
        <w:rPr>
          <w:rFonts w:hint="cs"/>
          <w:color w:val="0563C1"/>
          <w:szCs w:val="22"/>
          <w:rtl/>
          <w:lang w:bidi="ar-EG"/>
        </w:rPr>
        <w:t>.</w:t>
      </w:r>
    </w:p>
  </w:footnote>
  <w:footnote w:id="11">
    <w:p w14:paraId="3B5D6723" w14:textId="77777777" w:rsidR="00A4792F" w:rsidRPr="00C36C78" w:rsidRDefault="00A4792F" w:rsidP="001500CA">
      <w:pPr>
        <w:pStyle w:val="FootnoteText"/>
        <w:bidi/>
        <w:spacing w:line="216" w:lineRule="auto"/>
        <w:rPr>
          <w:szCs w:val="22"/>
          <w:rtl/>
          <w:lang w:bidi="ar-EG"/>
        </w:rPr>
      </w:pPr>
      <w:r w:rsidRPr="00C36C78">
        <w:rPr>
          <w:rStyle w:val="FootnoteReference"/>
          <w:szCs w:val="22"/>
          <w:u w:val="none"/>
          <w:vertAlign w:val="superscript"/>
        </w:rPr>
        <w:footnoteRef/>
      </w:r>
      <w:r w:rsidRPr="00C36C78">
        <w:rPr>
          <w:szCs w:val="22"/>
          <w:vertAlign w:val="superscript"/>
          <w:rtl/>
          <w:lang w:bidi="ar-EG"/>
        </w:rPr>
        <w:t xml:space="preserve"> </w:t>
      </w:r>
      <w:r w:rsidRPr="00C36C78">
        <w:rPr>
          <w:szCs w:val="22"/>
          <w:shd w:val="clear" w:color="auto" w:fill="FFFFFF"/>
          <w:lang w:val="en-CA"/>
        </w:rPr>
        <w:t>CBD/SBSTTA/26/INF/14</w:t>
      </w:r>
      <w:r w:rsidRPr="00C36C78">
        <w:rPr>
          <w:rFonts w:hint="cs"/>
          <w:szCs w:val="22"/>
          <w:rtl/>
          <w:lang w:bidi="ar-EG"/>
        </w:rPr>
        <w:t>.</w:t>
      </w:r>
      <w:r w:rsidRPr="00C36C78">
        <w:rPr>
          <w:rFonts w:hint="cs"/>
          <w:szCs w:val="22"/>
          <w:rtl/>
          <w:lang w:val="fr-CA" w:bidi="ar-EG"/>
        </w:rPr>
        <w:t xml:space="preserve"> </w:t>
      </w:r>
    </w:p>
  </w:footnote>
  <w:footnote w:id="12">
    <w:p w14:paraId="094A84E8" w14:textId="77777777" w:rsidR="00A4792F" w:rsidRPr="00C36C78" w:rsidRDefault="00A4792F" w:rsidP="001500CA">
      <w:pPr>
        <w:pStyle w:val="FootnoteText"/>
        <w:bidi/>
        <w:spacing w:line="216" w:lineRule="auto"/>
        <w:rPr>
          <w:szCs w:val="22"/>
          <w:lang w:bidi="ar-EG"/>
        </w:rPr>
      </w:pPr>
      <w:r w:rsidRPr="00C36C78">
        <w:rPr>
          <w:rStyle w:val="FootnoteReference"/>
          <w:szCs w:val="22"/>
          <w:u w:val="none"/>
          <w:vertAlign w:val="superscript"/>
        </w:rPr>
        <w:footnoteRef/>
      </w:r>
      <w:r w:rsidRPr="00C36C78">
        <w:rPr>
          <w:szCs w:val="22"/>
          <w:vertAlign w:val="superscript"/>
          <w:rtl/>
          <w:lang w:bidi="ar-EG"/>
        </w:rPr>
        <w:t xml:space="preserve"> </w:t>
      </w:r>
      <w:r w:rsidRPr="00C36C78">
        <w:rPr>
          <w:rFonts w:hint="cs"/>
          <w:szCs w:val="22"/>
          <w:rtl/>
          <w:lang w:bidi="ar-EG"/>
        </w:rPr>
        <w:t xml:space="preserve">يتوافق الكثير من فجوات الرصد مع الحاجة إلى أدوات وإرشادات علمية وتقنية لدعم تحقيق أهداف الإطار، على النحو الوارد وصفه في الوثيقة </w:t>
      </w:r>
      <w:r w:rsidRPr="00C36C78">
        <w:rPr>
          <w:szCs w:val="22"/>
        </w:rPr>
        <w:t>CBD/SBSTTA/26/3</w:t>
      </w:r>
      <w:r w:rsidRPr="00C36C78">
        <w:rPr>
          <w:rFonts w:hint="cs"/>
          <w:szCs w:val="22"/>
          <w:rtl/>
          <w:lang w:bidi="ar-EG"/>
        </w:rPr>
        <w:t xml:space="preserve"> ووثيقتي المعلومات المرتبطتين بها (</w:t>
      </w:r>
      <w:r w:rsidRPr="00C36C78">
        <w:rPr>
          <w:szCs w:val="22"/>
          <w:lang w:bidi="ar-EG"/>
        </w:rPr>
        <w:t>CBD/SBSTTA/26/INF/15</w:t>
      </w:r>
      <w:r w:rsidRPr="00C36C78">
        <w:rPr>
          <w:rFonts w:hint="cs"/>
          <w:szCs w:val="22"/>
          <w:rtl/>
          <w:lang w:bidi="ar-EG"/>
        </w:rPr>
        <w:t>، و</w:t>
      </w:r>
      <w:r w:rsidRPr="00C36C78">
        <w:rPr>
          <w:szCs w:val="22"/>
          <w:lang w:bidi="ar-EG"/>
        </w:rPr>
        <w:t>CBD/SBSTTA/26/INF/16/Rev.1</w:t>
      </w:r>
      <w:r w:rsidRPr="00C36C78">
        <w:rPr>
          <w:rFonts w:hint="cs"/>
          <w:szCs w:val="22"/>
          <w:rtl/>
          <w:lang w:bidi="ar-EG"/>
        </w:rPr>
        <w:t>).</w:t>
      </w:r>
    </w:p>
  </w:footnote>
  <w:footnote w:id="13">
    <w:p w14:paraId="0AD96DEF" w14:textId="77777777" w:rsidR="00A4792F" w:rsidRPr="00C36C78" w:rsidRDefault="00A4792F" w:rsidP="001500CA">
      <w:pPr>
        <w:pStyle w:val="FootnoteText"/>
        <w:bidi/>
        <w:spacing w:line="216" w:lineRule="auto"/>
        <w:rPr>
          <w:szCs w:val="22"/>
          <w:lang w:bidi="ar-EG"/>
        </w:rPr>
      </w:pPr>
      <w:r w:rsidRPr="00C36C78">
        <w:rPr>
          <w:rStyle w:val="FootnoteReference"/>
          <w:szCs w:val="22"/>
          <w:u w:val="none"/>
          <w:vertAlign w:val="superscript"/>
        </w:rPr>
        <w:footnoteRef/>
      </w:r>
      <w:r w:rsidRPr="00C36C78">
        <w:rPr>
          <w:szCs w:val="22"/>
          <w:vertAlign w:val="superscript"/>
          <w:rtl/>
          <w:lang w:bidi="ar-EG"/>
        </w:rPr>
        <w:t xml:space="preserve"> </w:t>
      </w:r>
      <w:r w:rsidRPr="00C36C78">
        <w:rPr>
          <w:rFonts w:hint="cs"/>
          <w:szCs w:val="22"/>
          <w:rtl/>
          <w:lang w:bidi="ar-EG"/>
        </w:rPr>
        <w:t xml:space="preserve">الأمم المتحدة، </w:t>
      </w:r>
      <w:r w:rsidRPr="00C36C78">
        <w:rPr>
          <w:rFonts w:hint="cs"/>
          <w:i/>
          <w:iCs/>
          <w:szCs w:val="22"/>
          <w:rtl/>
          <w:lang w:bidi="ar-EG"/>
        </w:rPr>
        <w:t>مجموعة المعاهدات</w:t>
      </w:r>
      <w:r w:rsidRPr="00C36C78">
        <w:rPr>
          <w:rFonts w:hint="cs"/>
          <w:szCs w:val="22"/>
          <w:rtl/>
          <w:lang w:bidi="ar-EG"/>
        </w:rPr>
        <w:t>، المجلد 1651، الرقم 28395.</w:t>
      </w:r>
    </w:p>
  </w:footnote>
  <w:footnote w:id="14">
    <w:p w14:paraId="525B1F66" w14:textId="77777777" w:rsidR="00A4792F" w:rsidRPr="00C36C78" w:rsidRDefault="00A4792F" w:rsidP="001500CA">
      <w:pPr>
        <w:pStyle w:val="FootnoteText"/>
        <w:bidi/>
        <w:spacing w:line="216" w:lineRule="auto"/>
        <w:rPr>
          <w:szCs w:val="22"/>
          <w:lang w:bidi="ar-EG"/>
        </w:rPr>
      </w:pPr>
      <w:r w:rsidRPr="00C36C78">
        <w:rPr>
          <w:rStyle w:val="FootnoteReference"/>
          <w:szCs w:val="22"/>
          <w:u w:val="none"/>
          <w:vertAlign w:val="superscript"/>
        </w:rPr>
        <w:footnoteRef/>
      </w:r>
      <w:r w:rsidRPr="00C36C78">
        <w:rPr>
          <w:szCs w:val="22"/>
          <w:vertAlign w:val="superscript"/>
          <w:rtl/>
          <w:lang w:bidi="ar-EG"/>
        </w:rPr>
        <w:t xml:space="preserve"> </w:t>
      </w:r>
      <w:r w:rsidRPr="00C36C78">
        <w:rPr>
          <w:rFonts w:hint="cs"/>
          <w:szCs w:val="22"/>
          <w:rtl/>
          <w:lang w:bidi="ar-EG"/>
        </w:rPr>
        <w:t xml:space="preserve">الأمم المتحدة، </w:t>
      </w:r>
      <w:r w:rsidRPr="00C36C78">
        <w:rPr>
          <w:rFonts w:hint="cs"/>
          <w:i/>
          <w:iCs/>
          <w:szCs w:val="22"/>
          <w:rtl/>
          <w:lang w:bidi="ar-EG"/>
        </w:rPr>
        <w:t>مجموعة المعاهدات</w:t>
      </w:r>
      <w:r w:rsidRPr="00C36C78">
        <w:rPr>
          <w:rFonts w:hint="cs"/>
          <w:szCs w:val="22"/>
          <w:rtl/>
          <w:lang w:bidi="ar-EG"/>
        </w:rPr>
        <w:t>، المجلد 1954، الرقم 33480.</w:t>
      </w:r>
    </w:p>
  </w:footnote>
  <w:footnote w:id="15">
    <w:p w14:paraId="0CD06107" w14:textId="77777777" w:rsidR="00A4792F" w:rsidRPr="00C36C78" w:rsidRDefault="00A4792F" w:rsidP="001500CA">
      <w:pPr>
        <w:pStyle w:val="FootnoteText"/>
        <w:bidi/>
        <w:spacing w:line="216" w:lineRule="auto"/>
        <w:rPr>
          <w:szCs w:val="22"/>
          <w:lang w:bidi="ar-EG"/>
        </w:rPr>
      </w:pPr>
      <w:r w:rsidRPr="00C36C78">
        <w:rPr>
          <w:rStyle w:val="FootnoteReference"/>
          <w:szCs w:val="22"/>
          <w:u w:val="none"/>
          <w:vertAlign w:val="superscript"/>
        </w:rPr>
        <w:footnoteRef/>
      </w:r>
      <w:r w:rsidRPr="00C36C78">
        <w:rPr>
          <w:szCs w:val="22"/>
          <w:vertAlign w:val="superscript"/>
          <w:rtl/>
          <w:lang w:bidi="ar-EG"/>
        </w:rPr>
        <w:t xml:space="preserve"> </w:t>
      </w:r>
      <w:r w:rsidRPr="00C36C78">
        <w:rPr>
          <w:rFonts w:hint="cs"/>
          <w:szCs w:val="22"/>
          <w:rtl/>
          <w:lang w:bidi="ar-EG"/>
        </w:rPr>
        <w:t>ينبغي النظر في هذه الفقرة في سياق المناقشات التي تُعقد في الاجتماع الرابع للهيئة الفرعية للتنفيذ بشأن البنود ذات الصلة من جدول الأعمال.</w:t>
      </w:r>
    </w:p>
  </w:footnote>
  <w:footnote w:id="16">
    <w:p w14:paraId="3126FC45" w14:textId="6781075F" w:rsidR="00A4792F" w:rsidRPr="00C36C78" w:rsidRDefault="00A4792F" w:rsidP="001500CA">
      <w:pPr>
        <w:pStyle w:val="FootnoteText"/>
        <w:bidi/>
        <w:spacing w:line="216" w:lineRule="auto"/>
        <w:rPr>
          <w:szCs w:val="22"/>
          <w:rtl/>
          <w:lang w:bidi="ar-EG"/>
        </w:rPr>
      </w:pPr>
      <w:r w:rsidRPr="00C36C78">
        <w:rPr>
          <w:rStyle w:val="FootnoteReference"/>
          <w:szCs w:val="22"/>
          <w:u w:val="none"/>
          <w:vertAlign w:val="superscript"/>
        </w:rPr>
        <w:footnoteRef/>
      </w:r>
      <w:r w:rsidRPr="00C36C78">
        <w:rPr>
          <w:szCs w:val="22"/>
          <w:vertAlign w:val="superscript"/>
          <w:rtl/>
          <w:lang w:bidi="ar-EG"/>
        </w:rPr>
        <w:t xml:space="preserve"> </w:t>
      </w:r>
      <w:r w:rsidRPr="00C36C78">
        <w:rPr>
          <w:rFonts w:hint="cs"/>
          <w:szCs w:val="22"/>
          <w:rtl/>
          <w:lang w:bidi="ar-EG"/>
        </w:rPr>
        <w:t>في انتظار إنشاء هذا الفريق من جانب مؤتمر الأطراف في اجتماعه السادس عشر، وذلك عقب المناقشات التي ستُعقد في إطار البند</w:t>
      </w:r>
      <w:r w:rsidR="00F66D7C" w:rsidRPr="00C36C78">
        <w:rPr>
          <w:rFonts w:hint="eastAsia"/>
          <w:szCs w:val="22"/>
          <w:rtl/>
          <w:lang w:bidi="ar-EG"/>
        </w:rPr>
        <w:t> </w:t>
      </w:r>
      <w:r w:rsidRPr="00C36C78">
        <w:rPr>
          <w:rFonts w:hint="cs"/>
          <w:szCs w:val="22"/>
          <w:rtl/>
          <w:lang w:bidi="ar-EG"/>
        </w:rPr>
        <w:t>3 من جدول أعمال الاجتماع الرابع للهيئة الفرعية للتنفيذ.</w:t>
      </w:r>
    </w:p>
  </w:footnote>
  <w:footnote w:id="17">
    <w:p w14:paraId="3FA8BBC8" w14:textId="77777777" w:rsidR="00A4792F" w:rsidRPr="00C36C78" w:rsidRDefault="00A4792F" w:rsidP="001500CA">
      <w:pPr>
        <w:pStyle w:val="FootnoteText"/>
        <w:bidi/>
        <w:spacing w:line="216" w:lineRule="auto"/>
        <w:rPr>
          <w:szCs w:val="22"/>
          <w:rtl/>
          <w:lang w:bidi="ar-EG"/>
        </w:rPr>
      </w:pPr>
      <w:r w:rsidRPr="00C36C78">
        <w:rPr>
          <w:rStyle w:val="FootnoteReference"/>
          <w:szCs w:val="22"/>
          <w:u w:val="none"/>
          <w:vertAlign w:val="superscript"/>
        </w:rPr>
        <w:footnoteRef/>
      </w:r>
      <w:r w:rsidRPr="00C36C78">
        <w:rPr>
          <w:szCs w:val="22"/>
          <w:vertAlign w:val="superscript"/>
          <w:rtl/>
          <w:lang w:bidi="ar-EG"/>
        </w:rPr>
        <w:t xml:space="preserve"> </w:t>
      </w:r>
      <w:r w:rsidRPr="00C36C78">
        <w:rPr>
          <w:rFonts w:hint="cs"/>
          <w:szCs w:val="22"/>
          <w:rtl/>
          <w:lang w:bidi="ar-EG"/>
        </w:rPr>
        <w:t xml:space="preserve">على النحو الوارد في الوثيقتين </w:t>
      </w:r>
      <w:r w:rsidRPr="00C36C78">
        <w:rPr>
          <w:szCs w:val="22"/>
          <w:lang w:bidi="ar-EG"/>
        </w:rPr>
        <w:t>CBD/SBSTTA/26/INF/14</w:t>
      </w:r>
      <w:r w:rsidRPr="00C36C78">
        <w:rPr>
          <w:rFonts w:hint="cs"/>
          <w:szCs w:val="22"/>
          <w:rtl/>
          <w:lang w:bidi="ar-EG"/>
        </w:rPr>
        <w:t xml:space="preserve"> و</w:t>
      </w:r>
      <w:r w:rsidRPr="00C36C78">
        <w:rPr>
          <w:szCs w:val="22"/>
          <w:lang w:bidi="ar-EG"/>
        </w:rPr>
        <w:t>CBD/SBSTTA/26/INF/19</w:t>
      </w:r>
      <w:r w:rsidRPr="00C36C78">
        <w:rPr>
          <w:rFonts w:hint="cs"/>
          <w:szCs w:val="22"/>
          <w:rtl/>
          <w:lang w:bidi="ar-EG"/>
        </w:rPr>
        <w:t>، إلا أن رمزي هاتين الوثيقتين سيتغيران إذا نُقحت الإرشادات لغرض الاجتماع السادس عشر لمؤتمر الأطراف.</w:t>
      </w:r>
    </w:p>
  </w:footnote>
  <w:footnote w:id="18">
    <w:p w14:paraId="07A78A17" w14:textId="77777777" w:rsidR="001500CA" w:rsidRPr="00450E68" w:rsidRDefault="001500CA" w:rsidP="001500CA">
      <w:pPr>
        <w:pStyle w:val="FootnoteText"/>
        <w:bidi/>
        <w:rPr>
          <w:rtl/>
          <w:lang w:bidi="ar-EG"/>
        </w:rPr>
      </w:pPr>
      <w:r w:rsidRPr="001500CA">
        <w:rPr>
          <w:rStyle w:val="FootnoteReference"/>
          <w:u w:val="none"/>
          <w:vertAlign w:val="superscript"/>
        </w:rPr>
        <w:footnoteRef/>
      </w:r>
      <w:r w:rsidRPr="00450E68">
        <w:rPr>
          <w:vertAlign w:val="superscript"/>
          <w:rtl/>
          <w:lang w:bidi="ar-EG"/>
        </w:rPr>
        <w:t xml:space="preserve"> </w:t>
      </w:r>
      <w:r>
        <w:rPr>
          <w:rFonts w:hint="cs"/>
          <w:rtl/>
          <w:lang w:bidi="ar-EG"/>
        </w:rPr>
        <w:t>تُدرج الصياغة المقترحة</w:t>
      </w:r>
      <w:r w:rsidRPr="00450E68">
        <w:rPr>
          <w:rFonts w:hint="cs"/>
          <w:rtl/>
          <w:lang w:bidi="ar-EG"/>
        </w:rPr>
        <w:t xml:space="preserve"> </w:t>
      </w:r>
      <w:r>
        <w:rPr>
          <w:rFonts w:hint="cs"/>
          <w:rtl/>
          <w:lang w:bidi="ar-EG"/>
        </w:rPr>
        <w:t>ل</w:t>
      </w:r>
      <w:r w:rsidRPr="00450E68">
        <w:rPr>
          <w:rFonts w:hint="cs"/>
          <w:rtl/>
          <w:lang w:bidi="ar-EG"/>
        </w:rPr>
        <w:t xml:space="preserve">لمؤشرات في التوصية 25/1 للهيئة الفرعية للمشورة العلمية والتقنية والتكنولوجية. وبمجرد التوصل إلى اتفاق على </w:t>
      </w:r>
      <w:r>
        <w:rPr>
          <w:rFonts w:hint="cs"/>
          <w:rtl/>
          <w:lang w:bidi="ar-EG"/>
        </w:rPr>
        <w:t>الصياغة</w:t>
      </w:r>
      <w:r w:rsidRPr="00450E68">
        <w:rPr>
          <w:rFonts w:hint="cs"/>
          <w:rtl/>
          <w:lang w:bidi="ar-EG"/>
        </w:rPr>
        <w:t xml:space="preserve">، </w:t>
      </w:r>
      <w:r>
        <w:rPr>
          <w:rFonts w:hint="cs"/>
          <w:rtl/>
          <w:lang w:bidi="ar-EG"/>
        </w:rPr>
        <w:t>ستنعكس</w:t>
      </w:r>
      <w:r w:rsidRPr="00450E68">
        <w:rPr>
          <w:rFonts w:hint="cs"/>
          <w:rtl/>
          <w:lang w:bidi="ar-EG"/>
        </w:rPr>
        <w:t xml:space="preserve"> في </w:t>
      </w:r>
      <w:r>
        <w:rPr>
          <w:rFonts w:hint="cs"/>
          <w:rtl/>
          <w:lang w:bidi="ar-EG"/>
        </w:rPr>
        <w:t>هذا الجدول</w:t>
      </w:r>
      <w:r w:rsidRPr="00450E68">
        <w:rPr>
          <w:rFonts w:hint="cs"/>
          <w:rtl/>
          <w:lang w:bidi="ar-EG"/>
        </w:rPr>
        <w:t>.</w:t>
      </w:r>
    </w:p>
  </w:footnote>
  <w:footnote w:id="19">
    <w:p w14:paraId="429A3AD7" w14:textId="77777777" w:rsidR="00C36C78" w:rsidRPr="00C36C78" w:rsidRDefault="00C36C78" w:rsidP="001500CA">
      <w:pPr>
        <w:pStyle w:val="FootnoteText"/>
        <w:bidi/>
        <w:rPr>
          <w:szCs w:val="22"/>
          <w:rtl/>
          <w:lang w:bidi="ar-EG"/>
        </w:rPr>
      </w:pPr>
      <w:r w:rsidRPr="001500CA">
        <w:rPr>
          <w:rStyle w:val="FootnoteReference"/>
          <w:szCs w:val="22"/>
          <w:u w:val="none"/>
          <w:vertAlign w:val="superscript"/>
        </w:rPr>
        <w:footnoteRef/>
      </w:r>
      <w:r w:rsidRPr="00C36C78">
        <w:rPr>
          <w:szCs w:val="22"/>
          <w:vertAlign w:val="superscript"/>
          <w:rtl/>
          <w:lang w:bidi="ar-EG"/>
        </w:rPr>
        <w:t xml:space="preserve"> </w:t>
      </w:r>
      <w:r w:rsidRPr="00C36C78">
        <w:rPr>
          <w:rFonts w:hint="cs"/>
          <w:szCs w:val="22"/>
          <w:rtl/>
          <w:lang w:bidi="ar-EG"/>
        </w:rPr>
        <w:t>التفاصيل المحددة لمؤشرات القائمة الحمراء مدرجة أيضا في الأهداف ذات الصلة بوصفها مؤشرات تكميلية.</w:t>
      </w:r>
    </w:p>
  </w:footnote>
  <w:footnote w:id="20">
    <w:p w14:paraId="31D03494" w14:textId="460AF1C7" w:rsidR="00C36C78" w:rsidRPr="00C36C78" w:rsidRDefault="00C36C78" w:rsidP="001500CA">
      <w:pPr>
        <w:pStyle w:val="FootnoteText"/>
        <w:bidi/>
        <w:rPr>
          <w:szCs w:val="22"/>
        </w:rPr>
      </w:pPr>
      <w:r w:rsidRPr="00C36C78">
        <w:rPr>
          <w:rStyle w:val="FootnoteReference"/>
          <w:szCs w:val="22"/>
          <w:u w:val="none"/>
          <w:vertAlign w:val="superscript"/>
        </w:rPr>
        <w:footnoteRef/>
      </w:r>
      <w:r w:rsidRPr="00C36C78">
        <w:rPr>
          <w:szCs w:val="22"/>
          <w:rtl/>
        </w:rPr>
        <w:t xml:space="preserve"> </w:t>
      </w:r>
      <w:r w:rsidR="00DF4395">
        <w:rPr>
          <w:rFonts w:hint="cs"/>
          <w:szCs w:val="22"/>
          <w:rtl/>
        </w:rPr>
        <w:t>يقر</w:t>
      </w:r>
      <w:r w:rsidRPr="00C36C78">
        <w:rPr>
          <w:szCs w:val="22"/>
          <w:rtl/>
        </w:rPr>
        <w:t xml:space="preserve"> إطار الرصد بأنه لا ينبغي فهم أي شيء في هذا الإطار على أنه تعديل لحقوق والتزامات الأطراف بموجب منظمة التجارة العالمية</w:t>
      </w:r>
      <w:r w:rsidRPr="00C36C78">
        <w:rPr>
          <w:rFonts w:hint="cs"/>
          <w:szCs w:val="22"/>
          <w:rtl/>
        </w:rPr>
        <w:t>.</w:t>
      </w:r>
    </w:p>
  </w:footnote>
  <w:footnote w:id="21">
    <w:p w14:paraId="6AAB4191" w14:textId="77777777" w:rsidR="00A4792F" w:rsidRPr="00C36C78" w:rsidRDefault="00A4792F" w:rsidP="001500CA">
      <w:pPr>
        <w:pStyle w:val="FootnoteText"/>
        <w:bidi/>
        <w:spacing w:line="216" w:lineRule="auto"/>
        <w:ind w:firstLine="6"/>
        <w:rPr>
          <w:szCs w:val="22"/>
          <w:rtl/>
        </w:rPr>
      </w:pPr>
      <w:r w:rsidRPr="00C36C78">
        <w:rPr>
          <w:rStyle w:val="FootnoteReference"/>
          <w:rFonts w:eastAsia="MS Gothic"/>
          <w:szCs w:val="22"/>
          <w:u w:val="none"/>
          <w:vertAlign w:val="superscript"/>
        </w:rPr>
        <w:footnoteRef/>
      </w:r>
      <w:r w:rsidRPr="00C36C78">
        <w:rPr>
          <w:rFonts w:hint="cs"/>
          <w:szCs w:val="22"/>
          <w:vertAlign w:val="superscript"/>
          <w:rtl/>
        </w:rPr>
        <w:t xml:space="preserve"> </w:t>
      </w:r>
      <w:r w:rsidRPr="00C36C78">
        <w:rPr>
          <w:rFonts w:hint="cs"/>
          <w:szCs w:val="22"/>
          <w:rtl/>
        </w:rPr>
        <w:t>ستُحدد صياغة السؤال على أساس نتائج العمل الذي يضطلع به الفريق العامل المفتوح العضوية المخصص المعني بتقاسم المنافع الناشئة عن استخدام معلومات التسلسل الرقمي بشأن الموارد الجينية</w:t>
      </w:r>
      <w:r w:rsidRPr="00C36C78">
        <w:rPr>
          <w:szCs w:val="22"/>
          <w:rtl/>
        </w:rPr>
        <w:t>.</w:t>
      </w:r>
    </w:p>
  </w:footnote>
  <w:footnote w:id="22">
    <w:p w14:paraId="1DA3D12F" w14:textId="5883242A" w:rsidR="001500CA" w:rsidRPr="00C36C78" w:rsidRDefault="001500CA" w:rsidP="001500CA">
      <w:pPr>
        <w:pStyle w:val="FootnoteText"/>
        <w:bidi/>
        <w:rPr>
          <w:szCs w:val="22"/>
          <w:rtl/>
          <w:lang w:bidi="ar-EG"/>
        </w:rPr>
      </w:pPr>
      <w:r w:rsidRPr="001500CA">
        <w:rPr>
          <w:rStyle w:val="FootnoteReference"/>
          <w:szCs w:val="22"/>
          <w:u w:val="none"/>
          <w:vertAlign w:val="superscript"/>
        </w:rPr>
        <w:footnoteRef/>
      </w:r>
      <w:r w:rsidRPr="00C36C78">
        <w:rPr>
          <w:szCs w:val="22"/>
          <w:vertAlign w:val="superscript"/>
          <w:rtl/>
          <w:lang w:bidi="ar-EG"/>
        </w:rPr>
        <w:t xml:space="preserve"> </w:t>
      </w:r>
      <w:r w:rsidRPr="00C36C78">
        <w:rPr>
          <w:szCs w:val="22"/>
          <w:rtl/>
        </w:rPr>
        <w:t>المقرر 15/4، المرفق، القسم جيم</w:t>
      </w:r>
      <w:r w:rsidRPr="00C36C78">
        <w:rPr>
          <w:rFonts w:hint="cs"/>
          <w:szCs w:val="22"/>
          <w:rtl/>
          <w:lang w:bidi="ar-EG"/>
        </w:rPr>
        <w:t>.</w:t>
      </w:r>
    </w:p>
  </w:footnote>
  <w:footnote w:id="23">
    <w:p w14:paraId="4ACDFB0E" w14:textId="6E355BEA" w:rsidR="001500CA" w:rsidRPr="00C36C78" w:rsidRDefault="001500CA" w:rsidP="001500CA">
      <w:pPr>
        <w:pStyle w:val="FootnoteText"/>
        <w:bidi/>
        <w:rPr>
          <w:szCs w:val="22"/>
          <w:rtl/>
          <w:lang w:bidi="ar-EG"/>
        </w:rPr>
      </w:pPr>
      <w:r w:rsidRPr="001500CA">
        <w:rPr>
          <w:rStyle w:val="FootnoteReference"/>
          <w:szCs w:val="22"/>
          <w:u w:val="none"/>
          <w:vertAlign w:val="superscript"/>
        </w:rPr>
        <w:footnoteRef/>
      </w:r>
      <w:r w:rsidRPr="00C36C78">
        <w:rPr>
          <w:szCs w:val="22"/>
          <w:vertAlign w:val="superscript"/>
          <w:rtl/>
          <w:lang w:bidi="ar-EG"/>
        </w:rPr>
        <w:t xml:space="preserve"> </w:t>
      </w:r>
      <w:r w:rsidRPr="00C36C78">
        <w:rPr>
          <w:szCs w:val="22"/>
          <w:rtl/>
        </w:rPr>
        <w:t xml:space="preserve">انظر </w:t>
      </w:r>
      <w:r w:rsidRPr="00C36C78">
        <w:rPr>
          <w:szCs w:val="22"/>
        </w:rPr>
        <w:t>CBD/SBSTTA/26/3</w:t>
      </w:r>
      <w:r w:rsidRPr="00C36C78">
        <w:rPr>
          <w:szCs w:val="22"/>
          <w:rtl/>
        </w:rPr>
        <w:t xml:space="preserve"> القسم خامسا</w:t>
      </w:r>
      <w:r w:rsidRPr="00C36C78">
        <w:rPr>
          <w:rFonts w:hint="cs"/>
          <w:szCs w:val="22"/>
          <w:rtl/>
          <w:lang w:bidi="ar-EG"/>
        </w:rPr>
        <w:t>.</w:t>
      </w:r>
    </w:p>
  </w:footnote>
  <w:footnote w:id="24">
    <w:p w14:paraId="25B23CC7" w14:textId="1C730348" w:rsidR="001500CA" w:rsidRPr="00C36C78" w:rsidRDefault="001500CA" w:rsidP="001500CA">
      <w:pPr>
        <w:pStyle w:val="FootnoteText"/>
        <w:bidi/>
        <w:rPr>
          <w:szCs w:val="22"/>
          <w:rtl/>
          <w:lang w:bidi="ar-EG"/>
        </w:rPr>
      </w:pPr>
      <w:r w:rsidRPr="001500CA">
        <w:rPr>
          <w:rStyle w:val="FootnoteReference"/>
          <w:szCs w:val="22"/>
          <w:u w:val="none"/>
          <w:vertAlign w:val="superscript"/>
        </w:rPr>
        <w:footnoteRef/>
      </w:r>
      <w:r w:rsidRPr="00C36C78">
        <w:rPr>
          <w:szCs w:val="22"/>
          <w:vertAlign w:val="superscript"/>
          <w:rtl/>
          <w:lang w:bidi="ar-EG"/>
        </w:rPr>
        <w:t xml:space="preserve"> </w:t>
      </w:r>
      <w:r w:rsidRPr="00C36C78">
        <w:rPr>
          <w:szCs w:val="22"/>
          <w:rtl/>
        </w:rPr>
        <w:t>المقرر 15</w:t>
      </w:r>
      <w:r w:rsidRPr="00C36C78">
        <w:rPr>
          <w:rFonts w:hint="cs"/>
          <w:szCs w:val="22"/>
          <w:rtl/>
        </w:rPr>
        <w:t>/</w:t>
      </w:r>
      <w:r w:rsidRPr="00C36C78">
        <w:rPr>
          <w:szCs w:val="22"/>
          <w:rtl/>
        </w:rPr>
        <w:t>4، المرفق</w:t>
      </w:r>
      <w:r w:rsidRPr="00C36C78">
        <w:rPr>
          <w:rFonts w:hint="cs"/>
          <w:szCs w:val="22"/>
          <w:rtl/>
          <w:lang w:bidi="ar-EG"/>
        </w:rPr>
        <w:t>.</w:t>
      </w:r>
    </w:p>
  </w:footnote>
  <w:footnote w:id="25">
    <w:p w14:paraId="37CF818E" w14:textId="60273C1D" w:rsidR="00ED6CDA" w:rsidRPr="00C36C78" w:rsidRDefault="00ED6CDA" w:rsidP="00ED6CDA">
      <w:pPr>
        <w:pStyle w:val="FootnoteText"/>
        <w:bidi/>
        <w:rPr>
          <w:szCs w:val="22"/>
          <w:rtl/>
          <w:lang w:bidi="ar-EG"/>
        </w:rPr>
      </w:pPr>
      <w:r w:rsidRPr="001500CA">
        <w:rPr>
          <w:rStyle w:val="FootnoteReference"/>
          <w:szCs w:val="22"/>
          <w:u w:val="none"/>
          <w:vertAlign w:val="superscript"/>
        </w:rPr>
        <w:footnoteRef/>
      </w:r>
      <w:r w:rsidRPr="00C36C78">
        <w:rPr>
          <w:szCs w:val="22"/>
          <w:vertAlign w:val="superscript"/>
          <w:rtl/>
          <w:lang w:bidi="ar-EG"/>
        </w:rPr>
        <w:t xml:space="preserve"> </w:t>
      </w:r>
      <w:r w:rsidRPr="00C36C78">
        <w:rPr>
          <w:szCs w:val="22"/>
          <w:rtl/>
        </w:rPr>
        <w:t xml:space="preserve">الأمم المتحدة، </w:t>
      </w:r>
      <w:r w:rsidRPr="00C36C78">
        <w:rPr>
          <w:i/>
          <w:iCs/>
          <w:szCs w:val="22"/>
          <w:rtl/>
        </w:rPr>
        <w:t>سلسلة المعاهدات</w:t>
      </w:r>
      <w:r w:rsidRPr="00C36C78">
        <w:rPr>
          <w:szCs w:val="22"/>
          <w:rtl/>
        </w:rPr>
        <w:t>، المجلد. 1760، رقم 30619</w:t>
      </w:r>
      <w:r w:rsidRPr="00C36C78">
        <w:rPr>
          <w:rFonts w:hint="cs"/>
          <w:szCs w:val="22"/>
          <w:rtl/>
          <w:lang w:bidi="ar-EG"/>
        </w:rPr>
        <w:t>.</w:t>
      </w:r>
    </w:p>
  </w:footnote>
  <w:footnote w:id="26">
    <w:p w14:paraId="7C57863C" w14:textId="47388D14" w:rsidR="00ED6CDA" w:rsidRPr="00C36C78" w:rsidRDefault="00ED6CDA" w:rsidP="00ED6CDA">
      <w:pPr>
        <w:pStyle w:val="FootnoteText"/>
        <w:bidi/>
        <w:rPr>
          <w:szCs w:val="22"/>
          <w:rtl/>
          <w:lang w:bidi="ar-EG"/>
        </w:rPr>
      </w:pPr>
      <w:r w:rsidRPr="001500CA">
        <w:rPr>
          <w:rStyle w:val="FootnoteReference"/>
          <w:szCs w:val="22"/>
          <w:u w:val="none"/>
          <w:vertAlign w:val="superscript"/>
        </w:rPr>
        <w:footnoteRef/>
      </w:r>
      <w:r w:rsidRPr="00C36C78">
        <w:rPr>
          <w:szCs w:val="22"/>
          <w:vertAlign w:val="superscript"/>
          <w:rtl/>
          <w:lang w:bidi="ar-EG"/>
        </w:rPr>
        <w:t xml:space="preserve"> </w:t>
      </w:r>
      <w:r w:rsidRPr="00C36C78">
        <w:rPr>
          <w:szCs w:val="22"/>
          <w:rtl/>
        </w:rPr>
        <w:t>المقرر 15/4، المرفق</w:t>
      </w:r>
      <w:r w:rsidRPr="00C36C78">
        <w:rPr>
          <w:rFonts w:hint="cs"/>
          <w:szCs w:val="22"/>
          <w:rtl/>
          <w:lang w:bidi="ar-EG"/>
        </w:rPr>
        <w:t>.</w:t>
      </w:r>
    </w:p>
  </w:footnote>
  <w:footnote w:id="27">
    <w:p w14:paraId="6D86ABE9" w14:textId="3CA08F0E" w:rsidR="00ED6CDA" w:rsidRPr="00C36C78" w:rsidRDefault="00ED6CDA" w:rsidP="00ED6CDA">
      <w:pPr>
        <w:pStyle w:val="FootnoteText"/>
        <w:bidi/>
        <w:rPr>
          <w:szCs w:val="22"/>
          <w:rtl/>
          <w:lang w:bidi="ar-EG"/>
        </w:rPr>
      </w:pPr>
      <w:r w:rsidRPr="001500CA">
        <w:rPr>
          <w:rStyle w:val="FootnoteReference"/>
          <w:szCs w:val="22"/>
          <w:u w:val="none"/>
          <w:vertAlign w:val="superscript"/>
        </w:rPr>
        <w:footnoteRef/>
      </w:r>
      <w:r w:rsidRPr="00C36C78">
        <w:rPr>
          <w:szCs w:val="22"/>
          <w:vertAlign w:val="superscript"/>
          <w:rtl/>
          <w:lang w:bidi="ar-EG"/>
        </w:rPr>
        <w:t xml:space="preserve"> </w:t>
      </w:r>
      <w:r w:rsidRPr="00C36C78">
        <w:rPr>
          <w:szCs w:val="22"/>
          <w:rtl/>
        </w:rPr>
        <w:t>المرجع نفسه، القسم ج</w:t>
      </w:r>
      <w:r w:rsidRPr="00C36C78">
        <w:rPr>
          <w:rFonts w:hint="cs"/>
          <w:szCs w:val="22"/>
          <w:rtl/>
        </w:rPr>
        <w:t>يم</w:t>
      </w:r>
      <w:r w:rsidRPr="00C36C78">
        <w:rPr>
          <w:rFonts w:hint="cs"/>
          <w:szCs w:val="22"/>
          <w:rtl/>
          <w:lang w:bidi="ar-EG"/>
        </w:rPr>
        <w:t>.</w:t>
      </w:r>
    </w:p>
  </w:footnote>
  <w:footnote w:id="28">
    <w:p w14:paraId="26E05323" w14:textId="77777777" w:rsidR="00A4792F" w:rsidRPr="00C36C78" w:rsidRDefault="00A4792F" w:rsidP="001500CA">
      <w:pPr>
        <w:pStyle w:val="FootnoteText"/>
        <w:bidi/>
        <w:spacing w:line="216" w:lineRule="auto"/>
        <w:rPr>
          <w:szCs w:val="22"/>
        </w:rPr>
      </w:pPr>
      <w:r w:rsidRPr="00C36C78">
        <w:rPr>
          <w:rStyle w:val="FootnoteReference"/>
          <w:rFonts w:eastAsiaTheme="majorEastAsia"/>
          <w:szCs w:val="22"/>
          <w:u w:val="none"/>
          <w:vertAlign w:val="superscript"/>
        </w:rPr>
        <w:footnoteRef/>
      </w:r>
      <w:r w:rsidRPr="00C36C78">
        <w:rPr>
          <w:rStyle w:val="FootnoteReference"/>
          <w:szCs w:val="22"/>
          <w:u w:val="none"/>
          <w:vertAlign w:val="superscript"/>
        </w:rPr>
        <w:t xml:space="preserve"> </w:t>
      </w:r>
      <w:r w:rsidRPr="00C36C78">
        <w:rPr>
          <w:rFonts w:hint="cs"/>
          <w:color w:val="000000"/>
          <w:szCs w:val="22"/>
          <w:rtl/>
        </w:rPr>
        <w:t xml:space="preserve"> </w:t>
      </w:r>
      <w:r w:rsidRPr="00C36C78">
        <w:rPr>
          <w:color w:val="000000"/>
          <w:szCs w:val="22"/>
          <w:rtl/>
        </w:rPr>
        <w:t xml:space="preserve">الأمم المتحدة، </w:t>
      </w:r>
      <w:r w:rsidRPr="00C36C78">
        <w:rPr>
          <w:i/>
          <w:iCs/>
          <w:color w:val="000000"/>
          <w:szCs w:val="22"/>
          <w:rtl/>
        </w:rPr>
        <w:t>سلسلة المعاهدات</w:t>
      </w:r>
      <w:r w:rsidRPr="00C36C78">
        <w:rPr>
          <w:color w:val="000000"/>
          <w:szCs w:val="22"/>
          <w:rtl/>
        </w:rPr>
        <w:t>، المجلد. 1760، رقم 30619.</w:t>
      </w:r>
    </w:p>
  </w:footnote>
  <w:footnote w:id="29">
    <w:p w14:paraId="06E22449" w14:textId="77777777" w:rsidR="00A4792F" w:rsidRPr="00C36C78" w:rsidRDefault="00A4792F" w:rsidP="001500CA">
      <w:pPr>
        <w:pStyle w:val="FootnoteText"/>
        <w:bidi/>
        <w:spacing w:line="216" w:lineRule="auto"/>
        <w:rPr>
          <w:color w:val="000000"/>
          <w:szCs w:val="22"/>
        </w:rPr>
      </w:pPr>
      <w:r w:rsidRPr="00C36C78">
        <w:rPr>
          <w:rStyle w:val="FootnoteReference"/>
          <w:rFonts w:eastAsiaTheme="majorEastAsia"/>
          <w:szCs w:val="22"/>
          <w:u w:val="none"/>
          <w:vertAlign w:val="superscript"/>
        </w:rPr>
        <w:footnoteRef/>
      </w:r>
      <w:r w:rsidRPr="00C36C78">
        <w:rPr>
          <w:rStyle w:val="FootnoteReference"/>
          <w:rFonts w:eastAsiaTheme="majorEastAsia" w:hint="cs"/>
          <w:szCs w:val="22"/>
          <w:u w:val="none"/>
          <w:vertAlign w:val="superscript"/>
          <w:rtl/>
        </w:rPr>
        <w:t xml:space="preserve"> </w:t>
      </w:r>
      <w:r w:rsidRPr="00C36C78">
        <w:rPr>
          <w:color w:val="000000"/>
          <w:szCs w:val="22"/>
          <w:rtl/>
        </w:rPr>
        <w:t xml:space="preserve">المقرر </w:t>
      </w:r>
      <w:r w:rsidRPr="00C36C78">
        <w:rPr>
          <w:szCs w:val="22"/>
          <w:lang w:val="en-US"/>
        </w:rPr>
        <w:t>IPBES-10/</w:t>
      </w:r>
      <w:proofErr w:type="gramStart"/>
      <w:r w:rsidRPr="00C36C78">
        <w:rPr>
          <w:szCs w:val="22"/>
          <w:lang w:val="en-US"/>
        </w:rPr>
        <w:t xml:space="preserve">1 </w:t>
      </w:r>
      <w:r w:rsidRPr="00C36C78">
        <w:rPr>
          <w:color w:val="000000"/>
          <w:szCs w:val="22"/>
          <w:rtl/>
        </w:rPr>
        <w:t xml:space="preserve"> الصادر</w:t>
      </w:r>
      <w:proofErr w:type="gramEnd"/>
      <w:r w:rsidRPr="00C36C78">
        <w:rPr>
          <w:color w:val="000000"/>
          <w:szCs w:val="22"/>
          <w:rtl/>
        </w:rPr>
        <w:t xml:space="preserve"> عن المنبر الحكومي الدولي للعلوم والسياسات في مجال التنوع البيولوجي وخدمات النظم الإيكولوجية.</w:t>
      </w:r>
    </w:p>
  </w:footnote>
  <w:footnote w:id="30">
    <w:p w14:paraId="2C96AB55" w14:textId="77777777" w:rsidR="00A4792F" w:rsidRPr="00C36C78" w:rsidRDefault="00A4792F" w:rsidP="001500CA">
      <w:pPr>
        <w:pStyle w:val="FootnoteText"/>
        <w:bidi/>
        <w:spacing w:line="216" w:lineRule="auto"/>
        <w:rPr>
          <w:color w:val="000000"/>
          <w:szCs w:val="22"/>
        </w:rPr>
      </w:pPr>
      <w:r w:rsidRPr="00C36C78">
        <w:rPr>
          <w:rStyle w:val="FootnoteReference"/>
          <w:rFonts w:eastAsiaTheme="majorEastAsia"/>
          <w:szCs w:val="22"/>
          <w:u w:val="none"/>
          <w:vertAlign w:val="superscript"/>
        </w:rPr>
        <w:footnoteRef/>
      </w:r>
      <w:r w:rsidRPr="00C36C78">
        <w:rPr>
          <w:color w:val="000000"/>
          <w:szCs w:val="22"/>
        </w:rPr>
        <w:t xml:space="preserve"> </w:t>
      </w:r>
      <w:r w:rsidRPr="00C36C78">
        <w:rPr>
          <w:rFonts w:hint="cs"/>
          <w:color w:val="000000"/>
          <w:szCs w:val="22"/>
          <w:rtl/>
        </w:rPr>
        <w:t>سيُعدها</w:t>
      </w:r>
      <w:r w:rsidRPr="00C36C78">
        <w:rPr>
          <w:color w:val="000000"/>
          <w:szCs w:val="22"/>
          <w:rtl/>
        </w:rPr>
        <w:t xml:space="preserve"> مؤتمر الأطراف في اجتماعه السادس عشر في ضوء المعلومات التي س</w:t>
      </w:r>
      <w:r w:rsidRPr="00C36C78">
        <w:rPr>
          <w:rFonts w:hint="cs"/>
          <w:color w:val="000000"/>
          <w:szCs w:val="22"/>
          <w:rtl/>
        </w:rPr>
        <w:t>ت</w:t>
      </w:r>
      <w:r w:rsidRPr="00C36C78">
        <w:rPr>
          <w:color w:val="000000"/>
          <w:szCs w:val="22"/>
          <w:rtl/>
        </w:rPr>
        <w:t>عدها الأمين</w:t>
      </w:r>
      <w:r w:rsidRPr="00C36C78">
        <w:rPr>
          <w:rFonts w:hint="cs"/>
          <w:color w:val="000000"/>
          <w:szCs w:val="22"/>
          <w:rtl/>
        </w:rPr>
        <w:t>ة</w:t>
      </w:r>
      <w:r w:rsidRPr="00C36C78">
        <w:rPr>
          <w:color w:val="000000"/>
          <w:szCs w:val="22"/>
          <w:rtl/>
        </w:rPr>
        <w:t xml:space="preserve"> التنفيذي</w:t>
      </w:r>
      <w:r w:rsidRPr="00C36C78">
        <w:rPr>
          <w:rFonts w:hint="cs"/>
          <w:color w:val="000000"/>
          <w:szCs w:val="22"/>
          <w:rtl/>
        </w:rPr>
        <w:t>ة</w:t>
      </w:r>
      <w:r w:rsidRPr="00C36C78">
        <w:rPr>
          <w:color w:val="000000"/>
          <w:szCs w:val="22"/>
          <w:rtl/>
        </w:rPr>
        <w:t xml:space="preserve"> لأمانة الاتفاقية عملا بالفقرة 1 من</w:t>
      </w:r>
      <w:r w:rsidRPr="00C36C78">
        <w:rPr>
          <w:rFonts w:hint="cs"/>
          <w:color w:val="000000"/>
          <w:szCs w:val="22"/>
          <w:rtl/>
        </w:rPr>
        <w:t xml:space="preserve"> هذه</w:t>
      </w:r>
      <w:r w:rsidRPr="00C36C78">
        <w:rPr>
          <w:color w:val="000000"/>
          <w:szCs w:val="22"/>
          <w:rtl/>
        </w:rPr>
        <w:t xml:space="preserve"> التوصية </w:t>
      </w:r>
      <w:r w:rsidRPr="00C36C78">
        <w:rPr>
          <w:rFonts w:hint="cs"/>
          <w:color w:val="000000"/>
          <w:szCs w:val="22"/>
          <w:rtl/>
        </w:rPr>
        <w:t>الصادرة عن ا</w:t>
      </w:r>
      <w:r w:rsidRPr="00C36C78">
        <w:rPr>
          <w:color w:val="000000"/>
          <w:szCs w:val="22"/>
          <w:rtl/>
        </w:rPr>
        <w:t>لهيئة الفرعية.</w:t>
      </w:r>
    </w:p>
  </w:footnote>
  <w:footnote w:id="31">
    <w:p w14:paraId="2B37B92B" w14:textId="77777777" w:rsidR="00A4792F" w:rsidRPr="00C36C78" w:rsidRDefault="00A4792F" w:rsidP="001500CA">
      <w:pPr>
        <w:pStyle w:val="FootnoteText"/>
        <w:bidi/>
        <w:spacing w:line="216" w:lineRule="auto"/>
        <w:rPr>
          <w:color w:val="000000"/>
          <w:szCs w:val="22"/>
        </w:rPr>
      </w:pPr>
      <w:r w:rsidRPr="00C36C78">
        <w:rPr>
          <w:rStyle w:val="FootnoteReference"/>
          <w:rFonts w:eastAsiaTheme="majorEastAsia"/>
          <w:szCs w:val="22"/>
          <w:u w:val="none"/>
          <w:vertAlign w:val="superscript"/>
        </w:rPr>
        <w:footnoteRef/>
      </w:r>
      <w:r w:rsidRPr="00C36C78">
        <w:rPr>
          <w:color w:val="000000"/>
          <w:szCs w:val="22"/>
        </w:rPr>
        <w:t xml:space="preserve"> </w:t>
      </w:r>
      <w:r w:rsidRPr="00C36C78">
        <w:rPr>
          <w:rFonts w:hint="cs"/>
          <w:color w:val="000000"/>
          <w:szCs w:val="22"/>
          <w:rtl/>
        </w:rPr>
        <w:t>المقرر 15/4، المرفق.</w:t>
      </w:r>
    </w:p>
  </w:footnote>
  <w:footnote w:id="32">
    <w:p w14:paraId="75DD45C8" w14:textId="77777777" w:rsidR="00A4792F" w:rsidRPr="00C36C78" w:rsidRDefault="00A4792F" w:rsidP="001500CA">
      <w:pPr>
        <w:pStyle w:val="FootnoteText"/>
        <w:bidi/>
        <w:spacing w:line="216" w:lineRule="auto"/>
        <w:rPr>
          <w:szCs w:val="22"/>
        </w:rPr>
      </w:pPr>
      <w:r w:rsidRPr="00C36C78">
        <w:rPr>
          <w:rStyle w:val="FootnoteReference"/>
          <w:szCs w:val="22"/>
          <w:u w:val="none"/>
          <w:vertAlign w:val="superscript"/>
        </w:rPr>
        <w:footnoteRef/>
      </w:r>
      <w:r w:rsidRPr="00C36C78">
        <w:rPr>
          <w:szCs w:val="22"/>
          <w:rtl/>
        </w:rPr>
        <w:t xml:space="preserve"> الأمم المتحدة، </w:t>
      </w:r>
      <w:r w:rsidRPr="00C36C78">
        <w:rPr>
          <w:i/>
          <w:iCs/>
          <w:szCs w:val="22"/>
          <w:rtl/>
        </w:rPr>
        <w:t>سلسلة المعاهدات</w:t>
      </w:r>
      <w:r w:rsidRPr="00C36C78">
        <w:rPr>
          <w:szCs w:val="22"/>
          <w:rtl/>
        </w:rPr>
        <w:t>، المجلد 2226، رقم 30619.</w:t>
      </w:r>
    </w:p>
  </w:footnote>
  <w:footnote w:id="33">
    <w:p w14:paraId="44CB055D" w14:textId="77777777" w:rsidR="00A4792F" w:rsidRPr="00C36C78" w:rsidRDefault="00A4792F" w:rsidP="001500CA">
      <w:pPr>
        <w:pStyle w:val="FootnoteText"/>
        <w:bidi/>
        <w:spacing w:line="216" w:lineRule="auto"/>
        <w:rPr>
          <w:szCs w:val="22"/>
        </w:rPr>
      </w:pPr>
      <w:r w:rsidRPr="00C36C78">
        <w:rPr>
          <w:rStyle w:val="FootnoteReference"/>
          <w:szCs w:val="22"/>
          <w:u w:val="none"/>
          <w:vertAlign w:val="superscript"/>
        </w:rPr>
        <w:footnoteRef/>
      </w:r>
      <w:r w:rsidRPr="00C36C78">
        <w:rPr>
          <w:szCs w:val="22"/>
          <w:rtl/>
        </w:rPr>
        <w:t xml:space="preserve"> الأمم المتحدة، </w:t>
      </w:r>
      <w:r w:rsidRPr="00C36C78">
        <w:rPr>
          <w:i/>
          <w:iCs/>
          <w:szCs w:val="22"/>
          <w:rtl/>
        </w:rPr>
        <w:t>سلسلة المعاهدات</w:t>
      </w:r>
      <w:r w:rsidRPr="00C36C78">
        <w:rPr>
          <w:szCs w:val="22"/>
          <w:rtl/>
        </w:rPr>
        <w:t>، المجلد 2226، رقم 30619.</w:t>
      </w:r>
    </w:p>
  </w:footnote>
  <w:footnote w:id="34">
    <w:p w14:paraId="3B99966E" w14:textId="77777777" w:rsidR="00A4792F" w:rsidRPr="00C36C78" w:rsidRDefault="00A4792F" w:rsidP="001500CA">
      <w:pPr>
        <w:pStyle w:val="FootnoteText"/>
        <w:bidi/>
        <w:spacing w:line="216" w:lineRule="auto"/>
        <w:rPr>
          <w:szCs w:val="22"/>
        </w:rPr>
      </w:pPr>
      <w:r w:rsidRPr="00C36C78">
        <w:rPr>
          <w:rStyle w:val="FootnoteReference"/>
          <w:szCs w:val="22"/>
          <w:u w:val="none"/>
          <w:vertAlign w:val="superscript"/>
        </w:rPr>
        <w:footnoteRef/>
      </w:r>
      <w:r w:rsidRPr="00C36C78">
        <w:rPr>
          <w:szCs w:val="22"/>
          <w:rtl/>
        </w:rPr>
        <w:t xml:space="preserve"> الأمم المتحدة، </w:t>
      </w:r>
      <w:r w:rsidRPr="00C36C78">
        <w:rPr>
          <w:i/>
          <w:iCs/>
          <w:szCs w:val="22"/>
          <w:rtl/>
        </w:rPr>
        <w:t>سلسلة المعاهدات</w:t>
      </w:r>
      <w:r w:rsidRPr="00C36C78">
        <w:rPr>
          <w:szCs w:val="22"/>
          <w:rtl/>
        </w:rPr>
        <w:t>، المجلد 3008، رقم 30619.</w:t>
      </w:r>
    </w:p>
  </w:footnote>
  <w:footnote w:id="35">
    <w:p w14:paraId="0E2CC50B" w14:textId="77777777" w:rsidR="00A4792F" w:rsidRPr="00C36C78" w:rsidRDefault="00A4792F" w:rsidP="001500CA">
      <w:pPr>
        <w:pStyle w:val="FootnoteText"/>
        <w:bidi/>
        <w:spacing w:line="216" w:lineRule="auto"/>
        <w:rPr>
          <w:szCs w:val="22"/>
        </w:rPr>
      </w:pPr>
      <w:r w:rsidRPr="00C36C78">
        <w:rPr>
          <w:rStyle w:val="FootnoteReference"/>
          <w:szCs w:val="22"/>
          <w:u w:val="none"/>
          <w:vertAlign w:val="superscript"/>
        </w:rPr>
        <w:footnoteRef/>
      </w:r>
      <w:r w:rsidRPr="00C36C78">
        <w:rPr>
          <w:szCs w:val="22"/>
          <w:rtl/>
        </w:rPr>
        <w:t xml:space="preserve"> المقرر 15/4، المرفق.</w:t>
      </w:r>
    </w:p>
  </w:footnote>
  <w:footnote w:id="36">
    <w:p w14:paraId="668FEA9F" w14:textId="77777777" w:rsidR="00A4792F" w:rsidRPr="00C36C78" w:rsidRDefault="00A4792F" w:rsidP="001500CA">
      <w:pPr>
        <w:pStyle w:val="FootnoteText"/>
        <w:bidi/>
        <w:spacing w:line="216" w:lineRule="auto"/>
        <w:rPr>
          <w:szCs w:val="22"/>
        </w:rPr>
      </w:pPr>
      <w:r w:rsidRPr="00C36C78">
        <w:rPr>
          <w:rStyle w:val="FootnoteReference"/>
          <w:szCs w:val="22"/>
          <w:u w:val="none"/>
          <w:vertAlign w:val="superscript"/>
        </w:rPr>
        <w:footnoteRef/>
      </w:r>
      <w:r w:rsidRPr="00C36C78">
        <w:rPr>
          <w:szCs w:val="22"/>
          <w:rtl/>
        </w:rPr>
        <w:t xml:space="preserve"> </w:t>
      </w:r>
      <w:r w:rsidRPr="00C36C78">
        <w:rPr>
          <w:szCs w:val="22"/>
        </w:rPr>
        <w:t>CBD/SBSTTA/26/4</w:t>
      </w:r>
      <w:r w:rsidRPr="00C36C78">
        <w:rPr>
          <w:szCs w:val="22"/>
          <w:rtl/>
        </w:rPr>
        <w:t>، المرفق الثاني.</w:t>
      </w:r>
    </w:p>
  </w:footnote>
  <w:footnote w:id="37">
    <w:p w14:paraId="3A28B55F" w14:textId="77777777" w:rsidR="00A4792F" w:rsidRPr="00C36C78" w:rsidRDefault="00A4792F" w:rsidP="001500CA">
      <w:pPr>
        <w:pStyle w:val="FootnoteText"/>
        <w:bidi/>
        <w:spacing w:line="216" w:lineRule="auto"/>
        <w:rPr>
          <w:szCs w:val="22"/>
          <w:rtl/>
          <w:lang w:bidi="ar-EG"/>
        </w:rPr>
      </w:pPr>
      <w:r w:rsidRPr="00C36C78">
        <w:rPr>
          <w:rStyle w:val="FootnoteReference"/>
          <w:szCs w:val="22"/>
          <w:u w:val="none"/>
          <w:vertAlign w:val="superscript"/>
        </w:rPr>
        <w:footnoteRef/>
      </w:r>
      <w:r w:rsidRPr="00C36C78">
        <w:rPr>
          <w:szCs w:val="22"/>
          <w:rtl/>
        </w:rPr>
        <w:t xml:space="preserve"> المقرر 8/10، المرفق الثالث.</w:t>
      </w:r>
    </w:p>
  </w:footnote>
  <w:footnote w:id="38">
    <w:p w14:paraId="46C2CEA9" w14:textId="77777777" w:rsidR="00A4792F" w:rsidRPr="00C36C78" w:rsidRDefault="00A4792F" w:rsidP="001500CA">
      <w:pPr>
        <w:pStyle w:val="FootnoteText"/>
        <w:bidi/>
        <w:spacing w:line="216" w:lineRule="auto"/>
        <w:rPr>
          <w:szCs w:val="22"/>
          <w:rtl/>
          <w:lang w:bidi="ar-EG"/>
        </w:rPr>
      </w:pPr>
      <w:r w:rsidRPr="00C36C78">
        <w:rPr>
          <w:rStyle w:val="FootnoteReference"/>
          <w:szCs w:val="22"/>
          <w:u w:val="none"/>
          <w:vertAlign w:val="superscript"/>
        </w:rPr>
        <w:footnoteRef/>
      </w:r>
      <w:r w:rsidRPr="00C36C78">
        <w:rPr>
          <w:szCs w:val="22"/>
          <w:rtl/>
        </w:rPr>
        <w:t xml:space="preserve"> الأمم المتحدة، </w:t>
      </w:r>
      <w:r w:rsidRPr="00C36C78">
        <w:rPr>
          <w:rFonts w:hint="cs"/>
          <w:i/>
          <w:iCs/>
          <w:szCs w:val="22"/>
          <w:rtl/>
        </w:rPr>
        <w:t>سلسلة</w:t>
      </w:r>
      <w:r w:rsidRPr="00C36C78">
        <w:rPr>
          <w:i/>
          <w:iCs/>
          <w:szCs w:val="22"/>
          <w:rtl/>
        </w:rPr>
        <w:t xml:space="preserve"> المعاهدات</w:t>
      </w:r>
      <w:r w:rsidRPr="00C36C78">
        <w:rPr>
          <w:szCs w:val="22"/>
          <w:rtl/>
        </w:rPr>
        <w:t>، المجلد 2226، رقم 30619.</w:t>
      </w:r>
    </w:p>
  </w:footnote>
  <w:footnote w:id="39">
    <w:p w14:paraId="3A7EF85F" w14:textId="77777777" w:rsidR="00A4792F" w:rsidRPr="00C36C78" w:rsidRDefault="00A4792F" w:rsidP="001500CA">
      <w:pPr>
        <w:pStyle w:val="FootnoteText"/>
        <w:bidi/>
        <w:spacing w:line="216" w:lineRule="auto"/>
        <w:rPr>
          <w:szCs w:val="22"/>
          <w:lang w:bidi="ar-SY"/>
        </w:rPr>
      </w:pPr>
      <w:r w:rsidRPr="00C36C78">
        <w:rPr>
          <w:rStyle w:val="FootnoteReference"/>
          <w:szCs w:val="22"/>
          <w:u w:val="none"/>
          <w:vertAlign w:val="superscript"/>
        </w:rPr>
        <w:footnoteRef/>
      </w:r>
      <w:r w:rsidRPr="00C36C78">
        <w:rPr>
          <w:szCs w:val="22"/>
          <w:rtl/>
        </w:rPr>
        <w:t xml:space="preserve"> الأمم المتحدة، </w:t>
      </w:r>
      <w:r w:rsidRPr="00C36C78">
        <w:rPr>
          <w:i/>
          <w:iCs/>
          <w:szCs w:val="22"/>
          <w:rtl/>
        </w:rPr>
        <w:t>سلسلة المعاهدات</w:t>
      </w:r>
      <w:r w:rsidRPr="00C36C78">
        <w:rPr>
          <w:szCs w:val="22"/>
          <w:rtl/>
        </w:rPr>
        <w:t>، المجلد 2226، رقم 30619.</w:t>
      </w:r>
    </w:p>
  </w:footnote>
  <w:footnote w:id="40">
    <w:p w14:paraId="340B1939" w14:textId="77777777" w:rsidR="00A4792F" w:rsidRPr="00C36C78" w:rsidRDefault="00A4792F" w:rsidP="001500CA">
      <w:pPr>
        <w:pStyle w:val="FootnoteText"/>
        <w:bidi/>
        <w:spacing w:line="216" w:lineRule="auto"/>
        <w:rPr>
          <w:szCs w:val="22"/>
          <w:lang w:bidi="ar-SY"/>
        </w:rPr>
      </w:pPr>
      <w:r w:rsidRPr="00C36C78">
        <w:rPr>
          <w:rStyle w:val="FootnoteReference"/>
          <w:szCs w:val="22"/>
          <w:u w:val="none"/>
          <w:vertAlign w:val="superscript"/>
        </w:rPr>
        <w:footnoteRef/>
      </w:r>
      <w:r w:rsidRPr="00C36C78">
        <w:rPr>
          <w:szCs w:val="22"/>
          <w:rtl/>
        </w:rPr>
        <w:t xml:space="preserve"> المقرر 15/4، المرفق.</w:t>
      </w:r>
    </w:p>
  </w:footnote>
  <w:footnote w:id="41">
    <w:p w14:paraId="78850156" w14:textId="77777777" w:rsidR="00A4792F" w:rsidRPr="00C36C78" w:rsidRDefault="00A4792F" w:rsidP="001500CA">
      <w:pPr>
        <w:pStyle w:val="FootnoteText"/>
        <w:bidi/>
        <w:spacing w:line="216" w:lineRule="auto"/>
        <w:rPr>
          <w:szCs w:val="22"/>
          <w:lang w:bidi="ar-EG"/>
        </w:rPr>
      </w:pPr>
      <w:r w:rsidRPr="00C36C78">
        <w:rPr>
          <w:rStyle w:val="FootnoteReference"/>
          <w:szCs w:val="22"/>
          <w:u w:val="none"/>
          <w:vertAlign w:val="superscript"/>
        </w:rPr>
        <w:footnoteRef/>
      </w:r>
      <w:r w:rsidRPr="00C36C78">
        <w:rPr>
          <w:rFonts w:hint="cs"/>
          <w:szCs w:val="22"/>
          <w:rtl/>
          <w:lang w:bidi="ar-EG"/>
        </w:rPr>
        <w:t xml:space="preserve"> </w:t>
      </w:r>
      <w:r w:rsidRPr="00C36C78">
        <w:rPr>
          <w:szCs w:val="22"/>
          <w:rtl/>
          <w:lang w:bidi="ar-EG"/>
        </w:rPr>
        <w:t xml:space="preserve">الأمم المتحدة، </w:t>
      </w:r>
      <w:r w:rsidRPr="00C36C78">
        <w:rPr>
          <w:i/>
          <w:iCs/>
          <w:szCs w:val="22"/>
          <w:rtl/>
          <w:lang w:bidi="ar-EG"/>
        </w:rPr>
        <w:t>سلسلة المعاهدات</w:t>
      </w:r>
      <w:r w:rsidRPr="00C36C78">
        <w:rPr>
          <w:szCs w:val="22"/>
          <w:rtl/>
          <w:lang w:bidi="ar-EG"/>
        </w:rPr>
        <w:t>، المجلد. 2226، رقم 30619.</w:t>
      </w:r>
    </w:p>
  </w:footnote>
  <w:footnote w:id="42">
    <w:p w14:paraId="219141F2" w14:textId="77777777" w:rsidR="00A4792F" w:rsidRPr="00C36C78" w:rsidRDefault="00A4792F" w:rsidP="001500CA">
      <w:pPr>
        <w:pStyle w:val="FootnoteText"/>
        <w:bidi/>
        <w:spacing w:line="216" w:lineRule="auto"/>
        <w:rPr>
          <w:szCs w:val="22"/>
          <w:lang w:bidi="ar-EG"/>
        </w:rPr>
      </w:pPr>
      <w:r w:rsidRPr="00C36C78">
        <w:rPr>
          <w:rStyle w:val="FootnoteReference"/>
          <w:szCs w:val="22"/>
          <w:u w:val="none"/>
          <w:vertAlign w:val="superscript"/>
        </w:rPr>
        <w:footnoteRef/>
      </w:r>
      <w:r w:rsidRPr="00C36C78">
        <w:rPr>
          <w:rFonts w:hint="cs"/>
          <w:szCs w:val="22"/>
          <w:rtl/>
        </w:rPr>
        <w:t xml:space="preserve"> ا</w:t>
      </w:r>
      <w:r w:rsidRPr="00C36C78">
        <w:rPr>
          <w:szCs w:val="22"/>
          <w:rtl/>
          <w:lang w:bidi="ar-EG"/>
        </w:rPr>
        <w:t xml:space="preserve">لأمم المتحدة، </w:t>
      </w:r>
      <w:r w:rsidRPr="00C36C78">
        <w:rPr>
          <w:i/>
          <w:iCs/>
          <w:szCs w:val="22"/>
          <w:rtl/>
          <w:lang w:bidi="ar-EG"/>
        </w:rPr>
        <w:t>سلسلة المعاهدات</w:t>
      </w:r>
      <w:r w:rsidRPr="00C36C78">
        <w:rPr>
          <w:szCs w:val="22"/>
          <w:rtl/>
          <w:lang w:bidi="ar-EG"/>
        </w:rPr>
        <w:t>، المجلد. 1760، رقم 30619</w:t>
      </w:r>
    </w:p>
  </w:footnote>
  <w:footnote w:id="43">
    <w:p w14:paraId="5C9BA493" w14:textId="77777777" w:rsidR="00A4792F" w:rsidRPr="00C36C78" w:rsidRDefault="00A4792F" w:rsidP="001500CA">
      <w:pPr>
        <w:pStyle w:val="FootnoteText"/>
        <w:bidi/>
        <w:spacing w:line="216" w:lineRule="auto"/>
        <w:rPr>
          <w:szCs w:val="22"/>
          <w:lang w:bidi="ar-EG"/>
        </w:rPr>
      </w:pPr>
      <w:r w:rsidRPr="00C36C78">
        <w:rPr>
          <w:rStyle w:val="FootnoteReference"/>
          <w:szCs w:val="22"/>
          <w:u w:val="none"/>
          <w:vertAlign w:val="superscript"/>
        </w:rPr>
        <w:footnoteRef/>
      </w:r>
      <w:r w:rsidRPr="00C36C78">
        <w:rPr>
          <w:rFonts w:hint="cs"/>
          <w:szCs w:val="22"/>
          <w:rtl/>
          <w:lang w:bidi="ar-EG"/>
        </w:rPr>
        <w:t xml:space="preserve"> انظر الوثيقة </w:t>
      </w:r>
      <w:r w:rsidRPr="00C36C78">
        <w:rPr>
          <w:szCs w:val="22"/>
          <w:lang w:bidi="ar-EG"/>
        </w:rPr>
        <w:t>CBD/SYNBIO/AHTEG/2024/1/3</w:t>
      </w:r>
      <w:r w:rsidRPr="00C36C78">
        <w:rPr>
          <w:szCs w:val="22"/>
          <w:rtl/>
          <w:lang w:bidi="ar-EG"/>
        </w:rPr>
        <w:t>.</w:t>
      </w:r>
    </w:p>
  </w:footnote>
  <w:footnote w:id="44">
    <w:p w14:paraId="5A057610" w14:textId="77777777" w:rsidR="00A4792F" w:rsidRPr="00C36C78" w:rsidRDefault="00A4792F" w:rsidP="001500CA">
      <w:pPr>
        <w:pStyle w:val="FootnoteText"/>
        <w:bidi/>
        <w:spacing w:line="216" w:lineRule="auto"/>
        <w:rPr>
          <w:i/>
          <w:iCs/>
          <w:szCs w:val="22"/>
          <w:lang w:bidi="ar-EG"/>
        </w:rPr>
      </w:pPr>
      <w:r w:rsidRPr="00C36C78">
        <w:rPr>
          <w:rStyle w:val="FootnoteReference"/>
          <w:szCs w:val="22"/>
          <w:u w:val="none"/>
          <w:vertAlign w:val="superscript"/>
        </w:rPr>
        <w:footnoteRef/>
      </w:r>
      <w:r w:rsidRPr="00C36C78">
        <w:rPr>
          <w:rFonts w:hint="cs"/>
          <w:szCs w:val="22"/>
          <w:rtl/>
          <w:lang w:bidi="ar-EG"/>
        </w:rPr>
        <w:t xml:space="preserve"> </w:t>
      </w:r>
      <w:r w:rsidRPr="00C36C78">
        <w:rPr>
          <w:szCs w:val="22"/>
          <w:rtl/>
          <w:lang w:bidi="ar-EG"/>
        </w:rPr>
        <w:t xml:space="preserve">انظر الوثيقة </w:t>
      </w:r>
      <w:r w:rsidRPr="00C36C78">
        <w:rPr>
          <w:szCs w:val="22"/>
        </w:rPr>
        <w:t>CBD/CP/RA/AHTEG/2024/1/3</w:t>
      </w:r>
      <w:r w:rsidRPr="00C36C78">
        <w:rPr>
          <w:szCs w:val="22"/>
          <w:rtl/>
        </w:rPr>
        <w:t>.</w:t>
      </w:r>
    </w:p>
  </w:footnote>
  <w:footnote w:id="45">
    <w:p w14:paraId="1E8F3BC6" w14:textId="77777777" w:rsidR="00A4792F" w:rsidRPr="00C36C78" w:rsidRDefault="00A4792F" w:rsidP="001500CA">
      <w:pPr>
        <w:pStyle w:val="FootnoteText"/>
        <w:bidi/>
        <w:spacing w:line="216" w:lineRule="auto"/>
        <w:rPr>
          <w:szCs w:val="22"/>
          <w:rtl/>
          <w:lang w:bidi="ar-EG"/>
        </w:rPr>
      </w:pPr>
      <w:r w:rsidRPr="00C36C78">
        <w:rPr>
          <w:rStyle w:val="FootnoteReference"/>
          <w:szCs w:val="22"/>
          <w:u w:val="none"/>
          <w:vertAlign w:val="superscript"/>
        </w:rPr>
        <w:footnoteRef/>
      </w:r>
      <w:r w:rsidRPr="00C36C78">
        <w:rPr>
          <w:rFonts w:hint="cs"/>
          <w:szCs w:val="22"/>
          <w:rtl/>
        </w:rPr>
        <w:t xml:space="preserve"> انظر الوثيقة </w:t>
      </w:r>
      <w:r w:rsidRPr="00C36C78">
        <w:rPr>
          <w:szCs w:val="22"/>
        </w:rPr>
        <w:t>CBD/CP/RA/AHTEG/2023/1/4</w:t>
      </w:r>
      <w:r w:rsidRPr="00C36C78">
        <w:rPr>
          <w:rFonts w:hint="cs"/>
          <w:szCs w:val="22"/>
          <w:rtl/>
        </w:rPr>
        <w:t xml:space="preserve">، والوثيقة </w:t>
      </w:r>
      <w:r w:rsidRPr="00C36C78">
        <w:rPr>
          <w:szCs w:val="22"/>
        </w:rPr>
        <w:t>CBD/CP/RA/AHTEG/2024/1/3</w:t>
      </w:r>
      <w:r w:rsidRPr="00C36C78">
        <w:rPr>
          <w:rFonts w:hint="cs"/>
          <w:szCs w:val="22"/>
          <w:rtl/>
        </w:rPr>
        <w:t>.</w:t>
      </w:r>
    </w:p>
  </w:footnote>
  <w:footnote w:id="46">
    <w:p w14:paraId="77F4ED59" w14:textId="77777777" w:rsidR="00A4792F" w:rsidRPr="00C36C78" w:rsidRDefault="00A4792F" w:rsidP="001500CA">
      <w:pPr>
        <w:pStyle w:val="FootnoteText"/>
        <w:bidi/>
        <w:spacing w:line="216" w:lineRule="auto"/>
        <w:rPr>
          <w:szCs w:val="22"/>
        </w:rPr>
      </w:pPr>
      <w:r w:rsidRPr="00C36C78">
        <w:rPr>
          <w:rStyle w:val="FootnoteReference"/>
          <w:szCs w:val="22"/>
          <w:u w:val="none"/>
          <w:vertAlign w:val="superscript"/>
        </w:rPr>
        <w:footnoteRef/>
      </w:r>
      <w:r w:rsidRPr="00C36C78">
        <w:rPr>
          <w:rFonts w:hint="cs"/>
          <w:szCs w:val="22"/>
          <w:rtl/>
        </w:rPr>
        <w:t xml:space="preserve"> </w:t>
      </w:r>
      <w:r w:rsidRPr="00C36C78">
        <w:rPr>
          <w:szCs w:val="22"/>
        </w:rPr>
        <w:t>CBD/SBSTTA/26/5/Add.1</w:t>
      </w:r>
      <w:r w:rsidRPr="00C36C78">
        <w:rPr>
          <w:rFonts w:hint="cs"/>
          <w:szCs w:val="22"/>
          <w:rtl/>
        </w:rPr>
        <w:t>.</w:t>
      </w:r>
    </w:p>
  </w:footnote>
  <w:footnote w:id="47">
    <w:p w14:paraId="0A42680C" w14:textId="5833A7BD" w:rsidR="00A4792F" w:rsidRPr="00C36C78" w:rsidRDefault="00A4792F" w:rsidP="001500CA">
      <w:pPr>
        <w:pStyle w:val="FootnoteText"/>
        <w:bidi/>
        <w:spacing w:line="216" w:lineRule="auto"/>
        <w:rPr>
          <w:szCs w:val="22"/>
          <w:lang w:bidi="ar-EG"/>
        </w:rPr>
      </w:pPr>
      <w:r w:rsidRPr="00C36C78">
        <w:rPr>
          <w:rStyle w:val="FootnoteReference"/>
          <w:szCs w:val="22"/>
          <w:u w:val="none"/>
          <w:vertAlign w:val="superscript"/>
        </w:rPr>
        <w:footnoteRef/>
      </w:r>
      <w:r w:rsidRPr="00C36C78">
        <w:rPr>
          <w:rFonts w:hint="cs"/>
          <w:szCs w:val="22"/>
          <w:rtl/>
          <w:lang w:bidi="ar-EG"/>
        </w:rPr>
        <w:t xml:space="preserve"> </w:t>
      </w:r>
      <w:r w:rsidRPr="00C36C78">
        <w:rPr>
          <w:szCs w:val="22"/>
          <w:rtl/>
          <w:lang w:bidi="ar-EG"/>
        </w:rPr>
        <w:t>المرجع نفسه، القسم 7.</w:t>
      </w:r>
    </w:p>
  </w:footnote>
  <w:footnote w:id="48">
    <w:p w14:paraId="309E3973" w14:textId="77777777" w:rsidR="00A4792F" w:rsidRPr="00C36C78" w:rsidRDefault="00A4792F" w:rsidP="001500CA">
      <w:pPr>
        <w:pStyle w:val="FootnoteText"/>
        <w:bidi/>
        <w:spacing w:line="216" w:lineRule="auto"/>
        <w:rPr>
          <w:szCs w:val="22"/>
          <w:lang w:bidi="ar-EG"/>
        </w:rPr>
      </w:pPr>
      <w:r w:rsidRPr="00C36C78">
        <w:rPr>
          <w:rStyle w:val="FootnoteReference"/>
          <w:szCs w:val="22"/>
          <w:u w:val="none"/>
          <w:vertAlign w:val="superscript"/>
        </w:rPr>
        <w:footnoteRef/>
      </w:r>
      <w:r w:rsidRPr="00C36C78">
        <w:rPr>
          <w:rFonts w:hint="cs"/>
          <w:szCs w:val="22"/>
          <w:rtl/>
          <w:lang w:bidi="ar-EG"/>
        </w:rPr>
        <w:t xml:space="preserve"> </w:t>
      </w:r>
      <w:r w:rsidRPr="00C36C78">
        <w:rPr>
          <w:szCs w:val="22"/>
          <w:rtl/>
          <w:lang w:bidi="ar-EG"/>
        </w:rPr>
        <w:t>المقرر 8/10، المرفق الثالث.</w:t>
      </w:r>
    </w:p>
  </w:footnote>
  <w:footnote w:id="49">
    <w:p w14:paraId="410EC73F" w14:textId="77777777" w:rsidR="00A4792F" w:rsidRPr="00C36C78" w:rsidRDefault="00A4792F" w:rsidP="001500CA">
      <w:pPr>
        <w:pStyle w:val="FootnoteText"/>
        <w:bidi/>
        <w:spacing w:line="216" w:lineRule="auto"/>
        <w:rPr>
          <w:szCs w:val="22"/>
          <w:lang w:bidi="ar-EG"/>
        </w:rPr>
      </w:pPr>
      <w:r w:rsidRPr="00C36C78">
        <w:rPr>
          <w:rStyle w:val="FootnoteReference"/>
          <w:szCs w:val="22"/>
          <w:u w:val="none"/>
          <w:vertAlign w:val="superscript"/>
        </w:rPr>
        <w:footnoteRef/>
      </w:r>
      <w:r w:rsidRPr="00C36C78">
        <w:rPr>
          <w:rFonts w:hint="cs"/>
          <w:szCs w:val="22"/>
          <w:rtl/>
          <w:lang w:bidi="ar-EG"/>
        </w:rPr>
        <w:t xml:space="preserve"> </w:t>
      </w:r>
      <w:r w:rsidRPr="00C36C78">
        <w:rPr>
          <w:szCs w:val="22"/>
          <w:rtl/>
          <w:lang w:bidi="ar-EG"/>
        </w:rPr>
        <w:t xml:space="preserve">الأمم المتحدة، </w:t>
      </w:r>
      <w:r w:rsidRPr="00C36C78">
        <w:rPr>
          <w:i/>
          <w:iCs/>
          <w:szCs w:val="22"/>
          <w:rtl/>
          <w:lang w:bidi="ar-EG"/>
        </w:rPr>
        <w:t>سلسلة المعاهدات</w:t>
      </w:r>
      <w:r w:rsidRPr="00C36C78">
        <w:rPr>
          <w:szCs w:val="22"/>
          <w:rtl/>
          <w:lang w:bidi="ar-EG"/>
        </w:rPr>
        <w:t>، المجلد. 2226، رقم 30619.</w:t>
      </w:r>
    </w:p>
  </w:footnote>
  <w:footnote w:id="50">
    <w:p w14:paraId="6EFE86E3" w14:textId="77777777" w:rsidR="00A4792F" w:rsidRPr="00C36C78" w:rsidRDefault="00A4792F" w:rsidP="001500CA">
      <w:pPr>
        <w:pStyle w:val="FootnoteText"/>
        <w:bidi/>
        <w:spacing w:line="216" w:lineRule="auto"/>
        <w:rPr>
          <w:szCs w:val="22"/>
          <w:lang w:bidi="ar-EG"/>
        </w:rPr>
      </w:pPr>
      <w:r w:rsidRPr="00C36C78">
        <w:rPr>
          <w:rStyle w:val="FootnoteReference"/>
          <w:szCs w:val="22"/>
          <w:u w:val="none"/>
          <w:vertAlign w:val="superscript"/>
        </w:rPr>
        <w:footnoteRef/>
      </w:r>
      <w:r w:rsidRPr="00C36C78">
        <w:rPr>
          <w:rFonts w:hint="cs"/>
          <w:szCs w:val="22"/>
          <w:rtl/>
          <w:lang w:bidi="ar-EG"/>
        </w:rPr>
        <w:t xml:space="preserve"> الوثيقة </w:t>
      </w:r>
      <w:r w:rsidRPr="00C36C78">
        <w:rPr>
          <w:szCs w:val="22"/>
          <w:lang w:bidi="ar-EG"/>
        </w:rPr>
        <w:t>CBD/CP/RA/AHTEG/2020/1/3</w:t>
      </w:r>
      <w:r w:rsidRPr="00C36C78">
        <w:rPr>
          <w:szCs w:val="22"/>
          <w:rtl/>
          <w:lang w:bidi="ar-EG"/>
        </w:rPr>
        <w:t>، المرفق</w:t>
      </w:r>
      <w:r w:rsidRPr="00C36C78">
        <w:rPr>
          <w:rFonts w:hint="cs"/>
          <w:szCs w:val="22"/>
          <w:rtl/>
          <w:lang w:bidi="ar-EG"/>
        </w:rPr>
        <w:t>.</w:t>
      </w:r>
    </w:p>
  </w:footnote>
  <w:footnote w:id="51">
    <w:p w14:paraId="65AF154E" w14:textId="77777777" w:rsidR="00A4792F" w:rsidRPr="00C36C78" w:rsidRDefault="00A4792F" w:rsidP="001500CA">
      <w:pPr>
        <w:pStyle w:val="FootnoteText"/>
        <w:bidi/>
        <w:spacing w:line="216" w:lineRule="auto"/>
        <w:rPr>
          <w:szCs w:val="22"/>
          <w:lang w:bidi="ar-SY"/>
        </w:rPr>
      </w:pPr>
      <w:r w:rsidRPr="00C36C78">
        <w:rPr>
          <w:rStyle w:val="FootnoteReference"/>
          <w:szCs w:val="22"/>
          <w:u w:val="none"/>
          <w:vertAlign w:val="superscript"/>
        </w:rPr>
        <w:footnoteRef/>
      </w:r>
      <w:r w:rsidRPr="00C36C78">
        <w:rPr>
          <w:rFonts w:hint="cs"/>
          <w:szCs w:val="22"/>
          <w:rtl/>
        </w:rPr>
        <w:t xml:space="preserve"> الأمم المتحدة، </w:t>
      </w:r>
      <w:r w:rsidRPr="00C36C78">
        <w:rPr>
          <w:rFonts w:hint="cs"/>
          <w:i/>
          <w:iCs/>
          <w:szCs w:val="22"/>
          <w:rtl/>
        </w:rPr>
        <w:t>مجموعة المعاهدات</w:t>
      </w:r>
      <w:r w:rsidRPr="00C36C78">
        <w:rPr>
          <w:rFonts w:hint="cs"/>
          <w:szCs w:val="22"/>
          <w:rtl/>
        </w:rPr>
        <w:t xml:space="preserve">، المجلد </w:t>
      </w:r>
      <w:r w:rsidRPr="00C36C78">
        <w:rPr>
          <w:rFonts w:hint="cs"/>
          <w:szCs w:val="22"/>
          <w:rtl/>
          <w:lang w:bidi="ar-EG"/>
        </w:rPr>
        <w:t>2226، الرقم 30619</w:t>
      </w:r>
      <w:r w:rsidRPr="00C36C78">
        <w:rPr>
          <w:szCs w:val="22"/>
          <w:rtl/>
        </w:rPr>
        <w:t>.</w:t>
      </w:r>
    </w:p>
  </w:footnote>
  <w:footnote w:id="52">
    <w:p w14:paraId="08D13718" w14:textId="77777777" w:rsidR="00A4792F" w:rsidRPr="00C36C78" w:rsidRDefault="00A4792F" w:rsidP="001500CA">
      <w:pPr>
        <w:pStyle w:val="FootnoteText"/>
        <w:bidi/>
        <w:spacing w:line="216" w:lineRule="auto"/>
        <w:rPr>
          <w:szCs w:val="22"/>
          <w:lang w:bidi="ar-SY"/>
        </w:rPr>
      </w:pPr>
      <w:r w:rsidRPr="00C36C78">
        <w:rPr>
          <w:rStyle w:val="FootnoteReference"/>
          <w:szCs w:val="22"/>
          <w:u w:val="none"/>
          <w:vertAlign w:val="superscript"/>
        </w:rPr>
        <w:footnoteRef/>
      </w:r>
      <w:r w:rsidRPr="00C36C78">
        <w:rPr>
          <w:rFonts w:hint="cs"/>
          <w:szCs w:val="22"/>
          <w:rtl/>
        </w:rPr>
        <w:t xml:space="preserve"> الأمم المتحدة، </w:t>
      </w:r>
      <w:r w:rsidRPr="00C36C78">
        <w:rPr>
          <w:rFonts w:hint="cs"/>
          <w:i/>
          <w:iCs/>
          <w:szCs w:val="22"/>
          <w:rtl/>
        </w:rPr>
        <w:t>مجموعة المعاهدات</w:t>
      </w:r>
      <w:r w:rsidRPr="00C36C78">
        <w:rPr>
          <w:rFonts w:hint="cs"/>
          <w:szCs w:val="22"/>
          <w:rtl/>
        </w:rPr>
        <w:t xml:space="preserve">، المجلد </w:t>
      </w:r>
      <w:r w:rsidRPr="00C36C78">
        <w:rPr>
          <w:rFonts w:hint="cs"/>
          <w:szCs w:val="22"/>
          <w:rtl/>
          <w:lang w:bidi="ar-EG"/>
        </w:rPr>
        <w:t>1760، الرقم 30619.</w:t>
      </w:r>
    </w:p>
  </w:footnote>
  <w:footnote w:id="53">
    <w:p w14:paraId="2C253A6E" w14:textId="77777777" w:rsidR="00A4792F" w:rsidRPr="00C36C78" w:rsidRDefault="00A4792F" w:rsidP="001500CA">
      <w:pPr>
        <w:pStyle w:val="FootnoteText"/>
        <w:bidi/>
        <w:spacing w:line="216" w:lineRule="auto"/>
        <w:rPr>
          <w:szCs w:val="22"/>
          <w:rtl/>
          <w:lang w:bidi="ar-EG"/>
        </w:rPr>
      </w:pPr>
      <w:r w:rsidRPr="00C36C78">
        <w:rPr>
          <w:rStyle w:val="FootnoteReference"/>
          <w:szCs w:val="22"/>
          <w:u w:val="none"/>
          <w:vertAlign w:val="superscript"/>
        </w:rPr>
        <w:footnoteRef/>
      </w:r>
      <w:r w:rsidRPr="00C36C78">
        <w:rPr>
          <w:rFonts w:hint="cs"/>
          <w:szCs w:val="22"/>
          <w:rtl/>
        </w:rPr>
        <w:t xml:space="preserve"> </w:t>
      </w:r>
      <w:r w:rsidRPr="00C36C78">
        <w:rPr>
          <w:rFonts w:hint="cs"/>
          <w:szCs w:val="22"/>
          <w:rtl/>
          <w:lang w:bidi="ar-EG"/>
        </w:rPr>
        <w:t>المقرر 15/4، المرفق.</w:t>
      </w:r>
    </w:p>
  </w:footnote>
  <w:footnote w:id="54">
    <w:p w14:paraId="2B3F5140" w14:textId="77777777" w:rsidR="00A4792F" w:rsidRPr="00C36C78" w:rsidRDefault="00A4792F" w:rsidP="001500CA">
      <w:pPr>
        <w:pStyle w:val="FootnoteText"/>
        <w:bidi/>
        <w:spacing w:line="216" w:lineRule="auto"/>
        <w:rPr>
          <w:szCs w:val="22"/>
          <w:rtl/>
          <w:lang w:bidi="ar-EG"/>
        </w:rPr>
      </w:pPr>
      <w:r w:rsidRPr="00C36C78">
        <w:rPr>
          <w:rStyle w:val="FootnoteReference"/>
          <w:szCs w:val="22"/>
          <w:u w:val="none"/>
          <w:vertAlign w:val="superscript"/>
        </w:rPr>
        <w:footnoteRef/>
      </w:r>
      <w:r w:rsidRPr="00C36C78">
        <w:rPr>
          <w:rFonts w:hint="cs"/>
          <w:szCs w:val="22"/>
          <w:rtl/>
          <w:lang w:bidi="ar-EG"/>
        </w:rPr>
        <w:t xml:space="preserve"> الأمم المتحدة، </w:t>
      </w:r>
      <w:r w:rsidRPr="00C36C78">
        <w:rPr>
          <w:rFonts w:hint="cs"/>
          <w:i/>
          <w:iCs/>
          <w:szCs w:val="22"/>
          <w:rtl/>
          <w:lang w:bidi="ar-EG"/>
        </w:rPr>
        <w:t>مجموعة المعاهدات</w:t>
      </w:r>
      <w:r w:rsidRPr="00C36C78">
        <w:rPr>
          <w:rFonts w:hint="cs"/>
          <w:szCs w:val="22"/>
          <w:rtl/>
          <w:lang w:bidi="ar-EG"/>
        </w:rPr>
        <w:t>، المجلد 1760، رقم 30619.</w:t>
      </w:r>
    </w:p>
  </w:footnote>
  <w:footnote w:id="55">
    <w:p w14:paraId="371CBC13" w14:textId="77777777" w:rsidR="00A4792F" w:rsidRPr="00C36C78" w:rsidRDefault="00A4792F" w:rsidP="001500CA">
      <w:pPr>
        <w:pStyle w:val="FootnoteText"/>
        <w:bidi/>
        <w:spacing w:line="216" w:lineRule="auto"/>
        <w:rPr>
          <w:szCs w:val="22"/>
          <w:rtl/>
        </w:rPr>
      </w:pPr>
      <w:r w:rsidRPr="00C36C78">
        <w:rPr>
          <w:rStyle w:val="FootnoteReference"/>
          <w:szCs w:val="22"/>
          <w:u w:val="none"/>
          <w:vertAlign w:val="superscript"/>
        </w:rPr>
        <w:footnoteRef/>
      </w:r>
      <w:r w:rsidRPr="00C36C78">
        <w:rPr>
          <w:szCs w:val="22"/>
        </w:rPr>
        <w:t xml:space="preserve"> </w:t>
      </w:r>
      <w:r w:rsidRPr="00C36C78">
        <w:rPr>
          <w:szCs w:val="22"/>
          <w:rtl/>
        </w:rPr>
        <w:t xml:space="preserve">الأمم المتحدة، </w:t>
      </w:r>
      <w:r w:rsidRPr="00C36C78">
        <w:rPr>
          <w:rFonts w:hint="cs"/>
          <w:i/>
          <w:iCs/>
          <w:szCs w:val="22"/>
          <w:rtl/>
        </w:rPr>
        <w:t>مجموعة</w:t>
      </w:r>
      <w:r w:rsidRPr="00C36C78">
        <w:rPr>
          <w:i/>
          <w:iCs/>
          <w:szCs w:val="22"/>
          <w:rtl/>
        </w:rPr>
        <w:t xml:space="preserve"> المعاهدات</w:t>
      </w:r>
      <w:r w:rsidRPr="00C36C78">
        <w:rPr>
          <w:szCs w:val="22"/>
          <w:rtl/>
        </w:rPr>
        <w:t>، المجلد 1833، رقم 31363</w:t>
      </w:r>
      <w:r w:rsidRPr="00C36C78">
        <w:rPr>
          <w:rFonts w:hint="cs"/>
          <w:szCs w:val="22"/>
          <w:rtl/>
        </w:rPr>
        <w:t>.</w:t>
      </w:r>
    </w:p>
    <w:bookmarkStart w:id="20" w:name="حاشية56"/>
    <w:bookmarkEnd w:id="20"/>
  </w:footnote>
  <w:footnote w:id="56">
    <w:p w14:paraId="6467E4BD" w14:textId="77777777" w:rsidR="00A4792F" w:rsidRPr="00C36C78" w:rsidRDefault="00A4792F" w:rsidP="001500CA">
      <w:pPr>
        <w:pStyle w:val="FootnoteText"/>
        <w:bidi/>
        <w:spacing w:line="216" w:lineRule="auto"/>
        <w:rPr>
          <w:szCs w:val="22"/>
          <w:rtl/>
        </w:rPr>
      </w:pPr>
      <w:bookmarkStart w:id="21" w:name="حاشية56"/>
      <w:bookmarkEnd w:id="21"/>
      <w:r w:rsidRPr="00C36C78">
        <w:rPr>
          <w:rStyle w:val="FootnoteReference"/>
          <w:szCs w:val="22"/>
          <w:u w:val="none"/>
          <w:vertAlign w:val="superscript"/>
        </w:rPr>
        <w:footnoteRef/>
      </w:r>
      <w:r w:rsidRPr="00C36C78">
        <w:rPr>
          <w:rFonts w:hint="cs"/>
          <w:szCs w:val="22"/>
          <w:rtl/>
        </w:rPr>
        <w:t xml:space="preserve"> </w:t>
      </w:r>
      <w:bookmarkStart w:id="22" w:name="حاشية4"/>
      <w:bookmarkEnd w:id="22"/>
      <w:r w:rsidRPr="00C36C78">
        <w:rPr>
          <w:szCs w:val="22"/>
          <w:rtl/>
        </w:rPr>
        <w:t xml:space="preserve">تنأى تركيا بنفسها عن الإشارة إلى اتفاقية الأمم المتحدة لقانون البحار، التي ليست طرفا فيها. ولا يمكن تفسير مشاركة تركيا في المناقشات التي جرت في إطار </w:t>
      </w:r>
      <w:r w:rsidRPr="00C36C78">
        <w:rPr>
          <w:rFonts w:hint="cs"/>
          <w:szCs w:val="22"/>
          <w:rtl/>
        </w:rPr>
        <w:t>هذا البند</w:t>
      </w:r>
      <w:r w:rsidRPr="00C36C78">
        <w:rPr>
          <w:szCs w:val="22"/>
          <w:rtl/>
        </w:rPr>
        <w:t xml:space="preserve"> من جدول الأعمال خلال هذا الاجتماع على أنها تغيير في الموقف القانوني المعروف لتركيا فيما يتعلق بالصك المذكور.</w:t>
      </w:r>
    </w:p>
  </w:footnote>
  <w:footnote w:id="57">
    <w:p w14:paraId="00BF1D93" w14:textId="77777777" w:rsidR="00A4792F" w:rsidRPr="00C36C78" w:rsidRDefault="00A4792F" w:rsidP="001500CA">
      <w:pPr>
        <w:pStyle w:val="FootnoteText"/>
        <w:bidi/>
        <w:spacing w:line="216" w:lineRule="auto"/>
        <w:rPr>
          <w:szCs w:val="22"/>
          <w:rtl/>
        </w:rPr>
      </w:pPr>
      <w:r w:rsidRPr="00C36C78">
        <w:rPr>
          <w:szCs w:val="22"/>
          <w:vertAlign w:val="superscript"/>
        </w:rPr>
        <w:footnoteRef/>
      </w:r>
      <w:r w:rsidRPr="00C36C78">
        <w:rPr>
          <w:rFonts w:hint="cs"/>
          <w:szCs w:val="22"/>
          <w:rtl/>
        </w:rPr>
        <w:t xml:space="preserve"> المبدأ 15 من إعلان ريو بشأن البيئة والتنمية.</w:t>
      </w:r>
    </w:p>
  </w:footnote>
  <w:footnote w:id="58">
    <w:p w14:paraId="3EDE4DFE" w14:textId="77777777" w:rsidR="00A4792F" w:rsidRPr="00C36C78" w:rsidRDefault="00A4792F" w:rsidP="001500CA">
      <w:pPr>
        <w:pStyle w:val="FootnoteText"/>
        <w:bidi/>
        <w:spacing w:line="216" w:lineRule="auto"/>
        <w:rPr>
          <w:szCs w:val="22"/>
          <w:rtl/>
          <w:lang w:bidi="ar-EG"/>
        </w:rPr>
      </w:pPr>
      <w:r w:rsidRPr="00C36C78">
        <w:rPr>
          <w:rStyle w:val="FootnoteReference"/>
          <w:szCs w:val="22"/>
          <w:u w:val="none"/>
          <w:vertAlign w:val="superscript"/>
        </w:rPr>
        <w:footnoteRef/>
      </w:r>
      <w:r w:rsidRPr="00C36C78">
        <w:rPr>
          <w:rFonts w:hint="cs"/>
          <w:szCs w:val="22"/>
          <w:rtl/>
          <w:lang w:bidi="ar-EG"/>
        </w:rPr>
        <w:t xml:space="preserve"> يشير مصطلح "الموافقة الحرة المسبقة المستنيرة" إلى المصطلح الثلاثي "الموافقة المسبقة والمستنيرة"، و"الموافقة الحرة المسبقة والمستنيرة" و"القبول والمشاركة".</w:t>
      </w:r>
    </w:p>
  </w:footnote>
  <w:footnote w:id="59">
    <w:p w14:paraId="7162EEF3" w14:textId="77777777" w:rsidR="00A4792F" w:rsidRPr="00C36C78" w:rsidRDefault="00A4792F" w:rsidP="001500CA">
      <w:pPr>
        <w:pStyle w:val="FootnoteText"/>
        <w:bidi/>
        <w:spacing w:line="216" w:lineRule="auto"/>
        <w:rPr>
          <w:szCs w:val="22"/>
          <w:rtl/>
          <w:lang w:bidi="ar-EG"/>
        </w:rPr>
      </w:pPr>
      <w:r w:rsidRPr="00C36C78">
        <w:rPr>
          <w:rStyle w:val="FootnoteReference"/>
          <w:szCs w:val="22"/>
          <w:u w:val="none"/>
          <w:vertAlign w:val="superscript"/>
        </w:rPr>
        <w:footnoteRef/>
      </w:r>
      <w:r w:rsidRPr="00C36C78">
        <w:rPr>
          <w:rFonts w:hint="cs"/>
          <w:szCs w:val="22"/>
          <w:rtl/>
          <w:lang w:bidi="ar-EG"/>
        </w:rPr>
        <w:t xml:space="preserve"> قرار الجمعية العامة 61/295، المرفق.</w:t>
      </w:r>
    </w:p>
  </w:footnote>
  <w:footnote w:id="60">
    <w:p w14:paraId="7B75D83C" w14:textId="77777777" w:rsidR="00A4792F" w:rsidRPr="00C36C78" w:rsidRDefault="00A4792F" w:rsidP="001500CA">
      <w:pPr>
        <w:pStyle w:val="FootnoteText"/>
        <w:bidi/>
        <w:spacing w:line="216" w:lineRule="auto"/>
        <w:rPr>
          <w:szCs w:val="22"/>
          <w:rtl/>
          <w:lang w:bidi="ar-EG"/>
        </w:rPr>
      </w:pPr>
      <w:r w:rsidRPr="00C36C78">
        <w:rPr>
          <w:rStyle w:val="FootnoteReference"/>
          <w:szCs w:val="22"/>
          <w:u w:val="none"/>
          <w:vertAlign w:val="superscript"/>
        </w:rPr>
        <w:footnoteRef/>
      </w:r>
      <w:r w:rsidRPr="00C36C78">
        <w:rPr>
          <w:rFonts w:hint="cs"/>
          <w:szCs w:val="22"/>
          <w:rtl/>
          <w:lang w:bidi="ar-EG"/>
        </w:rPr>
        <w:t xml:space="preserve"> قرار الجمعية العامة 70/1.</w:t>
      </w:r>
    </w:p>
  </w:footnote>
  <w:footnote w:id="61">
    <w:p w14:paraId="72F56EA7" w14:textId="77777777" w:rsidR="00A4792F" w:rsidRPr="00C36C78" w:rsidRDefault="00A4792F" w:rsidP="001500CA">
      <w:pPr>
        <w:pStyle w:val="FootnoteText"/>
        <w:bidi/>
        <w:spacing w:line="216" w:lineRule="auto"/>
        <w:rPr>
          <w:szCs w:val="22"/>
          <w:rtl/>
          <w:lang w:bidi="ar-EG"/>
        </w:rPr>
      </w:pPr>
      <w:r w:rsidRPr="00C36C78">
        <w:rPr>
          <w:rStyle w:val="FootnoteReference"/>
          <w:szCs w:val="22"/>
          <w:u w:val="none"/>
          <w:vertAlign w:val="superscript"/>
        </w:rPr>
        <w:footnoteRef/>
      </w:r>
      <w:r w:rsidRPr="00C36C78">
        <w:rPr>
          <w:rFonts w:hint="cs"/>
          <w:szCs w:val="22"/>
          <w:rtl/>
          <w:lang w:bidi="ar-EG"/>
        </w:rPr>
        <w:t xml:space="preserve"> </w:t>
      </w:r>
      <w:r w:rsidRPr="00C36C78">
        <w:rPr>
          <w:spacing w:val="-6"/>
          <w:szCs w:val="22"/>
          <w:lang w:val="en-US"/>
        </w:rPr>
        <w:t>A/CONF.232/2023/4</w:t>
      </w:r>
    </w:p>
  </w:footnote>
  <w:footnote w:id="62">
    <w:p w14:paraId="4CA2FC6C" w14:textId="77777777" w:rsidR="00A4792F" w:rsidRPr="00C36C78" w:rsidRDefault="00A4792F" w:rsidP="001500CA">
      <w:pPr>
        <w:pStyle w:val="FootnoteText"/>
        <w:bidi/>
        <w:spacing w:line="216" w:lineRule="auto"/>
        <w:rPr>
          <w:szCs w:val="22"/>
          <w:lang w:val="en-US"/>
        </w:rPr>
      </w:pPr>
      <w:r w:rsidRPr="00C36C78">
        <w:rPr>
          <w:rStyle w:val="FootnoteReference"/>
          <w:szCs w:val="22"/>
          <w:u w:val="none"/>
          <w:vertAlign w:val="superscript"/>
        </w:rPr>
        <w:footnoteRef/>
      </w:r>
      <w:r w:rsidRPr="00C36C78">
        <w:rPr>
          <w:szCs w:val="22"/>
        </w:rPr>
        <w:t xml:space="preserve"> </w:t>
      </w:r>
      <w:r w:rsidRPr="00C36C78">
        <w:rPr>
          <w:szCs w:val="22"/>
          <w:rtl/>
        </w:rPr>
        <w:t>المقرر 4/5، المرفق</w:t>
      </w:r>
      <w:r w:rsidRPr="00C36C78">
        <w:rPr>
          <w:rFonts w:hint="cs"/>
          <w:szCs w:val="22"/>
          <w:rtl/>
        </w:rPr>
        <w:t>؛</w:t>
      </w:r>
      <w:r w:rsidRPr="00C36C78">
        <w:rPr>
          <w:szCs w:val="22"/>
          <w:rtl/>
        </w:rPr>
        <w:t xml:space="preserve"> </w:t>
      </w:r>
      <w:r w:rsidRPr="00C36C78">
        <w:rPr>
          <w:rFonts w:hint="cs"/>
          <w:szCs w:val="22"/>
          <w:rtl/>
        </w:rPr>
        <w:t>و</w:t>
      </w:r>
      <w:r w:rsidRPr="00C36C78">
        <w:rPr>
          <w:szCs w:val="22"/>
          <w:rtl/>
        </w:rPr>
        <w:t>المقرر 7/5، المرفق الأول.</w:t>
      </w:r>
    </w:p>
  </w:footnote>
  <w:footnote w:id="63">
    <w:p w14:paraId="23BA8989" w14:textId="77777777" w:rsidR="00A4792F" w:rsidRPr="00C36C78" w:rsidRDefault="00A4792F" w:rsidP="001500CA">
      <w:pPr>
        <w:pStyle w:val="FootnoteText"/>
        <w:bidi/>
        <w:spacing w:line="216" w:lineRule="auto"/>
        <w:rPr>
          <w:szCs w:val="22"/>
          <w:lang w:val="en-US"/>
        </w:rPr>
      </w:pPr>
      <w:r w:rsidRPr="00C36C78">
        <w:rPr>
          <w:rStyle w:val="FootnoteReference"/>
          <w:szCs w:val="22"/>
          <w:u w:val="none"/>
          <w:vertAlign w:val="superscript"/>
        </w:rPr>
        <w:footnoteRef/>
      </w:r>
      <w:r w:rsidRPr="00C36C78">
        <w:rPr>
          <w:szCs w:val="22"/>
        </w:rPr>
        <w:t xml:space="preserve"> </w:t>
      </w:r>
      <w:r w:rsidRPr="00C36C78">
        <w:rPr>
          <w:szCs w:val="22"/>
          <w:rtl/>
        </w:rPr>
        <w:t>المقرر 8/1، المرفق.</w:t>
      </w:r>
    </w:p>
  </w:footnote>
  <w:footnote w:id="64">
    <w:p w14:paraId="463B1F7E" w14:textId="77777777" w:rsidR="00A4792F" w:rsidRPr="00C36C78" w:rsidRDefault="00A4792F" w:rsidP="001500CA">
      <w:pPr>
        <w:pStyle w:val="FootnoteText"/>
        <w:bidi/>
        <w:spacing w:line="216" w:lineRule="auto"/>
        <w:rPr>
          <w:szCs w:val="22"/>
          <w:lang w:val="en-US"/>
        </w:rPr>
      </w:pPr>
      <w:r w:rsidRPr="00C36C78">
        <w:rPr>
          <w:rStyle w:val="FootnoteReference"/>
          <w:szCs w:val="22"/>
          <w:u w:val="none"/>
          <w:vertAlign w:val="superscript"/>
        </w:rPr>
        <w:footnoteRef/>
      </w:r>
      <w:r w:rsidRPr="00C36C78">
        <w:rPr>
          <w:szCs w:val="22"/>
        </w:rPr>
        <w:t xml:space="preserve"> </w:t>
      </w:r>
      <w:r w:rsidRPr="00C36C78">
        <w:rPr>
          <w:rFonts w:hint="cs"/>
          <w:szCs w:val="22"/>
          <w:rtl/>
        </w:rPr>
        <w:t xml:space="preserve">الأمم المتحدة، </w:t>
      </w:r>
      <w:r w:rsidRPr="00C36C78">
        <w:rPr>
          <w:rFonts w:hint="cs"/>
          <w:i/>
          <w:iCs/>
          <w:szCs w:val="22"/>
          <w:rtl/>
        </w:rPr>
        <w:t>مجموعة المعاهدات</w:t>
      </w:r>
      <w:r w:rsidRPr="00C36C78">
        <w:rPr>
          <w:rFonts w:hint="cs"/>
          <w:szCs w:val="22"/>
          <w:rtl/>
        </w:rPr>
        <w:t>، المجلد 1046، رقم 15749.</w:t>
      </w:r>
    </w:p>
  </w:footnote>
  <w:footnote w:id="65">
    <w:p w14:paraId="6533ECA1" w14:textId="77777777" w:rsidR="00A4792F" w:rsidRPr="00C36C78" w:rsidRDefault="00A4792F" w:rsidP="001500CA">
      <w:pPr>
        <w:pStyle w:val="FootnoteText"/>
        <w:bidi/>
        <w:spacing w:line="216" w:lineRule="auto"/>
        <w:rPr>
          <w:szCs w:val="22"/>
          <w:lang w:val="en-US"/>
        </w:rPr>
      </w:pPr>
      <w:r w:rsidRPr="00C36C78">
        <w:rPr>
          <w:rStyle w:val="FootnoteReference"/>
          <w:szCs w:val="22"/>
          <w:u w:val="none"/>
          <w:vertAlign w:val="superscript"/>
        </w:rPr>
        <w:footnoteRef/>
      </w:r>
      <w:r w:rsidRPr="00C36C78">
        <w:rPr>
          <w:szCs w:val="22"/>
        </w:rPr>
        <w:t xml:space="preserve"> </w:t>
      </w:r>
      <w:r w:rsidRPr="00C36C78">
        <w:rPr>
          <w:rFonts w:hint="cs"/>
          <w:szCs w:val="22"/>
          <w:rtl/>
        </w:rPr>
        <w:t xml:space="preserve">المنظمة البحرية الدولية، الوثيقة </w:t>
      </w:r>
      <w:r w:rsidRPr="00C36C78">
        <w:rPr>
          <w:szCs w:val="22"/>
          <w:lang w:val="en-US"/>
        </w:rPr>
        <w:t>IMO/LC.2/Circ.380</w:t>
      </w:r>
      <w:r w:rsidRPr="00C36C78">
        <w:rPr>
          <w:rFonts w:hint="cs"/>
          <w:szCs w:val="22"/>
          <w:rtl/>
        </w:rPr>
        <w:t>.</w:t>
      </w:r>
    </w:p>
  </w:footnote>
  <w:footnote w:id="66">
    <w:p w14:paraId="1409BDC0" w14:textId="77777777" w:rsidR="00A4792F" w:rsidRPr="00C36C78" w:rsidRDefault="00A4792F" w:rsidP="001500CA">
      <w:pPr>
        <w:pStyle w:val="FootnoteText"/>
        <w:bidi/>
        <w:spacing w:line="216" w:lineRule="auto"/>
        <w:rPr>
          <w:szCs w:val="22"/>
          <w:lang w:val="en-US"/>
        </w:rPr>
      </w:pPr>
      <w:r w:rsidRPr="00C36C78">
        <w:rPr>
          <w:rStyle w:val="FootnoteReference"/>
          <w:szCs w:val="22"/>
          <w:u w:val="none"/>
          <w:vertAlign w:val="superscript"/>
        </w:rPr>
        <w:footnoteRef/>
      </w:r>
      <w:r w:rsidRPr="00C36C78">
        <w:rPr>
          <w:szCs w:val="22"/>
        </w:rPr>
        <w:t xml:space="preserve"> </w:t>
      </w:r>
      <w:r w:rsidRPr="00C36C78">
        <w:rPr>
          <w:rFonts w:hint="cs"/>
          <w:szCs w:val="22"/>
          <w:rtl/>
        </w:rPr>
        <w:t xml:space="preserve">المنظمة البحرية الدولية، الوثيقة </w:t>
      </w:r>
      <w:r w:rsidRPr="00C36C78">
        <w:rPr>
          <w:szCs w:val="22"/>
          <w:lang w:val="en-US"/>
        </w:rPr>
        <w:t>BWM/CONF/36</w:t>
      </w:r>
      <w:r w:rsidRPr="00C36C78">
        <w:rPr>
          <w:rFonts w:hint="cs"/>
          <w:szCs w:val="22"/>
          <w:rtl/>
          <w:lang w:val="en-US"/>
        </w:rPr>
        <w:t>، المرفق</w:t>
      </w:r>
      <w:r w:rsidRPr="00C36C78">
        <w:rPr>
          <w:rFonts w:hint="cs"/>
          <w:szCs w:val="22"/>
          <w:rtl/>
        </w:rPr>
        <w:t>.</w:t>
      </w:r>
    </w:p>
  </w:footnote>
  <w:footnote w:id="67">
    <w:p w14:paraId="54C11962" w14:textId="77777777" w:rsidR="00A4792F" w:rsidRPr="00C36C78" w:rsidRDefault="00A4792F" w:rsidP="001500CA">
      <w:pPr>
        <w:pStyle w:val="FootnoteText"/>
        <w:bidi/>
        <w:spacing w:line="216" w:lineRule="auto"/>
        <w:rPr>
          <w:szCs w:val="22"/>
          <w:lang w:val="en-US"/>
        </w:rPr>
      </w:pPr>
      <w:r w:rsidRPr="00C36C78">
        <w:rPr>
          <w:rStyle w:val="FootnoteReference"/>
          <w:szCs w:val="22"/>
          <w:u w:val="none"/>
          <w:vertAlign w:val="superscript"/>
        </w:rPr>
        <w:footnoteRef/>
      </w:r>
      <w:r w:rsidRPr="00C36C78">
        <w:rPr>
          <w:szCs w:val="22"/>
        </w:rPr>
        <w:t xml:space="preserve"> </w:t>
      </w:r>
      <w:r w:rsidRPr="00C36C78">
        <w:rPr>
          <w:rFonts w:hint="cs"/>
          <w:szCs w:val="22"/>
          <w:rtl/>
        </w:rPr>
        <w:t>المقرر 15/5، المرفق الأول.</w:t>
      </w:r>
    </w:p>
  </w:footnote>
  <w:footnote w:id="68">
    <w:p w14:paraId="0EF7AC02" w14:textId="77777777" w:rsidR="00A4792F" w:rsidRPr="00C36C78" w:rsidRDefault="00A4792F" w:rsidP="001500CA">
      <w:pPr>
        <w:pStyle w:val="FootnoteText"/>
        <w:bidi/>
        <w:spacing w:line="216" w:lineRule="auto"/>
        <w:rPr>
          <w:szCs w:val="22"/>
          <w:rtl/>
          <w:lang w:bidi="ar-EG"/>
        </w:rPr>
      </w:pPr>
      <w:r w:rsidRPr="00C36C78">
        <w:rPr>
          <w:rStyle w:val="FootnoteReference"/>
          <w:szCs w:val="22"/>
          <w:u w:val="none"/>
          <w:vertAlign w:val="superscript"/>
        </w:rPr>
        <w:footnoteRef/>
      </w:r>
      <w:r w:rsidRPr="00C36C78">
        <w:rPr>
          <w:rFonts w:hint="cs"/>
          <w:szCs w:val="22"/>
          <w:rtl/>
          <w:lang w:bidi="ar-EG"/>
        </w:rPr>
        <w:t xml:space="preserve"> المقرر 15/11، المرفق.</w:t>
      </w:r>
    </w:p>
  </w:footnote>
  <w:footnote w:id="69">
    <w:p w14:paraId="15C037DF" w14:textId="77777777" w:rsidR="00A4792F" w:rsidRPr="00C36C78" w:rsidRDefault="00A4792F" w:rsidP="001500CA">
      <w:pPr>
        <w:pStyle w:val="FootnoteText"/>
        <w:bidi/>
        <w:spacing w:line="216" w:lineRule="auto"/>
        <w:rPr>
          <w:szCs w:val="22"/>
          <w:vertAlign w:val="superscript"/>
          <w:rtl/>
          <w:lang w:bidi="ar-EG"/>
        </w:rPr>
      </w:pPr>
      <w:r w:rsidRPr="00C36C78">
        <w:rPr>
          <w:rStyle w:val="FootnoteReference"/>
          <w:szCs w:val="22"/>
          <w:u w:val="none"/>
          <w:vertAlign w:val="superscript"/>
        </w:rPr>
        <w:footnoteRef/>
      </w:r>
      <w:r w:rsidRPr="00C36C78">
        <w:rPr>
          <w:szCs w:val="22"/>
          <w:vertAlign w:val="superscript"/>
        </w:rPr>
        <w:t xml:space="preserve"> </w:t>
      </w:r>
      <w:r w:rsidRPr="00C36C78">
        <w:rPr>
          <w:rFonts w:hint="cs"/>
          <w:szCs w:val="22"/>
          <w:vertAlign w:val="superscript"/>
          <w:rtl/>
        </w:rPr>
        <w:t xml:space="preserve"> </w:t>
      </w:r>
      <w:r w:rsidRPr="00C36C78">
        <w:rPr>
          <w:szCs w:val="22"/>
          <w:rtl/>
        </w:rPr>
        <w:t xml:space="preserve">الأمم المتحدة، </w:t>
      </w:r>
      <w:r w:rsidRPr="00C36C78">
        <w:rPr>
          <w:i/>
          <w:iCs/>
          <w:szCs w:val="22"/>
          <w:rtl/>
        </w:rPr>
        <w:t>مجموعة المعاهدات</w:t>
      </w:r>
      <w:r w:rsidRPr="00C36C78">
        <w:rPr>
          <w:szCs w:val="22"/>
          <w:rtl/>
        </w:rPr>
        <w:t>، المجلد 1760، رقم 30619</w:t>
      </w:r>
      <w:r w:rsidRPr="00C36C78">
        <w:rPr>
          <w:rFonts w:hint="cs"/>
          <w:szCs w:val="22"/>
          <w:rtl/>
        </w:rPr>
        <w:t>.</w:t>
      </w:r>
    </w:p>
  </w:footnote>
  <w:footnote w:id="70">
    <w:p w14:paraId="0A2C306B" w14:textId="77777777" w:rsidR="00A4792F" w:rsidRPr="00C36C78" w:rsidRDefault="00A4792F" w:rsidP="001500CA">
      <w:pPr>
        <w:pStyle w:val="FootnoteText"/>
        <w:bidi/>
        <w:spacing w:line="216" w:lineRule="auto"/>
        <w:rPr>
          <w:szCs w:val="22"/>
          <w:vertAlign w:val="superscript"/>
          <w:rtl/>
          <w:lang w:bidi="ar-EG"/>
        </w:rPr>
      </w:pPr>
      <w:r w:rsidRPr="00C36C78">
        <w:rPr>
          <w:rStyle w:val="FootnoteReference"/>
          <w:szCs w:val="22"/>
          <w:u w:val="none"/>
          <w:vertAlign w:val="superscript"/>
        </w:rPr>
        <w:footnoteRef/>
      </w:r>
      <w:r w:rsidRPr="00C36C78">
        <w:rPr>
          <w:szCs w:val="22"/>
          <w:vertAlign w:val="superscript"/>
        </w:rPr>
        <w:t xml:space="preserve"> </w:t>
      </w:r>
      <w:r w:rsidRPr="00C36C78">
        <w:rPr>
          <w:rFonts w:hint="cs"/>
          <w:szCs w:val="22"/>
          <w:vertAlign w:val="superscript"/>
          <w:rtl/>
        </w:rPr>
        <w:t xml:space="preserve"> </w:t>
      </w:r>
      <w:r w:rsidRPr="00C36C78">
        <w:rPr>
          <w:szCs w:val="22"/>
          <w:rtl/>
        </w:rPr>
        <w:t xml:space="preserve">الأمم المتحدة، </w:t>
      </w:r>
      <w:r w:rsidRPr="00C36C78">
        <w:rPr>
          <w:i/>
          <w:iCs/>
          <w:szCs w:val="22"/>
          <w:rtl/>
        </w:rPr>
        <w:t>مجموعة المعاهدات</w:t>
      </w:r>
      <w:r w:rsidRPr="00C36C78">
        <w:rPr>
          <w:szCs w:val="22"/>
          <w:rtl/>
        </w:rPr>
        <w:t>، المجلد 1833، رقم 31363</w:t>
      </w:r>
      <w:r w:rsidRPr="00C36C78">
        <w:rPr>
          <w:rFonts w:hint="cs"/>
          <w:szCs w:val="22"/>
          <w:rtl/>
        </w:rPr>
        <w:t>.</w:t>
      </w:r>
    </w:p>
  </w:footnote>
  <w:footnote w:id="71">
    <w:p w14:paraId="5C4A3A82" w14:textId="77777777" w:rsidR="00A4792F" w:rsidRPr="00C36C78" w:rsidRDefault="00A4792F" w:rsidP="001500CA">
      <w:pPr>
        <w:pStyle w:val="FootnoteText"/>
        <w:bidi/>
        <w:spacing w:line="216" w:lineRule="auto"/>
        <w:rPr>
          <w:szCs w:val="22"/>
          <w:rtl/>
          <w:lang w:bidi="ar-EG"/>
        </w:rPr>
      </w:pPr>
      <w:r w:rsidRPr="00C36C78">
        <w:rPr>
          <w:rStyle w:val="FootnoteReference"/>
          <w:szCs w:val="22"/>
          <w:u w:val="none"/>
          <w:vertAlign w:val="superscript"/>
        </w:rPr>
        <w:footnoteRef/>
      </w:r>
      <w:r w:rsidRPr="00C36C78">
        <w:rPr>
          <w:szCs w:val="22"/>
          <w:vertAlign w:val="superscript"/>
        </w:rPr>
        <w:t xml:space="preserve"> </w:t>
      </w:r>
      <w:r w:rsidRPr="00C36C78">
        <w:rPr>
          <w:rFonts w:hint="cs"/>
          <w:szCs w:val="22"/>
          <w:vertAlign w:val="superscript"/>
          <w:rtl/>
        </w:rPr>
        <w:t xml:space="preserve"> </w:t>
      </w:r>
      <w:bookmarkStart w:id="25" w:name="حاشية3"/>
      <w:bookmarkEnd w:id="25"/>
      <w:r w:rsidRPr="00C36C78">
        <w:rPr>
          <w:szCs w:val="22"/>
          <w:rtl/>
        </w:rPr>
        <w:t>تنأى تركيا بنفسها عن الإشارة إلى اتفاقية الأمم المتحدة لقانون البحار، التي ليست طرفا فيها</w:t>
      </w:r>
      <w:r w:rsidRPr="00C36C78">
        <w:rPr>
          <w:rFonts w:hint="cs"/>
          <w:szCs w:val="22"/>
          <w:rtl/>
        </w:rPr>
        <w:t>. و</w:t>
      </w:r>
      <w:r w:rsidRPr="00C36C78">
        <w:rPr>
          <w:szCs w:val="22"/>
          <w:rtl/>
        </w:rPr>
        <w:t>لا يمكن تفسير مشاركة تركيا في المناقشات المتعلقة بهذا البند من جدول الأعمال خلال هذا الاجتماع على أنها تغيير في الموقف القانوني المعروف لتركيا فيما يتعلق بالصك المذكور</w:t>
      </w:r>
      <w:r w:rsidRPr="00C36C78">
        <w:rPr>
          <w:rFonts w:hint="cs"/>
          <w:szCs w:val="22"/>
          <w:rtl/>
        </w:rPr>
        <w:t>.</w:t>
      </w:r>
    </w:p>
  </w:footnote>
  <w:footnote w:id="72">
    <w:p w14:paraId="26B36B90" w14:textId="77777777" w:rsidR="00A4792F" w:rsidRPr="00C36C78" w:rsidRDefault="00A4792F" w:rsidP="001500CA">
      <w:pPr>
        <w:pStyle w:val="FootnoteText"/>
        <w:bidi/>
        <w:spacing w:line="216" w:lineRule="auto"/>
        <w:rPr>
          <w:szCs w:val="22"/>
          <w:rtl/>
          <w:lang w:bidi="ar-EG"/>
        </w:rPr>
      </w:pPr>
      <w:r w:rsidRPr="00C36C78">
        <w:rPr>
          <w:rStyle w:val="FootnoteReference"/>
          <w:szCs w:val="22"/>
          <w:u w:val="none"/>
          <w:vertAlign w:val="superscript"/>
        </w:rPr>
        <w:footnoteRef/>
      </w:r>
      <w:r w:rsidRPr="00C36C78">
        <w:rPr>
          <w:rFonts w:hint="cs"/>
          <w:szCs w:val="22"/>
          <w:rtl/>
        </w:rPr>
        <w:t xml:space="preserve"> ترى </w:t>
      </w:r>
      <w:r w:rsidRPr="00C36C78">
        <w:rPr>
          <w:szCs w:val="22"/>
          <w:rtl/>
        </w:rPr>
        <w:t xml:space="preserve">جمهورية فنزويلا </w:t>
      </w:r>
      <w:proofErr w:type="spellStart"/>
      <w:r w:rsidRPr="00C36C78">
        <w:rPr>
          <w:szCs w:val="22"/>
          <w:rtl/>
        </w:rPr>
        <w:t>البوليفارية</w:t>
      </w:r>
      <w:proofErr w:type="spellEnd"/>
      <w:r w:rsidRPr="00C36C78">
        <w:rPr>
          <w:szCs w:val="22"/>
          <w:rtl/>
        </w:rPr>
        <w:t xml:space="preserve"> أن اتفاقية الأمم المتحدة لقانون البحار ليست الصك القانوني الوحيد الذي يحكم الأنشطة المتعلقة بالبحار والمحيطات</w:t>
      </w:r>
      <w:r w:rsidRPr="00C36C78">
        <w:rPr>
          <w:rFonts w:hint="cs"/>
          <w:szCs w:val="22"/>
          <w:rtl/>
        </w:rPr>
        <w:t xml:space="preserve">. </w:t>
      </w:r>
      <w:r w:rsidRPr="00C36C78">
        <w:rPr>
          <w:szCs w:val="22"/>
          <w:rtl/>
        </w:rPr>
        <w:t>ولذلك، ف</w:t>
      </w:r>
      <w:r w:rsidRPr="00C36C78">
        <w:rPr>
          <w:rFonts w:hint="cs"/>
          <w:szCs w:val="22"/>
          <w:rtl/>
        </w:rPr>
        <w:t xml:space="preserve">هي </w:t>
      </w:r>
      <w:r w:rsidRPr="00C36C78">
        <w:rPr>
          <w:szCs w:val="22"/>
          <w:rtl/>
        </w:rPr>
        <w:t xml:space="preserve">تنأى بنفسها عن الإشارة إلى الصك الدولي المذكور، ولا يمكن اعتبار المشاركة في المناقشات في إطار هذا البند من جدول الأعمال بمثابة تغيير في </w:t>
      </w:r>
      <w:r w:rsidRPr="00C36C78">
        <w:rPr>
          <w:rFonts w:hint="cs"/>
          <w:szCs w:val="22"/>
          <w:rtl/>
        </w:rPr>
        <w:t>موقفها</w:t>
      </w:r>
      <w:r w:rsidRPr="00C36C78">
        <w:rPr>
          <w:szCs w:val="22"/>
          <w:rtl/>
        </w:rPr>
        <w:t xml:space="preserve"> الوطني فيما يتعلق باتفاقية الأمم المتحدة لقانون البحار</w:t>
      </w:r>
      <w:r w:rsidRPr="00C36C78">
        <w:rPr>
          <w:rFonts w:hint="cs"/>
          <w:szCs w:val="22"/>
          <w:rtl/>
        </w:rPr>
        <w:t>.</w:t>
      </w:r>
    </w:p>
  </w:footnote>
  <w:footnote w:id="73">
    <w:p w14:paraId="4C324116" w14:textId="77777777" w:rsidR="00A4792F" w:rsidRPr="00C36C78" w:rsidRDefault="00A4792F" w:rsidP="001500CA">
      <w:pPr>
        <w:pStyle w:val="FootnoteText"/>
        <w:bidi/>
        <w:spacing w:line="216" w:lineRule="auto"/>
        <w:rPr>
          <w:szCs w:val="22"/>
          <w:rtl/>
          <w:lang w:bidi="ar-EG"/>
        </w:rPr>
      </w:pPr>
      <w:r w:rsidRPr="00C36C78">
        <w:rPr>
          <w:rStyle w:val="FootnoteReference"/>
          <w:szCs w:val="22"/>
          <w:u w:val="none"/>
          <w:vertAlign w:val="superscript"/>
        </w:rPr>
        <w:footnoteRef/>
      </w:r>
      <w:r w:rsidRPr="00C36C78">
        <w:rPr>
          <w:szCs w:val="22"/>
          <w:vertAlign w:val="superscript"/>
        </w:rPr>
        <w:t xml:space="preserve"> </w:t>
      </w:r>
      <w:r w:rsidRPr="00C36C78">
        <w:rPr>
          <w:rFonts w:hint="cs"/>
          <w:szCs w:val="22"/>
          <w:vertAlign w:val="superscript"/>
          <w:rtl/>
        </w:rPr>
        <w:t xml:space="preserve"> </w:t>
      </w:r>
      <w:r w:rsidRPr="00C36C78">
        <w:rPr>
          <w:rFonts w:hint="cs"/>
          <w:szCs w:val="22"/>
          <w:rtl/>
        </w:rPr>
        <w:t>المقرر 15/4.</w:t>
      </w:r>
    </w:p>
  </w:footnote>
  <w:footnote w:id="74">
    <w:p w14:paraId="3EF7D7A9" w14:textId="77777777" w:rsidR="00A4792F" w:rsidRPr="00C36C78" w:rsidRDefault="00A4792F" w:rsidP="001500CA">
      <w:pPr>
        <w:pStyle w:val="FootnoteText"/>
        <w:bidi/>
        <w:spacing w:line="216" w:lineRule="auto"/>
        <w:rPr>
          <w:szCs w:val="22"/>
          <w:vertAlign w:val="superscript"/>
          <w:rtl/>
          <w:lang w:bidi="ar-EG"/>
        </w:rPr>
      </w:pPr>
      <w:r w:rsidRPr="00C36C78">
        <w:rPr>
          <w:rStyle w:val="FootnoteReference"/>
          <w:szCs w:val="22"/>
          <w:u w:val="none"/>
          <w:vertAlign w:val="superscript"/>
        </w:rPr>
        <w:footnoteRef/>
      </w:r>
      <w:r w:rsidRPr="00C36C78">
        <w:rPr>
          <w:szCs w:val="22"/>
          <w:vertAlign w:val="superscript"/>
        </w:rPr>
        <w:t xml:space="preserve"> </w:t>
      </w:r>
      <w:r w:rsidRPr="00C36C78">
        <w:rPr>
          <w:rFonts w:hint="cs"/>
          <w:szCs w:val="22"/>
          <w:vertAlign w:val="superscript"/>
          <w:rtl/>
        </w:rPr>
        <w:t xml:space="preserve"> </w:t>
      </w:r>
      <w:r w:rsidRPr="00C36C78">
        <w:rPr>
          <w:szCs w:val="22"/>
          <w:lang w:val="en-US"/>
        </w:rPr>
        <w:t>A/CONF.232/2023/4</w:t>
      </w:r>
      <w:r w:rsidRPr="00C36C78">
        <w:rPr>
          <w:rFonts w:hint="cs"/>
          <w:szCs w:val="22"/>
          <w:rtl/>
          <w:lang w:val="en-US"/>
        </w:rPr>
        <w:t>.</w:t>
      </w:r>
    </w:p>
  </w:footnote>
  <w:footnote w:id="75">
    <w:p w14:paraId="45195319" w14:textId="77777777" w:rsidR="00A4792F" w:rsidRPr="00C36C78" w:rsidRDefault="00A4792F" w:rsidP="001500CA">
      <w:pPr>
        <w:pStyle w:val="FootnoteText"/>
        <w:bidi/>
        <w:spacing w:line="216" w:lineRule="auto"/>
        <w:rPr>
          <w:szCs w:val="22"/>
          <w:vertAlign w:val="superscript"/>
          <w:rtl/>
          <w:lang w:bidi="ar-EG"/>
        </w:rPr>
      </w:pPr>
      <w:r w:rsidRPr="00C36C78">
        <w:rPr>
          <w:rStyle w:val="FootnoteReference"/>
          <w:szCs w:val="22"/>
          <w:u w:val="none"/>
          <w:vertAlign w:val="superscript"/>
        </w:rPr>
        <w:footnoteRef/>
      </w:r>
      <w:r w:rsidRPr="00C36C78">
        <w:rPr>
          <w:szCs w:val="22"/>
          <w:vertAlign w:val="superscript"/>
        </w:rPr>
        <w:t xml:space="preserve"> </w:t>
      </w:r>
      <w:r w:rsidRPr="00C36C78">
        <w:rPr>
          <w:rFonts w:hint="cs"/>
          <w:szCs w:val="22"/>
          <w:vertAlign w:val="superscript"/>
          <w:rtl/>
        </w:rPr>
        <w:t xml:space="preserve"> </w:t>
      </w:r>
      <w:r w:rsidRPr="00C36C78">
        <w:rPr>
          <w:szCs w:val="22"/>
          <w:lang w:val="en-US"/>
        </w:rPr>
        <w:t>CBD/EBSA/EM/2023/1/3</w:t>
      </w:r>
      <w:r w:rsidRPr="00C36C78">
        <w:rPr>
          <w:rFonts w:hint="cs"/>
          <w:szCs w:val="22"/>
          <w:rtl/>
          <w:lang w:val="en-US"/>
        </w:rPr>
        <w:t xml:space="preserve"> و</w:t>
      </w:r>
      <w:r w:rsidRPr="00C36C78">
        <w:rPr>
          <w:szCs w:val="22"/>
          <w:lang w:val="en-US"/>
        </w:rPr>
        <w:t>CBD/EBSA/EM/2023/2/3</w:t>
      </w:r>
      <w:r w:rsidRPr="00C36C78">
        <w:rPr>
          <w:rFonts w:hint="cs"/>
          <w:szCs w:val="22"/>
          <w:rtl/>
          <w:lang w:val="en-US"/>
        </w:rPr>
        <w:t>.</w:t>
      </w:r>
    </w:p>
  </w:footnote>
  <w:footnote w:id="76">
    <w:p w14:paraId="7795C4B7" w14:textId="77777777" w:rsidR="00A4792F" w:rsidRPr="00C36C78" w:rsidRDefault="00A4792F" w:rsidP="001500CA">
      <w:pPr>
        <w:pStyle w:val="FootnoteText"/>
        <w:bidi/>
        <w:spacing w:line="216" w:lineRule="auto"/>
        <w:rPr>
          <w:szCs w:val="22"/>
          <w:vertAlign w:val="superscript"/>
          <w:rtl/>
          <w:lang w:bidi="ar-EG"/>
        </w:rPr>
      </w:pPr>
      <w:r w:rsidRPr="00C36C78">
        <w:rPr>
          <w:rStyle w:val="FootnoteReference"/>
          <w:szCs w:val="22"/>
          <w:u w:val="none"/>
          <w:vertAlign w:val="superscript"/>
        </w:rPr>
        <w:footnoteRef/>
      </w:r>
      <w:r w:rsidRPr="00C36C78">
        <w:rPr>
          <w:szCs w:val="22"/>
          <w:vertAlign w:val="superscript"/>
        </w:rPr>
        <w:t xml:space="preserve"> </w:t>
      </w:r>
      <w:r w:rsidRPr="00C36C78">
        <w:rPr>
          <w:rFonts w:hint="cs"/>
          <w:szCs w:val="22"/>
          <w:vertAlign w:val="superscript"/>
          <w:rtl/>
        </w:rPr>
        <w:t xml:space="preserve"> </w:t>
      </w:r>
      <w:r w:rsidRPr="00C36C78">
        <w:rPr>
          <w:szCs w:val="22"/>
          <w:rtl/>
        </w:rPr>
        <w:t xml:space="preserve">يجب </w:t>
      </w:r>
      <w:r w:rsidRPr="00C36C78">
        <w:rPr>
          <w:rFonts w:hint="cs"/>
          <w:szCs w:val="22"/>
          <w:rtl/>
        </w:rPr>
        <w:t xml:space="preserve">أن يتضمن التقرير المقدم </w:t>
      </w:r>
      <w:r w:rsidRPr="00C36C78">
        <w:rPr>
          <w:szCs w:val="22"/>
          <w:rtl/>
        </w:rPr>
        <w:t>سبب</w:t>
      </w:r>
      <w:r w:rsidRPr="00C36C78">
        <w:rPr>
          <w:rFonts w:hint="cs"/>
          <w:szCs w:val="22"/>
          <w:rtl/>
        </w:rPr>
        <w:t xml:space="preserve"> أو أسباب</w:t>
      </w:r>
      <w:r w:rsidRPr="00C36C78">
        <w:rPr>
          <w:szCs w:val="22"/>
          <w:rtl/>
        </w:rPr>
        <w:t xml:space="preserve"> التعديل</w:t>
      </w:r>
      <w:r w:rsidRPr="00C36C78">
        <w:rPr>
          <w:rFonts w:hint="cs"/>
          <w:szCs w:val="22"/>
          <w:rtl/>
        </w:rPr>
        <w:t>.</w:t>
      </w:r>
    </w:p>
  </w:footnote>
  <w:footnote w:id="77">
    <w:p w14:paraId="47A88A21" w14:textId="77777777" w:rsidR="00A4792F" w:rsidRPr="00C36C78" w:rsidRDefault="00A4792F" w:rsidP="001500CA">
      <w:pPr>
        <w:pStyle w:val="FootnoteText"/>
        <w:bidi/>
        <w:spacing w:line="216" w:lineRule="auto"/>
        <w:rPr>
          <w:szCs w:val="22"/>
          <w:vertAlign w:val="superscript"/>
          <w:rtl/>
          <w:lang w:bidi="ar-EG"/>
        </w:rPr>
      </w:pPr>
      <w:r w:rsidRPr="00C36C78">
        <w:rPr>
          <w:rStyle w:val="FootnoteReference"/>
          <w:szCs w:val="22"/>
          <w:u w:val="none"/>
          <w:vertAlign w:val="superscript"/>
        </w:rPr>
        <w:footnoteRef/>
      </w:r>
      <w:r w:rsidRPr="00C36C78">
        <w:rPr>
          <w:szCs w:val="22"/>
          <w:vertAlign w:val="superscript"/>
        </w:rPr>
        <w:t xml:space="preserve"> </w:t>
      </w:r>
      <w:r w:rsidRPr="00C36C78">
        <w:rPr>
          <w:rFonts w:hint="cs"/>
          <w:szCs w:val="22"/>
          <w:vertAlign w:val="superscript"/>
          <w:rtl/>
        </w:rPr>
        <w:t xml:space="preserve"> </w:t>
      </w:r>
      <w:r w:rsidRPr="00C36C78">
        <w:rPr>
          <w:szCs w:val="22"/>
          <w:rtl/>
        </w:rPr>
        <w:t>تشير "الموافقة الحرة والمسبقة والمستنيرة" إلى المصطلحات الثلاثية المتمثلة في "الموافقة المسبقة والمستنيرة"، و"الموافقة الحرة والمسبقة والمستنيرة"، و"الموافقة والمشاركة".</w:t>
      </w:r>
    </w:p>
  </w:footnote>
  <w:footnote w:id="78">
    <w:p w14:paraId="27C7F253" w14:textId="77777777" w:rsidR="00A4792F" w:rsidRPr="00C36C78" w:rsidRDefault="00A4792F" w:rsidP="001500CA">
      <w:pPr>
        <w:pStyle w:val="FootnoteText"/>
        <w:bidi/>
        <w:spacing w:line="216" w:lineRule="auto"/>
        <w:rPr>
          <w:szCs w:val="22"/>
          <w:vertAlign w:val="superscript"/>
          <w:rtl/>
          <w:lang w:bidi="ar-EG"/>
        </w:rPr>
      </w:pPr>
      <w:r w:rsidRPr="00C36C78">
        <w:rPr>
          <w:rStyle w:val="FootnoteReference"/>
          <w:szCs w:val="22"/>
          <w:u w:val="none"/>
          <w:vertAlign w:val="superscript"/>
        </w:rPr>
        <w:footnoteRef/>
      </w:r>
      <w:r w:rsidRPr="00C36C78">
        <w:rPr>
          <w:rFonts w:hint="cs"/>
          <w:szCs w:val="22"/>
          <w:vertAlign w:val="superscript"/>
          <w:rtl/>
        </w:rPr>
        <w:t xml:space="preserve"> </w:t>
      </w:r>
      <w:r w:rsidRPr="00C36C78">
        <w:rPr>
          <w:szCs w:val="22"/>
          <w:rtl/>
        </w:rPr>
        <w:t>قرار الجمعية العامة 61/295، المرفق</w:t>
      </w:r>
      <w:r w:rsidRPr="00C36C78">
        <w:rPr>
          <w:rFonts w:hint="cs"/>
          <w:szCs w:val="22"/>
          <w:rtl/>
        </w:rPr>
        <w:t>.</w:t>
      </w:r>
    </w:p>
  </w:footnote>
  <w:footnote w:id="79">
    <w:p w14:paraId="3CA827EE" w14:textId="77777777" w:rsidR="00A4792F" w:rsidRPr="00C36C78" w:rsidRDefault="00A4792F" w:rsidP="001500CA">
      <w:pPr>
        <w:pStyle w:val="FootnoteText"/>
        <w:bidi/>
        <w:spacing w:line="216" w:lineRule="auto"/>
        <w:rPr>
          <w:szCs w:val="22"/>
          <w:vertAlign w:val="superscript"/>
          <w:rtl/>
          <w:lang w:bidi="ar-EG"/>
        </w:rPr>
      </w:pPr>
      <w:r w:rsidRPr="00C36C78">
        <w:rPr>
          <w:rStyle w:val="FootnoteReference"/>
          <w:szCs w:val="22"/>
          <w:u w:val="none"/>
          <w:vertAlign w:val="superscript"/>
        </w:rPr>
        <w:footnoteRef/>
      </w:r>
      <w:r w:rsidRPr="00C36C78">
        <w:rPr>
          <w:szCs w:val="22"/>
          <w:vertAlign w:val="superscript"/>
        </w:rPr>
        <w:t xml:space="preserve"> </w:t>
      </w:r>
      <w:r w:rsidRPr="00C36C78">
        <w:rPr>
          <w:rFonts w:hint="cs"/>
          <w:szCs w:val="22"/>
          <w:vertAlign w:val="superscript"/>
          <w:rtl/>
        </w:rPr>
        <w:t xml:space="preserve"> </w:t>
      </w:r>
      <w:r w:rsidRPr="00C36C78">
        <w:rPr>
          <w:szCs w:val="22"/>
          <w:rtl/>
        </w:rPr>
        <w:t>سيُدرج سجل يفيد بتلقي التقرير والاعتراض عليه في آلية تبادل المعلومات، بغض النظر عما إذا ما سُحب الاعتراض أم لم يُسحب.</w:t>
      </w:r>
    </w:p>
  </w:footnote>
  <w:footnote w:id="80">
    <w:p w14:paraId="1A109DC5" w14:textId="77777777" w:rsidR="00A4792F" w:rsidRPr="00C36C78" w:rsidRDefault="00A4792F" w:rsidP="001500CA">
      <w:pPr>
        <w:pStyle w:val="FootnoteText"/>
        <w:bidi/>
        <w:spacing w:line="216" w:lineRule="auto"/>
        <w:rPr>
          <w:szCs w:val="22"/>
          <w:vertAlign w:val="superscript"/>
          <w:rtl/>
          <w:lang w:bidi="ar-EG"/>
        </w:rPr>
      </w:pPr>
      <w:r w:rsidRPr="00C36C78">
        <w:rPr>
          <w:rStyle w:val="FootnoteReference"/>
          <w:szCs w:val="22"/>
          <w:u w:val="none"/>
          <w:vertAlign w:val="superscript"/>
        </w:rPr>
        <w:footnoteRef/>
      </w:r>
      <w:r w:rsidRPr="00C36C78">
        <w:rPr>
          <w:szCs w:val="22"/>
          <w:vertAlign w:val="superscript"/>
        </w:rPr>
        <w:t xml:space="preserve"> </w:t>
      </w:r>
      <w:r w:rsidRPr="00C36C78">
        <w:rPr>
          <w:rFonts w:hint="cs"/>
          <w:szCs w:val="22"/>
          <w:vertAlign w:val="superscript"/>
          <w:rtl/>
        </w:rPr>
        <w:t xml:space="preserve"> </w:t>
      </w:r>
      <w:r w:rsidRPr="00C36C78">
        <w:rPr>
          <w:rFonts w:hint="cs"/>
          <w:szCs w:val="22"/>
          <w:rtl/>
        </w:rPr>
        <w:t>أي إدراج</w:t>
      </w:r>
      <w:r w:rsidRPr="00C36C78">
        <w:rPr>
          <w:szCs w:val="22"/>
          <w:rtl/>
        </w:rPr>
        <w:t xml:space="preserve"> في هذا القسم يتطلب </w:t>
      </w:r>
      <w:r w:rsidRPr="00C36C78">
        <w:rPr>
          <w:rFonts w:hint="cs"/>
          <w:szCs w:val="22"/>
          <w:rtl/>
        </w:rPr>
        <w:t>نظر مؤتمر الأطراف والهيئة الفرعية للمشورة العلمية والتقنية والتكنولوجية</w:t>
      </w:r>
      <w:r w:rsidRPr="00C36C78">
        <w:rPr>
          <w:szCs w:val="22"/>
          <w:rtl/>
        </w:rPr>
        <w:t xml:space="preserve"> في </w:t>
      </w:r>
      <w:r w:rsidRPr="00C36C78">
        <w:rPr>
          <w:rFonts w:hint="cs"/>
          <w:szCs w:val="22"/>
          <w:rtl/>
        </w:rPr>
        <w:t>التقرير</w:t>
      </w:r>
      <w:r w:rsidRPr="00C36C78">
        <w:rPr>
          <w:szCs w:val="22"/>
          <w:rtl/>
        </w:rPr>
        <w:t xml:space="preserve"> المقدم.</w:t>
      </w:r>
    </w:p>
  </w:footnote>
  <w:footnote w:id="81">
    <w:p w14:paraId="0A814CE9" w14:textId="77777777" w:rsidR="00A4792F" w:rsidRPr="00C36C78" w:rsidRDefault="00A4792F" w:rsidP="001500CA">
      <w:pPr>
        <w:pStyle w:val="FootnoteText"/>
        <w:bidi/>
        <w:spacing w:line="216" w:lineRule="auto"/>
        <w:rPr>
          <w:szCs w:val="22"/>
          <w:vertAlign w:val="superscript"/>
          <w:rtl/>
          <w:lang w:bidi="ar-EG"/>
        </w:rPr>
      </w:pPr>
      <w:r w:rsidRPr="00C36C78">
        <w:rPr>
          <w:rStyle w:val="FootnoteReference"/>
          <w:szCs w:val="22"/>
          <w:u w:val="none"/>
          <w:vertAlign w:val="superscript"/>
        </w:rPr>
        <w:footnoteRef/>
      </w:r>
      <w:r w:rsidRPr="00C36C78">
        <w:rPr>
          <w:szCs w:val="22"/>
          <w:vertAlign w:val="superscript"/>
        </w:rPr>
        <w:t xml:space="preserve"> </w:t>
      </w:r>
      <w:r w:rsidRPr="00C36C78">
        <w:rPr>
          <w:rFonts w:hint="cs"/>
          <w:szCs w:val="22"/>
          <w:vertAlign w:val="superscript"/>
          <w:rtl/>
        </w:rPr>
        <w:t xml:space="preserve"> </w:t>
      </w:r>
      <w:r w:rsidRPr="00C36C78">
        <w:rPr>
          <w:szCs w:val="22"/>
          <w:rtl/>
        </w:rPr>
        <w:t xml:space="preserve">لكي </w:t>
      </w:r>
      <w:r w:rsidRPr="00C36C78">
        <w:rPr>
          <w:rFonts w:hint="cs"/>
          <w:szCs w:val="22"/>
          <w:rtl/>
        </w:rPr>
        <w:t>يُدرج</w:t>
      </w:r>
      <w:r w:rsidRPr="00C36C78">
        <w:rPr>
          <w:szCs w:val="22"/>
          <w:rtl/>
        </w:rPr>
        <w:t xml:space="preserve"> </w:t>
      </w:r>
      <w:r w:rsidRPr="00C36C78">
        <w:rPr>
          <w:rFonts w:hint="cs"/>
          <w:szCs w:val="22"/>
          <w:rtl/>
        </w:rPr>
        <w:t>التقرير</w:t>
      </w:r>
      <w:r w:rsidRPr="00C36C78">
        <w:rPr>
          <w:szCs w:val="22"/>
          <w:rtl/>
        </w:rPr>
        <w:t xml:space="preserve"> في المستودع، يجب أن </w:t>
      </w:r>
      <w:r w:rsidRPr="00C36C78">
        <w:rPr>
          <w:rFonts w:hint="cs"/>
          <w:szCs w:val="22"/>
          <w:rtl/>
        </w:rPr>
        <w:t>يُعد</w:t>
      </w:r>
      <w:r w:rsidRPr="00C36C78">
        <w:rPr>
          <w:szCs w:val="22"/>
          <w:rtl/>
        </w:rPr>
        <w:t xml:space="preserve"> في </w:t>
      </w:r>
      <w:r w:rsidRPr="00C36C78">
        <w:rPr>
          <w:rFonts w:hint="cs"/>
          <w:szCs w:val="22"/>
          <w:rtl/>
        </w:rPr>
        <w:t>القالب النموذجي</w:t>
      </w:r>
      <w:r w:rsidRPr="00C36C78">
        <w:rPr>
          <w:szCs w:val="22"/>
          <w:rtl/>
        </w:rPr>
        <w:t xml:space="preserve"> </w:t>
      </w:r>
      <w:r w:rsidRPr="00C36C78">
        <w:rPr>
          <w:rFonts w:hint="cs"/>
          <w:szCs w:val="22"/>
          <w:rtl/>
        </w:rPr>
        <w:t>ل</w:t>
      </w:r>
      <w:r w:rsidRPr="00C36C78">
        <w:rPr>
          <w:szCs w:val="22"/>
          <w:rtl/>
        </w:rPr>
        <w:t xml:space="preserve">لمناطق البحرية </w:t>
      </w:r>
      <w:r w:rsidRPr="00C36C78">
        <w:rPr>
          <w:rFonts w:hint="cs"/>
          <w:szCs w:val="22"/>
          <w:rtl/>
        </w:rPr>
        <w:t>المهمة إيكولوجيا أو بيولوجيا</w:t>
      </w:r>
      <w:r w:rsidRPr="00C36C78">
        <w:rPr>
          <w:szCs w:val="22"/>
          <w:rtl/>
        </w:rPr>
        <w:t xml:space="preserve"> وأن يتضمن خريطة تشير بوضوح إلى المنطقة التي يتم تعديلها أو وصفها.</w:t>
      </w:r>
    </w:p>
  </w:footnote>
  <w:footnote w:id="82">
    <w:p w14:paraId="1D703EEB" w14:textId="77777777" w:rsidR="00A4792F" w:rsidRPr="00C36C78" w:rsidRDefault="00A4792F" w:rsidP="001500CA">
      <w:pPr>
        <w:pStyle w:val="FootnoteText"/>
        <w:bidi/>
        <w:spacing w:line="216" w:lineRule="auto"/>
        <w:rPr>
          <w:szCs w:val="22"/>
          <w:rtl/>
          <w:lang w:bidi="ar-EG"/>
        </w:rPr>
      </w:pPr>
      <w:r w:rsidRPr="00C36C78">
        <w:rPr>
          <w:rStyle w:val="FootnoteReference"/>
          <w:szCs w:val="22"/>
          <w:u w:val="none"/>
          <w:vertAlign w:val="superscript"/>
        </w:rPr>
        <w:footnoteRef/>
      </w:r>
      <w:r w:rsidRPr="00C36C78">
        <w:rPr>
          <w:szCs w:val="22"/>
          <w:vertAlign w:val="superscript"/>
        </w:rPr>
        <w:t xml:space="preserve"> </w:t>
      </w:r>
      <w:r w:rsidRPr="00C36C78">
        <w:rPr>
          <w:rFonts w:hint="cs"/>
          <w:szCs w:val="22"/>
          <w:vertAlign w:val="superscript"/>
          <w:rtl/>
        </w:rPr>
        <w:t xml:space="preserve"> </w:t>
      </w:r>
      <w:r w:rsidRPr="00C36C78">
        <w:rPr>
          <w:szCs w:val="22"/>
          <w:rtl/>
        </w:rPr>
        <w:t>المقرر 13/18، المرفق.</w:t>
      </w:r>
    </w:p>
  </w:footnote>
  <w:footnote w:id="83">
    <w:p w14:paraId="762A80A7" w14:textId="77777777" w:rsidR="00A4792F" w:rsidRPr="00C36C78" w:rsidRDefault="00A4792F" w:rsidP="001500CA">
      <w:pPr>
        <w:pStyle w:val="FootnoteText"/>
        <w:bidi/>
        <w:spacing w:line="216" w:lineRule="auto"/>
        <w:rPr>
          <w:szCs w:val="22"/>
          <w:vertAlign w:val="superscript"/>
          <w:rtl/>
          <w:lang w:bidi="ar-EG"/>
        </w:rPr>
      </w:pPr>
      <w:r w:rsidRPr="00C36C78">
        <w:rPr>
          <w:rStyle w:val="FootnoteReference"/>
          <w:szCs w:val="22"/>
          <w:u w:val="none"/>
          <w:vertAlign w:val="superscript"/>
        </w:rPr>
        <w:footnoteRef/>
      </w:r>
      <w:r w:rsidRPr="00C36C78">
        <w:rPr>
          <w:szCs w:val="22"/>
          <w:vertAlign w:val="superscript"/>
        </w:rPr>
        <w:t xml:space="preserve"> </w:t>
      </w:r>
      <w:r w:rsidRPr="00C36C78">
        <w:rPr>
          <w:rFonts w:hint="cs"/>
          <w:szCs w:val="22"/>
          <w:vertAlign w:val="superscript"/>
          <w:rtl/>
        </w:rPr>
        <w:t xml:space="preserve"> </w:t>
      </w:r>
      <w:r w:rsidRPr="00C36C78">
        <w:rPr>
          <w:rFonts w:hint="cs"/>
          <w:szCs w:val="22"/>
          <w:rtl/>
        </w:rPr>
        <w:t>أي إدراج</w:t>
      </w:r>
      <w:r w:rsidRPr="00C36C78">
        <w:rPr>
          <w:szCs w:val="22"/>
          <w:rtl/>
        </w:rPr>
        <w:t xml:space="preserve"> في هذا القسم</w:t>
      </w:r>
      <w:r w:rsidRPr="00C36C78">
        <w:rPr>
          <w:rFonts w:hint="cs"/>
          <w:szCs w:val="22"/>
          <w:rtl/>
        </w:rPr>
        <w:t xml:space="preserve"> لا يستلزم</w:t>
      </w:r>
      <w:r w:rsidRPr="00C36C78">
        <w:rPr>
          <w:szCs w:val="22"/>
          <w:rtl/>
        </w:rPr>
        <w:t xml:space="preserve"> النظر فيه من جانب مؤتمر الأطراف </w:t>
      </w:r>
      <w:r w:rsidRPr="00C36C78">
        <w:rPr>
          <w:rFonts w:hint="cs"/>
          <w:szCs w:val="22"/>
          <w:rtl/>
        </w:rPr>
        <w:t>أو الهيئة الفرعية للمشورة العلمية والتقنية والتكنولوجية، ولا</w:t>
      </w:r>
      <w:r w:rsidRPr="00C36C78">
        <w:rPr>
          <w:szCs w:val="22"/>
          <w:rtl/>
        </w:rPr>
        <w:t xml:space="preserve"> </w:t>
      </w:r>
      <w:r w:rsidRPr="00C36C78">
        <w:rPr>
          <w:rFonts w:hint="cs"/>
          <w:szCs w:val="22"/>
          <w:rtl/>
        </w:rPr>
        <w:t>يمكن</w:t>
      </w:r>
      <w:r w:rsidRPr="00C36C78">
        <w:rPr>
          <w:szCs w:val="22"/>
          <w:rtl/>
        </w:rPr>
        <w:t xml:space="preserve"> </w:t>
      </w:r>
      <w:r w:rsidRPr="00C36C78">
        <w:rPr>
          <w:rFonts w:hint="cs"/>
          <w:szCs w:val="22"/>
          <w:rtl/>
        </w:rPr>
        <w:t>تطبيقه</w:t>
      </w:r>
      <w:r w:rsidRPr="00C36C78">
        <w:rPr>
          <w:szCs w:val="22"/>
          <w:rtl/>
        </w:rPr>
        <w:t xml:space="preserve"> </w:t>
      </w:r>
      <w:r w:rsidRPr="00C36C78">
        <w:rPr>
          <w:rFonts w:hint="cs"/>
          <w:szCs w:val="22"/>
          <w:rtl/>
        </w:rPr>
        <w:t>على</w:t>
      </w:r>
      <w:r w:rsidRPr="00C36C78">
        <w:rPr>
          <w:szCs w:val="22"/>
          <w:rtl/>
        </w:rPr>
        <w:t xml:space="preserve"> </w:t>
      </w:r>
      <w:r w:rsidRPr="00C36C78">
        <w:rPr>
          <w:rFonts w:hint="cs"/>
          <w:szCs w:val="22"/>
          <w:rtl/>
        </w:rPr>
        <w:t>أوصاف</w:t>
      </w:r>
      <w:r w:rsidRPr="00C36C78">
        <w:rPr>
          <w:szCs w:val="22"/>
          <w:rtl/>
        </w:rPr>
        <w:t xml:space="preserve"> </w:t>
      </w:r>
      <w:r w:rsidRPr="00C36C78">
        <w:rPr>
          <w:rFonts w:hint="cs"/>
          <w:szCs w:val="22"/>
          <w:rtl/>
        </w:rPr>
        <w:t>المناطق</w:t>
      </w:r>
      <w:r w:rsidRPr="00C36C78">
        <w:rPr>
          <w:szCs w:val="22"/>
          <w:rtl/>
        </w:rPr>
        <w:t xml:space="preserve"> </w:t>
      </w:r>
      <w:r w:rsidRPr="00C36C78">
        <w:rPr>
          <w:rFonts w:hint="cs"/>
          <w:szCs w:val="22"/>
          <w:rtl/>
        </w:rPr>
        <w:t>البحرية</w:t>
      </w:r>
      <w:r w:rsidRPr="00C36C78">
        <w:rPr>
          <w:szCs w:val="22"/>
          <w:rtl/>
        </w:rPr>
        <w:t xml:space="preserve"> </w:t>
      </w:r>
      <w:r w:rsidRPr="00C36C78">
        <w:rPr>
          <w:rFonts w:hint="cs"/>
          <w:szCs w:val="22"/>
          <w:rtl/>
        </w:rPr>
        <w:t>المهمة</w:t>
      </w:r>
      <w:r w:rsidRPr="00C36C78">
        <w:rPr>
          <w:szCs w:val="22"/>
          <w:rtl/>
        </w:rPr>
        <w:t xml:space="preserve"> </w:t>
      </w:r>
      <w:r w:rsidRPr="00C36C78">
        <w:rPr>
          <w:rFonts w:hint="cs"/>
          <w:szCs w:val="22"/>
          <w:rtl/>
        </w:rPr>
        <w:t>إيكولوجيا</w:t>
      </w:r>
      <w:r w:rsidRPr="00C36C78">
        <w:rPr>
          <w:szCs w:val="22"/>
          <w:rtl/>
        </w:rPr>
        <w:t xml:space="preserve"> </w:t>
      </w:r>
      <w:r w:rsidRPr="00C36C78">
        <w:rPr>
          <w:rFonts w:hint="cs"/>
          <w:szCs w:val="22"/>
          <w:rtl/>
        </w:rPr>
        <w:t>أو</w:t>
      </w:r>
      <w:r w:rsidRPr="00C36C78">
        <w:rPr>
          <w:szCs w:val="22"/>
          <w:rtl/>
        </w:rPr>
        <w:t xml:space="preserve"> </w:t>
      </w:r>
      <w:r w:rsidRPr="00C36C78">
        <w:rPr>
          <w:rFonts w:hint="cs"/>
          <w:szCs w:val="22"/>
          <w:rtl/>
        </w:rPr>
        <w:t>بيولوجيا</w:t>
      </w:r>
      <w:r w:rsidRPr="00C36C78">
        <w:rPr>
          <w:szCs w:val="22"/>
          <w:rtl/>
        </w:rPr>
        <w:t xml:space="preserve"> </w:t>
      </w:r>
      <w:r w:rsidRPr="00C36C78">
        <w:rPr>
          <w:rFonts w:hint="cs"/>
          <w:szCs w:val="22"/>
          <w:rtl/>
        </w:rPr>
        <w:t>المحتفظ بها في</w:t>
      </w:r>
      <w:r w:rsidRPr="00C36C78">
        <w:rPr>
          <w:szCs w:val="22"/>
          <w:rtl/>
        </w:rPr>
        <w:t xml:space="preserve"> </w:t>
      </w:r>
      <w:r w:rsidRPr="00C36C78">
        <w:rPr>
          <w:rFonts w:hint="cs"/>
          <w:szCs w:val="22"/>
          <w:rtl/>
        </w:rPr>
        <w:t>المستودع والتي</w:t>
      </w:r>
      <w:r w:rsidRPr="00C36C78">
        <w:rPr>
          <w:szCs w:val="22"/>
          <w:rtl/>
        </w:rPr>
        <w:t xml:space="preserve"> </w:t>
      </w:r>
      <w:r w:rsidRPr="00C36C78">
        <w:rPr>
          <w:rFonts w:hint="cs"/>
          <w:szCs w:val="22"/>
          <w:rtl/>
        </w:rPr>
        <w:t>نظر</w:t>
      </w:r>
      <w:r w:rsidRPr="00C36C78">
        <w:rPr>
          <w:szCs w:val="22"/>
          <w:rtl/>
        </w:rPr>
        <w:t xml:space="preserve"> </w:t>
      </w:r>
      <w:r w:rsidRPr="00C36C78">
        <w:rPr>
          <w:rFonts w:hint="cs"/>
          <w:szCs w:val="22"/>
          <w:rtl/>
        </w:rPr>
        <w:t>فيها</w:t>
      </w:r>
      <w:r w:rsidRPr="00C36C78">
        <w:rPr>
          <w:szCs w:val="22"/>
          <w:rtl/>
        </w:rPr>
        <w:t xml:space="preserve"> </w:t>
      </w:r>
      <w:r w:rsidRPr="00C36C78">
        <w:rPr>
          <w:rFonts w:hint="cs"/>
          <w:szCs w:val="22"/>
          <w:rtl/>
        </w:rPr>
        <w:t>وأقرها</w:t>
      </w:r>
      <w:r w:rsidRPr="00C36C78">
        <w:rPr>
          <w:szCs w:val="22"/>
          <w:rtl/>
        </w:rPr>
        <w:t xml:space="preserve"> </w:t>
      </w:r>
      <w:r w:rsidRPr="00C36C78">
        <w:rPr>
          <w:rFonts w:hint="cs"/>
          <w:szCs w:val="22"/>
          <w:rtl/>
        </w:rPr>
        <w:t>مؤتمر</w:t>
      </w:r>
      <w:r w:rsidRPr="00C36C78">
        <w:rPr>
          <w:szCs w:val="22"/>
          <w:rtl/>
        </w:rPr>
        <w:t xml:space="preserve"> </w:t>
      </w:r>
      <w:r w:rsidRPr="00C36C78">
        <w:rPr>
          <w:rFonts w:hint="cs"/>
          <w:szCs w:val="22"/>
          <w:rtl/>
        </w:rPr>
        <w:t>الأطراف</w:t>
      </w:r>
      <w:r w:rsidRPr="00C36C78">
        <w:rPr>
          <w:szCs w:val="22"/>
          <w:rtl/>
        </w:rPr>
        <w:t>.</w:t>
      </w:r>
    </w:p>
  </w:footnote>
  <w:footnote w:id="84">
    <w:p w14:paraId="57968B37" w14:textId="77777777" w:rsidR="00A4792F" w:rsidRPr="00C36C78" w:rsidRDefault="00A4792F" w:rsidP="001500CA">
      <w:pPr>
        <w:pStyle w:val="FootnoteText"/>
        <w:bidi/>
        <w:spacing w:line="216" w:lineRule="auto"/>
        <w:rPr>
          <w:szCs w:val="22"/>
          <w:vertAlign w:val="superscript"/>
          <w:rtl/>
          <w:lang w:bidi="ar-EG"/>
        </w:rPr>
      </w:pPr>
      <w:r w:rsidRPr="00C36C78">
        <w:rPr>
          <w:rStyle w:val="FootnoteReference"/>
          <w:szCs w:val="22"/>
          <w:u w:val="none"/>
          <w:vertAlign w:val="superscript"/>
        </w:rPr>
        <w:footnoteRef/>
      </w:r>
      <w:r w:rsidRPr="00C36C78">
        <w:rPr>
          <w:szCs w:val="22"/>
          <w:vertAlign w:val="superscript"/>
        </w:rPr>
        <w:t xml:space="preserve"> </w:t>
      </w:r>
      <w:r w:rsidRPr="00C36C78">
        <w:rPr>
          <w:rFonts w:hint="cs"/>
          <w:szCs w:val="22"/>
          <w:vertAlign w:val="superscript"/>
          <w:rtl/>
        </w:rPr>
        <w:t xml:space="preserve"> </w:t>
      </w:r>
      <w:r w:rsidRPr="00C36C78">
        <w:rPr>
          <w:szCs w:val="22"/>
          <w:rtl/>
        </w:rPr>
        <w:t>لكي</w:t>
      </w:r>
      <w:r w:rsidRPr="00C36C78">
        <w:rPr>
          <w:rFonts w:hint="cs"/>
          <w:szCs w:val="22"/>
          <w:rtl/>
        </w:rPr>
        <w:t xml:space="preserve"> يُدرج</w:t>
      </w:r>
      <w:r w:rsidRPr="00C36C78">
        <w:rPr>
          <w:szCs w:val="22"/>
          <w:rtl/>
        </w:rPr>
        <w:t xml:space="preserve"> </w:t>
      </w:r>
      <w:r w:rsidRPr="00C36C78">
        <w:rPr>
          <w:rFonts w:hint="cs"/>
          <w:szCs w:val="22"/>
          <w:rtl/>
        </w:rPr>
        <w:t>التقرير المقدم</w:t>
      </w:r>
      <w:r w:rsidRPr="00C36C78">
        <w:rPr>
          <w:szCs w:val="22"/>
          <w:rtl/>
        </w:rPr>
        <w:t xml:space="preserve"> في آلية تبادل المعلومات، يجب أن يحتوي على إحداثيات جغرافية وخريطة تشير بوضوح إلى المنطقة التي يتم تعديلها أو وصفها.</w:t>
      </w:r>
    </w:p>
  </w:footnote>
  <w:footnote w:id="85">
    <w:p w14:paraId="4567A342" w14:textId="77777777" w:rsidR="00A4792F" w:rsidRPr="00C36C78" w:rsidRDefault="00A4792F" w:rsidP="001500CA">
      <w:pPr>
        <w:pStyle w:val="FootnoteText"/>
        <w:bidi/>
        <w:spacing w:line="216" w:lineRule="auto"/>
        <w:rPr>
          <w:szCs w:val="22"/>
          <w:vertAlign w:val="superscript"/>
          <w:rtl/>
          <w:lang w:bidi="ar-EG"/>
        </w:rPr>
      </w:pPr>
      <w:r w:rsidRPr="00C36C78">
        <w:rPr>
          <w:rStyle w:val="FootnoteReference"/>
          <w:szCs w:val="22"/>
          <w:u w:val="none"/>
          <w:vertAlign w:val="superscript"/>
        </w:rPr>
        <w:footnoteRef/>
      </w:r>
      <w:r w:rsidRPr="00C36C78">
        <w:rPr>
          <w:szCs w:val="22"/>
          <w:vertAlign w:val="superscript"/>
        </w:rPr>
        <w:t xml:space="preserve"> </w:t>
      </w:r>
      <w:r w:rsidRPr="00C36C78">
        <w:rPr>
          <w:rFonts w:hint="cs"/>
          <w:szCs w:val="22"/>
          <w:vertAlign w:val="superscript"/>
          <w:rtl/>
        </w:rPr>
        <w:t xml:space="preserve"> </w:t>
      </w:r>
      <w:r w:rsidRPr="00C36C78">
        <w:rPr>
          <w:szCs w:val="22"/>
          <w:rtl/>
        </w:rPr>
        <w:t xml:space="preserve">لكي </w:t>
      </w:r>
      <w:r w:rsidRPr="00C36C78">
        <w:rPr>
          <w:rFonts w:hint="cs"/>
          <w:szCs w:val="22"/>
          <w:rtl/>
        </w:rPr>
        <w:t>يُدرج</w:t>
      </w:r>
      <w:r w:rsidRPr="00C36C78">
        <w:rPr>
          <w:szCs w:val="22"/>
          <w:rtl/>
        </w:rPr>
        <w:t xml:space="preserve"> </w:t>
      </w:r>
      <w:r w:rsidRPr="00C36C78">
        <w:rPr>
          <w:rFonts w:hint="cs"/>
          <w:szCs w:val="22"/>
          <w:rtl/>
        </w:rPr>
        <w:t>التقرير المقدم</w:t>
      </w:r>
      <w:r w:rsidRPr="00C36C78">
        <w:rPr>
          <w:szCs w:val="22"/>
          <w:rtl/>
        </w:rPr>
        <w:t xml:space="preserve"> في المستودع، يجب أن </w:t>
      </w:r>
      <w:r w:rsidRPr="00C36C78">
        <w:rPr>
          <w:rFonts w:hint="cs"/>
          <w:szCs w:val="22"/>
          <w:rtl/>
        </w:rPr>
        <w:t>يُعد</w:t>
      </w:r>
      <w:r w:rsidRPr="00C36C78">
        <w:rPr>
          <w:szCs w:val="22"/>
          <w:rtl/>
        </w:rPr>
        <w:t xml:space="preserve"> في </w:t>
      </w:r>
      <w:r w:rsidRPr="00C36C78">
        <w:rPr>
          <w:rFonts w:hint="cs"/>
          <w:szCs w:val="22"/>
          <w:rtl/>
        </w:rPr>
        <w:t>القالب النموذجي</w:t>
      </w:r>
      <w:r w:rsidRPr="00C36C78">
        <w:rPr>
          <w:szCs w:val="22"/>
          <w:rtl/>
        </w:rPr>
        <w:t xml:space="preserve"> </w:t>
      </w:r>
      <w:r w:rsidRPr="00C36C78">
        <w:rPr>
          <w:rFonts w:hint="cs"/>
          <w:szCs w:val="22"/>
          <w:rtl/>
        </w:rPr>
        <w:t>ل</w:t>
      </w:r>
      <w:r w:rsidRPr="00C36C78">
        <w:rPr>
          <w:szCs w:val="22"/>
          <w:rtl/>
        </w:rPr>
        <w:t xml:space="preserve">لمناطق البحرية </w:t>
      </w:r>
      <w:r w:rsidRPr="00C36C78">
        <w:rPr>
          <w:rFonts w:hint="cs"/>
          <w:szCs w:val="22"/>
          <w:rtl/>
        </w:rPr>
        <w:t>المهمة إيكولوجيا أو بيولوجيا</w:t>
      </w:r>
      <w:r w:rsidRPr="00C36C78">
        <w:rPr>
          <w:szCs w:val="22"/>
          <w:rtl/>
        </w:rPr>
        <w:t xml:space="preserve"> وأن يتضمن إحداثيات جغرافية وخريطة تشير بوضوح إلى المنطقة التي يتم تعديلها أو وصفها.</w:t>
      </w:r>
    </w:p>
  </w:footnote>
  <w:footnote w:id="86">
    <w:p w14:paraId="33EEF27E" w14:textId="77777777" w:rsidR="00A4792F" w:rsidRPr="00C36C78" w:rsidRDefault="00A4792F" w:rsidP="001500CA">
      <w:pPr>
        <w:pStyle w:val="FootnoteText"/>
        <w:bidi/>
        <w:spacing w:line="216" w:lineRule="auto"/>
        <w:rPr>
          <w:szCs w:val="22"/>
          <w:vertAlign w:val="superscript"/>
          <w:rtl/>
          <w:lang w:bidi="ar-EG"/>
        </w:rPr>
      </w:pPr>
      <w:r w:rsidRPr="00C36C78">
        <w:rPr>
          <w:rStyle w:val="FootnoteReference"/>
          <w:szCs w:val="22"/>
          <w:u w:val="none"/>
          <w:vertAlign w:val="superscript"/>
        </w:rPr>
        <w:footnoteRef/>
      </w:r>
      <w:r w:rsidRPr="00C36C78">
        <w:rPr>
          <w:szCs w:val="22"/>
          <w:vertAlign w:val="superscript"/>
        </w:rPr>
        <w:t xml:space="preserve"> </w:t>
      </w:r>
      <w:r w:rsidRPr="00C36C78">
        <w:rPr>
          <w:rFonts w:hint="cs"/>
          <w:szCs w:val="22"/>
          <w:vertAlign w:val="superscript"/>
          <w:rtl/>
        </w:rPr>
        <w:t xml:space="preserve"> </w:t>
      </w:r>
      <w:r w:rsidRPr="00C36C78">
        <w:rPr>
          <w:rFonts w:hint="cs"/>
          <w:szCs w:val="22"/>
          <w:rtl/>
        </w:rPr>
        <w:t>في</w:t>
      </w:r>
      <w:r w:rsidRPr="00C36C78">
        <w:rPr>
          <w:szCs w:val="22"/>
          <w:rtl/>
        </w:rPr>
        <w:t xml:space="preserve"> </w:t>
      </w:r>
      <w:r w:rsidRPr="00C36C78">
        <w:rPr>
          <w:rFonts w:hint="cs"/>
          <w:szCs w:val="22"/>
          <w:rtl/>
        </w:rPr>
        <w:t>حالة</w:t>
      </w:r>
      <w:r w:rsidRPr="00C36C78">
        <w:rPr>
          <w:szCs w:val="22"/>
          <w:rtl/>
        </w:rPr>
        <w:t xml:space="preserve"> </w:t>
      </w:r>
      <w:r w:rsidRPr="00C36C78">
        <w:rPr>
          <w:rFonts w:hint="cs"/>
          <w:szCs w:val="22"/>
          <w:rtl/>
        </w:rPr>
        <w:t>تصحيح</w:t>
      </w:r>
      <w:r w:rsidRPr="00C36C78">
        <w:rPr>
          <w:szCs w:val="22"/>
          <w:rtl/>
        </w:rPr>
        <w:t xml:space="preserve"> </w:t>
      </w:r>
      <w:r w:rsidRPr="00C36C78">
        <w:rPr>
          <w:rFonts w:hint="cs"/>
          <w:szCs w:val="22"/>
          <w:rtl/>
        </w:rPr>
        <w:t>الأخطاء</w:t>
      </w:r>
      <w:r w:rsidRPr="00C36C78">
        <w:rPr>
          <w:szCs w:val="22"/>
          <w:rtl/>
        </w:rPr>
        <w:t xml:space="preserve"> </w:t>
      </w:r>
      <w:r w:rsidRPr="00C36C78">
        <w:rPr>
          <w:rFonts w:hint="cs"/>
          <w:szCs w:val="22"/>
          <w:rtl/>
        </w:rPr>
        <w:t>التحريرية</w:t>
      </w:r>
      <w:r w:rsidRPr="00C36C78">
        <w:rPr>
          <w:szCs w:val="22"/>
          <w:rtl/>
        </w:rPr>
        <w:t xml:space="preserve"> </w:t>
      </w:r>
      <w:r w:rsidRPr="00C36C78">
        <w:rPr>
          <w:rFonts w:hint="cs"/>
          <w:szCs w:val="22"/>
          <w:rtl/>
        </w:rPr>
        <w:t>في</w:t>
      </w:r>
      <w:r w:rsidRPr="00C36C78">
        <w:rPr>
          <w:szCs w:val="22"/>
          <w:rtl/>
        </w:rPr>
        <w:t xml:space="preserve"> </w:t>
      </w:r>
      <w:r w:rsidRPr="00C36C78">
        <w:rPr>
          <w:rFonts w:hint="cs"/>
          <w:szCs w:val="22"/>
          <w:rtl/>
        </w:rPr>
        <w:t>وصف المناطق الواقعة داخل</w:t>
      </w:r>
      <w:r w:rsidRPr="00C36C78">
        <w:rPr>
          <w:szCs w:val="22"/>
          <w:rtl/>
        </w:rPr>
        <w:t xml:space="preserve"> </w:t>
      </w:r>
      <w:r w:rsidRPr="00C36C78">
        <w:rPr>
          <w:rFonts w:hint="cs"/>
          <w:szCs w:val="22"/>
          <w:rtl/>
        </w:rPr>
        <w:t>الولاية</w:t>
      </w:r>
      <w:r w:rsidRPr="00C36C78">
        <w:rPr>
          <w:szCs w:val="22"/>
          <w:rtl/>
        </w:rPr>
        <w:t xml:space="preserve"> </w:t>
      </w:r>
      <w:r w:rsidRPr="00C36C78">
        <w:rPr>
          <w:rFonts w:hint="cs"/>
          <w:szCs w:val="22"/>
          <w:rtl/>
        </w:rPr>
        <w:t>القضائية</w:t>
      </w:r>
      <w:r w:rsidRPr="00C36C78">
        <w:rPr>
          <w:szCs w:val="22"/>
          <w:rtl/>
        </w:rPr>
        <w:t xml:space="preserve"> </w:t>
      </w:r>
      <w:r w:rsidRPr="00C36C78">
        <w:rPr>
          <w:rFonts w:hint="cs"/>
          <w:szCs w:val="22"/>
          <w:rtl/>
        </w:rPr>
        <w:t>الوطنية،</w:t>
      </w:r>
      <w:r w:rsidRPr="00C36C78">
        <w:rPr>
          <w:szCs w:val="22"/>
          <w:rtl/>
        </w:rPr>
        <w:t xml:space="preserve"> تتشاور الأمانة مع الدولة التي يُقترح التصحيح ضمن ولايتها القضائية.</w:t>
      </w:r>
    </w:p>
  </w:footnote>
  <w:footnote w:id="87">
    <w:p w14:paraId="456E90EA" w14:textId="77777777" w:rsidR="00A4792F" w:rsidRPr="00C36C78" w:rsidRDefault="00A4792F" w:rsidP="001500CA">
      <w:pPr>
        <w:pStyle w:val="FootnoteText"/>
        <w:bidi/>
        <w:spacing w:line="216" w:lineRule="auto"/>
        <w:rPr>
          <w:szCs w:val="22"/>
          <w:rtl/>
          <w:lang w:bidi="ar-EG"/>
        </w:rPr>
      </w:pPr>
      <w:r w:rsidRPr="00C36C78">
        <w:rPr>
          <w:rStyle w:val="FootnoteReference"/>
          <w:szCs w:val="22"/>
          <w:u w:val="none"/>
          <w:vertAlign w:val="superscript"/>
        </w:rPr>
        <w:footnoteRef/>
      </w:r>
      <w:r w:rsidRPr="00C36C78">
        <w:rPr>
          <w:rFonts w:hint="cs"/>
          <w:szCs w:val="22"/>
          <w:rtl/>
          <w:lang w:bidi="ar-EG"/>
        </w:rPr>
        <w:t xml:space="preserve"> </w:t>
      </w:r>
      <w:r w:rsidRPr="00C36C78">
        <w:rPr>
          <w:szCs w:val="22"/>
          <w:rtl/>
          <w:lang w:bidi="ar-EG"/>
        </w:rPr>
        <w:t>المقرر 14/5، المرفق</w:t>
      </w:r>
      <w:r w:rsidRPr="00C36C78">
        <w:rPr>
          <w:rFonts w:hint="cs"/>
          <w:szCs w:val="22"/>
          <w:rtl/>
          <w:lang w:bidi="ar-EG"/>
        </w:rPr>
        <w:t>.</w:t>
      </w:r>
    </w:p>
  </w:footnote>
  <w:footnote w:id="88">
    <w:p w14:paraId="3DBA4BB5" w14:textId="77777777" w:rsidR="00A4792F" w:rsidRPr="00C36C78" w:rsidRDefault="00A4792F" w:rsidP="001500CA">
      <w:pPr>
        <w:pStyle w:val="FootnoteText"/>
        <w:bidi/>
        <w:spacing w:line="216" w:lineRule="auto"/>
        <w:rPr>
          <w:szCs w:val="22"/>
          <w:rtl/>
          <w:lang w:bidi="ar-EG"/>
        </w:rPr>
      </w:pPr>
      <w:r w:rsidRPr="00C36C78">
        <w:rPr>
          <w:rStyle w:val="FootnoteReference"/>
          <w:szCs w:val="22"/>
          <w:u w:val="none"/>
          <w:vertAlign w:val="superscript"/>
        </w:rPr>
        <w:footnoteRef/>
      </w:r>
      <w:r w:rsidRPr="00C36C78">
        <w:rPr>
          <w:rFonts w:hint="cs"/>
          <w:szCs w:val="22"/>
          <w:rtl/>
          <w:lang w:bidi="ar-EG"/>
        </w:rPr>
        <w:t xml:space="preserve"> </w:t>
      </w:r>
      <w:r w:rsidRPr="00C36C78">
        <w:rPr>
          <w:szCs w:val="22"/>
          <w:rtl/>
          <w:lang w:bidi="ar-EG"/>
        </w:rPr>
        <w:t>الأمم المتحدة، سلسلة المعاهدات، المجلد. 1760، رقم 30619</w:t>
      </w:r>
      <w:r w:rsidRPr="00C36C78">
        <w:rPr>
          <w:rFonts w:hint="cs"/>
          <w:szCs w:val="22"/>
          <w:rtl/>
          <w:lang w:bidi="ar-EG"/>
        </w:rPr>
        <w:t>.</w:t>
      </w:r>
    </w:p>
  </w:footnote>
  <w:footnote w:id="89">
    <w:p w14:paraId="2EF72B68" w14:textId="77777777" w:rsidR="00A4792F" w:rsidRPr="00C36C78" w:rsidRDefault="00A4792F" w:rsidP="001500CA">
      <w:pPr>
        <w:pStyle w:val="FootnoteText"/>
        <w:bidi/>
        <w:spacing w:line="216" w:lineRule="auto"/>
        <w:rPr>
          <w:szCs w:val="22"/>
          <w:rtl/>
          <w:lang w:bidi="ar-EG"/>
        </w:rPr>
      </w:pPr>
      <w:r w:rsidRPr="00C36C78">
        <w:rPr>
          <w:rStyle w:val="FootnoteReference"/>
          <w:szCs w:val="22"/>
          <w:u w:val="none"/>
          <w:vertAlign w:val="superscript"/>
        </w:rPr>
        <w:footnoteRef/>
      </w:r>
      <w:r w:rsidRPr="00C36C78">
        <w:rPr>
          <w:rFonts w:hint="cs"/>
          <w:szCs w:val="22"/>
          <w:rtl/>
          <w:lang w:bidi="ar-EG"/>
        </w:rPr>
        <w:t xml:space="preserve"> </w:t>
      </w:r>
      <w:r w:rsidRPr="00C36C78">
        <w:rPr>
          <w:szCs w:val="22"/>
          <w:lang w:val="en-US" w:bidi="ar-EG"/>
        </w:rPr>
        <w:t>CBD/SBSTTA/26/4</w:t>
      </w:r>
      <w:r w:rsidRPr="00C36C78">
        <w:rPr>
          <w:rFonts w:hint="cs"/>
          <w:szCs w:val="22"/>
          <w:rtl/>
          <w:lang w:bidi="ar-EG"/>
        </w:rPr>
        <w:t>، المرفق الأول.</w:t>
      </w:r>
    </w:p>
  </w:footnote>
  <w:footnote w:id="90">
    <w:p w14:paraId="5B4907A7" w14:textId="77777777" w:rsidR="00A4792F" w:rsidRPr="00C36C78" w:rsidRDefault="00A4792F" w:rsidP="001500CA">
      <w:pPr>
        <w:pStyle w:val="FootnoteText"/>
        <w:bidi/>
        <w:spacing w:line="216" w:lineRule="auto"/>
        <w:rPr>
          <w:szCs w:val="22"/>
          <w:rtl/>
          <w:lang w:bidi="ar-EG"/>
        </w:rPr>
      </w:pPr>
      <w:r w:rsidRPr="00C36C78">
        <w:rPr>
          <w:rStyle w:val="FootnoteReference"/>
          <w:szCs w:val="22"/>
          <w:u w:val="none"/>
          <w:vertAlign w:val="superscript"/>
        </w:rPr>
        <w:footnoteRef/>
      </w:r>
      <w:r w:rsidRPr="00C36C78">
        <w:rPr>
          <w:rFonts w:hint="cs"/>
          <w:szCs w:val="22"/>
          <w:rtl/>
          <w:lang w:bidi="ar-EG"/>
        </w:rPr>
        <w:t xml:space="preserve"> </w:t>
      </w:r>
      <w:r w:rsidRPr="00C36C78">
        <w:rPr>
          <w:szCs w:val="22"/>
        </w:rPr>
        <w:t xml:space="preserve">World Health Organization, “Manifesto for a healthy recovery from COVID-19: prescriptions and </w:t>
      </w:r>
      <w:proofErr w:type="spellStart"/>
      <w:r w:rsidRPr="00C36C78">
        <w:rPr>
          <w:szCs w:val="22"/>
        </w:rPr>
        <w:t>actionables</w:t>
      </w:r>
      <w:proofErr w:type="spellEnd"/>
      <w:r w:rsidRPr="00C36C78">
        <w:rPr>
          <w:szCs w:val="22"/>
        </w:rPr>
        <w:t xml:space="preserve"> for a healthy and green recovery”, 2020</w:t>
      </w:r>
      <w:r w:rsidRPr="00C36C78">
        <w:rPr>
          <w:szCs w:val="22"/>
          <w:rtl/>
          <w:lang w:bidi="ar-EG"/>
        </w:rPr>
        <w:t>.</w:t>
      </w:r>
    </w:p>
  </w:footnote>
  <w:footnote w:id="91">
    <w:p w14:paraId="1BB76777" w14:textId="77777777" w:rsidR="00A4792F" w:rsidRPr="00C36C78" w:rsidRDefault="00A4792F" w:rsidP="001500CA">
      <w:pPr>
        <w:pStyle w:val="FootnoteText"/>
        <w:bidi/>
        <w:spacing w:line="216" w:lineRule="auto"/>
        <w:rPr>
          <w:szCs w:val="22"/>
          <w:rtl/>
          <w:lang w:val="en-US"/>
        </w:rPr>
      </w:pPr>
      <w:r w:rsidRPr="00C36C78">
        <w:rPr>
          <w:rStyle w:val="FootnoteReference"/>
          <w:szCs w:val="22"/>
          <w:u w:val="none"/>
          <w:vertAlign w:val="superscript"/>
        </w:rPr>
        <w:footnoteRef/>
      </w:r>
      <w:r w:rsidRPr="00C36C78">
        <w:rPr>
          <w:rFonts w:hint="cs"/>
          <w:szCs w:val="22"/>
          <w:rtl/>
          <w:lang w:bidi="ar-EG"/>
        </w:rPr>
        <w:t xml:space="preserve"> المعتمد بموجب اتفاقية الأمم المتحدة الإطارية بشأن تغير المناخ في الوثيقة </w:t>
      </w:r>
      <w:r w:rsidRPr="00C36C78">
        <w:rPr>
          <w:szCs w:val="22"/>
          <w:lang w:val="en-US" w:bidi="ar-EG"/>
        </w:rPr>
        <w:t>FCCC/CP/2015/10/Add.1</w:t>
      </w:r>
      <w:r w:rsidRPr="00C36C78">
        <w:rPr>
          <w:rFonts w:hint="cs"/>
          <w:szCs w:val="22"/>
          <w:rtl/>
          <w:lang w:val="en-US"/>
        </w:rPr>
        <w:t xml:space="preserve">، المقرر </w:t>
      </w:r>
      <w:r w:rsidRPr="00C36C78">
        <w:rPr>
          <w:szCs w:val="22"/>
          <w:lang w:val="en-US"/>
        </w:rPr>
        <w:t>1/CP.21</w:t>
      </w:r>
      <w:r w:rsidRPr="00C36C78">
        <w:rPr>
          <w:rFonts w:hint="cs"/>
          <w:szCs w:val="22"/>
          <w:rtl/>
          <w:lang w:val="en-US"/>
        </w:rPr>
        <w:t>.</w:t>
      </w:r>
    </w:p>
  </w:footnote>
  <w:footnote w:id="92">
    <w:p w14:paraId="6608F2E1" w14:textId="77777777" w:rsidR="00A4792F" w:rsidRPr="00C36C78" w:rsidRDefault="00A4792F" w:rsidP="001500CA">
      <w:pPr>
        <w:pStyle w:val="FootnoteText"/>
        <w:bidi/>
        <w:spacing w:line="216" w:lineRule="auto"/>
        <w:rPr>
          <w:szCs w:val="22"/>
          <w:rtl/>
          <w:lang w:val="en-US"/>
        </w:rPr>
      </w:pPr>
      <w:r w:rsidRPr="00C36C78">
        <w:rPr>
          <w:rStyle w:val="FootnoteReference"/>
          <w:szCs w:val="22"/>
          <w:u w:val="none"/>
          <w:vertAlign w:val="superscript"/>
        </w:rPr>
        <w:footnoteRef/>
      </w:r>
      <w:r w:rsidRPr="00C36C78">
        <w:rPr>
          <w:rFonts w:hint="cs"/>
          <w:szCs w:val="22"/>
          <w:rtl/>
          <w:lang w:bidi="ar-EG"/>
        </w:rPr>
        <w:t xml:space="preserve"> الوثيقة </w:t>
      </w:r>
      <w:hyperlink r:id="rId3" w:history="1">
        <w:r w:rsidRPr="009D1036">
          <w:rPr>
            <w:rStyle w:val="Hyperlink"/>
            <w:szCs w:val="22"/>
            <w:lang w:val="en-US" w:bidi="ar-EG"/>
          </w:rPr>
          <w:t>E/C.19/2023/5</w:t>
        </w:r>
      </w:hyperlink>
      <w:r w:rsidRPr="00C36C78">
        <w:rPr>
          <w:rFonts w:hint="cs"/>
          <w:szCs w:val="22"/>
          <w:rtl/>
          <w:lang w:val="en-US"/>
        </w:rPr>
        <w:t>، الفقرة 24.</w:t>
      </w:r>
    </w:p>
  </w:footnote>
  <w:footnote w:id="93">
    <w:p w14:paraId="005A99DA" w14:textId="77777777" w:rsidR="00A4792F" w:rsidRPr="00C36C78" w:rsidRDefault="00A4792F" w:rsidP="001500CA">
      <w:pPr>
        <w:pStyle w:val="FootnoteText"/>
        <w:bidi/>
        <w:spacing w:line="216" w:lineRule="auto"/>
        <w:rPr>
          <w:szCs w:val="22"/>
          <w:rtl/>
          <w:lang w:val="en-US"/>
        </w:rPr>
      </w:pPr>
      <w:r w:rsidRPr="00C36C78">
        <w:rPr>
          <w:rStyle w:val="FootnoteReference"/>
          <w:szCs w:val="22"/>
          <w:u w:val="none"/>
          <w:vertAlign w:val="superscript"/>
        </w:rPr>
        <w:footnoteRef/>
      </w:r>
      <w:r w:rsidRPr="00C36C78">
        <w:rPr>
          <w:rFonts w:hint="cs"/>
          <w:szCs w:val="22"/>
          <w:rtl/>
          <w:lang w:bidi="ar-EG"/>
        </w:rPr>
        <w:t xml:space="preserve"> المقرر 15/4، المرفق.</w:t>
      </w:r>
    </w:p>
  </w:footnote>
  <w:footnote w:id="94">
    <w:p w14:paraId="2ECCFA31" w14:textId="77777777" w:rsidR="00A4792F" w:rsidRPr="00C36C78" w:rsidRDefault="00A4792F" w:rsidP="001500CA">
      <w:pPr>
        <w:pStyle w:val="FootnoteText"/>
        <w:bidi/>
        <w:spacing w:line="216" w:lineRule="auto"/>
        <w:rPr>
          <w:szCs w:val="22"/>
          <w:rtl/>
          <w:lang w:bidi="ar-EG"/>
        </w:rPr>
      </w:pPr>
      <w:r w:rsidRPr="00C36C78">
        <w:rPr>
          <w:rStyle w:val="FootnoteReference"/>
          <w:szCs w:val="22"/>
          <w:u w:val="none"/>
          <w:vertAlign w:val="superscript"/>
        </w:rPr>
        <w:footnoteRef/>
      </w:r>
      <w:r w:rsidRPr="00C36C78">
        <w:rPr>
          <w:rFonts w:hint="cs"/>
          <w:szCs w:val="22"/>
          <w:rtl/>
          <w:lang w:bidi="ar-EG"/>
        </w:rPr>
        <w:t xml:space="preserve"> </w:t>
      </w:r>
      <w:r w:rsidRPr="00C36C78">
        <w:rPr>
          <w:rFonts w:hint="cs"/>
          <w:szCs w:val="22"/>
          <w:rtl/>
        </w:rPr>
        <w:t>لم تختتم الهيئة الفرعية للمشورة العلمية والتقنية والتكنولوجية مناقشاتها بشأن الفقرة 8</w:t>
      </w:r>
      <w:r w:rsidRPr="00C36C78">
        <w:rPr>
          <w:rFonts w:hint="cs"/>
          <w:szCs w:val="22"/>
          <w:rtl/>
          <w:lang w:bidi="ar-EG"/>
        </w:rPr>
        <w:t>.</w:t>
      </w:r>
    </w:p>
  </w:footnote>
  <w:footnote w:id="95">
    <w:p w14:paraId="08A6F3E9" w14:textId="0BF2EE0D" w:rsidR="00A4792F" w:rsidRPr="00C36C78" w:rsidRDefault="00A4792F" w:rsidP="001500CA">
      <w:pPr>
        <w:pStyle w:val="FootnoteText"/>
        <w:bidi/>
        <w:spacing w:line="216" w:lineRule="auto"/>
        <w:rPr>
          <w:szCs w:val="22"/>
          <w:rtl/>
          <w:lang w:bidi="ar-EG"/>
        </w:rPr>
      </w:pPr>
      <w:r w:rsidRPr="00C36C78">
        <w:rPr>
          <w:rStyle w:val="FootnoteReference"/>
          <w:szCs w:val="22"/>
          <w:u w:val="none"/>
          <w:vertAlign w:val="superscript"/>
        </w:rPr>
        <w:footnoteRef/>
      </w:r>
      <w:r w:rsidRPr="00C36C78">
        <w:rPr>
          <w:rFonts w:hint="cs"/>
          <w:szCs w:val="22"/>
          <w:rtl/>
          <w:lang w:bidi="ar-EG"/>
        </w:rPr>
        <w:t xml:space="preserve"> </w:t>
      </w:r>
      <w:bookmarkStart w:id="28" w:name="حاشية9"/>
      <w:bookmarkEnd w:id="28"/>
      <w:r w:rsidRPr="00C36C78">
        <w:rPr>
          <w:rFonts w:hint="cs"/>
          <w:szCs w:val="22"/>
          <w:rtl/>
        </w:rPr>
        <w:t>لم تناقش الهيئة الفرعية للمشورة العلمية والتقنية والتكنولوجية الفقرتين 9 و10 في اجتماعها السادس والعشرين</w:t>
      </w:r>
      <w:r w:rsidRPr="00C36C78">
        <w:rPr>
          <w:rFonts w:hint="cs"/>
          <w:szCs w:val="22"/>
          <w:rtl/>
          <w:lang w:bidi="ar-EG"/>
        </w:rPr>
        <w:t>.</w:t>
      </w:r>
    </w:p>
  </w:footnote>
  <w:footnote w:id="96">
    <w:p w14:paraId="07E7E5CC" w14:textId="77777777" w:rsidR="00A4792F" w:rsidRPr="00C36C78" w:rsidRDefault="00A4792F" w:rsidP="001500CA">
      <w:pPr>
        <w:pStyle w:val="FootnoteText"/>
        <w:bidi/>
        <w:spacing w:line="216" w:lineRule="auto"/>
        <w:rPr>
          <w:szCs w:val="22"/>
          <w:rtl/>
          <w:lang w:bidi="ar-EG"/>
        </w:rPr>
      </w:pPr>
      <w:r w:rsidRPr="00C36C78">
        <w:rPr>
          <w:rStyle w:val="FootnoteReference"/>
          <w:szCs w:val="22"/>
          <w:u w:val="none"/>
          <w:vertAlign w:val="superscript"/>
        </w:rPr>
        <w:footnoteRef/>
      </w:r>
      <w:r w:rsidRPr="00C36C78">
        <w:rPr>
          <w:rFonts w:hint="cs"/>
          <w:szCs w:val="22"/>
          <w:rtl/>
          <w:lang w:bidi="ar-EG"/>
        </w:rPr>
        <w:t xml:space="preserve"> </w:t>
      </w:r>
      <w:r w:rsidRPr="00C36C78">
        <w:rPr>
          <w:szCs w:val="22"/>
          <w:rtl/>
        </w:rPr>
        <w:t xml:space="preserve">تجدر الإشارة إلى أن وضع الصيغة النهائية للنص الموجود حاليا بين قوسين قد </w:t>
      </w:r>
      <w:r w:rsidRPr="00C36C78">
        <w:rPr>
          <w:rFonts w:hint="cs"/>
          <w:szCs w:val="22"/>
          <w:rtl/>
        </w:rPr>
        <w:t xml:space="preserve">تكون له آثار </w:t>
      </w:r>
      <w:r w:rsidRPr="00C36C78">
        <w:rPr>
          <w:szCs w:val="22"/>
          <w:rtl/>
        </w:rPr>
        <w:t>على النص غير الموجود حاليا بين قوسين</w:t>
      </w:r>
      <w:r w:rsidRPr="00C36C78">
        <w:rPr>
          <w:rFonts w:hint="cs"/>
          <w:szCs w:val="22"/>
          <w:rtl/>
          <w:lang w:bidi="ar-EG"/>
        </w:rPr>
        <w:t>.</w:t>
      </w:r>
    </w:p>
  </w:footnote>
  <w:footnote w:id="97">
    <w:p w14:paraId="666786C5" w14:textId="77777777" w:rsidR="00A4792F" w:rsidRPr="00C36C78" w:rsidRDefault="00A4792F" w:rsidP="001500CA">
      <w:pPr>
        <w:pStyle w:val="FootnoteText"/>
        <w:bidi/>
        <w:spacing w:line="216" w:lineRule="auto"/>
        <w:rPr>
          <w:szCs w:val="22"/>
          <w:rtl/>
          <w:lang w:bidi="ar-EG"/>
        </w:rPr>
      </w:pPr>
      <w:r w:rsidRPr="00C36C78">
        <w:rPr>
          <w:rStyle w:val="FootnoteReference"/>
          <w:szCs w:val="22"/>
          <w:u w:val="none"/>
          <w:vertAlign w:val="superscript"/>
        </w:rPr>
        <w:footnoteRef/>
      </w:r>
      <w:r w:rsidRPr="00C36C78">
        <w:rPr>
          <w:rFonts w:hint="cs"/>
          <w:szCs w:val="22"/>
          <w:rtl/>
          <w:lang w:bidi="ar-EG"/>
        </w:rPr>
        <w:t xml:space="preserve"> </w:t>
      </w:r>
      <w:r w:rsidRPr="00C36C78">
        <w:rPr>
          <w:szCs w:val="22"/>
          <w:rtl/>
        </w:rPr>
        <w:t>انظر وثيقة المعلومات</w:t>
      </w:r>
      <w:r w:rsidRPr="00C36C78">
        <w:rPr>
          <w:rFonts w:hint="cs"/>
          <w:szCs w:val="22"/>
          <w:rtl/>
        </w:rPr>
        <w:t xml:space="preserve"> </w:t>
      </w:r>
      <w:r w:rsidRPr="00C36C78">
        <w:rPr>
          <w:szCs w:val="22"/>
        </w:rPr>
        <w:t>CBD/SBSTTA/26/INF/3</w:t>
      </w:r>
      <w:r w:rsidRPr="00C36C78">
        <w:rPr>
          <w:rFonts w:hint="cs"/>
          <w:szCs w:val="22"/>
          <w:rtl/>
        </w:rPr>
        <w:t>.</w:t>
      </w:r>
    </w:p>
  </w:footnote>
  <w:footnote w:id="98">
    <w:p w14:paraId="2CAA0E3B" w14:textId="77777777" w:rsidR="00A4792F" w:rsidRPr="00C36C78" w:rsidRDefault="00A4792F" w:rsidP="001500CA">
      <w:pPr>
        <w:pStyle w:val="FootnoteText"/>
        <w:bidi/>
        <w:spacing w:line="216" w:lineRule="auto"/>
        <w:rPr>
          <w:szCs w:val="22"/>
          <w:rtl/>
          <w:lang w:bidi="ar-EG"/>
        </w:rPr>
      </w:pPr>
      <w:r w:rsidRPr="00C36C78">
        <w:rPr>
          <w:rStyle w:val="FootnoteReference"/>
          <w:szCs w:val="22"/>
          <w:u w:val="none"/>
          <w:vertAlign w:val="superscript"/>
        </w:rPr>
        <w:footnoteRef/>
      </w:r>
      <w:r w:rsidRPr="00C36C78">
        <w:rPr>
          <w:rFonts w:hint="cs"/>
          <w:szCs w:val="22"/>
          <w:rtl/>
          <w:lang w:bidi="ar-EG"/>
        </w:rPr>
        <w:t xml:space="preserve"> </w:t>
      </w:r>
      <w:r w:rsidRPr="00C36C78">
        <w:rPr>
          <w:rFonts w:hint="cs"/>
          <w:szCs w:val="22"/>
          <w:rtl/>
        </w:rPr>
        <w:t>المقرر 15/4، المرفق.</w:t>
      </w:r>
    </w:p>
  </w:footnote>
  <w:footnote w:id="99">
    <w:p w14:paraId="12F0BF09" w14:textId="77777777" w:rsidR="00A4792F" w:rsidRPr="00C36C78" w:rsidRDefault="00A4792F" w:rsidP="001500CA">
      <w:pPr>
        <w:pStyle w:val="FootnoteText"/>
        <w:bidi/>
        <w:spacing w:line="216" w:lineRule="auto"/>
        <w:rPr>
          <w:szCs w:val="22"/>
          <w:rtl/>
          <w:lang w:bidi="ar-EG"/>
        </w:rPr>
      </w:pPr>
      <w:r w:rsidRPr="00C36C78">
        <w:rPr>
          <w:rStyle w:val="FootnoteReference"/>
          <w:szCs w:val="22"/>
          <w:u w:val="none"/>
          <w:vertAlign w:val="superscript"/>
        </w:rPr>
        <w:footnoteRef/>
      </w:r>
      <w:r w:rsidRPr="00C36C78">
        <w:rPr>
          <w:rFonts w:hint="cs"/>
          <w:szCs w:val="22"/>
          <w:rtl/>
          <w:lang w:bidi="ar-EG"/>
        </w:rPr>
        <w:t xml:space="preserve"> </w:t>
      </w:r>
      <w:r w:rsidRPr="00C36C78">
        <w:rPr>
          <w:rFonts w:hint="cs"/>
          <w:szCs w:val="22"/>
          <w:rtl/>
        </w:rPr>
        <w:t xml:space="preserve">يُعرِّف </w:t>
      </w:r>
      <w:r w:rsidRPr="00C36C78">
        <w:rPr>
          <w:szCs w:val="22"/>
          <w:rtl/>
        </w:rPr>
        <w:t>المنبر الحكومي الدولي للعلوم والسياسات في مجال التنوع البيولوجي وخدمات النظم الإيكولوجية</w:t>
      </w:r>
      <w:r w:rsidRPr="00C36C78">
        <w:rPr>
          <w:rFonts w:hint="cs"/>
          <w:szCs w:val="22"/>
          <w:rtl/>
        </w:rPr>
        <w:t xml:space="preserve"> الإسهامات التي تقدمها الطبيعة للبشر </w:t>
      </w:r>
      <w:r w:rsidRPr="00C36C78">
        <w:rPr>
          <w:szCs w:val="22"/>
          <w:rtl/>
        </w:rPr>
        <w:t xml:space="preserve">على أنها جميع </w:t>
      </w:r>
      <w:r w:rsidRPr="00C36C78">
        <w:rPr>
          <w:rFonts w:hint="cs"/>
          <w:szCs w:val="22"/>
          <w:rtl/>
        </w:rPr>
        <w:t>الإسهامات</w:t>
      </w:r>
      <w:r w:rsidRPr="00C36C78">
        <w:rPr>
          <w:szCs w:val="22"/>
          <w:rtl/>
        </w:rPr>
        <w:t xml:space="preserve">، الإيجابية والسلبية على حد سواء، </w:t>
      </w:r>
      <w:r w:rsidRPr="00C36C78">
        <w:rPr>
          <w:rFonts w:hint="cs"/>
          <w:szCs w:val="22"/>
          <w:rtl/>
        </w:rPr>
        <w:t>التي تقدمها ا</w:t>
      </w:r>
      <w:r w:rsidRPr="00C36C78">
        <w:rPr>
          <w:szCs w:val="22"/>
          <w:rtl/>
        </w:rPr>
        <w:t xml:space="preserve">لطبيعة الحية (أي تنوع الكائنات الحية والنظم الإيكولوجية والعمليات الإيكولوجية والتطورية المرتبطة بها) </w:t>
      </w:r>
      <w:r w:rsidRPr="00C36C78">
        <w:rPr>
          <w:rFonts w:hint="cs"/>
          <w:szCs w:val="22"/>
          <w:rtl/>
        </w:rPr>
        <w:t>ل</w:t>
      </w:r>
      <w:r w:rsidRPr="00C36C78">
        <w:rPr>
          <w:szCs w:val="22"/>
          <w:rtl/>
        </w:rPr>
        <w:t>نوعية حياة الناس</w:t>
      </w:r>
      <w:r w:rsidRPr="00C36C78">
        <w:rPr>
          <w:rFonts w:hint="cs"/>
          <w:szCs w:val="22"/>
          <w:rtl/>
        </w:rPr>
        <w:t>.</w:t>
      </w:r>
    </w:p>
  </w:footnote>
  <w:footnote w:id="100">
    <w:p w14:paraId="38DD6854" w14:textId="77777777" w:rsidR="00A4792F" w:rsidRPr="00C36C78" w:rsidRDefault="00A4792F" w:rsidP="001500CA">
      <w:pPr>
        <w:pStyle w:val="FootnoteText"/>
        <w:bidi/>
        <w:spacing w:line="216" w:lineRule="auto"/>
        <w:rPr>
          <w:szCs w:val="22"/>
          <w:rtl/>
          <w:lang w:bidi="ar-EG"/>
        </w:rPr>
      </w:pPr>
      <w:r w:rsidRPr="00C36C78">
        <w:rPr>
          <w:rStyle w:val="FootnoteReference"/>
          <w:szCs w:val="22"/>
          <w:u w:val="none"/>
          <w:vertAlign w:val="superscript"/>
        </w:rPr>
        <w:footnoteRef/>
      </w:r>
      <w:r w:rsidRPr="00C36C78">
        <w:rPr>
          <w:rFonts w:hint="cs"/>
          <w:szCs w:val="22"/>
          <w:rtl/>
          <w:lang w:bidi="ar-EG"/>
        </w:rPr>
        <w:t xml:space="preserve"> </w:t>
      </w:r>
      <w:r w:rsidRPr="00C36C78">
        <w:rPr>
          <w:szCs w:val="22"/>
        </w:rPr>
        <w:t xml:space="preserve">Hans-Otto </w:t>
      </w:r>
      <w:proofErr w:type="spellStart"/>
      <w:r w:rsidRPr="00C36C78">
        <w:rPr>
          <w:szCs w:val="22"/>
        </w:rPr>
        <w:t>Pörtner</w:t>
      </w:r>
      <w:proofErr w:type="spellEnd"/>
      <w:r w:rsidRPr="00C36C78">
        <w:rPr>
          <w:szCs w:val="22"/>
        </w:rPr>
        <w:t xml:space="preserve"> and others, eds., </w:t>
      </w:r>
      <w:r w:rsidRPr="00C36C78">
        <w:rPr>
          <w:i/>
          <w:iCs/>
          <w:szCs w:val="22"/>
        </w:rPr>
        <w:t>Climate Change 2022:</w:t>
      </w:r>
      <w:r w:rsidRPr="00C36C78">
        <w:rPr>
          <w:szCs w:val="22"/>
        </w:rPr>
        <w:t xml:space="preserve"> </w:t>
      </w:r>
      <w:r w:rsidRPr="00C36C78">
        <w:rPr>
          <w:i/>
          <w:iCs/>
          <w:szCs w:val="22"/>
        </w:rPr>
        <w:t>Impacts, Adaptation and Vulnerability: Contribution of Working Group II to the Sixth Assessment Report of the Intergovernmental Panel on Climate Change</w:t>
      </w:r>
      <w:r w:rsidRPr="00C36C78">
        <w:rPr>
          <w:szCs w:val="22"/>
        </w:rPr>
        <w:t xml:space="preserve"> (Geneva, Intergovernmental Panel on Climate Change, 2022)</w:t>
      </w:r>
      <w:r w:rsidRPr="00C36C78">
        <w:rPr>
          <w:rFonts w:hint="cs"/>
          <w:szCs w:val="22"/>
          <w:rtl/>
        </w:rPr>
        <w:t>.</w:t>
      </w:r>
    </w:p>
  </w:footnote>
  <w:footnote w:id="101">
    <w:p w14:paraId="20F830DD" w14:textId="77777777" w:rsidR="00A4792F" w:rsidRPr="00C36C78" w:rsidRDefault="00A4792F" w:rsidP="001500CA">
      <w:pPr>
        <w:pStyle w:val="FootnoteText"/>
        <w:bidi/>
        <w:spacing w:line="216" w:lineRule="auto"/>
        <w:rPr>
          <w:szCs w:val="22"/>
          <w:rtl/>
          <w:lang w:bidi="ar-EG"/>
        </w:rPr>
      </w:pPr>
      <w:r w:rsidRPr="00C36C78">
        <w:rPr>
          <w:rStyle w:val="FootnoteReference"/>
          <w:szCs w:val="22"/>
          <w:u w:val="none"/>
          <w:vertAlign w:val="superscript"/>
        </w:rPr>
        <w:footnoteRef/>
      </w:r>
      <w:r w:rsidRPr="00C36C78">
        <w:rPr>
          <w:rFonts w:hint="cs"/>
          <w:szCs w:val="22"/>
          <w:rtl/>
          <w:lang w:bidi="ar-EG"/>
        </w:rPr>
        <w:t xml:space="preserve"> </w:t>
      </w:r>
      <w:r w:rsidRPr="00C36C78">
        <w:rPr>
          <w:szCs w:val="22"/>
        </w:rPr>
        <w:t>E/C.19/2023/5</w:t>
      </w:r>
      <w:r w:rsidRPr="00C36C78">
        <w:rPr>
          <w:rFonts w:hint="cs"/>
          <w:szCs w:val="22"/>
          <w:rtl/>
        </w:rPr>
        <w:t>.</w:t>
      </w:r>
    </w:p>
  </w:footnote>
  <w:footnote w:id="102">
    <w:p w14:paraId="6C7759A9" w14:textId="77777777" w:rsidR="00A4792F" w:rsidRPr="00C36C78" w:rsidRDefault="00A4792F" w:rsidP="001500CA">
      <w:pPr>
        <w:pStyle w:val="FootnoteText"/>
        <w:bidi/>
        <w:spacing w:line="216" w:lineRule="auto"/>
        <w:rPr>
          <w:szCs w:val="22"/>
          <w:rtl/>
          <w:lang w:bidi="ar-EG"/>
        </w:rPr>
      </w:pPr>
      <w:r w:rsidRPr="00C36C78">
        <w:rPr>
          <w:rStyle w:val="FootnoteReference"/>
          <w:szCs w:val="22"/>
          <w:u w:val="none"/>
          <w:vertAlign w:val="superscript"/>
        </w:rPr>
        <w:footnoteRef/>
      </w:r>
      <w:r w:rsidRPr="00C36C78">
        <w:rPr>
          <w:rFonts w:hint="cs"/>
          <w:szCs w:val="22"/>
          <w:rtl/>
          <w:lang w:bidi="ar-EG"/>
        </w:rPr>
        <w:t xml:space="preserve"> </w:t>
      </w:r>
      <w:r w:rsidRPr="00C36C78">
        <w:rPr>
          <w:rFonts w:hint="cs"/>
          <w:szCs w:val="22"/>
          <w:rtl/>
        </w:rPr>
        <w:t xml:space="preserve">المحددات البيئية للصحة </w:t>
      </w:r>
      <w:r w:rsidRPr="00C36C78">
        <w:rPr>
          <w:szCs w:val="22"/>
          <w:rtl/>
        </w:rPr>
        <w:t xml:space="preserve">هي العوامل البيئية العالمية والإقليمية والوطنية والمحلية التي تؤثر على صحة الإنسان. وتشمل العوامل الفيزيائية والكيميائية والبيولوجية الخارجية للشخص. </w:t>
      </w:r>
      <w:r w:rsidRPr="00C36C78">
        <w:rPr>
          <w:rFonts w:hint="cs"/>
          <w:szCs w:val="22"/>
          <w:rtl/>
        </w:rPr>
        <w:t>و</w:t>
      </w:r>
      <w:r w:rsidRPr="00C36C78">
        <w:rPr>
          <w:szCs w:val="22"/>
          <w:rtl/>
        </w:rPr>
        <w:t xml:space="preserve">يتوفر مزيد من المعلومات حول </w:t>
      </w:r>
      <w:r w:rsidRPr="00C36C78">
        <w:rPr>
          <w:rFonts w:hint="cs"/>
          <w:szCs w:val="22"/>
          <w:rtl/>
        </w:rPr>
        <w:t>المحددات البيئية للصحة</w:t>
      </w:r>
      <w:r w:rsidRPr="00C36C78">
        <w:rPr>
          <w:szCs w:val="22"/>
          <w:rtl/>
        </w:rPr>
        <w:t xml:space="preserve"> </w:t>
      </w:r>
      <w:r w:rsidRPr="00C36C78">
        <w:rPr>
          <w:rFonts w:hint="cs"/>
          <w:szCs w:val="22"/>
          <w:rtl/>
        </w:rPr>
        <w:t xml:space="preserve">على </w:t>
      </w:r>
      <w:r w:rsidRPr="00C36C78">
        <w:rPr>
          <w:szCs w:val="22"/>
          <w:rtl/>
        </w:rPr>
        <w:t>الموقع الإلكتروني لمنظمة الصحة للبلدان الأمريكية</w:t>
      </w:r>
      <w:r w:rsidRPr="00C36C78">
        <w:rPr>
          <w:rFonts w:hint="cs"/>
          <w:szCs w:val="22"/>
          <w:rtl/>
        </w:rPr>
        <w:t>:</w:t>
      </w:r>
      <w:r w:rsidRPr="00C36C78">
        <w:rPr>
          <w:szCs w:val="22"/>
          <w:rtl/>
        </w:rPr>
        <w:t xml:space="preserve"> </w:t>
      </w:r>
      <w:hyperlink r:id="rId4" w:history="1">
        <w:r w:rsidRPr="00A61CA7">
          <w:rPr>
            <w:rStyle w:val="Hyperlink"/>
            <w:color w:val="0563C1"/>
            <w:szCs w:val="22"/>
          </w:rPr>
          <w:t>www.paho.org/en</w:t>
        </w:r>
      </w:hyperlink>
      <w:r w:rsidRPr="00C36C78">
        <w:rPr>
          <w:rStyle w:val="Hyperlink"/>
          <w:rFonts w:hint="cs"/>
          <w:szCs w:val="22"/>
          <w:u w:val="none"/>
          <w:rtl/>
        </w:rPr>
        <w:t>.</w:t>
      </w:r>
    </w:p>
  </w:footnote>
  <w:footnote w:id="103">
    <w:p w14:paraId="39B79E42" w14:textId="77777777" w:rsidR="00A4792F" w:rsidRPr="00C36C78" w:rsidRDefault="00A4792F" w:rsidP="001500CA">
      <w:pPr>
        <w:pStyle w:val="FootnoteText"/>
        <w:bidi/>
        <w:spacing w:line="216" w:lineRule="auto"/>
        <w:rPr>
          <w:szCs w:val="22"/>
          <w:rtl/>
          <w:lang w:bidi="ar-EG"/>
        </w:rPr>
      </w:pPr>
      <w:r w:rsidRPr="00C36C78">
        <w:rPr>
          <w:rStyle w:val="FootnoteReference"/>
          <w:szCs w:val="22"/>
          <w:u w:val="none"/>
          <w:vertAlign w:val="superscript"/>
        </w:rPr>
        <w:footnoteRef/>
      </w:r>
      <w:r w:rsidRPr="00C36C78">
        <w:rPr>
          <w:rFonts w:hint="cs"/>
          <w:szCs w:val="22"/>
          <w:rtl/>
          <w:lang w:bidi="ar-EG"/>
        </w:rPr>
        <w:t xml:space="preserve"> </w:t>
      </w:r>
      <w:r w:rsidRPr="00C36C78">
        <w:rPr>
          <w:szCs w:val="22"/>
          <w:rtl/>
        </w:rPr>
        <w:t xml:space="preserve">برنامج الأمم المتحدة للبيئة والمعهد الدولي لبحوث الثروة الحيوانية. </w:t>
      </w:r>
      <w:r w:rsidRPr="00C36C78">
        <w:rPr>
          <w:i/>
          <w:iCs/>
          <w:szCs w:val="22"/>
          <w:rtl/>
        </w:rPr>
        <w:t>منع الوباء التالي: الأمراض الحيوانية المنشأ وكيفية كسر سلسلة انتقال العدوى</w:t>
      </w:r>
      <w:r w:rsidRPr="00C36C78">
        <w:rPr>
          <w:szCs w:val="22"/>
          <w:rtl/>
        </w:rPr>
        <w:t xml:space="preserve"> </w:t>
      </w:r>
      <w:r w:rsidRPr="00C36C78">
        <w:rPr>
          <w:rFonts w:hint="cs"/>
          <w:szCs w:val="22"/>
          <w:rtl/>
        </w:rPr>
        <w:t>(</w:t>
      </w:r>
      <w:r w:rsidRPr="00C36C78">
        <w:rPr>
          <w:szCs w:val="22"/>
          <w:rtl/>
        </w:rPr>
        <w:t xml:space="preserve">نيروبي، </w:t>
      </w:r>
      <w:r w:rsidRPr="00C36C78">
        <w:rPr>
          <w:rFonts w:hint="cs"/>
          <w:szCs w:val="22"/>
          <w:rtl/>
        </w:rPr>
        <w:t>2020).</w:t>
      </w:r>
    </w:p>
  </w:footnote>
  <w:footnote w:id="104">
    <w:p w14:paraId="543F192D" w14:textId="77777777" w:rsidR="00A4792F" w:rsidRPr="00C36C78" w:rsidRDefault="00A4792F" w:rsidP="001500CA">
      <w:pPr>
        <w:pStyle w:val="FootnoteText"/>
        <w:bidi/>
        <w:spacing w:line="216" w:lineRule="auto"/>
        <w:rPr>
          <w:szCs w:val="22"/>
          <w:rtl/>
          <w:lang w:bidi="ar-EG"/>
        </w:rPr>
      </w:pPr>
      <w:r w:rsidRPr="00C36C78">
        <w:rPr>
          <w:rStyle w:val="FootnoteReference"/>
          <w:szCs w:val="22"/>
          <w:u w:val="none"/>
          <w:vertAlign w:val="superscript"/>
        </w:rPr>
        <w:footnoteRef/>
      </w:r>
      <w:r w:rsidRPr="00C36C78">
        <w:rPr>
          <w:rFonts w:hint="cs"/>
          <w:szCs w:val="22"/>
          <w:rtl/>
          <w:lang w:bidi="ar-EG"/>
        </w:rPr>
        <w:t xml:space="preserve"> انظر </w:t>
      </w:r>
      <w:r w:rsidRPr="00C36C78">
        <w:rPr>
          <w:szCs w:val="22"/>
          <w:rtl/>
        </w:rPr>
        <w:t>قرار الجمعية العامة 76/300</w:t>
      </w:r>
      <w:r w:rsidRPr="00C36C78">
        <w:rPr>
          <w:rFonts w:hint="cs"/>
          <w:szCs w:val="22"/>
          <w:rtl/>
        </w:rPr>
        <w:t>.</w:t>
      </w:r>
    </w:p>
  </w:footnote>
  <w:footnote w:id="105">
    <w:p w14:paraId="13B5ACF7" w14:textId="77777777" w:rsidR="00A4792F" w:rsidRPr="00C36C78" w:rsidRDefault="00A4792F" w:rsidP="001500CA">
      <w:pPr>
        <w:pStyle w:val="FootnoteText"/>
        <w:bidi/>
        <w:spacing w:line="216" w:lineRule="auto"/>
        <w:rPr>
          <w:szCs w:val="22"/>
          <w:rtl/>
          <w:lang w:bidi="ar-EG"/>
        </w:rPr>
      </w:pPr>
      <w:r w:rsidRPr="00C36C78">
        <w:rPr>
          <w:rStyle w:val="FootnoteReference"/>
          <w:szCs w:val="22"/>
          <w:u w:val="none"/>
          <w:vertAlign w:val="superscript"/>
        </w:rPr>
        <w:footnoteRef/>
      </w:r>
      <w:r w:rsidRPr="00C36C78">
        <w:rPr>
          <w:rFonts w:hint="cs"/>
          <w:szCs w:val="22"/>
          <w:rtl/>
          <w:lang w:bidi="ar-EG"/>
        </w:rPr>
        <w:t xml:space="preserve"> </w:t>
      </w:r>
      <w:r w:rsidRPr="00C36C78">
        <w:rPr>
          <w:szCs w:val="22"/>
          <w:lang w:bidi="ar-EG"/>
        </w:rPr>
        <w:t>CBD/SBSTTA/26/INF/3</w:t>
      </w:r>
      <w:r w:rsidRPr="00C36C78">
        <w:rPr>
          <w:rFonts w:hint="cs"/>
          <w:szCs w:val="22"/>
          <w:rtl/>
          <w:lang w:bidi="ar-EG"/>
        </w:rPr>
        <w:t>، المرفق الأول</w:t>
      </w:r>
      <w:r w:rsidRPr="00C36C78">
        <w:rPr>
          <w:rFonts w:hint="cs"/>
          <w:szCs w:val="22"/>
          <w:rtl/>
        </w:rPr>
        <w:t>.</w:t>
      </w:r>
    </w:p>
  </w:footnote>
  <w:footnote w:id="106">
    <w:p w14:paraId="3BB93C7F" w14:textId="77777777" w:rsidR="00A4792F" w:rsidRPr="00C36C78" w:rsidRDefault="00A4792F" w:rsidP="001500CA">
      <w:pPr>
        <w:pStyle w:val="FootnoteText"/>
        <w:bidi/>
        <w:spacing w:line="216" w:lineRule="auto"/>
        <w:rPr>
          <w:szCs w:val="22"/>
          <w:vertAlign w:val="superscript"/>
          <w:rtl/>
        </w:rPr>
      </w:pPr>
      <w:r w:rsidRPr="00C36C78">
        <w:rPr>
          <w:rStyle w:val="FootnoteReference"/>
          <w:szCs w:val="22"/>
          <w:u w:val="none"/>
          <w:vertAlign w:val="superscript"/>
        </w:rPr>
        <w:footnoteRef/>
      </w:r>
      <w:r w:rsidRPr="00C36C78">
        <w:rPr>
          <w:rFonts w:hint="cs"/>
          <w:szCs w:val="22"/>
          <w:rtl/>
          <w:lang w:bidi="ar-EG"/>
        </w:rPr>
        <w:t xml:space="preserve"> يحدد </w:t>
      </w:r>
      <w:r w:rsidRPr="00C36C78">
        <w:rPr>
          <w:szCs w:val="22"/>
          <w:rtl/>
        </w:rPr>
        <w:t xml:space="preserve">العبء البيئي للمرض </w:t>
      </w:r>
      <w:r w:rsidRPr="00C36C78">
        <w:rPr>
          <w:rFonts w:hint="cs"/>
          <w:szCs w:val="22"/>
          <w:rtl/>
        </w:rPr>
        <w:t xml:space="preserve">حجم المرض الناجم عن المخاطر البيئية (انظر الرابط التالي: </w:t>
      </w:r>
      <w:hyperlink r:id="rId5" w:history="1">
        <w:r w:rsidRPr="00C36C78">
          <w:rPr>
            <w:rStyle w:val="Hyperlink"/>
            <w:color w:val="0563C1"/>
            <w:szCs w:val="22"/>
            <w:u w:val="none"/>
          </w:rPr>
          <w:t>www.who.int/activities/environmental-health-impacts</w:t>
        </w:r>
      </w:hyperlink>
      <w:r w:rsidRPr="00C36C78">
        <w:rPr>
          <w:rFonts w:hint="cs"/>
          <w:szCs w:val="22"/>
          <w:rtl/>
        </w:rPr>
        <w:t>)</w:t>
      </w:r>
      <w:r w:rsidRPr="00C36C78">
        <w:rPr>
          <w:szCs w:val="22"/>
          <w:rtl/>
        </w:rPr>
        <w:t>.</w:t>
      </w:r>
    </w:p>
  </w:footnote>
  <w:footnote w:id="107">
    <w:p w14:paraId="4C52B9E4" w14:textId="77777777" w:rsidR="00A4792F" w:rsidRPr="00C36C78" w:rsidRDefault="00A4792F" w:rsidP="001500CA">
      <w:pPr>
        <w:pStyle w:val="FootnoteText"/>
        <w:bidi/>
        <w:spacing w:line="216" w:lineRule="auto"/>
        <w:rPr>
          <w:szCs w:val="22"/>
          <w:vertAlign w:val="superscript"/>
          <w:rtl/>
        </w:rPr>
      </w:pPr>
      <w:r w:rsidRPr="00C36C78">
        <w:rPr>
          <w:rStyle w:val="FootnoteReference"/>
          <w:szCs w:val="22"/>
          <w:u w:val="none"/>
          <w:vertAlign w:val="superscript"/>
        </w:rPr>
        <w:footnoteRef/>
      </w:r>
      <w:r w:rsidRPr="00C36C78">
        <w:rPr>
          <w:rFonts w:hint="cs"/>
          <w:szCs w:val="22"/>
          <w:rtl/>
          <w:lang w:bidi="ar-EG"/>
        </w:rPr>
        <w:t xml:space="preserve"> </w:t>
      </w:r>
      <w:r w:rsidRPr="00C36C78">
        <w:rPr>
          <w:szCs w:val="22"/>
          <w:rtl/>
        </w:rPr>
        <w:t>انظر أيضا المقرر 15/22.</w:t>
      </w:r>
    </w:p>
  </w:footnote>
  <w:footnote w:id="108">
    <w:p w14:paraId="1CB22CEF" w14:textId="77777777" w:rsidR="00A4792F" w:rsidRPr="00C36C78" w:rsidRDefault="00A4792F" w:rsidP="001500CA">
      <w:pPr>
        <w:pStyle w:val="FootnoteText"/>
        <w:bidi/>
        <w:spacing w:line="216" w:lineRule="auto"/>
        <w:rPr>
          <w:szCs w:val="22"/>
          <w:vertAlign w:val="superscript"/>
          <w:rtl/>
        </w:rPr>
      </w:pPr>
      <w:r w:rsidRPr="00C36C78">
        <w:rPr>
          <w:rStyle w:val="FootnoteReference"/>
          <w:szCs w:val="22"/>
          <w:u w:val="none"/>
          <w:vertAlign w:val="superscript"/>
        </w:rPr>
        <w:footnoteRef/>
      </w:r>
      <w:r w:rsidRPr="00C36C78">
        <w:rPr>
          <w:rFonts w:hint="cs"/>
          <w:szCs w:val="22"/>
          <w:rtl/>
          <w:lang w:bidi="ar-EG"/>
        </w:rPr>
        <w:t xml:space="preserve"> </w:t>
      </w:r>
      <w:r w:rsidRPr="00C36C78">
        <w:rPr>
          <w:szCs w:val="22"/>
          <w:rtl/>
        </w:rPr>
        <w:t xml:space="preserve">تشير الهويات الداعمة إلى أساس تجارب </w:t>
      </w:r>
      <w:r w:rsidRPr="00C36C78">
        <w:rPr>
          <w:rFonts w:hint="cs"/>
          <w:szCs w:val="22"/>
          <w:rtl/>
        </w:rPr>
        <w:t>التماسك</w:t>
      </w:r>
      <w:r w:rsidRPr="00C36C78">
        <w:rPr>
          <w:szCs w:val="22"/>
          <w:rtl/>
        </w:rPr>
        <w:t xml:space="preserve"> الديني والروحي والاجتماعي؛ </w:t>
      </w:r>
      <w:r w:rsidRPr="00C36C78">
        <w:rPr>
          <w:rFonts w:hint="cs"/>
          <w:szCs w:val="22"/>
          <w:rtl/>
        </w:rPr>
        <w:t>و</w:t>
      </w:r>
      <w:r w:rsidRPr="00C36C78">
        <w:rPr>
          <w:szCs w:val="22"/>
          <w:rtl/>
        </w:rPr>
        <w:t xml:space="preserve">الإحساس بالمكان، أو الهدف، أو الانتماء، أو التجذر، أو الترابط، المرتبط بالكيانات المختلفة للعالم الحي؛ </w:t>
      </w:r>
      <w:r w:rsidRPr="00C36C78">
        <w:rPr>
          <w:rFonts w:hint="cs"/>
          <w:szCs w:val="22"/>
          <w:rtl/>
        </w:rPr>
        <w:t>و</w:t>
      </w:r>
      <w:r w:rsidRPr="00C36C78">
        <w:rPr>
          <w:szCs w:val="22"/>
          <w:rtl/>
        </w:rPr>
        <w:t xml:space="preserve">الروايات والأساطير والطقوس والاحتفالات؛ </w:t>
      </w:r>
      <w:r w:rsidRPr="00C36C78">
        <w:rPr>
          <w:rFonts w:hint="cs"/>
          <w:szCs w:val="22"/>
          <w:rtl/>
        </w:rPr>
        <w:t>والشعور ب</w:t>
      </w:r>
      <w:r w:rsidRPr="00C36C78">
        <w:rPr>
          <w:szCs w:val="22"/>
          <w:rtl/>
        </w:rPr>
        <w:t xml:space="preserve">الرضا المستمد من معرفة وجود منظر طبيعي أو منظر بحري أو </w:t>
      </w:r>
      <w:r w:rsidRPr="00C36C78">
        <w:rPr>
          <w:rFonts w:hint="cs"/>
          <w:szCs w:val="22"/>
          <w:rtl/>
        </w:rPr>
        <w:t>موئل</w:t>
      </w:r>
      <w:r w:rsidRPr="00C36C78">
        <w:rPr>
          <w:szCs w:val="22"/>
          <w:rtl/>
        </w:rPr>
        <w:t xml:space="preserve"> أو نوع معين (انظر</w:t>
      </w:r>
      <w:r w:rsidRPr="00C36C78">
        <w:rPr>
          <w:rFonts w:hint="cs"/>
          <w:szCs w:val="22"/>
          <w:rtl/>
        </w:rPr>
        <w:t xml:space="preserve"> المرجع</w:t>
      </w:r>
      <w:r w:rsidRPr="00C36C78">
        <w:rPr>
          <w:szCs w:val="22"/>
          <w:rtl/>
        </w:rPr>
        <w:t xml:space="preserve"> </w:t>
      </w:r>
      <w:r w:rsidRPr="00C36C78">
        <w:rPr>
          <w:szCs w:val="22"/>
        </w:rPr>
        <w:t xml:space="preserve">Manuela Carneiro da Cunha and others, eds., </w:t>
      </w:r>
      <w:r w:rsidRPr="00C36C78">
        <w:rPr>
          <w:i/>
          <w:iCs/>
          <w:szCs w:val="22"/>
        </w:rPr>
        <w:t>The Global Assessment Report on Biodiversity and Ecosystem Services</w:t>
      </w:r>
      <w:r w:rsidRPr="00C36C78">
        <w:rPr>
          <w:szCs w:val="22"/>
        </w:rPr>
        <w:t xml:space="preserve"> (Bonn, Germany, Intergovernmental Science-Policy Platform on Biodiversity and Ecosystem Services Secretariat, 2019)</w:t>
      </w:r>
      <w:r w:rsidRPr="00C36C78">
        <w:rPr>
          <w:rFonts w:hint="cs"/>
          <w:szCs w:val="22"/>
          <w:rtl/>
        </w:rPr>
        <w:t>)</w:t>
      </w:r>
      <w:r w:rsidRPr="00C36C78">
        <w:rPr>
          <w:szCs w:val="22"/>
          <w:rtl/>
        </w:rPr>
        <w:t>.</w:t>
      </w:r>
    </w:p>
  </w:footnote>
  <w:footnote w:id="109">
    <w:p w14:paraId="7A727CC6" w14:textId="77777777" w:rsidR="00A4792F" w:rsidRPr="00C36C78" w:rsidRDefault="00A4792F" w:rsidP="001500CA">
      <w:pPr>
        <w:pStyle w:val="FootnoteText"/>
        <w:bidi/>
        <w:spacing w:line="216" w:lineRule="auto"/>
        <w:rPr>
          <w:szCs w:val="22"/>
          <w:vertAlign w:val="superscript"/>
          <w:rtl/>
        </w:rPr>
      </w:pPr>
      <w:r w:rsidRPr="00C36C78">
        <w:rPr>
          <w:rStyle w:val="FootnoteReference"/>
          <w:szCs w:val="22"/>
          <w:u w:val="none"/>
          <w:vertAlign w:val="superscript"/>
        </w:rPr>
        <w:footnoteRef/>
      </w:r>
      <w:r w:rsidRPr="00C36C78">
        <w:rPr>
          <w:rFonts w:hint="cs"/>
          <w:szCs w:val="22"/>
          <w:rtl/>
          <w:lang w:bidi="ar-EG"/>
        </w:rPr>
        <w:t xml:space="preserve"> </w:t>
      </w:r>
      <w:r w:rsidRPr="00C36C78">
        <w:rPr>
          <w:szCs w:val="22"/>
          <w:rtl/>
        </w:rPr>
        <w:t xml:space="preserve">يشمل أصحاب المصلحة في مجال الصحة أولئك </w:t>
      </w:r>
      <w:r w:rsidRPr="00C36C78">
        <w:rPr>
          <w:rFonts w:hint="cs"/>
          <w:szCs w:val="22"/>
          <w:rtl/>
        </w:rPr>
        <w:t xml:space="preserve">العاملين في مجال </w:t>
      </w:r>
      <w:r w:rsidRPr="00C36C78">
        <w:rPr>
          <w:szCs w:val="22"/>
          <w:rtl/>
        </w:rPr>
        <w:t>صحة الإنسان والحيوان والنبات وأولئك الذين لديهم معارف متنوعة في مجال الصحة.</w:t>
      </w:r>
    </w:p>
  </w:footnote>
  <w:footnote w:id="110">
    <w:p w14:paraId="1529C1BA" w14:textId="77777777" w:rsidR="00A4792F" w:rsidRPr="00C36C78" w:rsidRDefault="00A4792F" w:rsidP="001500CA">
      <w:pPr>
        <w:pStyle w:val="FootnoteText"/>
        <w:bidi/>
        <w:spacing w:line="216" w:lineRule="auto"/>
        <w:rPr>
          <w:szCs w:val="22"/>
          <w:vertAlign w:val="superscript"/>
          <w:rtl/>
        </w:rPr>
      </w:pPr>
      <w:r w:rsidRPr="00C36C78">
        <w:rPr>
          <w:rStyle w:val="FootnoteReference"/>
          <w:szCs w:val="22"/>
          <w:u w:val="none"/>
          <w:vertAlign w:val="superscript"/>
        </w:rPr>
        <w:footnoteRef/>
      </w:r>
      <w:r w:rsidRPr="00C36C78">
        <w:rPr>
          <w:rFonts w:hint="cs"/>
          <w:szCs w:val="22"/>
          <w:rtl/>
          <w:lang w:bidi="ar-EG"/>
        </w:rPr>
        <w:t xml:space="preserve"> </w:t>
      </w:r>
      <w:r w:rsidRPr="00C36C78">
        <w:rPr>
          <w:szCs w:val="22"/>
          <w:rtl/>
        </w:rPr>
        <w:t>قد تشمل هذه</w:t>
      </w:r>
      <w:r w:rsidRPr="00C36C78">
        <w:rPr>
          <w:rFonts w:hint="cs"/>
          <w:szCs w:val="22"/>
          <w:rtl/>
        </w:rPr>
        <w:t xml:space="preserve"> القطاعات</w:t>
      </w:r>
      <w:r w:rsidRPr="00C36C78">
        <w:rPr>
          <w:szCs w:val="22"/>
          <w:rtl/>
        </w:rPr>
        <w:t xml:space="preserve"> الزراعة، والغابات، ومصايد الأسماك، وتربية الأحياء المائية، والسياحة، والصحة، والبنية التحتية، والطاقة والتعدين، والتصنيع، </w:t>
      </w:r>
      <w:r w:rsidRPr="00C36C78">
        <w:rPr>
          <w:rFonts w:hint="cs"/>
          <w:szCs w:val="22"/>
          <w:rtl/>
        </w:rPr>
        <w:t>والمعالجة</w:t>
      </w:r>
      <w:r w:rsidRPr="00C36C78">
        <w:rPr>
          <w:szCs w:val="22"/>
          <w:rtl/>
        </w:rPr>
        <w:t>، والتمويل، بما يتماشى مع المقررات السابقة لمؤتمر الأطراف بشأن التعميم.</w:t>
      </w:r>
    </w:p>
  </w:footnote>
  <w:footnote w:id="111">
    <w:p w14:paraId="7DF9B18B" w14:textId="77777777" w:rsidR="00A4792F" w:rsidRPr="00C36C78" w:rsidRDefault="00A4792F" w:rsidP="001500CA">
      <w:pPr>
        <w:pStyle w:val="FootnoteText"/>
        <w:bidi/>
        <w:spacing w:line="216" w:lineRule="auto"/>
        <w:rPr>
          <w:szCs w:val="22"/>
          <w:vertAlign w:val="superscript"/>
          <w:rtl/>
        </w:rPr>
      </w:pPr>
      <w:r w:rsidRPr="00C36C78">
        <w:rPr>
          <w:rStyle w:val="FootnoteReference"/>
          <w:szCs w:val="22"/>
          <w:u w:val="none"/>
          <w:vertAlign w:val="superscript"/>
        </w:rPr>
        <w:footnoteRef/>
      </w:r>
      <w:r w:rsidRPr="00C36C78">
        <w:rPr>
          <w:rFonts w:hint="cs"/>
          <w:szCs w:val="22"/>
          <w:rtl/>
          <w:lang w:bidi="ar-EG"/>
        </w:rPr>
        <w:t xml:space="preserve"> </w:t>
      </w:r>
      <w:r w:rsidRPr="00C36C78">
        <w:rPr>
          <w:szCs w:val="22"/>
          <w:rtl/>
        </w:rPr>
        <w:t>المقرر 15/4، المرفق، الفقرة. 7 (ص).</w:t>
      </w:r>
    </w:p>
  </w:footnote>
  <w:footnote w:id="112">
    <w:p w14:paraId="6F1D0B71" w14:textId="77777777" w:rsidR="00A4792F" w:rsidRPr="00C36C78" w:rsidRDefault="00A4792F" w:rsidP="001500CA">
      <w:pPr>
        <w:pStyle w:val="FootnoteText"/>
        <w:bidi/>
        <w:spacing w:line="216" w:lineRule="auto"/>
        <w:rPr>
          <w:szCs w:val="22"/>
          <w:vertAlign w:val="superscript"/>
          <w:rtl/>
        </w:rPr>
      </w:pPr>
      <w:r w:rsidRPr="00C36C78">
        <w:rPr>
          <w:rStyle w:val="FootnoteReference"/>
          <w:szCs w:val="22"/>
          <w:u w:val="none"/>
          <w:vertAlign w:val="superscript"/>
        </w:rPr>
        <w:footnoteRef/>
      </w:r>
      <w:r w:rsidRPr="00C36C78">
        <w:rPr>
          <w:rFonts w:hint="cs"/>
          <w:szCs w:val="22"/>
          <w:rtl/>
          <w:lang w:bidi="ar-EG"/>
        </w:rPr>
        <w:t xml:space="preserve"> </w:t>
      </w:r>
      <w:r w:rsidRPr="00C36C78">
        <w:rPr>
          <w:rFonts w:hint="cs"/>
          <w:szCs w:val="22"/>
          <w:rtl/>
        </w:rPr>
        <w:t>المرجع نفسه، الفقرة 7 (ز)</w:t>
      </w:r>
      <w:r w:rsidRPr="00C36C78">
        <w:rPr>
          <w:szCs w:val="22"/>
          <w:rtl/>
        </w:rPr>
        <w:t>.</w:t>
      </w:r>
    </w:p>
  </w:footnote>
  <w:footnote w:id="113">
    <w:p w14:paraId="240EE971" w14:textId="77777777" w:rsidR="00A4792F" w:rsidRPr="00C36C78" w:rsidRDefault="00A4792F" w:rsidP="001500CA">
      <w:pPr>
        <w:pStyle w:val="FootnoteText"/>
        <w:bidi/>
        <w:spacing w:line="216" w:lineRule="auto"/>
        <w:rPr>
          <w:szCs w:val="22"/>
          <w:vertAlign w:val="superscript"/>
          <w:rtl/>
          <w:lang w:val="en-US"/>
        </w:rPr>
      </w:pPr>
      <w:r w:rsidRPr="00C36C78">
        <w:rPr>
          <w:rStyle w:val="FootnoteReference"/>
          <w:szCs w:val="22"/>
          <w:u w:val="none"/>
          <w:vertAlign w:val="superscript"/>
        </w:rPr>
        <w:footnoteRef/>
      </w:r>
      <w:r w:rsidRPr="00C36C78">
        <w:rPr>
          <w:rFonts w:hint="cs"/>
          <w:szCs w:val="22"/>
          <w:rtl/>
          <w:lang w:bidi="ar-EG"/>
        </w:rPr>
        <w:t xml:space="preserve"> </w:t>
      </w:r>
      <w:r w:rsidRPr="00C36C78">
        <w:rPr>
          <w:color w:val="000000" w:themeColor="text1"/>
          <w:szCs w:val="22"/>
        </w:rPr>
        <w:t xml:space="preserve">Sandra Diaz and others, </w:t>
      </w:r>
      <w:r w:rsidRPr="00C36C78">
        <w:rPr>
          <w:i/>
          <w:iCs/>
          <w:szCs w:val="22"/>
        </w:rPr>
        <w:t>Global Assessment Report on Biodiversity and Ecosystem Services, Summary for Policymakers</w:t>
      </w:r>
      <w:r w:rsidRPr="00C36C78">
        <w:rPr>
          <w:szCs w:val="22"/>
        </w:rPr>
        <w:t xml:space="preserve"> (Bonn, Germany,</w:t>
      </w:r>
      <w:r w:rsidRPr="00C36C78">
        <w:rPr>
          <w:i/>
          <w:iCs/>
          <w:szCs w:val="22"/>
        </w:rPr>
        <w:t xml:space="preserve"> </w:t>
      </w:r>
      <w:r w:rsidRPr="00C36C78">
        <w:rPr>
          <w:szCs w:val="22"/>
        </w:rPr>
        <w:t>Intergovernmental Science-Policy Platform on Biodiversity and Ecosystem Services Secretariat, 2019)</w:t>
      </w:r>
      <w:r w:rsidRPr="00C36C78">
        <w:rPr>
          <w:rFonts w:hint="cs"/>
          <w:szCs w:val="22"/>
          <w:rtl/>
          <w:lang w:val="en-US"/>
        </w:rPr>
        <w:t>.</w:t>
      </w:r>
    </w:p>
  </w:footnote>
  <w:footnote w:id="114">
    <w:p w14:paraId="6B1E4C65" w14:textId="77777777" w:rsidR="00A4792F" w:rsidRPr="00C36C78" w:rsidRDefault="00A4792F" w:rsidP="001500CA">
      <w:pPr>
        <w:pStyle w:val="FootnoteText"/>
        <w:bidi/>
        <w:spacing w:line="216" w:lineRule="auto"/>
        <w:rPr>
          <w:szCs w:val="22"/>
          <w:vertAlign w:val="superscript"/>
          <w:rtl/>
          <w:lang w:val="en-US"/>
        </w:rPr>
      </w:pPr>
      <w:r w:rsidRPr="00C36C78">
        <w:rPr>
          <w:rStyle w:val="FootnoteReference"/>
          <w:szCs w:val="22"/>
          <w:u w:val="none"/>
          <w:vertAlign w:val="superscript"/>
        </w:rPr>
        <w:footnoteRef/>
      </w:r>
      <w:r w:rsidRPr="00C36C78">
        <w:rPr>
          <w:rFonts w:hint="cs"/>
          <w:szCs w:val="22"/>
          <w:rtl/>
          <w:lang w:bidi="ar-EG"/>
        </w:rPr>
        <w:t xml:space="preserve"> </w:t>
      </w:r>
      <w:r w:rsidRPr="00C36C78">
        <w:rPr>
          <w:color w:val="000000" w:themeColor="text1"/>
          <w:szCs w:val="22"/>
        </w:rPr>
        <w:t>Helen E. Roy and others,</w:t>
      </w:r>
      <w:r w:rsidRPr="00C36C78">
        <w:rPr>
          <w:szCs w:val="22"/>
        </w:rPr>
        <w:t xml:space="preserve"> </w:t>
      </w:r>
      <w:r w:rsidRPr="00C36C78">
        <w:rPr>
          <w:i/>
          <w:iCs/>
          <w:szCs w:val="22"/>
        </w:rPr>
        <w:t xml:space="preserve">Thematic Assessment Report on Invasive Alien Species and Their Control </w:t>
      </w:r>
      <w:r w:rsidRPr="00C36C78">
        <w:rPr>
          <w:szCs w:val="22"/>
        </w:rPr>
        <w:t>(Bonn, Germany, Intergovernmental Science Policy Platform on Biodiversity and Ecosystem Services Secretariat, 2023)</w:t>
      </w:r>
      <w:r w:rsidRPr="00C36C78">
        <w:rPr>
          <w:rFonts w:hint="cs"/>
          <w:szCs w:val="22"/>
          <w:rtl/>
          <w:lang w:val="en-US"/>
        </w:rPr>
        <w:t>.</w:t>
      </w:r>
    </w:p>
  </w:footnote>
  <w:footnote w:id="115">
    <w:p w14:paraId="0465AF50" w14:textId="77777777" w:rsidR="00A4792F" w:rsidRPr="00C36C78" w:rsidRDefault="00A4792F" w:rsidP="001500CA">
      <w:pPr>
        <w:pStyle w:val="FootnoteText"/>
        <w:bidi/>
        <w:spacing w:line="216" w:lineRule="auto"/>
        <w:rPr>
          <w:szCs w:val="22"/>
          <w:vertAlign w:val="superscript"/>
          <w:rtl/>
          <w:lang w:val="en-US"/>
        </w:rPr>
      </w:pPr>
      <w:r w:rsidRPr="00C36C78">
        <w:rPr>
          <w:rStyle w:val="FootnoteReference"/>
          <w:szCs w:val="22"/>
          <w:u w:val="none"/>
          <w:vertAlign w:val="superscript"/>
        </w:rPr>
        <w:footnoteRef/>
      </w:r>
      <w:r w:rsidRPr="00C36C78">
        <w:rPr>
          <w:rFonts w:hint="cs"/>
          <w:szCs w:val="22"/>
          <w:rtl/>
          <w:lang w:bidi="ar-EG"/>
        </w:rPr>
        <w:t xml:space="preserve"> </w:t>
      </w:r>
      <w:r w:rsidRPr="00C36C78">
        <w:rPr>
          <w:rFonts w:hint="cs"/>
          <w:szCs w:val="22"/>
          <w:rtl/>
        </w:rPr>
        <w:t>المقرر 15/27.</w:t>
      </w:r>
    </w:p>
  </w:footnote>
  <w:footnote w:id="116">
    <w:p w14:paraId="4C0343D6" w14:textId="77777777" w:rsidR="00A4792F" w:rsidRPr="00C36C78" w:rsidRDefault="00A4792F" w:rsidP="001500CA">
      <w:pPr>
        <w:pStyle w:val="FootnoteText"/>
        <w:bidi/>
        <w:spacing w:line="216" w:lineRule="auto"/>
        <w:rPr>
          <w:szCs w:val="22"/>
          <w:vertAlign w:val="superscript"/>
          <w:rtl/>
          <w:lang w:val="en-US"/>
        </w:rPr>
      </w:pPr>
      <w:r w:rsidRPr="00C36C78">
        <w:rPr>
          <w:rStyle w:val="FootnoteReference"/>
          <w:szCs w:val="22"/>
          <w:u w:val="none"/>
          <w:vertAlign w:val="superscript"/>
        </w:rPr>
        <w:footnoteRef/>
      </w:r>
      <w:r w:rsidRPr="00C36C78">
        <w:rPr>
          <w:rFonts w:hint="cs"/>
          <w:szCs w:val="22"/>
          <w:rtl/>
          <w:lang w:bidi="ar-EG"/>
        </w:rPr>
        <w:t xml:space="preserve"> </w:t>
      </w:r>
      <w:r w:rsidRPr="00C36C78">
        <w:rPr>
          <w:color w:val="000000" w:themeColor="text1"/>
          <w:szCs w:val="22"/>
        </w:rPr>
        <w:t>World Health Organization,</w:t>
      </w:r>
      <w:r w:rsidRPr="00C36C78" w:rsidDel="007E4FEC">
        <w:rPr>
          <w:color w:val="000000" w:themeColor="text1"/>
          <w:szCs w:val="22"/>
        </w:rPr>
        <w:t xml:space="preserve"> </w:t>
      </w:r>
      <w:r w:rsidRPr="00C36C78">
        <w:rPr>
          <w:i/>
          <w:iCs/>
          <w:color w:val="000000" w:themeColor="text1"/>
          <w:szCs w:val="22"/>
        </w:rPr>
        <w:t>Compendium of WHO and other UN guidance on health and environment</w:t>
      </w:r>
      <w:r w:rsidRPr="00C36C78">
        <w:rPr>
          <w:color w:val="000000" w:themeColor="text1"/>
          <w:szCs w:val="22"/>
        </w:rPr>
        <w:t>, (Geneva, 2023)</w:t>
      </w:r>
      <w:r w:rsidRPr="00C36C78">
        <w:rPr>
          <w:rFonts w:hint="cs"/>
          <w:szCs w:val="22"/>
          <w:rtl/>
        </w:rPr>
        <w:t>.</w:t>
      </w:r>
    </w:p>
  </w:footnote>
  <w:footnote w:id="117">
    <w:p w14:paraId="344E564A" w14:textId="77777777" w:rsidR="00A4792F" w:rsidRPr="00C36C78" w:rsidRDefault="00A4792F" w:rsidP="001500CA">
      <w:pPr>
        <w:pStyle w:val="FootnoteText"/>
        <w:bidi/>
        <w:spacing w:line="216" w:lineRule="auto"/>
        <w:rPr>
          <w:szCs w:val="22"/>
          <w:vertAlign w:val="superscript"/>
          <w:rtl/>
          <w:lang w:val="en-US"/>
        </w:rPr>
      </w:pPr>
      <w:r w:rsidRPr="00C36C78">
        <w:rPr>
          <w:rStyle w:val="FootnoteReference"/>
          <w:szCs w:val="22"/>
          <w:u w:val="none"/>
          <w:vertAlign w:val="superscript"/>
        </w:rPr>
        <w:footnoteRef/>
      </w:r>
      <w:r w:rsidRPr="00C36C78">
        <w:rPr>
          <w:rFonts w:hint="cs"/>
          <w:szCs w:val="22"/>
          <w:rtl/>
          <w:lang w:bidi="ar-EG"/>
        </w:rPr>
        <w:t xml:space="preserve"> </w:t>
      </w:r>
      <w:r w:rsidRPr="00C36C78">
        <w:rPr>
          <w:szCs w:val="22"/>
        </w:rPr>
        <w:t xml:space="preserve">Landrigan, Philip and others, </w:t>
      </w:r>
      <w:proofErr w:type="spellStart"/>
      <w:r w:rsidRPr="00C36C78">
        <w:rPr>
          <w:i/>
          <w:iCs/>
          <w:szCs w:val="22"/>
        </w:rPr>
        <w:t>Mindaroo</w:t>
      </w:r>
      <w:proofErr w:type="spellEnd"/>
      <w:r w:rsidRPr="00C36C78">
        <w:rPr>
          <w:i/>
          <w:iCs/>
          <w:szCs w:val="22"/>
        </w:rPr>
        <w:t>-Monaco Commission on Plastics and Human Health</w:t>
      </w:r>
      <w:r w:rsidRPr="00C36C78">
        <w:rPr>
          <w:szCs w:val="22"/>
        </w:rPr>
        <w:t xml:space="preserve">, </w:t>
      </w:r>
      <w:r w:rsidRPr="00C36C78">
        <w:rPr>
          <w:i/>
          <w:iCs/>
          <w:szCs w:val="22"/>
        </w:rPr>
        <w:t xml:space="preserve">Annals of Global Health, </w:t>
      </w:r>
      <w:r w:rsidRPr="00C36C78">
        <w:rPr>
          <w:szCs w:val="22"/>
        </w:rPr>
        <w:t>89 (1): 23 (2023)</w:t>
      </w:r>
      <w:r w:rsidRPr="00C36C78">
        <w:rPr>
          <w:rFonts w:hint="cs"/>
          <w:szCs w:val="22"/>
          <w:rtl/>
        </w:rPr>
        <w:t>.</w:t>
      </w:r>
    </w:p>
  </w:footnote>
  <w:footnote w:id="118">
    <w:p w14:paraId="3C511DCA" w14:textId="77777777" w:rsidR="00A4792F" w:rsidRPr="00C36C78" w:rsidRDefault="00A4792F" w:rsidP="001500CA">
      <w:pPr>
        <w:pStyle w:val="FootnoteText"/>
        <w:bidi/>
        <w:spacing w:line="216" w:lineRule="auto"/>
        <w:rPr>
          <w:szCs w:val="22"/>
          <w:vertAlign w:val="superscript"/>
          <w:rtl/>
          <w:lang w:val="en-US"/>
        </w:rPr>
      </w:pPr>
      <w:r w:rsidRPr="00C36C78">
        <w:rPr>
          <w:rStyle w:val="FootnoteReference"/>
          <w:szCs w:val="22"/>
          <w:u w:val="none"/>
          <w:vertAlign w:val="superscript"/>
        </w:rPr>
        <w:footnoteRef/>
      </w:r>
      <w:r w:rsidRPr="00C36C78">
        <w:rPr>
          <w:rFonts w:hint="cs"/>
          <w:szCs w:val="22"/>
          <w:rtl/>
          <w:lang w:bidi="ar-EG"/>
        </w:rPr>
        <w:t xml:space="preserve"> </w:t>
      </w:r>
      <w:r w:rsidRPr="00C36C78">
        <w:rPr>
          <w:rFonts w:hint="cs"/>
          <w:szCs w:val="22"/>
          <w:rtl/>
        </w:rPr>
        <w:t>قرار جمعية الصحة العالمية 76/17.</w:t>
      </w:r>
    </w:p>
  </w:footnote>
  <w:footnote w:id="119">
    <w:p w14:paraId="0EF09E1C" w14:textId="77777777" w:rsidR="00A4792F" w:rsidRPr="00C36C78" w:rsidRDefault="00A4792F" w:rsidP="001500CA">
      <w:pPr>
        <w:pStyle w:val="FootnoteText"/>
        <w:bidi/>
        <w:spacing w:line="216" w:lineRule="auto"/>
        <w:rPr>
          <w:szCs w:val="22"/>
          <w:vertAlign w:val="superscript"/>
          <w:rtl/>
          <w:lang w:val="en-US"/>
        </w:rPr>
      </w:pPr>
      <w:r w:rsidRPr="00C36C78">
        <w:rPr>
          <w:rStyle w:val="FootnoteReference"/>
          <w:szCs w:val="22"/>
          <w:u w:val="none"/>
          <w:vertAlign w:val="superscript"/>
        </w:rPr>
        <w:footnoteRef/>
      </w:r>
      <w:r w:rsidRPr="00C36C78">
        <w:rPr>
          <w:rFonts w:hint="cs"/>
          <w:szCs w:val="22"/>
          <w:rtl/>
          <w:lang w:bidi="ar-EG"/>
        </w:rPr>
        <w:t xml:space="preserve"> </w:t>
      </w:r>
      <w:r w:rsidRPr="00C36C78">
        <w:rPr>
          <w:szCs w:val="22"/>
        </w:rPr>
        <w:t xml:space="preserve">Landrigan, Philip and others, </w:t>
      </w:r>
      <w:proofErr w:type="spellStart"/>
      <w:r w:rsidRPr="00C36C78">
        <w:rPr>
          <w:szCs w:val="22"/>
        </w:rPr>
        <w:t>Mindaroo</w:t>
      </w:r>
      <w:proofErr w:type="spellEnd"/>
      <w:r w:rsidRPr="00C36C78">
        <w:rPr>
          <w:szCs w:val="22"/>
        </w:rPr>
        <w:t>-Monaco Commission on Plastics and Human Health, Annals of Global Health, 89 (1): 23 (2023)</w:t>
      </w:r>
      <w:r w:rsidRPr="00C36C78">
        <w:rPr>
          <w:rFonts w:hint="cs"/>
          <w:szCs w:val="22"/>
          <w:rtl/>
        </w:rPr>
        <w:t>.</w:t>
      </w:r>
    </w:p>
  </w:footnote>
  <w:footnote w:id="120">
    <w:p w14:paraId="3FEE55D7" w14:textId="77777777" w:rsidR="00A4792F" w:rsidRPr="00C36C78" w:rsidRDefault="00A4792F" w:rsidP="001500CA">
      <w:pPr>
        <w:pStyle w:val="FootnoteText"/>
        <w:bidi/>
        <w:spacing w:line="216" w:lineRule="auto"/>
        <w:rPr>
          <w:szCs w:val="22"/>
          <w:vertAlign w:val="superscript"/>
          <w:rtl/>
          <w:lang w:val="en-US"/>
        </w:rPr>
      </w:pPr>
      <w:r w:rsidRPr="00C36C78">
        <w:rPr>
          <w:rStyle w:val="FootnoteReference"/>
          <w:szCs w:val="22"/>
          <w:u w:val="none"/>
          <w:vertAlign w:val="superscript"/>
        </w:rPr>
        <w:footnoteRef/>
      </w:r>
      <w:r w:rsidRPr="00C36C78">
        <w:rPr>
          <w:rFonts w:hint="cs"/>
          <w:szCs w:val="22"/>
          <w:rtl/>
          <w:lang w:bidi="ar-EG"/>
        </w:rPr>
        <w:t xml:space="preserve"> </w:t>
      </w:r>
      <w:r w:rsidRPr="00C36C78">
        <w:rPr>
          <w:szCs w:val="22"/>
        </w:rPr>
        <w:t xml:space="preserve">Food and Agriculture Organization of the United Nations, United Nations Environment Programme World Health Organization and World Organisation for Animal Health, </w:t>
      </w:r>
      <w:r w:rsidRPr="00C36C78">
        <w:rPr>
          <w:i/>
          <w:iCs/>
          <w:szCs w:val="22"/>
        </w:rPr>
        <w:t>One Health Joint Plan of Action (‎2022‒2026): Working Together for the Health of Humans, Animals, Plants and the Environment</w:t>
      </w:r>
      <w:r w:rsidRPr="00C36C78">
        <w:rPr>
          <w:szCs w:val="22"/>
        </w:rPr>
        <w:t xml:space="preserve"> (Rome, 2022)</w:t>
      </w:r>
      <w:r w:rsidRPr="00C36C78">
        <w:rPr>
          <w:rFonts w:hint="cs"/>
          <w:szCs w:val="22"/>
          <w:rtl/>
        </w:rPr>
        <w:t>.</w:t>
      </w:r>
    </w:p>
  </w:footnote>
  <w:footnote w:id="121">
    <w:p w14:paraId="355FDF64" w14:textId="77777777" w:rsidR="00A4792F" w:rsidRPr="00C36C78" w:rsidRDefault="00A4792F" w:rsidP="001500CA">
      <w:pPr>
        <w:pStyle w:val="FootnoteText"/>
        <w:bidi/>
        <w:spacing w:line="216" w:lineRule="auto"/>
        <w:rPr>
          <w:szCs w:val="22"/>
          <w:vertAlign w:val="superscript"/>
          <w:rtl/>
          <w:lang w:val="en-US"/>
        </w:rPr>
      </w:pPr>
      <w:r w:rsidRPr="00C36C78">
        <w:rPr>
          <w:rStyle w:val="FootnoteReference"/>
          <w:szCs w:val="22"/>
          <w:u w:val="none"/>
          <w:vertAlign w:val="superscript"/>
        </w:rPr>
        <w:footnoteRef/>
      </w:r>
      <w:r w:rsidRPr="00C36C78">
        <w:rPr>
          <w:rFonts w:hint="cs"/>
          <w:szCs w:val="22"/>
          <w:rtl/>
          <w:lang w:bidi="ar-EG"/>
        </w:rPr>
        <w:t xml:space="preserve"> </w:t>
      </w:r>
      <w:r w:rsidRPr="00C36C78">
        <w:rPr>
          <w:szCs w:val="22"/>
        </w:rPr>
        <w:t xml:space="preserve">World Health Organization, </w:t>
      </w:r>
      <w:r w:rsidRPr="00C36C78">
        <w:rPr>
          <w:i/>
          <w:iCs/>
          <w:szCs w:val="22"/>
        </w:rPr>
        <w:t>Compendium of UN and other UN guidance on health and the environment</w:t>
      </w:r>
      <w:r w:rsidRPr="00C36C78">
        <w:rPr>
          <w:szCs w:val="22"/>
        </w:rPr>
        <w:t xml:space="preserve"> (Geneva, 2021)</w:t>
      </w:r>
      <w:r w:rsidRPr="00C36C78">
        <w:rPr>
          <w:rFonts w:hint="cs"/>
          <w:szCs w:val="22"/>
          <w:rtl/>
        </w:rPr>
        <w:t>.</w:t>
      </w:r>
    </w:p>
  </w:footnote>
  <w:footnote w:id="122">
    <w:p w14:paraId="3A09C157" w14:textId="77777777" w:rsidR="00A4792F" w:rsidRPr="00C36C78" w:rsidRDefault="00A4792F" w:rsidP="001500CA">
      <w:pPr>
        <w:pStyle w:val="FootnoteText"/>
        <w:bidi/>
        <w:spacing w:line="216" w:lineRule="auto"/>
        <w:rPr>
          <w:szCs w:val="22"/>
          <w:vertAlign w:val="superscript"/>
          <w:rtl/>
          <w:lang w:val="en-US"/>
        </w:rPr>
      </w:pPr>
      <w:r w:rsidRPr="00C36C78">
        <w:rPr>
          <w:rStyle w:val="FootnoteReference"/>
          <w:szCs w:val="22"/>
          <w:u w:val="none"/>
          <w:vertAlign w:val="superscript"/>
        </w:rPr>
        <w:footnoteRef/>
      </w:r>
      <w:r w:rsidRPr="00C36C78">
        <w:rPr>
          <w:rFonts w:hint="cs"/>
          <w:szCs w:val="22"/>
          <w:rtl/>
          <w:lang w:bidi="ar-EG"/>
        </w:rPr>
        <w:t xml:space="preserve"> </w:t>
      </w:r>
      <w:r w:rsidRPr="00C36C78">
        <w:rPr>
          <w:rFonts w:hint="cs"/>
          <w:szCs w:val="22"/>
          <w:rtl/>
        </w:rPr>
        <w:t>قرار جمعية الصحة العالمية 76/17.</w:t>
      </w:r>
    </w:p>
  </w:footnote>
  <w:footnote w:id="123">
    <w:p w14:paraId="234B016C" w14:textId="77777777" w:rsidR="00A4792F" w:rsidRPr="00C36C78" w:rsidRDefault="00A4792F" w:rsidP="001500CA">
      <w:pPr>
        <w:pStyle w:val="FootnoteText"/>
        <w:bidi/>
        <w:spacing w:line="216" w:lineRule="auto"/>
        <w:rPr>
          <w:szCs w:val="22"/>
          <w:vertAlign w:val="superscript"/>
          <w:rtl/>
          <w:lang w:val="en-US"/>
        </w:rPr>
      </w:pPr>
      <w:r w:rsidRPr="00C36C78">
        <w:rPr>
          <w:rStyle w:val="FootnoteReference"/>
          <w:szCs w:val="22"/>
          <w:u w:val="none"/>
          <w:vertAlign w:val="superscript"/>
        </w:rPr>
        <w:footnoteRef/>
      </w:r>
      <w:r w:rsidRPr="00C36C78">
        <w:rPr>
          <w:rFonts w:hint="cs"/>
          <w:szCs w:val="22"/>
          <w:rtl/>
          <w:lang w:bidi="ar-EG"/>
        </w:rPr>
        <w:t xml:space="preserve"> </w:t>
      </w:r>
      <w:r w:rsidRPr="00C36C78">
        <w:rPr>
          <w:szCs w:val="22"/>
        </w:rPr>
        <w:t xml:space="preserve">United Nations Environment Programme, </w:t>
      </w:r>
      <w:r w:rsidRPr="00C36C78">
        <w:rPr>
          <w:i/>
          <w:iCs/>
          <w:szCs w:val="22"/>
        </w:rPr>
        <w:t>Bracing for Superbugs: Strengthening Environmental Action in the One Health Response to Antimicrobial Resistance</w:t>
      </w:r>
      <w:r w:rsidRPr="00C36C78">
        <w:rPr>
          <w:szCs w:val="22"/>
        </w:rPr>
        <w:t xml:space="preserve"> (Geneva, 2023)</w:t>
      </w:r>
      <w:r w:rsidRPr="00C36C78">
        <w:rPr>
          <w:rFonts w:hint="cs"/>
          <w:szCs w:val="22"/>
          <w:rtl/>
        </w:rPr>
        <w:t>.</w:t>
      </w:r>
    </w:p>
  </w:footnote>
  <w:footnote w:id="124">
    <w:p w14:paraId="0F824568" w14:textId="77777777" w:rsidR="00A4792F" w:rsidRPr="00C36C78" w:rsidRDefault="00A4792F" w:rsidP="001500CA">
      <w:pPr>
        <w:pStyle w:val="FootnoteText"/>
        <w:bidi/>
        <w:spacing w:line="216" w:lineRule="auto"/>
        <w:rPr>
          <w:szCs w:val="22"/>
          <w:vertAlign w:val="superscript"/>
          <w:rtl/>
          <w:lang w:val="en-US"/>
        </w:rPr>
      </w:pPr>
      <w:r w:rsidRPr="00C36C78">
        <w:rPr>
          <w:rStyle w:val="FootnoteReference"/>
          <w:szCs w:val="22"/>
          <w:u w:val="none"/>
          <w:vertAlign w:val="superscript"/>
        </w:rPr>
        <w:footnoteRef/>
      </w:r>
      <w:r w:rsidRPr="00C36C78">
        <w:rPr>
          <w:rFonts w:hint="cs"/>
          <w:szCs w:val="22"/>
          <w:rtl/>
          <w:lang w:bidi="ar-EG"/>
        </w:rPr>
        <w:t xml:space="preserve"> </w:t>
      </w:r>
      <w:r w:rsidRPr="00C36C78">
        <w:rPr>
          <w:szCs w:val="22"/>
        </w:rPr>
        <w:t xml:space="preserve">World Health Organization, </w:t>
      </w:r>
      <w:r w:rsidRPr="00C36C78">
        <w:rPr>
          <w:i/>
          <w:iCs/>
          <w:szCs w:val="22"/>
        </w:rPr>
        <w:t>Compendium of UN and other UN guidance on health and the environment</w:t>
      </w:r>
      <w:r w:rsidRPr="00C36C78">
        <w:rPr>
          <w:szCs w:val="22"/>
        </w:rPr>
        <w:t xml:space="preserve"> (Geneva, 2021)</w:t>
      </w:r>
      <w:r w:rsidRPr="00C36C78">
        <w:rPr>
          <w:rFonts w:hint="cs"/>
          <w:szCs w:val="22"/>
          <w:rtl/>
        </w:rPr>
        <w:t>.</w:t>
      </w:r>
    </w:p>
  </w:footnote>
  <w:footnote w:id="125">
    <w:p w14:paraId="13AD70F7" w14:textId="77777777" w:rsidR="00A4792F" w:rsidRPr="00C36C78" w:rsidRDefault="00A4792F" w:rsidP="001500CA">
      <w:pPr>
        <w:pStyle w:val="FootnoteText"/>
        <w:bidi/>
        <w:spacing w:line="216" w:lineRule="auto"/>
        <w:rPr>
          <w:szCs w:val="22"/>
          <w:vertAlign w:val="superscript"/>
          <w:rtl/>
          <w:lang w:val="en-US"/>
        </w:rPr>
      </w:pPr>
      <w:r w:rsidRPr="00C36C78">
        <w:rPr>
          <w:rStyle w:val="FootnoteReference"/>
          <w:szCs w:val="22"/>
          <w:u w:val="none"/>
          <w:vertAlign w:val="superscript"/>
        </w:rPr>
        <w:footnoteRef/>
      </w:r>
      <w:r w:rsidRPr="00C36C78">
        <w:rPr>
          <w:rFonts w:hint="cs"/>
          <w:szCs w:val="22"/>
          <w:rtl/>
          <w:lang w:bidi="ar-EG"/>
        </w:rPr>
        <w:t xml:space="preserve"> </w:t>
      </w:r>
      <w:r w:rsidRPr="00C36C78">
        <w:rPr>
          <w:color w:val="000000" w:themeColor="text1"/>
          <w:szCs w:val="22"/>
        </w:rPr>
        <w:t>World Health Organization. report of the Seventh Ministerial Conference on Environment and Health, annex 5 (Budapest declaration: accelerating action for healthier people, a thriving planet, a sustainable future)</w:t>
      </w:r>
      <w:r w:rsidRPr="00C36C78">
        <w:rPr>
          <w:rFonts w:hint="cs"/>
          <w:szCs w:val="22"/>
          <w:rtl/>
        </w:rPr>
        <w:t>.</w:t>
      </w:r>
    </w:p>
  </w:footnote>
  <w:footnote w:id="126">
    <w:p w14:paraId="7FD36076" w14:textId="77777777" w:rsidR="00A4792F" w:rsidRPr="00C36C78" w:rsidRDefault="00A4792F" w:rsidP="001500CA">
      <w:pPr>
        <w:pStyle w:val="FootnoteText"/>
        <w:bidi/>
        <w:spacing w:line="216" w:lineRule="auto"/>
        <w:rPr>
          <w:szCs w:val="22"/>
          <w:vertAlign w:val="superscript"/>
          <w:rtl/>
          <w:lang w:val="en-US"/>
        </w:rPr>
      </w:pPr>
      <w:r w:rsidRPr="00C36C78">
        <w:rPr>
          <w:rStyle w:val="FootnoteReference"/>
          <w:szCs w:val="22"/>
          <w:u w:val="none"/>
          <w:vertAlign w:val="superscript"/>
        </w:rPr>
        <w:footnoteRef/>
      </w:r>
      <w:r w:rsidRPr="00C36C78">
        <w:rPr>
          <w:rFonts w:hint="cs"/>
          <w:szCs w:val="22"/>
          <w:rtl/>
          <w:lang w:bidi="ar-EG"/>
        </w:rPr>
        <w:t xml:space="preserve"> </w:t>
      </w:r>
      <w:r w:rsidRPr="00C36C78">
        <w:rPr>
          <w:rFonts w:hint="cs"/>
          <w:szCs w:val="22"/>
          <w:rtl/>
        </w:rPr>
        <w:t>قرار جمعية الصحة العالمية 76/17.</w:t>
      </w:r>
    </w:p>
  </w:footnote>
  <w:footnote w:id="127">
    <w:p w14:paraId="6B287990" w14:textId="77777777" w:rsidR="00A4792F" w:rsidRPr="00C36C78" w:rsidRDefault="00A4792F" w:rsidP="001500CA">
      <w:pPr>
        <w:pStyle w:val="FootnoteText"/>
        <w:bidi/>
        <w:spacing w:line="216" w:lineRule="auto"/>
        <w:rPr>
          <w:szCs w:val="22"/>
          <w:vertAlign w:val="superscript"/>
          <w:rtl/>
          <w:lang w:val="en-US"/>
        </w:rPr>
      </w:pPr>
      <w:r w:rsidRPr="00C36C78">
        <w:rPr>
          <w:rStyle w:val="FootnoteReference"/>
          <w:szCs w:val="22"/>
          <w:u w:val="none"/>
          <w:vertAlign w:val="superscript"/>
        </w:rPr>
        <w:footnoteRef/>
      </w:r>
      <w:r w:rsidRPr="00C36C78">
        <w:rPr>
          <w:rFonts w:hint="cs"/>
          <w:szCs w:val="22"/>
          <w:rtl/>
          <w:lang w:bidi="ar-EG"/>
        </w:rPr>
        <w:t xml:space="preserve"> </w:t>
      </w:r>
      <w:r w:rsidRPr="00C36C78">
        <w:rPr>
          <w:rFonts w:hint="cs"/>
          <w:szCs w:val="22"/>
          <w:rtl/>
        </w:rPr>
        <w:t xml:space="preserve">مقتبس من الموجز لواضعي السياسات الوارد في </w:t>
      </w:r>
      <w:r w:rsidRPr="00C36C78">
        <w:rPr>
          <w:rFonts w:hint="cs"/>
          <w:i/>
          <w:iCs/>
          <w:szCs w:val="22"/>
          <w:rtl/>
        </w:rPr>
        <w:t xml:space="preserve">تقرير التقييم العالمي بشأن التنوع البيولوجي وخدمات النظم الإيكولوجية </w:t>
      </w:r>
      <w:r w:rsidRPr="00C36C78">
        <w:rPr>
          <w:rFonts w:hint="cs"/>
          <w:szCs w:val="22"/>
          <w:rtl/>
        </w:rPr>
        <w:t>الصادر عن المنبر الحكومي الدولي للعلوم والسياسات في مجال التنوع البيولوجي وخدمات النظم الإيكولوجية.</w:t>
      </w:r>
    </w:p>
  </w:footnote>
  <w:footnote w:id="128">
    <w:p w14:paraId="0ACC7C55" w14:textId="77777777" w:rsidR="00A4792F" w:rsidRPr="00C36C78" w:rsidRDefault="00A4792F" w:rsidP="001500CA">
      <w:pPr>
        <w:pStyle w:val="FootnoteText"/>
        <w:bidi/>
        <w:spacing w:line="216" w:lineRule="auto"/>
        <w:rPr>
          <w:szCs w:val="22"/>
          <w:vertAlign w:val="superscript"/>
          <w:rtl/>
          <w:lang w:val="en-US"/>
        </w:rPr>
      </w:pPr>
      <w:r w:rsidRPr="00C36C78">
        <w:rPr>
          <w:rStyle w:val="FootnoteReference"/>
          <w:szCs w:val="22"/>
          <w:u w:val="none"/>
          <w:vertAlign w:val="superscript"/>
        </w:rPr>
        <w:footnoteRef/>
      </w:r>
      <w:r w:rsidRPr="00C36C78">
        <w:rPr>
          <w:rFonts w:hint="cs"/>
          <w:szCs w:val="22"/>
          <w:rtl/>
          <w:lang w:bidi="ar-EG"/>
        </w:rPr>
        <w:t xml:space="preserve"> </w:t>
      </w:r>
      <w:r w:rsidRPr="00C36C78">
        <w:rPr>
          <w:rFonts w:hint="cs"/>
          <w:szCs w:val="22"/>
          <w:rtl/>
        </w:rPr>
        <w:t xml:space="preserve">مقتبس من الموجز لواضعي السياسات الوارد في </w:t>
      </w:r>
      <w:r w:rsidRPr="00C36C78">
        <w:rPr>
          <w:rFonts w:hint="cs"/>
          <w:i/>
          <w:iCs/>
          <w:szCs w:val="22"/>
          <w:rtl/>
        </w:rPr>
        <w:t xml:space="preserve">تقرير التقييم العالمي بشأن التنوع البيولوجي وخدمات النظم الإيكولوجية </w:t>
      </w:r>
      <w:r w:rsidRPr="00C36C78">
        <w:rPr>
          <w:rFonts w:hint="cs"/>
          <w:szCs w:val="22"/>
          <w:rtl/>
        </w:rPr>
        <w:t>الصادر عن المنبر الحكومي الدولي للعلوم والسياسات في مجال التنوع البيولوجي وخدمات النظم الإيكولوجية.</w:t>
      </w:r>
    </w:p>
  </w:footnote>
  <w:footnote w:id="129">
    <w:p w14:paraId="61CA7576" w14:textId="77777777" w:rsidR="00A4792F" w:rsidRPr="00C36C78" w:rsidRDefault="00A4792F" w:rsidP="001500CA">
      <w:pPr>
        <w:pStyle w:val="FootnoteText"/>
        <w:bidi/>
        <w:spacing w:line="216" w:lineRule="auto"/>
        <w:rPr>
          <w:szCs w:val="22"/>
          <w:vertAlign w:val="superscript"/>
          <w:rtl/>
          <w:lang w:val="en-US"/>
        </w:rPr>
      </w:pPr>
      <w:r w:rsidRPr="00C36C78">
        <w:rPr>
          <w:rStyle w:val="FootnoteReference"/>
          <w:szCs w:val="22"/>
          <w:u w:val="none"/>
          <w:vertAlign w:val="superscript"/>
        </w:rPr>
        <w:footnoteRef/>
      </w:r>
      <w:r w:rsidRPr="00C36C78">
        <w:rPr>
          <w:rFonts w:hint="cs"/>
          <w:szCs w:val="22"/>
          <w:rtl/>
          <w:lang w:bidi="ar-EG"/>
        </w:rPr>
        <w:t xml:space="preserve"> </w:t>
      </w:r>
      <w:r w:rsidRPr="00C36C78">
        <w:rPr>
          <w:rFonts w:hint="cs"/>
          <w:szCs w:val="22"/>
          <w:rtl/>
        </w:rPr>
        <w:t xml:space="preserve">مقتبس من الموجز لواضعي السياسات الوارد في </w:t>
      </w:r>
      <w:r w:rsidRPr="00C36C78">
        <w:rPr>
          <w:rFonts w:hint="cs"/>
          <w:i/>
          <w:iCs/>
          <w:szCs w:val="22"/>
          <w:rtl/>
        </w:rPr>
        <w:t>تقرير التقييم السادس،</w:t>
      </w:r>
      <w:r w:rsidRPr="00C36C78">
        <w:rPr>
          <w:rFonts w:hint="cs"/>
          <w:szCs w:val="22"/>
          <w:rtl/>
        </w:rPr>
        <w:t xml:space="preserve"> الفريق العامل الثاني، الآثار والتكيف والقابلية للتأثر، الهيئة الحكومية الدولية المعنية بتغير المناخ، متاح على الرابط التالي: </w:t>
      </w:r>
      <w:hyperlink r:id="rId6" w:history="1">
        <w:r w:rsidRPr="005A0B25">
          <w:rPr>
            <w:rStyle w:val="Hyperlink"/>
            <w:color w:val="0563C1"/>
            <w:szCs w:val="22"/>
          </w:rPr>
          <w:t>www.ipcc.ch/report/ar6/wg2/</w:t>
        </w:r>
      </w:hyperlink>
      <w:r w:rsidRPr="00C36C78">
        <w:rPr>
          <w:rFonts w:hint="cs"/>
          <w:i/>
          <w:iCs/>
          <w:szCs w:val="22"/>
          <w:rtl/>
        </w:rPr>
        <w:t>.</w:t>
      </w:r>
    </w:p>
  </w:footnote>
  <w:footnote w:id="130">
    <w:p w14:paraId="2F090CA1" w14:textId="77777777" w:rsidR="00A4792F" w:rsidRPr="00C36C78" w:rsidRDefault="00A4792F" w:rsidP="001500CA">
      <w:pPr>
        <w:pStyle w:val="FootnoteText"/>
        <w:bidi/>
        <w:spacing w:line="216" w:lineRule="auto"/>
        <w:rPr>
          <w:szCs w:val="22"/>
          <w:vertAlign w:val="superscript"/>
          <w:rtl/>
          <w:lang w:val="en-US"/>
        </w:rPr>
      </w:pPr>
      <w:r w:rsidRPr="00C36C78">
        <w:rPr>
          <w:rStyle w:val="FootnoteReference"/>
          <w:szCs w:val="22"/>
          <w:u w:val="none"/>
          <w:vertAlign w:val="superscript"/>
        </w:rPr>
        <w:footnoteRef/>
      </w:r>
      <w:r w:rsidRPr="00C36C78">
        <w:rPr>
          <w:rFonts w:hint="cs"/>
          <w:szCs w:val="22"/>
          <w:rtl/>
          <w:lang w:bidi="ar-EG"/>
        </w:rPr>
        <w:t xml:space="preserve"> </w:t>
      </w:r>
      <w:r w:rsidRPr="00C36C78">
        <w:rPr>
          <w:rFonts w:hint="cs"/>
          <w:szCs w:val="22"/>
          <w:rtl/>
        </w:rPr>
        <w:t>التوصية 24/9 الصادرة عن الهيئة الفرعية للمشورة العلمية والتقنية والتكنولوجية.</w:t>
      </w:r>
    </w:p>
  </w:footnote>
  <w:footnote w:id="131">
    <w:p w14:paraId="09365163" w14:textId="77777777" w:rsidR="00A4792F" w:rsidRPr="00C36C78" w:rsidRDefault="00A4792F" w:rsidP="001500CA">
      <w:pPr>
        <w:pStyle w:val="FootnoteText"/>
        <w:bidi/>
        <w:spacing w:line="216" w:lineRule="auto"/>
        <w:rPr>
          <w:szCs w:val="22"/>
          <w:vertAlign w:val="superscript"/>
          <w:rtl/>
          <w:lang w:val="en-US"/>
        </w:rPr>
      </w:pPr>
      <w:r w:rsidRPr="00C36C78">
        <w:rPr>
          <w:rStyle w:val="FootnoteReference"/>
          <w:szCs w:val="22"/>
          <w:u w:val="none"/>
          <w:vertAlign w:val="superscript"/>
        </w:rPr>
        <w:footnoteRef/>
      </w:r>
      <w:r w:rsidRPr="00C36C78">
        <w:rPr>
          <w:rFonts w:hint="cs"/>
          <w:szCs w:val="22"/>
          <w:rtl/>
          <w:lang w:bidi="ar-EG"/>
        </w:rPr>
        <w:t xml:space="preserve"> </w:t>
      </w:r>
      <w:r w:rsidRPr="00C36C78">
        <w:rPr>
          <w:rFonts w:hint="cs"/>
          <w:szCs w:val="22"/>
          <w:rtl/>
        </w:rPr>
        <w:t xml:space="preserve">مقتبس من </w:t>
      </w:r>
      <w:r w:rsidRPr="00C36C78">
        <w:rPr>
          <w:szCs w:val="22"/>
        </w:rPr>
        <w:t xml:space="preserve">World Health Organization, </w:t>
      </w:r>
      <w:r w:rsidRPr="00C36C78">
        <w:rPr>
          <w:i/>
          <w:iCs/>
          <w:szCs w:val="22"/>
        </w:rPr>
        <w:t>Guidance on mainstreaming biodiversity for nutrition and health</w:t>
      </w:r>
      <w:r w:rsidRPr="00C36C78">
        <w:rPr>
          <w:szCs w:val="22"/>
        </w:rPr>
        <w:t xml:space="preserve"> (Geneva, 2020)</w:t>
      </w:r>
      <w:r w:rsidRPr="00C36C78">
        <w:rPr>
          <w:rFonts w:hint="cs"/>
          <w:szCs w:val="22"/>
          <w:rtl/>
        </w:rPr>
        <w:t>.</w:t>
      </w:r>
    </w:p>
  </w:footnote>
  <w:footnote w:id="132">
    <w:p w14:paraId="03DCEEBA" w14:textId="77777777" w:rsidR="00A4792F" w:rsidRPr="00C36C78" w:rsidRDefault="00A4792F" w:rsidP="001500CA">
      <w:pPr>
        <w:pStyle w:val="FootnoteText"/>
        <w:bidi/>
        <w:spacing w:line="216" w:lineRule="auto"/>
        <w:rPr>
          <w:szCs w:val="22"/>
          <w:vertAlign w:val="superscript"/>
          <w:rtl/>
          <w:lang w:val="en-US"/>
        </w:rPr>
      </w:pPr>
      <w:r w:rsidRPr="00C36C78">
        <w:rPr>
          <w:rStyle w:val="FootnoteReference"/>
          <w:szCs w:val="22"/>
          <w:u w:val="none"/>
          <w:vertAlign w:val="superscript"/>
        </w:rPr>
        <w:footnoteRef/>
      </w:r>
      <w:r w:rsidRPr="00C36C78">
        <w:rPr>
          <w:rFonts w:hint="cs"/>
          <w:szCs w:val="22"/>
          <w:vertAlign w:val="superscript"/>
          <w:rtl/>
          <w:lang w:val="en-US"/>
        </w:rPr>
        <w:t xml:space="preserve"> </w:t>
      </w:r>
      <w:r w:rsidRPr="00C36C78">
        <w:rPr>
          <w:rFonts w:hint="cs"/>
          <w:szCs w:val="22"/>
          <w:rtl/>
        </w:rPr>
        <w:t xml:space="preserve">مقتبس من </w:t>
      </w:r>
      <w:r w:rsidRPr="00C36C78">
        <w:rPr>
          <w:szCs w:val="22"/>
        </w:rPr>
        <w:t xml:space="preserve">World Health Organization, </w:t>
      </w:r>
      <w:r w:rsidRPr="00C36C78">
        <w:rPr>
          <w:i/>
          <w:iCs/>
          <w:szCs w:val="22"/>
        </w:rPr>
        <w:t>Guidance on mainstreaming biodiversity for nutrition and health</w:t>
      </w:r>
      <w:r w:rsidRPr="00C36C78">
        <w:rPr>
          <w:szCs w:val="22"/>
        </w:rPr>
        <w:t xml:space="preserve"> (Geneva, 2020)</w:t>
      </w:r>
      <w:r w:rsidRPr="00C36C78">
        <w:rPr>
          <w:rFonts w:hint="cs"/>
          <w:szCs w:val="22"/>
          <w:rtl/>
        </w:rPr>
        <w:t>.</w:t>
      </w:r>
    </w:p>
  </w:footnote>
  <w:footnote w:id="133">
    <w:p w14:paraId="4DBF0C0B" w14:textId="77777777" w:rsidR="00A4792F" w:rsidRPr="00C36C78" w:rsidRDefault="00A4792F" w:rsidP="001500CA">
      <w:pPr>
        <w:pStyle w:val="FootnoteText"/>
        <w:bidi/>
        <w:spacing w:line="216" w:lineRule="auto"/>
        <w:rPr>
          <w:szCs w:val="22"/>
          <w:vertAlign w:val="superscript"/>
          <w:rtl/>
          <w:lang w:val="en-US"/>
        </w:rPr>
      </w:pPr>
      <w:r w:rsidRPr="00C36C78">
        <w:rPr>
          <w:rStyle w:val="FootnoteReference"/>
          <w:szCs w:val="22"/>
          <w:u w:val="none"/>
          <w:vertAlign w:val="superscript"/>
        </w:rPr>
        <w:footnoteRef/>
      </w:r>
      <w:r w:rsidRPr="00C36C78">
        <w:rPr>
          <w:rFonts w:hint="cs"/>
          <w:szCs w:val="22"/>
          <w:rtl/>
          <w:lang w:bidi="ar-EG"/>
        </w:rPr>
        <w:t xml:space="preserve"> </w:t>
      </w:r>
      <w:r w:rsidRPr="00C36C78">
        <w:rPr>
          <w:rFonts w:hint="cs"/>
          <w:szCs w:val="22"/>
          <w:rtl/>
        </w:rPr>
        <w:t xml:space="preserve">مقتبس من </w:t>
      </w:r>
      <w:r w:rsidRPr="00C36C78">
        <w:rPr>
          <w:szCs w:val="22"/>
        </w:rPr>
        <w:t>Food and Agriculture Organization of the United Nations, Biodiversity and nutrition: a common path (Rome)</w:t>
      </w:r>
      <w:r w:rsidRPr="00C36C78">
        <w:rPr>
          <w:rFonts w:hint="cs"/>
          <w:szCs w:val="22"/>
          <w:rtl/>
        </w:rPr>
        <w:t>.</w:t>
      </w:r>
    </w:p>
  </w:footnote>
  <w:footnote w:id="134">
    <w:p w14:paraId="353DDDDC" w14:textId="77777777" w:rsidR="00A4792F" w:rsidRPr="00C36C78" w:rsidRDefault="00A4792F" w:rsidP="001500CA">
      <w:pPr>
        <w:pStyle w:val="FootnoteText"/>
        <w:bidi/>
        <w:spacing w:line="216" w:lineRule="auto"/>
        <w:rPr>
          <w:szCs w:val="22"/>
          <w:vertAlign w:val="superscript"/>
          <w:rtl/>
          <w:lang w:val="en-US"/>
        </w:rPr>
      </w:pPr>
      <w:r w:rsidRPr="00C36C78">
        <w:rPr>
          <w:rStyle w:val="FootnoteReference"/>
          <w:szCs w:val="22"/>
          <w:u w:val="none"/>
          <w:vertAlign w:val="superscript"/>
        </w:rPr>
        <w:footnoteRef/>
      </w:r>
      <w:r w:rsidRPr="00C36C78">
        <w:rPr>
          <w:rFonts w:hint="cs"/>
          <w:szCs w:val="22"/>
          <w:rtl/>
          <w:lang w:bidi="ar-EG"/>
        </w:rPr>
        <w:t xml:space="preserve"> </w:t>
      </w:r>
      <w:r w:rsidRPr="00C36C78">
        <w:rPr>
          <w:rFonts w:hint="cs"/>
          <w:szCs w:val="22"/>
          <w:rtl/>
        </w:rPr>
        <w:t xml:space="preserve">مقتبس من </w:t>
      </w:r>
      <w:r w:rsidRPr="00C36C78">
        <w:rPr>
          <w:szCs w:val="22"/>
        </w:rPr>
        <w:t>Food and Agriculture Organization of the United Nations Commission on Genetic Resources for Food and Agriculture, The State of the World’s Biodiversity for Food and Agriculture (Rome, 2019)</w:t>
      </w:r>
      <w:r w:rsidRPr="00C36C78">
        <w:rPr>
          <w:rFonts w:hint="cs"/>
          <w:szCs w:val="22"/>
          <w:rtl/>
        </w:rPr>
        <w:t>.</w:t>
      </w:r>
    </w:p>
  </w:footnote>
  <w:footnote w:id="135">
    <w:p w14:paraId="21750EED" w14:textId="77777777" w:rsidR="00A4792F" w:rsidRPr="00C36C78" w:rsidRDefault="00A4792F" w:rsidP="001500CA">
      <w:pPr>
        <w:pStyle w:val="FootnoteText"/>
        <w:bidi/>
        <w:spacing w:line="216" w:lineRule="auto"/>
        <w:rPr>
          <w:szCs w:val="22"/>
          <w:vertAlign w:val="superscript"/>
          <w:rtl/>
          <w:lang w:val="en-US"/>
        </w:rPr>
      </w:pPr>
      <w:r w:rsidRPr="00C36C78">
        <w:rPr>
          <w:rStyle w:val="FootnoteReference"/>
          <w:szCs w:val="22"/>
          <w:u w:val="none"/>
          <w:vertAlign w:val="superscript"/>
        </w:rPr>
        <w:footnoteRef/>
      </w:r>
      <w:r w:rsidRPr="00C36C78">
        <w:rPr>
          <w:rFonts w:hint="cs"/>
          <w:szCs w:val="22"/>
          <w:rtl/>
          <w:lang w:bidi="ar-EG"/>
        </w:rPr>
        <w:t xml:space="preserve"> </w:t>
      </w:r>
      <w:r w:rsidRPr="00C36C78">
        <w:rPr>
          <w:rFonts w:hint="cs"/>
          <w:szCs w:val="22"/>
          <w:rtl/>
        </w:rPr>
        <w:t xml:space="preserve">مقتبس من </w:t>
      </w:r>
      <w:r w:rsidRPr="00C36C78">
        <w:rPr>
          <w:szCs w:val="22"/>
        </w:rPr>
        <w:t xml:space="preserve">Food and Agriculture Organization of the United Nations Commission on Genetic Resources for Food and Agriculture, </w:t>
      </w:r>
      <w:r w:rsidRPr="00C36C78">
        <w:rPr>
          <w:i/>
          <w:iCs/>
          <w:szCs w:val="22"/>
        </w:rPr>
        <w:t>Framework for Action on Biodiversity for Food and Agriculture</w:t>
      </w:r>
      <w:r w:rsidRPr="00C36C78">
        <w:rPr>
          <w:szCs w:val="22"/>
        </w:rPr>
        <w:t xml:space="preserve"> (Rome, 2022)</w:t>
      </w:r>
      <w:r w:rsidRPr="00C36C78">
        <w:rPr>
          <w:rFonts w:hint="cs"/>
          <w:szCs w:val="22"/>
          <w:rtl/>
        </w:rPr>
        <w:t>.</w:t>
      </w:r>
    </w:p>
  </w:footnote>
  <w:footnote w:id="136">
    <w:p w14:paraId="22CA50F3" w14:textId="77777777" w:rsidR="00A4792F" w:rsidRPr="00C36C78" w:rsidRDefault="00A4792F" w:rsidP="001500CA">
      <w:pPr>
        <w:pStyle w:val="FootnoteText"/>
        <w:bidi/>
        <w:spacing w:line="216" w:lineRule="auto"/>
        <w:rPr>
          <w:szCs w:val="22"/>
          <w:vertAlign w:val="superscript"/>
          <w:rtl/>
          <w:lang w:val="en-US"/>
        </w:rPr>
      </w:pPr>
      <w:r w:rsidRPr="00C36C78">
        <w:rPr>
          <w:rStyle w:val="FootnoteReference"/>
          <w:szCs w:val="22"/>
          <w:u w:val="none"/>
          <w:vertAlign w:val="superscript"/>
        </w:rPr>
        <w:footnoteRef/>
      </w:r>
      <w:r w:rsidRPr="00C36C78">
        <w:rPr>
          <w:rFonts w:hint="cs"/>
          <w:szCs w:val="22"/>
          <w:rtl/>
          <w:lang w:bidi="ar-EG"/>
        </w:rPr>
        <w:t xml:space="preserve"> </w:t>
      </w:r>
      <w:r w:rsidRPr="00C36C78">
        <w:rPr>
          <w:rFonts w:hint="cs"/>
          <w:szCs w:val="22"/>
          <w:rtl/>
        </w:rPr>
        <w:t xml:space="preserve"> </w:t>
      </w:r>
      <w:r w:rsidRPr="00C36C78">
        <w:rPr>
          <w:szCs w:val="22"/>
        </w:rPr>
        <w:t xml:space="preserve">World Organisation for Animal Health, </w:t>
      </w:r>
      <w:r w:rsidRPr="00C36C78">
        <w:rPr>
          <w:i/>
          <w:iCs/>
          <w:szCs w:val="22"/>
        </w:rPr>
        <w:t>Global Animal Welfare Strategy</w:t>
      </w:r>
      <w:r w:rsidRPr="00C36C78">
        <w:rPr>
          <w:szCs w:val="22"/>
        </w:rPr>
        <w:t xml:space="preserve"> (Paris, 2017)</w:t>
      </w:r>
      <w:r w:rsidRPr="00C36C78">
        <w:rPr>
          <w:rFonts w:hint="cs"/>
          <w:szCs w:val="22"/>
          <w:rtl/>
        </w:rPr>
        <w:t>.</w:t>
      </w:r>
    </w:p>
  </w:footnote>
  <w:footnote w:id="137">
    <w:p w14:paraId="46902C41" w14:textId="77777777" w:rsidR="00A4792F" w:rsidRPr="00C36C78" w:rsidRDefault="00A4792F" w:rsidP="001500CA">
      <w:pPr>
        <w:pStyle w:val="FootnoteText"/>
        <w:bidi/>
        <w:spacing w:line="216" w:lineRule="auto"/>
        <w:rPr>
          <w:szCs w:val="22"/>
          <w:vertAlign w:val="superscript"/>
          <w:rtl/>
          <w:lang w:val="en-US"/>
        </w:rPr>
      </w:pPr>
      <w:r w:rsidRPr="00C36C78">
        <w:rPr>
          <w:rStyle w:val="FootnoteReference"/>
          <w:szCs w:val="22"/>
          <w:u w:val="none"/>
          <w:vertAlign w:val="superscript"/>
        </w:rPr>
        <w:footnoteRef/>
      </w:r>
      <w:r w:rsidRPr="00C36C78">
        <w:rPr>
          <w:rFonts w:hint="cs"/>
          <w:szCs w:val="22"/>
          <w:rtl/>
          <w:lang w:bidi="ar-EG"/>
        </w:rPr>
        <w:t xml:space="preserve"> </w:t>
      </w:r>
      <w:r w:rsidRPr="00C36C78">
        <w:rPr>
          <w:szCs w:val="22"/>
        </w:rPr>
        <w:t>E/C.19/2023/5</w:t>
      </w:r>
      <w:r w:rsidRPr="00C36C78">
        <w:rPr>
          <w:rFonts w:hint="cs"/>
          <w:szCs w:val="22"/>
          <w:rtl/>
        </w:rPr>
        <w:t>.</w:t>
      </w:r>
    </w:p>
  </w:footnote>
  <w:footnote w:id="138">
    <w:p w14:paraId="23FE9960" w14:textId="77777777" w:rsidR="00A4792F" w:rsidRPr="00C36C78" w:rsidRDefault="00A4792F" w:rsidP="001500CA">
      <w:pPr>
        <w:pStyle w:val="FootnoteText"/>
        <w:bidi/>
        <w:spacing w:line="216" w:lineRule="auto"/>
        <w:rPr>
          <w:szCs w:val="22"/>
          <w:vertAlign w:val="superscript"/>
          <w:rtl/>
          <w:lang w:val="en-US"/>
        </w:rPr>
      </w:pPr>
      <w:r w:rsidRPr="00C36C78">
        <w:rPr>
          <w:rStyle w:val="FootnoteReference"/>
          <w:szCs w:val="22"/>
          <w:u w:val="none"/>
          <w:vertAlign w:val="superscript"/>
        </w:rPr>
        <w:footnoteRef/>
      </w:r>
      <w:r w:rsidRPr="00C36C78">
        <w:rPr>
          <w:rFonts w:hint="cs"/>
          <w:szCs w:val="22"/>
          <w:rtl/>
          <w:lang w:bidi="ar-EG"/>
        </w:rPr>
        <w:t xml:space="preserve"> </w:t>
      </w:r>
      <w:r w:rsidRPr="00C36C78">
        <w:rPr>
          <w:rFonts w:hint="cs"/>
          <w:szCs w:val="22"/>
          <w:rtl/>
        </w:rPr>
        <w:t xml:space="preserve">الفريق الاستشاري المعني بالبحوث الزراعية الدولية، مبادرة بشأن الصحة البيئية والتنوع البيولوجي. متاح على الرابط التالي: </w:t>
      </w:r>
      <w:hyperlink r:id="rId7">
        <w:r w:rsidRPr="00C36C78">
          <w:rPr>
            <w:rStyle w:val="Hyperlink"/>
            <w:szCs w:val="22"/>
            <w:u w:val="none"/>
          </w:rPr>
          <w:t>www.cgiar.org/research/cgiar-portfolio/environmental-health-biodiversity/</w:t>
        </w:r>
      </w:hyperlink>
      <w:r w:rsidRPr="00C36C78">
        <w:rPr>
          <w:rFonts w:hint="cs"/>
          <w:szCs w:val="22"/>
          <w:rtl/>
        </w:rPr>
        <w:t>.</w:t>
      </w:r>
    </w:p>
  </w:footnote>
  <w:footnote w:id="139">
    <w:p w14:paraId="794EB098" w14:textId="77777777" w:rsidR="00A4792F" w:rsidRPr="00C36C78" w:rsidRDefault="00A4792F" w:rsidP="001500CA">
      <w:pPr>
        <w:pStyle w:val="FootnoteText"/>
        <w:bidi/>
        <w:spacing w:line="216" w:lineRule="auto"/>
        <w:rPr>
          <w:szCs w:val="22"/>
          <w:vertAlign w:val="superscript"/>
          <w:rtl/>
          <w:lang w:val="en-US"/>
        </w:rPr>
      </w:pPr>
      <w:r w:rsidRPr="00C36C78">
        <w:rPr>
          <w:rStyle w:val="FootnoteReference"/>
          <w:szCs w:val="22"/>
          <w:u w:val="none"/>
          <w:vertAlign w:val="superscript"/>
        </w:rPr>
        <w:footnoteRef/>
      </w:r>
      <w:r w:rsidRPr="00C36C78">
        <w:rPr>
          <w:rFonts w:hint="cs"/>
          <w:szCs w:val="22"/>
          <w:rtl/>
          <w:lang w:bidi="ar-EG"/>
        </w:rPr>
        <w:t xml:space="preserve"> </w:t>
      </w:r>
      <w:r w:rsidRPr="00C36C78">
        <w:rPr>
          <w:rFonts w:hint="cs"/>
          <w:szCs w:val="22"/>
          <w:rtl/>
        </w:rPr>
        <w:t xml:space="preserve"> قائمة المساهمات هذه مقتبسة من: المنبر الحكومي الدولي للعلوم والسياسات في مجال التنوع البيولوجي وخدمات النظم الإيكولوجية، </w:t>
      </w:r>
      <w:r w:rsidRPr="00C36C78">
        <w:rPr>
          <w:rFonts w:hint="cs"/>
          <w:i/>
          <w:iCs/>
          <w:szCs w:val="22"/>
          <w:rtl/>
        </w:rPr>
        <w:t>تقرير التقييم العالمي بشأن التنوع البيولوجي وخدمات النظم الإيكولوجية، موجز لواضعي السياسات</w:t>
      </w:r>
      <w:r w:rsidRPr="00C36C78">
        <w:rPr>
          <w:rFonts w:hint="cs"/>
          <w:szCs w:val="22"/>
          <w:rtl/>
        </w:rPr>
        <w:t xml:space="preserve">. متاح على الرابط التالي: </w:t>
      </w:r>
      <w:hyperlink r:id="rId8">
        <w:r w:rsidRPr="00C36C78">
          <w:rPr>
            <w:rStyle w:val="Hyperlink"/>
            <w:color w:val="0563C1"/>
            <w:szCs w:val="22"/>
            <w:u w:val="none"/>
          </w:rPr>
          <w:t>www.ipbes.net/document-library-catalogue/summary-policymakers-global-assessment-laid-out</w:t>
        </w:r>
      </w:hyperlink>
      <w:r w:rsidRPr="00C36C78">
        <w:rPr>
          <w:rFonts w:hint="cs"/>
          <w:szCs w:val="22"/>
          <w:rtl/>
        </w:rPr>
        <w:t>.</w:t>
      </w:r>
    </w:p>
  </w:footnote>
  <w:footnote w:id="140">
    <w:p w14:paraId="5AD9A450" w14:textId="77777777" w:rsidR="00A4792F" w:rsidRPr="00C36C78" w:rsidRDefault="00A4792F" w:rsidP="001500CA">
      <w:pPr>
        <w:pStyle w:val="FootnoteText"/>
        <w:bidi/>
        <w:spacing w:line="216" w:lineRule="auto"/>
        <w:rPr>
          <w:szCs w:val="22"/>
          <w:vertAlign w:val="superscript"/>
          <w:rtl/>
          <w:lang w:val="en-US"/>
        </w:rPr>
      </w:pPr>
      <w:r w:rsidRPr="00C36C78">
        <w:rPr>
          <w:rStyle w:val="FootnoteReference"/>
          <w:szCs w:val="22"/>
          <w:u w:val="none"/>
          <w:vertAlign w:val="superscript"/>
        </w:rPr>
        <w:footnoteRef/>
      </w:r>
      <w:r w:rsidRPr="00C36C78">
        <w:rPr>
          <w:rFonts w:hint="cs"/>
          <w:szCs w:val="22"/>
          <w:rtl/>
          <w:lang w:bidi="ar-EG"/>
        </w:rPr>
        <w:t xml:space="preserve"> </w:t>
      </w:r>
      <w:r w:rsidRPr="00C36C78">
        <w:rPr>
          <w:rFonts w:hint="cs"/>
          <w:szCs w:val="22"/>
          <w:rtl/>
        </w:rPr>
        <w:t xml:space="preserve"> المقرر 15/29.</w:t>
      </w:r>
    </w:p>
  </w:footnote>
  <w:footnote w:id="141">
    <w:p w14:paraId="6A817CE2" w14:textId="77777777" w:rsidR="00A4792F" w:rsidRPr="00C36C78" w:rsidRDefault="00A4792F" w:rsidP="001500CA">
      <w:pPr>
        <w:pStyle w:val="FootnoteText"/>
        <w:bidi/>
        <w:spacing w:line="216" w:lineRule="auto"/>
        <w:rPr>
          <w:szCs w:val="22"/>
          <w:vertAlign w:val="superscript"/>
          <w:rtl/>
          <w:lang w:val="en-US"/>
        </w:rPr>
      </w:pPr>
      <w:r w:rsidRPr="00C36C78">
        <w:rPr>
          <w:rStyle w:val="FootnoteReference"/>
          <w:szCs w:val="22"/>
          <w:u w:val="none"/>
          <w:vertAlign w:val="superscript"/>
        </w:rPr>
        <w:footnoteRef/>
      </w:r>
      <w:r w:rsidRPr="00C36C78">
        <w:rPr>
          <w:rFonts w:hint="cs"/>
          <w:szCs w:val="22"/>
          <w:rtl/>
          <w:lang w:bidi="ar-EG"/>
        </w:rPr>
        <w:t xml:space="preserve"> </w:t>
      </w:r>
      <w:r w:rsidRPr="00C36C78">
        <w:rPr>
          <w:rFonts w:hint="cs"/>
          <w:szCs w:val="22"/>
          <w:rtl/>
        </w:rPr>
        <w:t xml:space="preserve"> مقتبس من </w:t>
      </w:r>
      <w:r w:rsidRPr="00C36C78">
        <w:rPr>
          <w:szCs w:val="22"/>
        </w:rPr>
        <w:t xml:space="preserve">Intergovernmental Science-Policy Platform on Biodiversity and Ecosystem Services, </w:t>
      </w:r>
      <w:r w:rsidRPr="00C36C78">
        <w:rPr>
          <w:i/>
          <w:iCs/>
          <w:szCs w:val="22"/>
        </w:rPr>
        <w:t>Methodological assessment of the diverse values and valuation of nature</w:t>
      </w:r>
      <w:r w:rsidRPr="00C36C78">
        <w:rPr>
          <w:szCs w:val="22"/>
        </w:rPr>
        <w:t xml:space="preserve"> (Bonn, 2022)</w:t>
      </w:r>
      <w:r w:rsidRPr="00C36C78">
        <w:rPr>
          <w:rFonts w:hint="cs"/>
          <w:szCs w:val="22"/>
          <w:rtl/>
        </w:rPr>
        <w:t>.</w:t>
      </w:r>
    </w:p>
  </w:footnote>
  <w:footnote w:id="142">
    <w:p w14:paraId="04A0D28E" w14:textId="77777777" w:rsidR="00A4792F" w:rsidRPr="00C36C78" w:rsidRDefault="00A4792F" w:rsidP="001500CA">
      <w:pPr>
        <w:pStyle w:val="FootnoteText"/>
        <w:bidi/>
        <w:spacing w:line="216" w:lineRule="auto"/>
        <w:rPr>
          <w:szCs w:val="22"/>
          <w:vertAlign w:val="superscript"/>
          <w:rtl/>
          <w:lang w:val="en-US"/>
        </w:rPr>
      </w:pPr>
      <w:r w:rsidRPr="00C36C78">
        <w:rPr>
          <w:rStyle w:val="FootnoteReference"/>
          <w:szCs w:val="22"/>
          <w:u w:val="none"/>
          <w:vertAlign w:val="superscript"/>
        </w:rPr>
        <w:footnoteRef/>
      </w:r>
      <w:r w:rsidRPr="00C36C78">
        <w:rPr>
          <w:rFonts w:hint="cs"/>
          <w:szCs w:val="22"/>
          <w:rtl/>
          <w:lang w:bidi="ar-EG"/>
        </w:rPr>
        <w:t xml:space="preserve"> </w:t>
      </w:r>
      <w:r w:rsidRPr="00C36C78">
        <w:rPr>
          <w:rFonts w:hint="cs"/>
          <w:szCs w:val="22"/>
          <w:rtl/>
        </w:rPr>
        <w:t xml:space="preserve"> مقتبس من </w:t>
      </w:r>
      <w:r w:rsidRPr="00C36C78">
        <w:rPr>
          <w:szCs w:val="22"/>
        </w:rPr>
        <w:t xml:space="preserve">World Health Organization, </w:t>
      </w:r>
      <w:r w:rsidRPr="00C36C78">
        <w:rPr>
          <w:i/>
          <w:iCs/>
          <w:szCs w:val="22"/>
        </w:rPr>
        <w:t>Global Strategy on Health, Environment, and Climate Change</w:t>
      </w:r>
      <w:r w:rsidRPr="00C36C78">
        <w:rPr>
          <w:szCs w:val="22"/>
        </w:rPr>
        <w:t xml:space="preserve"> (Geneva, 2020)</w:t>
      </w:r>
      <w:r w:rsidRPr="00C36C78">
        <w:rPr>
          <w:rFonts w:hint="cs"/>
          <w:szCs w:val="22"/>
          <w:rtl/>
        </w:rPr>
        <w:t>.</w:t>
      </w:r>
    </w:p>
  </w:footnote>
  <w:footnote w:id="143">
    <w:p w14:paraId="28BA4D01" w14:textId="77777777" w:rsidR="00A4792F" w:rsidRPr="00C36C78" w:rsidRDefault="00A4792F" w:rsidP="001500CA">
      <w:pPr>
        <w:pStyle w:val="FootnoteText"/>
        <w:bidi/>
        <w:spacing w:line="216" w:lineRule="auto"/>
        <w:rPr>
          <w:szCs w:val="22"/>
          <w:vertAlign w:val="superscript"/>
          <w:rtl/>
          <w:lang w:val="en-US"/>
        </w:rPr>
      </w:pPr>
      <w:r w:rsidRPr="00C36C78">
        <w:rPr>
          <w:rStyle w:val="FootnoteReference"/>
          <w:szCs w:val="22"/>
          <w:u w:val="none"/>
          <w:vertAlign w:val="superscript"/>
        </w:rPr>
        <w:footnoteRef/>
      </w:r>
      <w:r w:rsidRPr="00C36C78">
        <w:rPr>
          <w:rFonts w:hint="cs"/>
          <w:szCs w:val="22"/>
          <w:rtl/>
          <w:lang w:bidi="ar-EG"/>
        </w:rPr>
        <w:t xml:space="preserve"> </w:t>
      </w:r>
      <w:r w:rsidRPr="00C36C78">
        <w:rPr>
          <w:rFonts w:hint="cs"/>
          <w:szCs w:val="22"/>
          <w:rtl/>
        </w:rPr>
        <w:t xml:space="preserve"> </w:t>
      </w:r>
      <w:r w:rsidRPr="00C36C78">
        <w:rPr>
          <w:szCs w:val="22"/>
          <w:rtl/>
        </w:rPr>
        <w:t>قد تشمل هذه</w:t>
      </w:r>
      <w:r w:rsidRPr="00C36C78">
        <w:rPr>
          <w:rFonts w:hint="cs"/>
          <w:szCs w:val="22"/>
          <w:rtl/>
        </w:rPr>
        <w:t xml:space="preserve"> القطاعات</w:t>
      </w:r>
      <w:r w:rsidRPr="00C36C78">
        <w:rPr>
          <w:szCs w:val="22"/>
          <w:rtl/>
        </w:rPr>
        <w:t xml:space="preserve"> الزراعة، والغابات، ومصايد الأسماك، وتربية الأحياء المائية، والسياحة، والصحة، والبنية التحتية، والطاقة والتعدين، والتصنيع، </w:t>
      </w:r>
      <w:r w:rsidRPr="00C36C78">
        <w:rPr>
          <w:rFonts w:hint="cs"/>
          <w:szCs w:val="22"/>
          <w:rtl/>
        </w:rPr>
        <w:t>والمعالجة</w:t>
      </w:r>
      <w:r w:rsidRPr="00C36C78">
        <w:rPr>
          <w:szCs w:val="22"/>
          <w:rtl/>
        </w:rPr>
        <w:t>، والتمويل، بما يتماشى مع المقررات السابقة لمؤتمر الأطراف بشأن التعميم</w:t>
      </w:r>
      <w:r w:rsidRPr="00C36C78">
        <w:rPr>
          <w:rFonts w:hint="cs"/>
          <w:szCs w:val="22"/>
          <w:rtl/>
        </w:rPr>
        <w:t>.</w:t>
      </w:r>
    </w:p>
  </w:footnote>
  <w:footnote w:id="144">
    <w:p w14:paraId="0E28FAC7" w14:textId="77777777" w:rsidR="00A4792F" w:rsidRPr="00C36C78" w:rsidRDefault="00A4792F" w:rsidP="001500CA">
      <w:pPr>
        <w:pStyle w:val="FootnoteText"/>
        <w:bidi/>
        <w:spacing w:line="216" w:lineRule="auto"/>
        <w:rPr>
          <w:szCs w:val="22"/>
          <w:vertAlign w:val="superscript"/>
          <w:rtl/>
          <w:lang w:val="en-US"/>
        </w:rPr>
      </w:pPr>
      <w:r w:rsidRPr="00C36C78">
        <w:rPr>
          <w:rStyle w:val="FootnoteReference"/>
          <w:szCs w:val="22"/>
          <w:u w:val="none"/>
          <w:vertAlign w:val="superscript"/>
        </w:rPr>
        <w:footnoteRef/>
      </w:r>
      <w:r w:rsidRPr="00C36C78">
        <w:rPr>
          <w:rFonts w:hint="cs"/>
          <w:szCs w:val="22"/>
          <w:rtl/>
          <w:lang w:bidi="ar-EG"/>
        </w:rPr>
        <w:t xml:space="preserve"> </w:t>
      </w:r>
      <w:r w:rsidRPr="00C36C78">
        <w:rPr>
          <w:rFonts w:hint="cs"/>
          <w:szCs w:val="22"/>
          <w:rtl/>
        </w:rPr>
        <w:t xml:space="preserve"> المقرر 13/6.</w:t>
      </w:r>
    </w:p>
  </w:footnote>
  <w:footnote w:id="145">
    <w:p w14:paraId="55296ED8" w14:textId="77777777" w:rsidR="00A4792F" w:rsidRPr="00C36C78" w:rsidRDefault="00A4792F" w:rsidP="001500CA">
      <w:pPr>
        <w:pStyle w:val="FootnoteText"/>
        <w:bidi/>
        <w:spacing w:line="216" w:lineRule="auto"/>
        <w:rPr>
          <w:szCs w:val="22"/>
          <w:vertAlign w:val="superscript"/>
          <w:rtl/>
          <w:lang w:val="en-US"/>
        </w:rPr>
      </w:pPr>
      <w:r w:rsidRPr="00C36C78">
        <w:rPr>
          <w:rStyle w:val="FootnoteReference"/>
          <w:szCs w:val="22"/>
          <w:u w:val="none"/>
          <w:vertAlign w:val="superscript"/>
        </w:rPr>
        <w:footnoteRef/>
      </w:r>
      <w:r w:rsidRPr="00C36C78">
        <w:rPr>
          <w:rFonts w:hint="cs"/>
          <w:szCs w:val="22"/>
          <w:rtl/>
          <w:lang w:bidi="ar-EG"/>
        </w:rPr>
        <w:t xml:space="preserve"> </w:t>
      </w:r>
      <w:r w:rsidRPr="00C36C78">
        <w:rPr>
          <w:rFonts w:hint="cs"/>
          <w:szCs w:val="22"/>
          <w:rtl/>
        </w:rPr>
        <w:t xml:space="preserve"> المقرر 15/11، المرفق.</w:t>
      </w:r>
    </w:p>
  </w:footnote>
  <w:footnote w:id="146">
    <w:p w14:paraId="22B82F90" w14:textId="77777777" w:rsidR="00A4792F" w:rsidRPr="00C36C78" w:rsidRDefault="00A4792F" w:rsidP="001500CA">
      <w:pPr>
        <w:pStyle w:val="FootnoteText"/>
        <w:bidi/>
        <w:spacing w:line="216" w:lineRule="auto"/>
        <w:rPr>
          <w:szCs w:val="22"/>
          <w:vertAlign w:val="superscript"/>
          <w:rtl/>
          <w:lang w:val="en-US"/>
        </w:rPr>
      </w:pPr>
      <w:r w:rsidRPr="00C36C78">
        <w:rPr>
          <w:rStyle w:val="FootnoteReference"/>
          <w:szCs w:val="22"/>
          <w:u w:val="none"/>
          <w:vertAlign w:val="superscript"/>
        </w:rPr>
        <w:footnoteRef/>
      </w:r>
      <w:r w:rsidRPr="00C36C78">
        <w:rPr>
          <w:rFonts w:hint="cs"/>
          <w:szCs w:val="22"/>
          <w:rtl/>
          <w:lang w:bidi="ar-EG"/>
        </w:rPr>
        <w:t xml:space="preserve"> </w:t>
      </w:r>
      <w:r w:rsidRPr="00C36C78">
        <w:rPr>
          <w:rFonts w:hint="cs"/>
          <w:szCs w:val="22"/>
          <w:rtl/>
        </w:rPr>
        <w:t>المقرر 15/5، المرفق الأول.</w:t>
      </w:r>
    </w:p>
  </w:footnote>
  <w:footnote w:id="147">
    <w:p w14:paraId="0F0579A9" w14:textId="77777777" w:rsidR="00A4792F" w:rsidRPr="00C36C78" w:rsidRDefault="00A4792F" w:rsidP="001500CA">
      <w:pPr>
        <w:pStyle w:val="FootnoteText"/>
        <w:bidi/>
        <w:spacing w:line="216" w:lineRule="auto"/>
        <w:rPr>
          <w:szCs w:val="22"/>
          <w:vertAlign w:val="superscript"/>
          <w:rtl/>
          <w:lang w:val="en-US"/>
        </w:rPr>
      </w:pPr>
      <w:r w:rsidRPr="00C36C78">
        <w:rPr>
          <w:rStyle w:val="FootnoteReference"/>
          <w:szCs w:val="22"/>
          <w:u w:val="none"/>
          <w:vertAlign w:val="superscript"/>
        </w:rPr>
        <w:footnoteRef/>
      </w:r>
      <w:r w:rsidRPr="00C36C78">
        <w:rPr>
          <w:rFonts w:hint="cs"/>
          <w:szCs w:val="22"/>
          <w:rtl/>
          <w:lang w:bidi="ar-EG"/>
        </w:rPr>
        <w:t xml:space="preserve"> </w:t>
      </w:r>
      <w:r w:rsidRPr="00C36C78">
        <w:rPr>
          <w:rFonts w:hint="cs"/>
          <w:szCs w:val="22"/>
          <w:rtl/>
        </w:rPr>
        <w:t>فمثلا،</w:t>
      </w:r>
      <w:r w:rsidRPr="00C36C78">
        <w:rPr>
          <w:szCs w:val="22"/>
          <w:rtl/>
        </w:rPr>
        <w:t xml:space="preserve"> يمكن أن يؤدي ذوبان</w:t>
      </w:r>
      <w:r w:rsidRPr="00C36C78">
        <w:rPr>
          <w:rFonts w:hint="cs"/>
          <w:szCs w:val="22"/>
          <w:rtl/>
        </w:rPr>
        <w:t xml:space="preserve"> التربة الصقيعية </w:t>
      </w:r>
      <w:r w:rsidRPr="00C36C78">
        <w:rPr>
          <w:szCs w:val="22"/>
          <w:rtl/>
        </w:rPr>
        <w:t>إلى إطلاق سلالات من الكائنات الحية الدقيقة التي قد تكون ضارة بصحة الإنسان</w:t>
      </w:r>
      <w:r w:rsidRPr="00C36C78">
        <w:rPr>
          <w:rFonts w:hint="cs"/>
          <w:szCs w:val="22"/>
          <w:rtl/>
        </w:rPr>
        <w:t>.</w:t>
      </w:r>
    </w:p>
  </w:footnote>
  <w:footnote w:id="148">
    <w:p w14:paraId="601913C5" w14:textId="77777777" w:rsidR="00A4792F" w:rsidRPr="00C36C78" w:rsidRDefault="00A4792F" w:rsidP="001500CA">
      <w:pPr>
        <w:pStyle w:val="FootnoteText"/>
        <w:bidi/>
        <w:spacing w:line="216" w:lineRule="auto"/>
        <w:rPr>
          <w:szCs w:val="22"/>
          <w:vertAlign w:val="superscript"/>
          <w:rtl/>
          <w:lang w:val="en-US"/>
        </w:rPr>
      </w:pPr>
      <w:r w:rsidRPr="00C36C78">
        <w:rPr>
          <w:rStyle w:val="FootnoteReference"/>
          <w:szCs w:val="22"/>
          <w:u w:val="none"/>
          <w:vertAlign w:val="superscript"/>
        </w:rPr>
        <w:footnoteRef/>
      </w:r>
      <w:r w:rsidRPr="00C36C78">
        <w:rPr>
          <w:rFonts w:hint="cs"/>
          <w:szCs w:val="22"/>
          <w:rtl/>
          <w:lang w:bidi="ar-EG"/>
        </w:rPr>
        <w:t xml:space="preserve"> "</w:t>
      </w:r>
      <w:r w:rsidRPr="00C36C78">
        <w:rPr>
          <w:color w:val="000000" w:themeColor="text1"/>
          <w:szCs w:val="22"/>
          <w:rtl/>
        </w:rPr>
        <w:t>التنوع البيولوجي</w:t>
      </w:r>
      <w:r w:rsidRPr="00C36C78">
        <w:rPr>
          <w:rFonts w:hint="cs"/>
          <w:color w:val="000000" w:themeColor="text1"/>
          <w:szCs w:val="22"/>
          <w:rtl/>
        </w:rPr>
        <w:t>"</w:t>
      </w:r>
      <w:r w:rsidRPr="00C36C78">
        <w:rPr>
          <w:color w:val="000000" w:themeColor="text1"/>
          <w:szCs w:val="22"/>
          <w:rtl/>
        </w:rPr>
        <w:t xml:space="preserve"> يعني </w:t>
      </w:r>
      <w:r w:rsidRPr="00C36C78">
        <w:rPr>
          <w:rFonts w:hint="cs"/>
          <w:color w:val="000000" w:themeColor="text1"/>
          <w:szCs w:val="22"/>
          <w:rtl/>
        </w:rPr>
        <w:t xml:space="preserve">تباين الكائنات العضوية الحية المستمدة </w:t>
      </w:r>
      <w:r w:rsidRPr="00C36C78">
        <w:rPr>
          <w:color w:val="000000" w:themeColor="text1"/>
          <w:szCs w:val="22"/>
          <w:rtl/>
        </w:rPr>
        <w:t xml:space="preserve">من </w:t>
      </w:r>
      <w:r w:rsidRPr="00C36C78">
        <w:rPr>
          <w:rFonts w:hint="cs"/>
          <w:color w:val="000000" w:themeColor="text1"/>
          <w:szCs w:val="22"/>
          <w:rtl/>
        </w:rPr>
        <w:t>كافة</w:t>
      </w:r>
      <w:r w:rsidRPr="00C36C78">
        <w:rPr>
          <w:color w:val="000000" w:themeColor="text1"/>
          <w:szCs w:val="22"/>
          <w:rtl/>
        </w:rPr>
        <w:t xml:space="preserve"> المصادر بما في</w:t>
      </w:r>
      <w:r w:rsidRPr="00C36C78">
        <w:rPr>
          <w:rFonts w:hint="cs"/>
          <w:color w:val="000000" w:themeColor="text1"/>
          <w:szCs w:val="22"/>
          <w:rtl/>
        </w:rPr>
        <w:t>ها، ضمن امور أخرى، ا</w:t>
      </w:r>
      <w:r w:rsidRPr="00C36C78">
        <w:rPr>
          <w:color w:val="000000" w:themeColor="text1"/>
          <w:szCs w:val="22"/>
          <w:rtl/>
        </w:rPr>
        <w:t xml:space="preserve">لنظم الإيكولوجية الأرضية والبحرية </w:t>
      </w:r>
      <w:r w:rsidRPr="00C36C78">
        <w:rPr>
          <w:rFonts w:hint="cs"/>
          <w:color w:val="000000" w:themeColor="text1"/>
          <w:szCs w:val="22"/>
          <w:rtl/>
        </w:rPr>
        <w:t>والأحياء المائية والمركبات</w:t>
      </w:r>
      <w:r w:rsidRPr="00C36C78">
        <w:rPr>
          <w:color w:val="000000" w:themeColor="text1"/>
          <w:szCs w:val="22"/>
          <w:rtl/>
        </w:rPr>
        <w:t xml:space="preserve"> الإيكولوجية </w:t>
      </w:r>
      <w:r w:rsidRPr="00C36C78">
        <w:rPr>
          <w:rFonts w:hint="cs"/>
          <w:color w:val="000000" w:themeColor="text1"/>
          <w:szCs w:val="22"/>
          <w:rtl/>
        </w:rPr>
        <w:t>التي تعد</w:t>
      </w:r>
      <w:r w:rsidRPr="00C36C78">
        <w:rPr>
          <w:color w:val="000000" w:themeColor="text1"/>
          <w:szCs w:val="22"/>
          <w:rtl/>
        </w:rPr>
        <w:t xml:space="preserve"> جزءا منها؛ </w:t>
      </w:r>
      <w:r w:rsidRPr="00C36C78">
        <w:rPr>
          <w:rFonts w:hint="cs"/>
          <w:color w:val="000000" w:themeColor="text1"/>
          <w:szCs w:val="22"/>
          <w:rtl/>
        </w:rPr>
        <w:t>و</w:t>
      </w:r>
      <w:r w:rsidRPr="00C36C78">
        <w:rPr>
          <w:color w:val="000000" w:themeColor="text1"/>
          <w:szCs w:val="22"/>
          <w:rtl/>
        </w:rPr>
        <w:t>ذلك</w:t>
      </w:r>
      <w:r w:rsidRPr="00C36C78">
        <w:rPr>
          <w:rFonts w:hint="cs"/>
          <w:color w:val="000000" w:themeColor="text1"/>
          <w:szCs w:val="22"/>
          <w:rtl/>
        </w:rPr>
        <w:t xml:space="preserve"> يتضمن</w:t>
      </w:r>
      <w:r w:rsidRPr="00C36C78">
        <w:rPr>
          <w:color w:val="000000" w:themeColor="text1"/>
          <w:szCs w:val="22"/>
          <w:rtl/>
        </w:rPr>
        <w:t xml:space="preserve"> التنوع داخل الأنواع، وبين الأنواع والنظم </w:t>
      </w:r>
      <w:r w:rsidRPr="00C36C78">
        <w:rPr>
          <w:rFonts w:hint="cs"/>
          <w:color w:val="000000" w:themeColor="text1"/>
          <w:szCs w:val="22"/>
          <w:rtl/>
        </w:rPr>
        <w:t>الإيكولوجية</w:t>
      </w:r>
      <w:r w:rsidRPr="00C36C78">
        <w:rPr>
          <w:color w:val="000000" w:themeColor="text1"/>
          <w:szCs w:val="22"/>
          <w:rtl/>
        </w:rPr>
        <w:t xml:space="preserve"> (اتفاقية التنوع البيولوجي، المادة 2)</w:t>
      </w:r>
      <w:r w:rsidRPr="00C36C78">
        <w:rPr>
          <w:rFonts w:hint="cs"/>
          <w:szCs w:val="22"/>
          <w:rtl/>
        </w:rPr>
        <w:t>.</w:t>
      </w:r>
    </w:p>
  </w:footnote>
  <w:footnote w:id="149">
    <w:p w14:paraId="595C711C" w14:textId="77777777" w:rsidR="00EE4AF1" w:rsidRPr="00C36C78" w:rsidRDefault="00EE4AF1" w:rsidP="001500CA">
      <w:pPr>
        <w:pStyle w:val="FootnoteText"/>
        <w:bidi/>
        <w:spacing w:line="216" w:lineRule="auto"/>
        <w:rPr>
          <w:szCs w:val="22"/>
          <w:rtl/>
        </w:rPr>
      </w:pPr>
      <w:r w:rsidRPr="00C36C78">
        <w:rPr>
          <w:rStyle w:val="FootnoteReference"/>
          <w:szCs w:val="22"/>
          <w:u w:val="none"/>
          <w:vertAlign w:val="superscript"/>
        </w:rPr>
        <w:footnoteRef/>
      </w:r>
      <w:r w:rsidRPr="00C36C78">
        <w:rPr>
          <w:rFonts w:hint="cs"/>
          <w:szCs w:val="22"/>
          <w:rtl/>
        </w:rPr>
        <w:t xml:space="preserve"> </w:t>
      </w:r>
      <w:r w:rsidRPr="00C36C78">
        <w:rPr>
          <w:szCs w:val="22"/>
        </w:rPr>
        <w:t>CBD/</w:t>
      </w:r>
      <w:r w:rsidRPr="00C36C78">
        <w:rPr>
          <w:rFonts w:eastAsia="MS Mincho"/>
          <w:szCs w:val="22"/>
          <w:lang w:eastAsia="en-CA"/>
        </w:rPr>
        <w:t>SBSTTA</w:t>
      </w:r>
      <w:r w:rsidRPr="00C36C78">
        <w:rPr>
          <w:szCs w:val="22"/>
        </w:rPr>
        <w:t>/26/1</w:t>
      </w:r>
      <w:r w:rsidRPr="00C36C78">
        <w:rPr>
          <w:rFonts w:hint="cs"/>
          <w:szCs w:val="22"/>
          <w:rtl/>
        </w:rPr>
        <w:t>.</w:t>
      </w:r>
    </w:p>
  </w:footnote>
  <w:footnote w:id="150">
    <w:p w14:paraId="4A6C3329" w14:textId="77777777" w:rsidR="00EE4AF1" w:rsidRPr="00C36C78" w:rsidRDefault="00EE4AF1" w:rsidP="001500CA">
      <w:pPr>
        <w:pStyle w:val="FootnoteText"/>
        <w:bidi/>
        <w:spacing w:line="216" w:lineRule="auto"/>
        <w:rPr>
          <w:szCs w:val="22"/>
          <w:rtl/>
        </w:rPr>
      </w:pPr>
      <w:r w:rsidRPr="00C36C78">
        <w:rPr>
          <w:rStyle w:val="FootnoteReference"/>
          <w:szCs w:val="22"/>
          <w:u w:val="none"/>
          <w:vertAlign w:val="superscript"/>
        </w:rPr>
        <w:footnoteRef/>
      </w:r>
      <w:r w:rsidRPr="00C36C78">
        <w:rPr>
          <w:rFonts w:hint="cs"/>
          <w:szCs w:val="22"/>
          <w:rtl/>
        </w:rPr>
        <w:t xml:space="preserve"> </w:t>
      </w:r>
      <w:r w:rsidRPr="00C36C78">
        <w:rPr>
          <w:rFonts w:eastAsia="MS Mincho"/>
          <w:szCs w:val="22"/>
        </w:rPr>
        <w:t>CBD/SBSTTA/26/1/</w:t>
      </w:r>
      <w:r w:rsidRPr="00C36C78">
        <w:rPr>
          <w:rFonts w:eastAsia="MS Mincho"/>
          <w:szCs w:val="22"/>
          <w:lang w:eastAsia="en-CA"/>
        </w:rPr>
        <w:t>Add</w:t>
      </w:r>
      <w:r w:rsidRPr="00C36C78">
        <w:rPr>
          <w:rFonts w:eastAsia="MS Mincho"/>
          <w:szCs w:val="22"/>
        </w:rPr>
        <w:t>.1</w:t>
      </w:r>
      <w:r w:rsidRPr="00C36C78">
        <w:rPr>
          <w:rFonts w:hint="cs"/>
          <w:szCs w:val="22"/>
          <w:rtl/>
        </w:rPr>
        <w:t>، المرفق الأول.</w:t>
      </w:r>
    </w:p>
  </w:footnote>
  <w:footnote w:id="151">
    <w:p w14:paraId="33F38CA1" w14:textId="77777777" w:rsidR="00EE4AF1" w:rsidRPr="00C36C78" w:rsidRDefault="00EE4AF1" w:rsidP="001500CA">
      <w:pPr>
        <w:pStyle w:val="FootnoteText"/>
        <w:bidi/>
        <w:spacing w:line="216" w:lineRule="auto"/>
        <w:rPr>
          <w:szCs w:val="22"/>
          <w:rtl/>
        </w:rPr>
      </w:pPr>
      <w:r w:rsidRPr="00C36C78">
        <w:rPr>
          <w:rStyle w:val="FootnoteReference"/>
          <w:szCs w:val="22"/>
          <w:u w:val="none"/>
          <w:vertAlign w:val="superscript"/>
        </w:rPr>
        <w:footnoteRef/>
      </w:r>
      <w:r w:rsidRPr="00C36C78">
        <w:rPr>
          <w:rFonts w:hint="cs"/>
          <w:szCs w:val="22"/>
          <w:rtl/>
        </w:rPr>
        <w:t xml:space="preserve"> </w:t>
      </w:r>
      <w:r w:rsidRPr="00C36C78">
        <w:rPr>
          <w:rFonts w:eastAsia="MS Mincho"/>
          <w:szCs w:val="22"/>
        </w:rPr>
        <w:t>CBD/</w:t>
      </w:r>
      <w:r w:rsidRPr="00C36C78">
        <w:rPr>
          <w:rFonts w:eastAsia="MS Mincho"/>
          <w:szCs w:val="22"/>
          <w:lang w:eastAsia="en-CA"/>
        </w:rPr>
        <w:t>SBSTTA</w:t>
      </w:r>
      <w:r w:rsidRPr="00C36C78">
        <w:rPr>
          <w:rFonts w:eastAsia="MS Mincho"/>
          <w:szCs w:val="22"/>
        </w:rPr>
        <w:t>/26/2</w:t>
      </w:r>
      <w:r w:rsidRPr="00C36C78">
        <w:rPr>
          <w:rFonts w:eastAsia="MS Mincho" w:hint="cs"/>
          <w:szCs w:val="22"/>
          <w:rtl/>
        </w:rPr>
        <w:t>.</w:t>
      </w:r>
    </w:p>
  </w:footnote>
  <w:footnote w:id="152">
    <w:p w14:paraId="5CFBA090" w14:textId="4B4E2748" w:rsidR="0026076E" w:rsidRPr="0026076E" w:rsidRDefault="0026076E" w:rsidP="0026076E">
      <w:pPr>
        <w:pStyle w:val="FootnoteText"/>
        <w:bidi/>
        <w:rPr>
          <w:lang w:val="fr-CA"/>
        </w:rPr>
      </w:pPr>
      <w:r w:rsidRPr="0026076E">
        <w:rPr>
          <w:rStyle w:val="FootnoteReference"/>
          <w:u w:val="none"/>
          <w:vertAlign w:val="superscript"/>
        </w:rPr>
        <w:footnoteRef/>
      </w:r>
      <w:r>
        <w:t xml:space="preserve"> </w:t>
      </w:r>
      <w:proofErr w:type="gramStart"/>
      <w:r w:rsidRPr="0026076E">
        <w:rPr>
          <w:rFonts w:ascii="Simplified Arabic" w:hAnsi="Simplified Arabic" w:hint="cs"/>
        </w:rPr>
        <w:t>.</w:t>
      </w:r>
      <w:r w:rsidRPr="00C36C78">
        <w:rPr>
          <w:rFonts w:eastAsia="MS Mincho"/>
          <w:szCs w:val="22"/>
          <w:lang w:eastAsia="en-CA"/>
        </w:rPr>
        <w:t>CBD</w:t>
      </w:r>
      <w:proofErr w:type="gramEnd"/>
      <w:r w:rsidRPr="00C36C78">
        <w:rPr>
          <w:rFonts w:eastAsia="MS Mincho"/>
          <w:szCs w:val="22"/>
          <w:lang w:eastAsia="en-CA"/>
        </w:rPr>
        <w:t>/SBSTTA/26/INF/11</w:t>
      </w:r>
      <w:r>
        <w:rPr>
          <w:rFonts w:eastAsia="MS Mincho"/>
          <w:szCs w:val="22"/>
          <w:lang w:eastAsia="en-CA"/>
        </w:rPr>
        <w:t xml:space="preserve"> </w:t>
      </w:r>
    </w:p>
  </w:footnote>
  <w:footnote w:id="153">
    <w:p w14:paraId="7E56676C" w14:textId="77777777" w:rsidR="00EE4AF1" w:rsidRPr="00C36C78" w:rsidRDefault="00EE4AF1" w:rsidP="001500CA">
      <w:pPr>
        <w:pStyle w:val="FootnoteText"/>
        <w:bidi/>
        <w:spacing w:line="216" w:lineRule="auto"/>
        <w:rPr>
          <w:szCs w:val="22"/>
          <w:rtl/>
        </w:rPr>
      </w:pPr>
      <w:r w:rsidRPr="00C36C78">
        <w:rPr>
          <w:rStyle w:val="FootnoteReference"/>
          <w:szCs w:val="22"/>
          <w:u w:val="none"/>
          <w:vertAlign w:val="superscript"/>
        </w:rPr>
        <w:footnoteRef/>
      </w:r>
      <w:r w:rsidRPr="00C36C78">
        <w:rPr>
          <w:rFonts w:hint="cs"/>
          <w:szCs w:val="22"/>
          <w:rtl/>
        </w:rPr>
        <w:t xml:space="preserve"> </w:t>
      </w:r>
      <w:r w:rsidRPr="00C36C78">
        <w:rPr>
          <w:rFonts w:eastAsia="MS Mincho"/>
          <w:szCs w:val="22"/>
          <w:lang w:eastAsia="en-CA"/>
        </w:rPr>
        <w:t>CBD/SBSTTA/26/INF/12</w:t>
      </w:r>
      <w:r w:rsidRPr="00C36C78">
        <w:rPr>
          <w:rFonts w:eastAsia="MS Mincho" w:hint="cs"/>
          <w:szCs w:val="22"/>
          <w:rtl/>
        </w:rPr>
        <w:t>.</w:t>
      </w:r>
    </w:p>
  </w:footnote>
  <w:footnote w:id="154">
    <w:p w14:paraId="53CA8AED" w14:textId="77777777" w:rsidR="00EE4AF1" w:rsidRPr="00C36C78" w:rsidRDefault="00EE4AF1" w:rsidP="001500CA">
      <w:pPr>
        <w:pStyle w:val="FootnoteText"/>
        <w:bidi/>
        <w:spacing w:line="216" w:lineRule="auto"/>
        <w:rPr>
          <w:szCs w:val="22"/>
          <w:rtl/>
        </w:rPr>
      </w:pPr>
      <w:r w:rsidRPr="00C36C78">
        <w:rPr>
          <w:rStyle w:val="FootnoteReference"/>
          <w:szCs w:val="22"/>
          <w:u w:val="none"/>
          <w:vertAlign w:val="superscript"/>
        </w:rPr>
        <w:footnoteRef/>
      </w:r>
      <w:r w:rsidRPr="00C36C78">
        <w:rPr>
          <w:rFonts w:hint="cs"/>
          <w:szCs w:val="22"/>
          <w:rtl/>
        </w:rPr>
        <w:t xml:space="preserve"> </w:t>
      </w:r>
      <w:r w:rsidRPr="00C36C78">
        <w:rPr>
          <w:rFonts w:eastAsia="MS Mincho"/>
          <w:szCs w:val="22"/>
          <w:lang w:eastAsia="en-CA"/>
        </w:rPr>
        <w:t>CBD/SBSTTA/26/INF/13</w:t>
      </w:r>
      <w:r w:rsidRPr="00C36C78">
        <w:rPr>
          <w:rFonts w:eastAsia="MS Mincho" w:hint="cs"/>
          <w:szCs w:val="22"/>
          <w:rtl/>
        </w:rPr>
        <w:t>.</w:t>
      </w:r>
    </w:p>
  </w:footnote>
  <w:footnote w:id="155">
    <w:p w14:paraId="1C408722" w14:textId="77777777" w:rsidR="00EE4AF1" w:rsidRPr="00C36C78" w:rsidRDefault="00EE4AF1" w:rsidP="001500CA">
      <w:pPr>
        <w:pStyle w:val="FootnoteText"/>
        <w:bidi/>
        <w:spacing w:line="216" w:lineRule="auto"/>
        <w:rPr>
          <w:szCs w:val="22"/>
          <w:rtl/>
        </w:rPr>
      </w:pPr>
      <w:r w:rsidRPr="00C36C78">
        <w:rPr>
          <w:rStyle w:val="FootnoteReference"/>
          <w:szCs w:val="22"/>
          <w:u w:val="none"/>
          <w:vertAlign w:val="superscript"/>
        </w:rPr>
        <w:footnoteRef/>
      </w:r>
      <w:r w:rsidRPr="00C36C78">
        <w:rPr>
          <w:rFonts w:hint="cs"/>
          <w:szCs w:val="22"/>
          <w:rtl/>
        </w:rPr>
        <w:t xml:space="preserve"> </w:t>
      </w:r>
      <w:r w:rsidRPr="00C36C78">
        <w:rPr>
          <w:rFonts w:eastAsia="MS Mincho"/>
          <w:szCs w:val="22"/>
          <w:lang w:eastAsia="en-CA"/>
        </w:rPr>
        <w:t>CBD/SBSTTA/26/INF/14</w:t>
      </w:r>
      <w:r w:rsidRPr="00C36C78">
        <w:rPr>
          <w:rFonts w:eastAsia="MS Mincho" w:hint="cs"/>
          <w:szCs w:val="22"/>
          <w:rtl/>
        </w:rPr>
        <w:t>.</w:t>
      </w:r>
    </w:p>
  </w:footnote>
  <w:footnote w:id="156">
    <w:p w14:paraId="728CDF71" w14:textId="77777777" w:rsidR="00EE4AF1" w:rsidRPr="00C36C78" w:rsidRDefault="00EE4AF1" w:rsidP="001500CA">
      <w:pPr>
        <w:pStyle w:val="FootnoteText"/>
        <w:bidi/>
        <w:spacing w:line="216" w:lineRule="auto"/>
        <w:rPr>
          <w:szCs w:val="22"/>
          <w:rtl/>
        </w:rPr>
      </w:pPr>
      <w:r w:rsidRPr="00C36C78">
        <w:rPr>
          <w:rStyle w:val="FootnoteReference"/>
          <w:szCs w:val="22"/>
          <w:u w:val="none"/>
          <w:vertAlign w:val="superscript"/>
        </w:rPr>
        <w:footnoteRef/>
      </w:r>
      <w:r w:rsidRPr="00C36C78">
        <w:rPr>
          <w:rFonts w:hint="cs"/>
          <w:szCs w:val="22"/>
          <w:rtl/>
        </w:rPr>
        <w:t xml:space="preserve"> </w:t>
      </w:r>
      <w:r w:rsidRPr="00C36C78">
        <w:rPr>
          <w:rFonts w:eastAsia="MS Mincho"/>
          <w:szCs w:val="22"/>
          <w:lang w:eastAsia="en-CA"/>
        </w:rPr>
        <w:t>CBD/SBSTTA/26/INF/18</w:t>
      </w:r>
      <w:r w:rsidRPr="00C36C78">
        <w:rPr>
          <w:rFonts w:eastAsia="MS Mincho" w:hint="cs"/>
          <w:szCs w:val="22"/>
          <w:rtl/>
        </w:rPr>
        <w:t>.</w:t>
      </w:r>
    </w:p>
  </w:footnote>
  <w:footnote w:id="157">
    <w:p w14:paraId="2164E5D1" w14:textId="77777777" w:rsidR="00EE4AF1" w:rsidRPr="00C36C78" w:rsidRDefault="00EE4AF1" w:rsidP="001500CA">
      <w:pPr>
        <w:pStyle w:val="FootnoteText"/>
        <w:bidi/>
        <w:spacing w:line="216" w:lineRule="auto"/>
        <w:rPr>
          <w:szCs w:val="22"/>
          <w:rtl/>
        </w:rPr>
      </w:pPr>
      <w:r w:rsidRPr="00C36C78">
        <w:rPr>
          <w:rStyle w:val="FootnoteReference"/>
          <w:szCs w:val="22"/>
          <w:u w:val="none"/>
          <w:vertAlign w:val="superscript"/>
        </w:rPr>
        <w:footnoteRef/>
      </w:r>
      <w:r w:rsidRPr="00C36C78">
        <w:rPr>
          <w:rFonts w:hint="cs"/>
          <w:szCs w:val="22"/>
          <w:rtl/>
        </w:rPr>
        <w:t xml:space="preserve"> </w:t>
      </w:r>
      <w:r w:rsidRPr="00C36C78">
        <w:rPr>
          <w:rFonts w:eastAsia="MS Mincho"/>
          <w:szCs w:val="22"/>
          <w:lang w:eastAsia="en-CA"/>
        </w:rPr>
        <w:t>CBD/SBSTTA/26/INF/19</w:t>
      </w:r>
      <w:r w:rsidRPr="00C36C78">
        <w:rPr>
          <w:rFonts w:eastAsia="MS Mincho" w:hint="cs"/>
          <w:szCs w:val="22"/>
          <w:rtl/>
        </w:rPr>
        <w:t>.</w:t>
      </w:r>
    </w:p>
  </w:footnote>
  <w:footnote w:id="158">
    <w:p w14:paraId="36D14ED4" w14:textId="77777777" w:rsidR="00EE4AF1" w:rsidRPr="00C36C78" w:rsidRDefault="00EE4AF1" w:rsidP="001500CA">
      <w:pPr>
        <w:pStyle w:val="FootnoteText"/>
        <w:bidi/>
        <w:spacing w:line="216" w:lineRule="auto"/>
        <w:rPr>
          <w:szCs w:val="22"/>
          <w:rtl/>
        </w:rPr>
      </w:pPr>
      <w:r w:rsidRPr="00C36C78">
        <w:rPr>
          <w:rStyle w:val="FootnoteReference"/>
          <w:szCs w:val="22"/>
          <w:u w:val="none"/>
          <w:vertAlign w:val="superscript"/>
        </w:rPr>
        <w:footnoteRef/>
      </w:r>
      <w:r w:rsidRPr="00C36C78">
        <w:rPr>
          <w:rFonts w:hint="cs"/>
          <w:szCs w:val="22"/>
          <w:rtl/>
        </w:rPr>
        <w:t xml:space="preserve"> </w:t>
      </w:r>
      <w:r w:rsidRPr="00C36C78">
        <w:rPr>
          <w:rFonts w:eastAsia="MS Mincho"/>
          <w:szCs w:val="22"/>
          <w:lang w:eastAsia="en-CA"/>
        </w:rPr>
        <w:t>CBD/SBSTTA/26/INF/20</w:t>
      </w:r>
      <w:r w:rsidRPr="00C36C78">
        <w:rPr>
          <w:rFonts w:eastAsia="MS Mincho" w:hint="cs"/>
          <w:szCs w:val="22"/>
          <w:rtl/>
        </w:rPr>
        <w:t>.</w:t>
      </w:r>
    </w:p>
  </w:footnote>
  <w:footnote w:id="159">
    <w:p w14:paraId="16C9F4EF" w14:textId="77777777" w:rsidR="00EE4AF1" w:rsidRPr="00C36C78" w:rsidRDefault="00EE4AF1" w:rsidP="001500CA">
      <w:pPr>
        <w:pStyle w:val="FootnoteText"/>
        <w:bidi/>
        <w:spacing w:line="216" w:lineRule="auto"/>
        <w:rPr>
          <w:szCs w:val="22"/>
          <w:rtl/>
        </w:rPr>
      </w:pPr>
      <w:r w:rsidRPr="00C36C78">
        <w:rPr>
          <w:rStyle w:val="FootnoteReference"/>
          <w:szCs w:val="22"/>
          <w:u w:val="none"/>
          <w:vertAlign w:val="superscript"/>
        </w:rPr>
        <w:footnoteRef/>
      </w:r>
      <w:r w:rsidRPr="00C36C78">
        <w:rPr>
          <w:rFonts w:hint="cs"/>
          <w:szCs w:val="22"/>
          <w:rtl/>
        </w:rPr>
        <w:t xml:space="preserve"> </w:t>
      </w:r>
      <w:r w:rsidRPr="00C36C78">
        <w:rPr>
          <w:rFonts w:eastAsia="MS Mincho"/>
          <w:szCs w:val="22"/>
          <w:lang w:eastAsia="en-CA"/>
        </w:rPr>
        <w:t>CBD/SBSTTA/26/INF/21</w:t>
      </w:r>
      <w:r w:rsidRPr="00C36C78">
        <w:rPr>
          <w:rFonts w:eastAsia="MS Mincho" w:hint="cs"/>
          <w:szCs w:val="22"/>
          <w:rtl/>
        </w:rPr>
        <w:t>.</w:t>
      </w:r>
    </w:p>
  </w:footnote>
  <w:footnote w:id="160">
    <w:p w14:paraId="5CC6271A" w14:textId="77777777" w:rsidR="00EE4AF1" w:rsidRPr="00C36C78" w:rsidRDefault="00EE4AF1" w:rsidP="001500CA">
      <w:pPr>
        <w:pStyle w:val="FootnoteText"/>
        <w:bidi/>
        <w:spacing w:line="216" w:lineRule="auto"/>
        <w:rPr>
          <w:szCs w:val="22"/>
          <w:rtl/>
        </w:rPr>
      </w:pPr>
      <w:r w:rsidRPr="00C36C78">
        <w:rPr>
          <w:rStyle w:val="FootnoteReference"/>
          <w:szCs w:val="22"/>
          <w:u w:val="none"/>
          <w:vertAlign w:val="superscript"/>
        </w:rPr>
        <w:footnoteRef/>
      </w:r>
      <w:r w:rsidRPr="00C36C78">
        <w:rPr>
          <w:rFonts w:hint="cs"/>
          <w:szCs w:val="22"/>
          <w:rtl/>
        </w:rPr>
        <w:t xml:space="preserve"> </w:t>
      </w:r>
      <w:r w:rsidRPr="00C36C78">
        <w:rPr>
          <w:rFonts w:eastAsia="MS Mincho"/>
          <w:szCs w:val="22"/>
          <w:lang w:eastAsia="en-CA"/>
        </w:rPr>
        <w:t>CBD/SBSTTA/26/INF/22</w:t>
      </w:r>
      <w:r w:rsidRPr="00C36C78">
        <w:rPr>
          <w:rFonts w:eastAsia="MS Mincho" w:hint="cs"/>
          <w:szCs w:val="22"/>
          <w:rtl/>
        </w:rPr>
        <w:t>.</w:t>
      </w:r>
    </w:p>
  </w:footnote>
  <w:footnote w:id="161">
    <w:p w14:paraId="38D6E5B7" w14:textId="6D19696C" w:rsidR="00EE4AF1" w:rsidRPr="00C36C78" w:rsidRDefault="00EE4AF1" w:rsidP="001500CA">
      <w:pPr>
        <w:pStyle w:val="FootnoteText"/>
        <w:bidi/>
        <w:spacing w:line="216" w:lineRule="auto"/>
        <w:rPr>
          <w:szCs w:val="22"/>
          <w:rtl/>
        </w:rPr>
      </w:pPr>
      <w:r w:rsidRPr="00C36C78">
        <w:rPr>
          <w:rStyle w:val="FootnoteReference"/>
          <w:szCs w:val="22"/>
          <w:u w:val="none"/>
          <w:vertAlign w:val="superscript"/>
        </w:rPr>
        <w:footnoteRef/>
      </w:r>
      <w:r w:rsidRPr="00C36C78">
        <w:rPr>
          <w:rFonts w:hint="cs"/>
          <w:szCs w:val="22"/>
          <w:rtl/>
        </w:rPr>
        <w:t xml:space="preserve"> تتاح البيانات</w:t>
      </w:r>
      <w:r w:rsidRPr="00C36C78">
        <w:rPr>
          <w:szCs w:val="22"/>
          <w:rtl/>
        </w:rPr>
        <w:t xml:space="preserve"> المقدمة إلى الأمانة على</w:t>
      </w:r>
      <w:r w:rsidRPr="00C36C78">
        <w:rPr>
          <w:rFonts w:hint="cs"/>
          <w:szCs w:val="22"/>
          <w:rtl/>
        </w:rPr>
        <w:t xml:space="preserve"> الرابط </w:t>
      </w:r>
      <w:hyperlink r:id="rId9" w:history="1">
        <w:r w:rsidR="00333B96" w:rsidRPr="00333B96">
          <w:rPr>
            <w:rStyle w:val="Hyperlink"/>
            <w:color w:val="0563C1"/>
          </w:rPr>
          <w:t>www.cbd.int/meetings/SBSTTA-26</w:t>
        </w:r>
      </w:hyperlink>
      <w:r w:rsidRPr="00C36C78">
        <w:rPr>
          <w:rStyle w:val="Hyperlink"/>
          <w:rFonts w:hint="cs"/>
          <w:color w:val="000000" w:themeColor="text1"/>
          <w:szCs w:val="22"/>
          <w:u w:val="none"/>
          <w:rtl/>
          <w:lang w:val="en-US"/>
        </w:rPr>
        <w:t>.</w:t>
      </w:r>
    </w:p>
  </w:footnote>
  <w:footnote w:id="162">
    <w:p w14:paraId="27376C15" w14:textId="77777777" w:rsidR="00EE4AF1" w:rsidRPr="00C36C78" w:rsidRDefault="00EE4AF1" w:rsidP="001500CA">
      <w:pPr>
        <w:pStyle w:val="FootnoteText"/>
        <w:bidi/>
        <w:spacing w:line="216" w:lineRule="auto"/>
        <w:rPr>
          <w:szCs w:val="22"/>
          <w:rtl/>
        </w:rPr>
      </w:pPr>
      <w:r w:rsidRPr="00C36C78">
        <w:rPr>
          <w:rStyle w:val="FootnoteReference"/>
          <w:szCs w:val="22"/>
          <w:u w:val="none"/>
          <w:vertAlign w:val="superscript"/>
        </w:rPr>
        <w:footnoteRef/>
      </w:r>
      <w:r w:rsidRPr="00C36C78">
        <w:rPr>
          <w:rFonts w:hint="cs"/>
          <w:szCs w:val="22"/>
          <w:rtl/>
        </w:rPr>
        <w:t xml:space="preserve"> </w:t>
      </w:r>
      <w:r w:rsidRPr="00C36C78">
        <w:rPr>
          <w:szCs w:val="22"/>
        </w:rPr>
        <w:t>CBD/SBSTTA/26/3</w:t>
      </w:r>
      <w:r w:rsidRPr="00C36C78">
        <w:rPr>
          <w:rFonts w:hint="cs"/>
          <w:szCs w:val="22"/>
          <w:rtl/>
        </w:rPr>
        <w:t>.</w:t>
      </w:r>
    </w:p>
  </w:footnote>
  <w:footnote w:id="163">
    <w:p w14:paraId="143A29DD" w14:textId="5A38CB2A" w:rsidR="00EE4AF1" w:rsidRPr="00C36C78" w:rsidRDefault="00EE4AF1" w:rsidP="001500CA">
      <w:pPr>
        <w:pStyle w:val="FootnoteText"/>
        <w:bidi/>
        <w:spacing w:line="216" w:lineRule="auto"/>
        <w:rPr>
          <w:szCs w:val="22"/>
          <w:rtl/>
          <w:lang w:val="en-CA"/>
        </w:rPr>
      </w:pPr>
      <w:r w:rsidRPr="00C36C78">
        <w:rPr>
          <w:rStyle w:val="FootnoteReference"/>
          <w:szCs w:val="22"/>
          <w:u w:val="none"/>
          <w:vertAlign w:val="superscript"/>
        </w:rPr>
        <w:footnoteRef/>
      </w:r>
      <w:r w:rsidR="00B16A1B">
        <w:rPr>
          <w:rFonts w:hint="cs"/>
          <w:szCs w:val="22"/>
          <w:rtl/>
        </w:rPr>
        <w:t xml:space="preserve"> </w:t>
      </w:r>
      <w:r w:rsidRPr="00C36C78">
        <w:rPr>
          <w:szCs w:val="22"/>
        </w:rPr>
        <w:t>CBD/SBSTTA/26/3/Add.1</w:t>
      </w:r>
      <w:r w:rsidRPr="00C36C78">
        <w:rPr>
          <w:rFonts w:hint="cs"/>
          <w:szCs w:val="22"/>
          <w:rtl/>
        </w:rPr>
        <w:t>.</w:t>
      </w:r>
    </w:p>
  </w:footnote>
  <w:footnote w:id="164">
    <w:p w14:paraId="1664BAA9" w14:textId="77777777" w:rsidR="00EE4AF1" w:rsidRPr="00C36C78" w:rsidRDefault="00EE4AF1" w:rsidP="001500CA">
      <w:pPr>
        <w:pStyle w:val="FootnoteText"/>
        <w:bidi/>
        <w:spacing w:line="216" w:lineRule="auto"/>
        <w:rPr>
          <w:szCs w:val="22"/>
          <w:rtl/>
        </w:rPr>
      </w:pPr>
      <w:r w:rsidRPr="00C36C78">
        <w:rPr>
          <w:rStyle w:val="FootnoteReference"/>
          <w:szCs w:val="22"/>
          <w:u w:val="none"/>
          <w:vertAlign w:val="superscript"/>
        </w:rPr>
        <w:footnoteRef/>
      </w:r>
      <w:r w:rsidRPr="00C36C78">
        <w:rPr>
          <w:rFonts w:hint="cs"/>
          <w:szCs w:val="22"/>
          <w:rtl/>
        </w:rPr>
        <w:t xml:space="preserve"> </w:t>
      </w:r>
      <w:r w:rsidRPr="00C36C78">
        <w:rPr>
          <w:szCs w:val="22"/>
        </w:rPr>
        <w:t>CBD/SBSTTA/26/INF/15</w:t>
      </w:r>
      <w:r w:rsidRPr="00C36C78">
        <w:rPr>
          <w:rFonts w:hint="cs"/>
          <w:szCs w:val="22"/>
          <w:rtl/>
        </w:rPr>
        <w:t>.</w:t>
      </w:r>
    </w:p>
  </w:footnote>
  <w:footnote w:id="165">
    <w:p w14:paraId="3159A1CA" w14:textId="191B3886" w:rsidR="00EE4AF1" w:rsidRPr="00C36C78" w:rsidRDefault="00EE4AF1" w:rsidP="001500CA">
      <w:pPr>
        <w:pStyle w:val="FootnoteText"/>
        <w:bidi/>
        <w:spacing w:line="216" w:lineRule="auto"/>
        <w:rPr>
          <w:szCs w:val="22"/>
          <w:rtl/>
        </w:rPr>
      </w:pPr>
      <w:r w:rsidRPr="00C36C78">
        <w:rPr>
          <w:rStyle w:val="FootnoteReference"/>
          <w:szCs w:val="22"/>
          <w:u w:val="none"/>
          <w:vertAlign w:val="superscript"/>
        </w:rPr>
        <w:footnoteRef/>
      </w:r>
      <w:r w:rsidRPr="00C36C78">
        <w:rPr>
          <w:rFonts w:hint="cs"/>
          <w:szCs w:val="22"/>
          <w:rtl/>
        </w:rPr>
        <w:t xml:space="preserve"> </w:t>
      </w:r>
      <w:r w:rsidRPr="00C36C78">
        <w:rPr>
          <w:szCs w:val="22"/>
        </w:rPr>
        <w:t>CBD/SBSTTA/26/INF/16/Rev.1</w:t>
      </w:r>
      <w:r w:rsidRPr="00C36C78">
        <w:rPr>
          <w:rFonts w:hint="cs"/>
          <w:szCs w:val="22"/>
          <w:rtl/>
        </w:rPr>
        <w:t>.</w:t>
      </w:r>
    </w:p>
  </w:footnote>
  <w:footnote w:id="166">
    <w:p w14:paraId="56A0854B" w14:textId="77777777" w:rsidR="00EE4AF1" w:rsidRPr="00C36C78" w:rsidRDefault="00EE4AF1" w:rsidP="001500CA">
      <w:pPr>
        <w:pStyle w:val="FootnoteText"/>
        <w:bidi/>
        <w:spacing w:line="216" w:lineRule="auto"/>
        <w:rPr>
          <w:szCs w:val="22"/>
          <w:rtl/>
        </w:rPr>
      </w:pPr>
      <w:r w:rsidRPr="00C36C78">
        <w:rPr>
          <w:rStyle w:val="FootnoteReference"/>
          <w:szCs w:val="22"/>
          <w:u w:val="none"/>
          <w:vertAlign w:val="superscript"/>
        </w:rPr>
        <w:footnoteRef/>
      </w:r>
      <w:r w:rsidRPr="00C36C78">
        <w:rPr>
          <w:rFonts w:hint="cs"/>
          <w:szCs w:val="22"/>
          <w:rtl/>
        </w:rPr>
        <w:t xml:space="preserve"> </w:t>
      </w:r>
      <w:r w:rsidRPr="00C36C78">
        <w:rPr>
          <w:szCs w:val="22"/>
        </w:rPr>
        <w:t>CBD/SBSTTA/26/4</w:t>
      </w:r>
      <w:r w:rsidRPr="00C36C78">
        <w:rPr>
          <w:rFonts w:hint="cs"/>
          <w:szCs w:val="22"/>
          <w:rtl/>
        </w:rPr>
        <w:t>.</w:t>
      </w:r>
    </w:p>
  </w:footnote>
  <w:footnote w:id="167">
    <w:p w14:paraId="67266FF3" w14:textId="77777777" w:rsidR="00EE4AF1" w:rsidRPr="00C36C78" w:rsidRDefault="00EE4AF1" w:rsidP="001500CA">
      <w:pPr>
        <w:pStyle w:val="FootnoteText"/>
        <w:bidi/>
        <w:spacing w:line="216" w:lineRule="auto"/>
        <w:rPr>
          <w:szCs w:val="22"/>
          <w:rtl/>
        </w:rPr>
      </w:pPr>
      <w:r w:rsidRPr="00C36C78">
        <w:rPr>
          <w:rStyle w:val="FootnoteReference"/>
          <w:szCs w:val="22"/>
          <w:u w:val="none"/>
          <w:vertAlign w:val="superscript"/>
        </w:rPr>
        <w:footnoteRef/>
      </w:r>
      <w:r w:rsidRPr="00C36C78">
        <w:rPr>
          <w:rFonts w:hint="cs"/>
          <w:szCs w:val="22"/>
          <w:rtl/>
        </w:rPr>
        <w:t xml:space="preserve"> </w:t>
      </w:r>
      <w:r w:rsidRPr="00C36C78">
        <w:rPr>
          <w:szCs w:val="22"/>
        </w:rPr>
        <w:t>CBD/SBSTTA/26/INF/4</w:t>
      </w:r>
      <w:r w:rsidRPr="00C36C78">
        <w:rPr>
          <w:rFonts w:hint="cs"/>
          <w:szCs w:val="22"/>
          <w:rtl/>
        </w:rPr>
        <w:t>.</w:t>
      </w:r>
    </w:p>
  </w:footnote>
  <w:footnote w:id="168">
    <w:p w14:paraId="48A1B816" w14:textId="77777777" w:rsidR="00EE4AF1" w:rsidRPr="00C36C78" w:rsidRDefault="00EE4AF1" w:rsidP="001500CA">
      <w:pPr>
        <w:pStyle w:val="FootnoteText"/>
        <w:bidi/>
        <w:spacing w:line="216" w:lineRule="auto"/>
        <w:rPr>
          <w:szCs w:val="22"/>
          <w:lang w:val="en-US"/>
        </w:rPr>
      </w:pPr>
      <w:r w:rsidRPr="00C36C78">
        <w:rPr>
          <w:rStyle w:val="FootnoteReference"/>
          <w:szCs w:val="22"/>
          <w:u w:val="none"/>
          <w:vertAlign w:val="superscript"/>
        </w:rPr>
        <w:footnoteRef/>
      </w:r>
      <w:r w:rsidRPr="00C36C78">
        <w:rPr>
          <w:rFonts w:hint="cs"/>
          <w:szCs w:val="22"/>
          <w:rtl/>
        </w:rPr>
        <w:t xml:space="preserve"> </w:t>
      </w:r>
      <w:r w:rsidRPr="00C36C78">
        <w:rPr>
          <w:szCs w:val="22"/>
        </w:rPr>
        <w:t>CBD/SBSTTA/26/INF/5</w:t>
      </w:r>
      <w:r w:rsidRPr="00C36C78">
        <w:rPr>
          <w:rFonts w:hint="cs"/>
          <w:szCs w:val="22"/>
          <w:rtl/>
        </w:rPr>
        <w:t>.</w:t>
      </w:r>
    </w:p>
  </w:footnote>
  <w:footnote w:id="169">
    <w:p w14:paraId="7F1FF2AA" w14:textId="77777777" w:rsidR="00EE4AF1" w:rsidRPr="00C36C78" w:rsidRDefault="00EE4AF1" w:rsidP="001500CA">
      <w:pPr>
        <w:pStyle w:val="FootnoteText"/>
        <w:bidi/>
        <w:spacing w:line="216" w:lineRule="auto"/>
        <w:rPr>
          <w:szCs w:val="22"/>
          <w:rtl/>
        </w:rPr>
      </w:pPr>
      <w:r w:rsidRPr="00C36C78">
        <w:rPr>
          <w:rStyle w:val="FootnoteReference"/>
          <w:szCs w:val="22"/>
          <w:u w:val="none"/>
          <w:vertAlign w:val="superscript"/>
        </w:rPr>
        <w:footnoteRef/>
      </w:r>
      <w:r w:rsidRPr="00C36C78">
        <w:rPr>
          <w:rFonts w:hint="cs"/>
          <w:szCs w:val="22"/>
          <w:rtl/>
        </w:rPr>
        <w:t xml:space="preserve"> </w:t>
      </w:r>
      <w:r w:rsidRPr="00C36C78">
        <w:rPr>
          <w:szCs w:val="22"/>
        </w:rPr>
        <w:t>CBD/SBSTTA/26/INF/6</w:t>
      </w:r>
      <w:r w:rsidRPr="00C36C78">
        <w:rPr>
          <w:rFonts w:hint="cs"/>
          <w:szCs w:val="22"/>
          <w:rtl/>
        </w:rPr>
        <w:t>.</w:t>
      </w:r>
    </w:p>
  </w:footnote>
  <w:footnote w:id="170">
    <w:p w14:paraId="07AD5953" w14:textId="70B5B724" w:rsidR="00EE4AF1" w:rsidRPr="00C36C78" w:rsidRDefault="00EE4AF1" w:rsidP="001500CA">
      <w:pPr>
        <w:pStyle w:val="FootnoteText"/>
        <w:bidi/>
        <w:spacing w:line="216" w:lineRule="auto"/>
        <w:rPr>
          <w:szCs w:val="22"/>
          <w:rtl/>
          <w:lang w:bidi="ar-EG"/>
        </w:rPr>
      </w:pPr>
      <w:r w:rsidRPr="00C36C78">
        <w:rPr>
          <w:rStyle w:val="FootnoteReference"/>
          <w:szCs w:val="22"/>
          <w:u w:val="none"/>
          <w:vertAlign w:val="superscript"/>
        </w:rPr>
        <w:footnoteRef/>
      </w:r>
      <w:r w:rsidR="00B16A1B">
        <w:rPr>
          <w:rFonts w:hint="cs"/>
          <w:szCs w:val="22"/>
          <w:vertAlign w:val="superscript"/>
          <w:rtl/>
          <w:lang w:bidi="ar-EG"/>
        </w:rPr>
        <w:t xml:space="preserve"> </w:t>
      </w:r>
      <w:r w:rsidRPr="00C36C78">
        <w:rPr>
          <w:szCs w:val="22"/>
          <w:rtl/>
          <w:lang w:bidi="ar-EG"/>
        </w:rPr>
        <w:t xml:space="preserve">على النحو الوارد في الوثيقة </w:t>
      </w:r>
      <w:r w:rsidRPr="00C36C78">
        <w:rPr>
          <w:szCs w:val="22"/>
        </w:rPr>
        <w:t>CBD/SBSTTA/26/4</w:t>
      </w:r>
      <w:r w:rsidRPr="00C36C78">
        <w:rPr>
          <w:szCs w:val="22"/>
          <w:rtl/>
          <w:lang w:bidi="ar-EG"/>
        </w:rPr>
        <w:t>، المرفق الثالث، و</w:t>
      </w:r>
      <w:r w:rsidRPr="00C36C78">
        <w:rPr>
          <w:szCs w:val="22"/>
        </w:rPr>
        <w:t>CBD/SBSTTA/26/INF/6</w:t>
      </w:r>
      <w:r w:rsidRPr="00C36C78">
        <w:rPr>
          <w:rFonts w:hint="cs"/>
          <w:szCs w:val="22"/>
          <w:rtl/>
          <w:lang w:bidi="ar-EG"/>
        </w:rPr>
        <w:t>.</w:t>
      </w:r>
    </w:p>
  </w:footnote>
  <w:footnote w:id="171">
    <w:p w14:paraId="2048787B" w14:textId="77777777" w:rsidR="00EE4AF1" w:rsidRPr="00C36C78" w:rsidRDefault="00EE4AF1" w:rsidP="001500CA">
      <w:pPr>
        <w:pStyle w:val="FootnoteText"/>
        <w:bidi/>
        <w:spacing w:line="216" w:lineRule="auto"/>
        <w:rPr>
          <w:szCs w:val="22"/>
          <w:rtl/>
        </w:rPr>
      </w:pPr>
      <w:r w:rsidRPr="00C36C78">
        <w:rPr>
          <w:rStyle w:val="FootnoteReference"/>
          <w:szCs w:val="22"/>
          <w:u w:val="none"/>
          <w:vertAlign w:val="superscript"/>
        </w:rPr>
        <w:footnoteRef/>
      </w:r>
      <w:r w:rsidRPr="00C36C78">
        <w:rPr>
          <w:rFonts w:hint="cs"/>
          <w:szCs w:val="22"/>
          <w:rtl/>
        </w:rPr>
        <w:t xml:space="preserve"> </w:t>
      </w:r>
      <w:r w:rsidRPr="00C36C78">
        <w:rPr>
          <w:szCs w:val="22"/>
        </w:rPr>
        <w:t>CBD/SBSTTA/26/5</w:t>
      </w:r>
      <w:r w:rsidRPr="00C36C78">
        <w:rPr>
          <w:rFonts w:hint="cs"/>
          <w:szCs w:val="22"/>
          <w:rtl/>
        </w:rPr>
        <w:t>.</w:t>
      </w:r>
    </w:p>
  </w:footnote>
  <w:footnote w:id="172">
    <w:p w14:paraId="1742CA6C" w14:textId="77777777" w:rsidR="00EE4AF1" w:rsidRPr="00C36C78" w:rsidRDefault="00EE4AF1" w:rsidP="001500CA">
      <w:pPr>
        <w:pStyle w:val="FootnoteText"/>
        <w:bidi/>
        <w:spacing w:line="216" w:lineRule="auto"/>
        <w:rPr>
          <w:szCs w:val="22"/>
          <w:rtl/>
        </w:rPr>
      </w:pPr>
      <w:r w:rsidRPr="00C36C78">
        <w:rPr>
          <w:rStyle w:val="FootnoteReference"/>
          <w:szCs w:val="22"/>
          <w:u w:val="none"/>
          <w:vertAlign w:val="superscript"/>
        </w:rPr>
        <w:footnoteRef/>
      </w:r>
      <w:r w:rsidRPr="00C36C78">
        <w:rPr>
          <w:rFonts w:hint="cs"/>
          <w:szCs w:val="22"/>
          <w:rtl/>
        </w:rPr>
        <w:t xml:space="preserve"> </w:t>
      </w:r>
      <w:r w:rsidRPr="00C36C78">
        <w:rPr>
          <w:szCs w:val="22"/>
        </w:rPr>
        <w:t>CBD/SBSTTA/26/5/Add.1</w:t>
      </w:r>
      <w:r w:rsidRPr="00C36C78">
        <w:rPr>
          <w:rFonts w:hint="cs"/>
          <w:szCs w:val="22"/>
          <w:rtl/>
        </w:rPr>
        <w:t>.</w:t>
      </w:r>
    </w:p>
  </w:footnote>
  <w:footnote w:id="173">
    <w:p w14:paraId="785C4C80" w14:textId="77777777" w:rsidR="00EE4AF1" w:rsidRPr="00C36C78" w:rsidRDefault="00EE4AF1" w:rsidP="001500CA">
      <w:pPr>
        <w:pStyle w:val="FootnoteText"/>
        <w:bidi/>
        <w:spacing w:line="216" w:lineRule="auto"/>
        <w:rPr>
          <w:szCs w:val="22"/>
          <w:rtl/>
        </w:rPr>
      </w:pPr>
      <w:r w:rsidRPr="00C36C78">
        <w:rPr>
          <w:rStyle w:val="FootnoteReference"/>
          <w:szCs w:val="22"/>
          <w:u w:val="none"/>
          <w:vertAlign w:val="superscript"/>
        </w:rPr>
        <w:footnoteRef/>
      </w:r>
      <w:r w:rsidRPr="00C36C78">
        <w:rPr>
          <w:rFonts w:hint="cs"/>
          <w:szCs w:val="22"/>
          <w:rtl/>
        </w:rPr>
        <w:t xml:space="preserve"> </w:t>
      </w:r>
      <w:r w:rsidRPr="00C36C78">
        <w:rPr>
          <w:szCs w:val="22"/>
        </w:rPr>
        <w:t>CBD/SBSTTA/26/6</w:t>
      </w:r>
      <w:r w:rsidRPr="00C36C78">
        <w:rPr>
          <w:rFonts w:hint="cs"/>
          <w:szCs w:val="22"/>
          <w:rtl/>
        </w:rPr>
        <w:t>.</w:t>
      </w:r>
    </w:p>
  </w:footnote>
  <w:footnote w:id="174">
    <w:p w14:paraId="07EFBE58" w14:textId="7F495836" w:rsidR="00EE4AF1" w:rsidRPr="00C36C78" w:rsidRDefault="00EE4AF1" w:rsidP="001500CA">
      <w:pPr>
        <w:pStyle w:val="FootnoteText"/>
        <w:bidi/>
        <w:spacing w:line="216" w:lineRule="auto"/>
        <w:rPr>
          <w:szCs w:val="22"/>
          <w:rtl/>
        </w:rPr>
      </w:pPr>
      <w:r w:rsidRPr="00C36C78">
        <w:rPr>
          <w:rStyle w:val="FootnoteReference"/>
          <w:szCs w:val="22"/>
          <w:u w:val="none"/>
          <w:vertAlign w:val="superscript"/>
        </w:rPr>
        <w:footnoteRef/>
      </w:r>
      <w:r w:rsidR="00B16A1B">
        <w:rPr>
          <w:rFonts w:hint="cs"/>
          <w:szCs w:val="22"/>
          <w:rtl/>
        </w:rPr>
        <w:t xml:space="preserve"> </w:t>
      </w:r>
      <w:r w:rsidRPr="00C36C78">
        <w:rPr>
          <w:szCs w:val="22"/>
        </w:rPr>
        <w:t>CBD/SBSTTA/26/INF/1</w:t>
      </w:r>
      <w:r w:rsidRPr="00C36C78">
        <w:rPr>
          <w:rFonts w:hint="cs"/>
          <w:szCs w:val="22"/>
          <w:rtl/>
        </w:rPr>
        <w:t>.</w:t>
      </w:r>
    </w:p>
  </w:footnote>
  <w:footnote w:id="175">
    <w:p w14:paraId="1365E28E" w14:textId="42D377D5" w:rsidR="00EE4AF1" w:rsidRPr="00C36C78" w:rsidRDefault="00EE4AF1" w:rsidP="001500CA">
      <w:pPr>
        <w:pStyle w:val="FootnoteText"/>
        <w:bidi/>
        <w:spacing w:line="216" w:lineRule="auto"/>
        <w:rPr>
          <w:szCs w:val="22"/>
          <w:rtl/>
        </w:rPr>
      </w:pPr>
      <w:r w:rsidRPr="00C36C78">
        <w:rPr>
          <w:rStyle w:val="FootnoteReference"/>
          <w:szCs w:val="22"/>
          <w:u w:val="none"/>
          <w:vertAlign w:val="superscript"/>
        </w:rPr>
        <w:footnoteRef/>
      </w:r>
      <w:r w:rsidR="00B16A1B">
        <w:rPr>
          <w:rFonts w:hint="cs"/>
          <w:szCs w:val="22"/>
          <w:rtl/>
        </w:rPr>
        <w:t xml:space="preserve"> </w:t>
      </w:r>
      <w:r w:rsidRPr="00C36C78">
        <w:rPr>
          <w:szCs w:val="22"/>
        </w:rPr>
        <w:t>CBD/SBSTTA/26/INF/2</w:t>
      </w:r>
      <w:r w:rsidRPr="00C36C78">
        <w:rPr>
          <w:rFonts w:hint="cs"/>
          <w:szCs w:val="22"/>
          <w:rtl/>
        </w:rPr>
        <w:t>.</w:t>
      </w:r>
    </w:p>
  </w:footnote>
  <w:footnote w:id="176">
    <w:p w14:paraId="46B117FC" w14:textId="7AA32B89" w:rsidR="00EE4AF1" w:rsidRPr="00C36C78" w:rsidRDefault="00EE4AF1" w:rsidP="001500CA">
      <w:pPr>
        <w:pStyle w:val="FootnoteText"/>
        <w:bidi/>
        <w:spacing w:line="216" w:lineRule="auto"/>
        <w:rPr>
          <w:szCs w:val="22"/>
          <w:rtl/>
          <w:lang w:bidi="ar-EG"/>
        </w:rPr>
      </w:pPr>
      <w:r w:rsidRPr="00C36C78">
        <w:rPr>
          <w:rStyle w:val="FootnoteReference"/>
          <w:szCs w:val="22"/>
          <w:u w:val="none"/>
          <w:vertAlign w:val="superscript"/>
        </w:rPr>
        <w:footnoteRef/>
      </w:r>
      <w:r w:rsidRPr="00C36C78">
        <w:rPr>
          <w:rFonts w:hint="cs"/>
          <w:szCs w:val="22"/>
          <w:rtl/>
          <w:lang w:bidi="ar-EG"/>
        </w:rPr>
        <w:t xml:space="preserve"> </w:t>
      </w:r>
      <w:r w:rsidRPr="00C36C78">
        <w:rPr>
          <w:szCs w:val="22"/>
        </w:rPr>
        <w:t>CBD/SBSTTA/26/7/Add.1</w:t>
      </w:r>
      <w:r w:rsidRPr="00C36C78">
        <w:rPr>
          <w:rFonts w:hint="cs"/>
          <w:szCs w:val="22"/>
          <w:rtl/>
          <w:lang w:bidi="ar-EG"/>
        </w:rPr>
        <w:t>.</w:t>
      </w:r>
    </w:p>
  </w:footnote>
  <w:footnote w:id="177">
    <w:p w14:paraId="12F1F372" w14:textId="64465E79" w:rsidR="00EE4AF1" w:rsidRPr="00C36C78" w:rsidRDefault="00EE4AF1" w:rsidP="001500CA">
      <w:pPr>
        <w:pStyle w:val="FootnoteText"/>
        <w:bidi/>
        <w:spacing w:line="216" w:lineRule="auto"/>
        <w:rPr>
          <w:szCs w:val="22"/>
          <w:rtl/>
          <w:lang w:bidi="ar-EG"/>
        </w:rPr>
      </w:pPr>
      <w:r w:rsidRPr="00C36C78">
        <w:rPr>
          <w:rStyle w:val="FootnoteReference"/>
          <w:szCs w:val="22"/>
          <w:u w:val="none"/>
          <w:vertAlign w:val="superscript"/>
        </w:rPr>
        <w:footnoteRef/>
      </w:r>
      <w:r w:rsidRPr="00C36C78">
        <w:rPr>
          <w:rFonts w:hint="cs"/>
          <w:szCs w:val="22"/>
          <w:rtl/>
          <w:lang w:bidi="ar-EG"/>
        </w:rPr>
        <w:t xml:space="preserve"> </w:t>
      </w:r>
      <w:r w:rsidRPr="00C36C78">
        <w:rPr>
          <w:szCs w:val="22"/>
        </w:rPr>
        <w:t>CBD/EBSA/EM/2023/1/3</w:t>
      </w:r>
      <w:r w:rsidRPr="00C36C78">
        <w:rPr>
          <w:rFonts w:hint="cs"/>
          <w:szCs w:val="22"/>
          <w:rtl/>
          <w:lang w:bidi="ar-EG"/>
        </w:rPr>
        <w:t xml:space="preserve"> و</w:t>
      </w:r>
      <w:r w:rsidRPr="00C36C78">
        <w:rPr>
          <w:szCs w:val="22"/>
        </w:rPr>
        <w:t>CBD/EBSA/EM/2023/2/3</w:t>
      </w:r>
      <w:r w:rsidRPr="00C36C78">
        <w:rPr>
          <w:rFonts w:hint="cs"/>
          <w:szCs w:val="22"/>
          <w:rtl/>
          <w:lang w:bidi="ar-EG"/>
        </w:rPr>
        <w:t>.</w:t>
      </w:r>
    </w:p>
  </w:footnote>
  <w:footnote w:id="178">
    <w:p w14:paraId="6715082C" w14:textId="77777777" w:rsidR="00EE4AF1" w:rsidRPr="00C36C78" w:rsidRDefault="00EE4AF1" w:rsidP="001500CA">
      <w:pPr>
        <w:pStyle w:val="FootnoteText"/>
        <w:bidi/>
        <w:spacing w:line="216" w:lineRule="auto"/>
        <w:rPr>
          <w:szCs w:val="22"/>
          <w:rtl/>
          <w:lang w:bidi="ar-EG"/>
        </w:rPr>
      </w:pPr>
      <w:r w:rsidRPr="00C36C78">
        <w:rPr>
          <w:rStyle w:val="FootnoteReference"/>
          <w:szCs w:val="22"/>
          <w:u w:val="none"/>
          <w:vertAlign w:val="superscript"/>
        </w:rPr>
        <w:footnoteRef/>
      </w:r>
      <w:r w:rsidRPr="00C36C78">
        <w:rPr>
          <w:rFonts w:hint="cs"/>
          <w:szCs w:val="22"/>
          <w:vertAlign w:val="superscript"/>
          <w:rtl/>
          <w:lang w:bidi="ar-EG"/>
        </w:rPr>
        <w:t xml:space="preserve"> </w:t>
      </w:r>
      <w:r w:rsidRPr="00C36C78">
        <w:rPr>
          <w:szCs w:val="22"/>
        </w:rPr>
        <w:t>CBD/SBSTTA/26/INF/7</w:t>
      </w:r>
      <w:r w:rsidRPr="00C36C78">
        <w:rPr>
          <w:rFonts w:hint="cs"/>
          <w:szCs w:val="22"/>
          <w:rtl/>
        </w:rPr>
        <w:t>.</w:t>
      </w:r>
    </w:p>
  </w:footnote>
  <w:footnote w:id="179">
    <w:p w14:paraId="2CE75CD2" w14:textId="2815B826" w:rsidR="00EE4AF1" w:rsidRPr="00C36C78" w:rsidRDefault="00EE4AF1" w:rsidP="001500CA">
      <w:pPr>
        <w:pStyle w:val="FootnoteText"/>
        <w:bidi/>
        <w:spacing w:line="216" w:lineRule="auto"/>
        <w:rPr>
          <w:szCs w:val="22"/>
          <w:rtl/>
          <w:lang w:bidi="ar-EG"/>
        </w:rPr>
      </w:pPr>
      <w:r w:rsidRPr="00C36C78">
        <w:rPr>
          <w:rStyle w:val="FootnoteReference"/>
          <w:szCs w:val="22"/>
          <w:u w:val="none"/>
          <w:vertAlign w:val="superscript"/>
        </w:rPr>
        <w:footnoteRef/>
      </w:r>
      <w:r w:rsidR="00B16A1B">
        <w:rPr>
          <w:rFonts w:hint="cs"/>
          <w:szCs w:val="22"/>
          <w:rtl/>
        </w:rPr>
        <w:t xml:space="preserve"> </w:t>
      </w:r>
      <w:r w:rsidRPr="00C36C78">
        <w:rPr>
          <w:szCs w:val="22"/>
        </w:rPr>
        <w:t>CBD/SBSTTA/26/7</w:t>
      </w:r>
      <w:r w:rsidRPr="00C36C78">
        <w:rPr>
          <w:rFonts w:hint="cs"/>
          <w:szCs w:val="22"/>
          <w:rtl/>
          <w:lang w:bidi="ar-EG"/>
        </w:rPr>
        <w:t>.</w:t>
      </w:r>
    </w:p>
  </w:footnote>
  <w:footnote w:id="180">
    <w:p w14:paraId="4338662B" w14:textId="753F81CD" w:rsidR="00EE4AF1" w:rsidRPr="00C36C78" w:rsidRDefault="00EE4AF1" w:rsidP="001500CA">
      <w:pPr>
        <w:pStyle w:val="FootnoteText"/>
        <w:bidi/>
        <w:spacing w:line="216" w:lineRule="auto"/>
        <w:rPr>
          <w:szCs w:val="22"/>
          <w:rtl/>
          <w:lang w:bidi="ar-EG"/>
        </w:rPr>
      </w:pPr>
      <w:r w:rsidRPr="00C36C78">
        <w:rPr>
          <w:rStyle w:val="FootnoteReference"/>
          <w:szCs w:val="22"/>
          <w:u w:val="none"/>
          <w:vertAlign w:val="superscript"/>
        </w:rPr>
        <w:footnoteRef/>
      </w:r>
      <w:r w:rsidRPr="00C36C78">
        <w:rPr>
          <w:rFonts w:hint="cs"/>
          <w:szCs w:val="22"/>
          <w:rtl/>
          <w:lang w:bidi="ar-EG"/>
        </w:rPr>
        <w:t xml:space="preserve"> </w:t>
      </w:r>
      <w:r w:rsidRPr="00C36C78">
        <w:rPr>
          <w:szCs w:val="22"/>
        </w:rPr>
        <w:t>CBD/SBSTTA/26/INF/8</w:t>
      </w:r>
      <w:r w:rsidRPr="00C36C78">
        <w:rPr>
          <w:rFonts w:hint="cs"/>
          <w:szCs w:val="22"/>
          <w:rtl/>
          <w:lang w:bidi="ar-EG"/>
        </w:rPr>
        <w:t>.</w:t>
      </w:r>
    </w:p>
  </w:footnote>
  <w:footnote w:id="181">
    <w:p w14:paraId="51692A66" w14:textId="0FC4355A" w:rsidR="00005DEF" w:rsidRPr="00C36C78" w:rsidRDefault="00005DEF" w:rsidP="00005DEF">
      <w:pPr>
        <w:pStyle w:val="FootnoteText"/>
        <w:bidi/>
        <w:spacing w:line="216" w:lineRule="auto"/>
        <w:rPr>
          <w:szCs w:val="22"/>
          <w:rtl/>
          <w:lang w:bidi="ar-EG"/>
        </w:rPr>
      </w:pPr>
      <w:r w:rsidRPr="00C36C78">
        <w:rPr>
          <w:rStyle w:val="FootnoteReference"/>
          <w:szCs w:val="22"/>
          <w:u w:val="none"/>
          <w:vertAlign w:val="superscript"/>
        </w:rPr>
        <w:footnoteRef/>
      </w:r>
      <w:r w:rsidRPr="00C36C78">
        <w:rPr>
          <w:rFonts w:hint="cs"/>
          <w:szCs w:val="22"/>
          <w:rtl/>
          <w:lang w:bidi="ar-EG"/>
        </w:rPr>
        <w:t xml:space="preserve"> </w:t>
      </w:r>
      <w:r w:rsidRPr="00C36C78">
        <w:rPr>
          <w:szCs w:val="22"/>
        </w:rPr>
        <w:t>CBD/SBSTTA/26/INF/</w:t>
      </w:r>
      <w:r>
        <w:rPr>
          <w:szCs w:val="22"/>
        </w:rPr>
        <w:t>9/Rev.1</w:t>
      </w:r>
      <w:r w:rsidRPr="00C36C78">
        <w:rPr>
          <w:rFonts w:hint="cs"/>
          <w:szCs w:val="22"/>
          <w:rtl/>
          <w:lang w:bidi="ar-EG"/>
        </w:rPr>
        <w:t>.</w:t>
      </w:r>
    </w:p>
  </w:footnote>
  <w:footnote w:id="182">
    <w:p w14:paraId="0BD6F705" w14:textId="07F65269" w:rsidR="00005DEF" w:rsidRPr="00C36C78" w:rsidRDefault="00005DEF" w:rsidP="00005DEF">
      <w:pPr>
        <w:pStyle w:val="FootnoteText"/>
        <w:bidi/>
        <w:spacing w:line="216" w:lineRule="auto"/>
        <w:rPr>
          <w:szCs w:val="22"/>
          <w:rtl/>
          <w:lang w:bidi="ar-EG"/>
        </w:rPr>
      </w:pPr>
      <w:r w:rsidRPr="00C36C78">
        <w:rPr>
          <w:rStyle w:val="FootnoteReference"/>
          <w:szCs w:val="22"/>
          <w:u w:val="none"/>
          <w:vertAlign w:val="superscript"/>
        </w:rPr>
        <w:footnoteRef/>
      </w:r>
      <w:r w:rsidRPr="00C36C78">
        <w:rPr>
          <w:rFonts w:hint="cs"/>
          <w:szCs w:val="22"/>
          <w:rtl/>
          <w:lang w:bidi="ar-EG"/>
        </w:rPr>
        <w:t xml:space="preserve"> </w:t>
      </w:r>
      <w:r w:rsidRPr="00C36C78">
        <w:rPr>
          <w:szCs w:val="22"/>
        </w:rPr>
        <w:t>CBD/SBSTTA/26/INF/</w:t>
      </w:r>
      <w:r>
        <w:rPr>
          <w:szCs w:val="22"/>
        </w:rPr>
        <w:t>10</w:t>
      </w:r>
      <w:r w:rsidRPr="00C36C78">
        <w:rPr>
          <w:rFonts w:hint="cs"/>
          <w:szCs w:val="22"/>
          <w:rtl/>
          <w:lang w:bidi="ar-EG"/>
        </w:rPr>
        <w:t>.</w:t>
      </w:r>
    </w:p>
  </w:footnote>
  <w:footnote w:id="183">
    <w:p w14:paraId="65B45CD4" w14:textId="7664DE01" w:rsidR="00EE4AF1" w:rsidRPr="00C36C78" w:rsidRDefault="00EE4AF1" w:rsidP="001500CA">
      <w:pPr>
        <w:pStyle w:val="FootnoteText"/>
        <w:bidi/>
        <w:spacing w:line="216" w:lineRule="auto"/>
        <w:rPr>
          <w:szCs w:val="22"/>
          <w:rtl/>
          <w:lang w:bidi="ar-EG"/>
        </w:rPr>
      </w:pPr>
      <w:r w:rsidRPr="00C36C78">
        <w:rPr>
          <w:rStyle w:val="FootnoteReference"/>
          <w:szCs w:val="22"/>
          <w:u w:val="none"/>
          <w:vertAlign w:val="superscript"/>
        </w:rPr>
        <w:footnoteRef/>
      </w:r>
      <w:r w:rsidRPr="00C36C78">
        <w:rPr>
          <w:rFonts w:hint="cs"/>
          <w:szCs w:val="22"/>
          <w:rtl/>
          <w:lang w:bidi="ar-EG"/>
        </w:rPr>
        <w:t xml:space="preserve"> </w:t>
      </w:r>
      <w:r w:rsidRPr="00C36C78">
        <w:rPr>
          <w:szCs w:val="22"/>
        </w:rPr>
        <w:t>CBD/SBSTTA/26/8</w:t>
      </w:r>
      <w:r w:rsidRPr="00C36C78">
        <w:rPr>
          <w:rFonts w:hint="cs"/>
          <w:szCs w:val="22"/>
          <w:rtl/>
          <w:lang w:bidi="ar-EG"/>
        </w:rPr>
        <w:t>.</w:t>
      </w:r>
    </w:p>
  </w:footnote>
  <w:footnote w:id="184">
    <w:p w14:paraId="535A2FB8" w14:textId="677B804F" w:rsidR="00EE4AF1" w:rsidRPr="00C36C78" w:rsidRDefault="00EE4AF1" w:rsidP="001500CA">
      <w:pPr>
        <w:pStyle w:val="FootnoteText"/>
        <w:bidi/>
        <w:spacing w:line="216" w:lineRule="auto"/>
        <w:rPr>
          <w:szCs w:val="22"/>
          <w:rtl/>
          <w:lang w:bidi="ar-EG"/>
        </w:rPr>
      </w:pPr>
      <w:r w:rsidRPr="00C36C78">
        <w:rPr>
          <w:rStyle w:val="FootnoteReference"/>
          <w:szCs w:val="22"/>
          <w:u w:val="none"/>
          <w:vertAlign w:val="superscript"/>
        </w:rPr>
        <w:footnoteRef/>
      </w:r>
      <w:r w:rsidR="00B16A1B">
        <w:rPr>
          <w:rFonts w:hint="cs"/>
          <w:szCs w:val="22"/>
          <w:rtl/>
        </w:rPr>
        <w:t xml:space="preserve"> </w:t>
      </w:r>
      <w:r w:rsidRPr="00C36C78">
        <w:rPr>
          <w:szCs w:val="22"/>
        </w:rPr>
        <w:t>CBD/SBSTTA/26/INF/3</w:t>
      </w:r>
      <w:r w:rsidRPr="00C36C78">
        <w:rPr>
          <w:rFonts w:hint="cs"/>
          <w:szCs w:val="22"/>
          <w:rtl/>
          <w:lang w:bidi="ar-EG"/>
        </w:rPr>
        <w:t>.</w:t>
      </w:r>
    </w:p>
  </w:footnote>
  <w:footnote w:id="185">
    <w:p w14:paraId="2A27E9CD" w14:textId="763BFCF9" w:rsidR="0013690C" w:rsidRPr="00C36C78" w:rsidRDefault="0013690C" w:rsidP="0013690C">
      <w:pPr>
        <w:pStyle w:val="FootnoteText"/>
        <w:bidi/>
        <w:spacing w:line="216" w:lineRule="auto"/>
        <w:rPr>
          <w:szCs w:val="22"/>
          <w:rtl/>
          <w:lang w:bidi="ar-EG"/>
        </w:rPr>
      </w:pPr>
      <w:r w:rsidRPr="00C36C78">
        <w:rPr>
          <w:rStyle w:val="FootnoteReference"/>
          <w:szCs w:val="22"/>
          <w:u w:val="none"/>
          <w:vertAlign w:val="superscript"/>
        </w:rPr>
        <w:footnoteRef/>
      </w:r>
      <w:r w:rsidR="00B16A1B">
        <w:rPr>
          <w:rFonts w:hint="cs"/>
          <w:szCs w:val="22"/>
          <w:vertAlign w:val="superscript"/>
          <w:rtl/>
          <w:lang w:bidi="ar-EG"/>
        </w:rPr>
        <w:t xml:space="preserve"> </w:t>
      </w:r>
      <w:r w:rsidRPr="00C36C78">
        <w:rPr>
          <w:szCs w:val="22"/>
        </w:rPr>
        <w:t>CBD/SBSTTA/</w:t>
      </w:r>
      <w:r>
        <w:rPr>
          <w:szCs w:val="22"/>
        </w:rPr>
        <w:t>25</w:t>
      </w:r>
      <w:r w:rsidRPr="00C36C78">
        <w:rPr>
          <w:szCs w:val="22"/>
        </w:rPr>
        <w:t>/</w:t>
      </w:r>
      <w:r>
        <w:rPr>
          <w:szCs w:val="22"/>
        </w:rPr>
        <w:t>L.1</w:t>
      </w:r>
      <w:r w:rsidRPr="00C36C78">
        <w:rPr>
          <w:rFonts w:hint="cs"/>
          <w:szCs w:val="22"/>
          <w:rtl/>
          <w:lang w:bidi="ar-EG"/>
        </w:rPr>
        <w:t>.</w:t>
      </w:r>
    </w:p>
  </w:footnote>
  <w:footnote w:id="186">
    <w:p w14:paraId="79EC9CD6" w14:textId="14FAFAA4" w:rsidR="00B16A1B" w:rsidRPr="00C36C78" w:rsidRDefault="00B16A1B" w:rsidP="00B16A1B">
      <w:pPr>
        <w:pStyle w:val="FootnoteText"/>
        <w:bidi/>
        <w:spacing w:line="216" w:lineRule="auto"/>
        <w:rPr>
          <w:szCs w:val="22"/>
          <w:rtl/>
          <w:lang w:bidi="ar-EG"/>
        </w:rPr>
      </w:pPr>
      <w:r w:rsidRPr="00C36C78">
        <w:rPr>
          <w:rStyle w:val="FootnoteReference"/>
          <w:szCs w:val="22"/>
          <w:u w:val="none"/>
          <w:vertAlign w:val="superscript"/>
        </w:rPr>
        <w:footnoteRef/>
      </w:r>
      <w:r>
        <w:rPr>
          <w:rFonts w:hint="cs"/>
          <w:szCs w:val="22"/>
          <w:vertAlign w:val="superscript"/>
          <w:rtl/>
          <w:lang w:bidi="ar-EG"/>
        </w:rPr>
        <w:t xml:space="preserve"> </w:t>
      </w:r>
      <w:r>
        <w:rPr>
          <w:rFonts w:hint="cs"/>
          <w:szCs w:val="22"/>
          <w:rtl/>
          <w:lang w:bidi="ar-EG"/>
        </w:rPr>
        <w:t xml:space="preserve">للاطلاع على مزيد من التفاصيل، انظر البيان المكتوب المقدم من كولومبيا فيما يتعلق بالبند 12 من جدول الأعمال (متاح على الرابط التالي: </w:t>
      </w:r>
      <w:hyperlink r:id="rId10" w:history="1">
        <w:r w:rsidRPr="00B16A1B">
          <w:rPr>
            <w:rStyle w:val="Hyperlink"/>
            <w:color w:val="0563C1"/>
          </w:rPr>
          <w:t>www.cbd.int/conferences/nairobi-2024/sbstta-26/documents</w:t>
        </w:r>
      </w:hyperlink>
      <w:r>
        <w:rPr>
          <w:rFonts w:hint="cs"/>
          <w:szCs w:val="22"/>
          <w:rtl/>
          <w:lang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977371903"/>
      <w:dataBinding w:prefixMappings="xmlns:ns0='http://purl.org/dc/elements/1.1/' xmlns:ns1='http://schemas.openxmlformats.org/package/2006/metadata/core-properties' " w:xpath="/ns1:coreProperties[1]/ns0:subject[1]" w:storeItemID="{6C3C8BC8-F283-45AE-878A-BAB7291924A1}"/>
      <w:text/>
    </w:sdtPr>
    <w:sdtContent>
      <w:p w14:paraId="22A4D203" w14:textId="2C09057B" w:rsidR="00686834" w:rsidRDefault="00F66D7C" w:rsidP="007447BF">
        <w:pPr>
          <w:pStyle w:val="Header"/>
          <w:suppressLineNumbers/>
          <w:pBdr>
            <w:bottom w:val="single" w:sz="4" w:space="1" w:color="auto"/>
          </w:pBdr>
          <w:tabs>
            <w:tab w:val="center" w:pos="4513"/>
            <w:tab w:val="right" w:pos="9026"/>
          </w:tabs>
          <w:suppressAutoHyphens/>
          <w:spacing w:after="240"/>
          <w:jc w:val="right"/>
          <w:rPr>
            <w:noProof/>
            <w:kern w:val="22"/>
            <w:sz w:val="20"/>
            <w:szCs w:val="20"/>
          </w:rPr>
        </w:pPr>
        <w:r>
          <w:rPr>
            <w:sz w:val="20"/>
            <w:szCs w:val="20"/>
          </w:rPr>
          <w:t>CBD/SBSTTA/26/9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sz w:val="20"/>
        <w:szCs w:val="20"/>
      </w:rPr>
      <w:alias w:val="Subject"/>
      <w:tag w:val=""/>
      <w:id w:val="879670857"/>
      <w:dataBinding w:prefixMappings="xmlns:ns0='http://purl.org/dc/elements/1.1/' xmlns:ns1='http://schemas.openxmlformats.org/package/2006/metadata/core-properties' " w:xpath="/ns1:coreProperties[1]/ns0:subject[1]" w:storeItemID="{6C3C8BC8-F283-45AE-878A-BAB7291924A1}"/>
      <w:text/>
    </w:sdtPr>
    <w:sdtContent>
      <w:p w14:paraId="74142FEE" w14:textId="18802367" w:rsidR="00686834" w:rsidRDefault="00F66D7C" w:rsidP="00980D95">
        <w:pPr>
          <w:pStyle w:val="Header"/>
          <w:suppressLineNumbers/>
          <w:pBdr>
            <w:bottom w:val="single" w:sz="4" w:space="1" w:color="auto"/>
          </w:pBdr>
          <w:tabs>
            <w:tab w:val="center" w:pos="4513"/>
            <w:tab w:val="right" w:pos="9026"/>
          </w:tabs>
          <w:suppressAutoHyphens/>
          <w:spacing w:after="240"/>
          <w:rPr>
            <w:noProof/>
            <w:kern w:val="22"/>
            <w:sz w:val="20"/>
            <w:szCs w:val="20"/>
          </w:rPr>
        </w:pPr>
        <w:r>
          <w:rPr>
            <w:noProof/>
            <w:kern w:val="22"/>
            <w:sz w:val="20"/>
            <w:szCs w:val="20"/>
          </w:rPr>
          <w:t>CBD/SBSTTA/26/9</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FF4C30" w14:textId="7BAABDA8" w:rsidR="00A4792F" w:rsidRDefault="00000000" w:rsidP="00F66D7C">
    <w:pPr>
      <w:pStyle w:val="Header"/>
      <w:pBdr>
        <w:bottom w:val="single" w:sz="4" w:space="1" w:color="auto"/>
      </w:pBdr>
      <w:spacing w:after="240"/>
      <w:jc w:val="right"/>
      <w:rPr>
        <w:caps/>
        <w:noProof/>
        <w:kern w:val="22"/>
        <w:sz w:val="20"/>
        <w:szCs w:val="20"/>
        <w:rtl/>
      </w:rPr>
    </w:pPr>
    <w:sdt>
      <w:sdtPr>
        <w:rPr>
          <w:caps/>
          <w:noProof/>
          <w:kern w:val="22"/>
          <w:sz w:val="20"/>
          <w:szCs w:val="20"/>
        </w:rPr>
        <w:alias w:val="Subject"/>
        <w:tag w:val=""/>
        <w:id w:val="-1923717021"/>
        <w:dataBinding w:prefixMappings="xmlns:ns0='http://purl.org/dc/elements/1.1/' xmlns:ns1='http://schemas.openxmlformats.org/package/2006/metadata/core-properties' " w:xpath="/ns1:coreProperties[1]/ns0:subject[1]" w:storeItemID="{6C3C8BC8-F283-45AE-878A-BAB7291924A1}"/>
        <w:text/>
      </w:sdtPr>
      <w:sdtContent>
        <w:r w:rsidR="00A4792F">
          <w:rPr>
            <w:caps/>
            <w:noProof/>
            <w:kern w:val="22"/>
            <w:sz w:val="20"/>
            <w:szCs w:val="20"/>
          </w:rPr>
          <w:t>CBD/SBSTTA/26/</w:t>
        </w:r>
        <w:r w:rsidR="00F66D7C">
          <w:rPr>
            <w:caps/>
            <w:noProof/>
            <w:kern w:val="22"/>
            <w:sz w:val="20"/>
            <w:szCs w:val="20"/>
          </w:rPr>
          <w:t>9</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aps/>
        <w:noProof/>
        <w:kern w:val="22"/>
        <w:sz w:val="20"/>
        <w:szCs w:val="20"/>
      </w:rPr>
      <w:alias w:val="Subject"/>
      <w:tag w:val=""/>
      <w:id w:val="360796866"/>
      <w:dataBinding w:prefixMappings="xmlns:ns0='http://purl.org/dc/elements/1.1/' xmlns:ns1='http://schemas.openxmlformats.org/package/2006/metadata/core-properties' " w:xpath="/ns1:coreProperties[1]/ns0:subject[1]" w:storeItemID="{6C3C8BC8-F283-45AE-878A-BAB7291924A1}"/>
      <w:text/>
    </w:sdtPr>
    <w:sdtContent>
      <w:p w14:paraId="5B282297" w14:textId="36BEC6D2" w:rsidR="00A4792F" w:rsidRDefault="00A4792F" w:rsidP="008F08A0">
        <w:pPr>
          <w:pStyle w:val="Header"/>
          <w:pBdr>
            <w:bottom w:val="single" w:sz="4" w:space="1" w:color="auto"/>
          </w:pBdr>
          <w:spacing w:after="240"/>
          <w:jc w:val="left"/>
          <w:rPr>
            <w:caps/>
            <w:noProof/>
            <w:kern w:val="22"/>
            <w:sz w:val="20"/>
            <w:szCs w:val="20"/>
            <w:rtl/>
          </w:rPr>
        </w:pPr>
        <w:r>
          <w:rPr>
            <w:caps/>
            <w:noProof/>
            <w:kern w:val="22"/>
            <w:sz w:val="20"/>
            <w:szCs w:val="20"/>
          </w:rPr>
          <w:t>CBD/SBSTTA/26/</w:t>
        </w:r>
        <w:r w:rsidR="00F66D7C">
          <w:rPr>
            <w:caps/>
            <w:noProof/>
            <w:kern w:val="22"/>
            <w:sz w:val="20"/>
            <w:szCs w:val="20"/>
          </w:rPr>
          <w:t>9</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45D2E7" w14:textId="77777777" w:rsidR="00F66D7C" w:rsidRDefault="00000000" w:rsidP="00F66D7C">
    <w:pPr>
      <w:pStyle w:val="Header"/>
      <w:pBdr>
        <w:bottom w:val="single" w:sz="4" w:space="1" w:color="auto"/>
      </w:pBdr>
      <w:spacing w:after="240"/>
      <w:rPr>
        <w:caps/>
        <w:noProof/>
        <w:kern w:val="22"/>
        <w:sz w:val="20"/>
        <w:szCs w:val="20"/>
        <w:rtl/>
      </w:rPr>
    </w:pPr>
    <w:sdt>
      <w:sdtPr>
        <w:rPr>
          <w:caps/>
          <w:noProof/>
          <w:kern w:val="22"/>
          <w:sz w:val="20"/>
          <w:szCs w:val="20"/>
        </w:rPr>
        <w:alias w:val="Subject"/>
        <w:tag w:val=""/>
        <w:id w:val="-2122287495"/>
        <w:dataBinding w:prefixMappings="xmlns:ns0='http://purl.org/dc/elements/1.1/' xmlns:ns1='http://schemas.openxmlformats.org/package/2006/metadata/core-properties' " w:xpath="/ns1:coreProperties[1]/ns0:subject[1]" w:storeItemID="{6C3C8BC8-F283-45AE-878A-BAB7291924A1}"/>
        <w:text/>
      </w:sdtPr>
      <w:sdtContent>
        <w:r w:rsidR="00F66D7C">
          <w:rPr>
            <w:caps/>
            <w:noProof/>
            <w:kern w:val="22"/>
            <w:sz w:val="20"/>
            <w:szCs w:val="20"/>
          </w:rPr>
          <w:t>CBD/SBSTTA/26/9</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sz w:val="20"/>
        <w:szCs w:val="22"/>
        <w:rtl/>
      </w:rPr>
      <w:alias w:val="Subject"/>
      <w:tag w:val=""/>
      <w:id w:val="1214927013"/>
      <w:dataBinding w:prefixMappings="xmlns:ns0='http://purl.org/dc/elements/1.1/' xmlns:ns1='http://schemas.openxmlformats.org/package/2006/metadata/core-properties' " w:xpath="/ns1:coreProperties[1]/ns0:subject[1]" w:storeItemID="{6C3C8BC8-F283-45AE-878A-BAB7291924A1}"/>
      <w:text/>
    </w:sdtPr>
    <w:sdtContent>
      <w:p w14:paraId="2EC91476" w14:textId="7E547C93" w:rsidR="007F3E89" w:rsidRPr="00C164E7" w:rsidRDefault="007F3E89" w:rsidP="0051038E">
        <w:pPr>
          <w:pStyle w:val="Header"/>
          <w:pBdr>
            <w:bottom w:val="single" w:sz="4" w:space="1" w:color="auto"/>
          </w:pBdr>
          <w:tabs>
            <w:tab w:val="clear" w:pos="4320"/>
            <w:tab w:val="clear" w:pos="8640"/>
          </w:tabs>
          <w:kinsoku w:val="0"/>
          <w:overflowPunct w:val="0"/>
          <w:autoSpaceDE w:val="0"/>
          <w:autoSpaceDN w:val="0"/>
          <w:bidi/>
          <w:jc w:val="left"/>
          <w:rPr>
            <w:noProof/>
            <w:kern w:val="22"/>
            <w:sz w:val="20"/>
            <w:szCs w:val="22"/>
          </w:rPr>
        </w:pPr>
        <w:r w:rsidRPr="00C164E7">
          <w:rPr>
            <w:noProof/>
            <w:kern w:val="22"/>
            <w:sz w:val="20"/>
            <w:szCs w:val="22"/>
            <w:lang w:val="en-US"/>
          </w:rPr>
          <w:t>CBD/SBSTTA/26/</w:t>
        </w:r>
        <w:r w:rsidR="00F66D7C" w:rsidRPr="00C164E7">
          <w:rPr>
            <w:noProof/>
            <w:kern w:val="22"/>
            <w:sz w:val="20"/>
            <w:szCs w:val="22"/>
            <w:lang w:val="en-US"/>
          </w:rPr>
          <w:t>9</w:t>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sz w:val="20"/>
        <w:szCs w:val="22"/>
      </w:rPr>
      <w:alias w:val="Subject"/>
      <w:tag w:val=""/>
      <w:id w:val="796567138"/>
      <w:dataBinding w:prefixMappings="xmlns:ns0='http://purl.org/dc/elements/1.1/' xmlns:ns1='http://schemas.openxmlformats.org/package/2006/metadata/core-properties' " w:xpath="/ns1:coreProperties[1]/ns0:subject[1]" w:storeItemID="{6C3C8BC8-F283-45AE-878A-BAB7291924A1}"/>
      <w:text/>
    </w:sdtPr>
    <w:sdtContent>
      <w:p w14:paraId="1490816B" w14:textId="7E0CCA2F" w:rsidR="007F3E89" w:rsidRPr="00C164E7" w:rsidRDefault="00F66D7C" w:rsidP="0051038E">
        <w:pPr>
          <w:pStyle w:val="Header"/>
          <w:pBdr>
            <w:bottom w:val="single" w:sz="4" w:space="1" w:color="auto"/>
          </w:pBdr>
          <w:tabs>
            <w:tab w:val="clear" w:pos="4320"/>
            <w:tab w:val="clear" w:pos="8640"/>
          </w:tabs>
          <w:kinsoku w:val="0"/>
          <w:overflowPunct w:val="0"/>
          <w:autoSpaceDE w:val="0"/>
          <w:autoSpaceDN w:val="0"/>
          <w:jc w:val="left"/>
          <w:rPr>
            <w:noProof/>
            <w:kern w:val="22"/>
            <w:sz w:val="20"/>
            <w:szCs w:val="22"/>
          </w:rPr>
        </w:pPr>
        <w:r w:rsidRPr="00C164E7">
          <w:rPr>
            <w:noProof/>
            <w:kern w:val="22"/>
            <w:sz w:val="20"/>
            <w:szCs w:val="22"/>
          </w:rPr>
          <w:t>CBD/SBSTTA/26/9</w:t>
        </w:r>
      </w:p>
    </w:sdtContent>
  </w:sdt>
  <w:p w14:paraId="756017A0" w14:textId="77777777" w:rsidR="00FA4D1A" w:rsidRDefault="00FA4D1A"/>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rtl/>
      </w:rPr>
      <w:alias w:val="Subject"/>
      <w:tag w:val=""/>
      <w:id w:val="503720960"/>
      <w:dataBinding w:prefixMappings="xmlns:ns0='http://purl.org/dc/elements/1.1/' xmlns:ns1='http://schemas.openxmlformats.org/package/2006/metadata/core-properties' " w:xpath="/ns1:coreProperties[1]/ns0:subject[1]" w:storeItemID="{6C3C8BC8-F283-45AE-878A-BAB7291924A1}"/>
      <w:text/>
    </w:sdtPr>
    <w:sdtContent>
      <w:p w14:paraId="2D98BFA1" w14:textId="4CAF9427" w:rsidR="00A4792F" w:rsidRPr="0051038E" w:rsidRDefault="00F66D7C" w:rsidP="00C164E7">
        <w:pPr>
          <w:pStyle w:val="Header"/>
          <w:pBdr>
            <w:bottom w:val="single" w:sz="4" w:space="1" w:color="auto"/>
          </w:pBdr>
          <w:tabs>
            <w:tab w:val="clear" w:pos="4320"/>
            <w:tab w:val="clear" w:pos="8640"/>
          </w:tabs>
          <w:kinsoku w:val="0"/>
          <w:overflowPunct w:val="0"/>
          <w:autoSpaceDE w:val="0"/>
          <w:autoSpaceDN w:val="0"/>
          <w:bidi/>
          <w:jc w:val="left"/>
          <w:rPr>
            <w:noProof/>
            <w:kern w:val="22"/>
          </w:rPr>
        </w:pPr>
        <w:r>
          <w:rPr>
            <w:noProof/>
            <w:kern w:val="22"/>
          </w:rPr>
          <w:t>CBD/SBSTTA/26/9</w:t>
        </w:r>
      </w:p>
    </w:sdtContent>
  </w:sdt>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sz w:val="20"/>
        <w:szCs w:val="22"/>
      </w:rPr>
      <w:alias w:val="Subject"/>
      <w:tag w:val=""/>
      <w:id w:val="177170131"/>
      <w:dataBinding w:prefixMappings="xmlns:ns0='http://purl.org/dc/elements/1.1/' xmlns:ns1='http://schemas.openxmlformats.org/package/2006/metadata/core-properties' " w:xpath="/ns1:coreProperties[1]/ns0:subject[1]" w:storeItemID="{6C3C8BC8-F283-45AE-878A-BAB7291924A1}"/>
      <w:text/>
    </w:sdtPr>
    <w:sdtContent>
      <w:p w14:paraId="0B37466A" w14:textId="50FF7CC8" w:rsidR="00A4792F" w:rsidRPr="00C164E7" w:rsidRDefault="00A4792F" w:rsidP="00A4792F">
        <w:pPr>
          <w:pStyle w:val="Header"/>
          <w:pBdr>
            <w:bottom w:val="single" w:sz="4" w:space="1" w:color="auto"/>
          </w:pBdr>
          <w:tabs>
            <w:tab w:val="clear" w:pos="4320"/>
            <w:tab w:val="clear" w:pos="8640"/>
          </w:tabs>
          <w:kinsoku w:val="0"/>
          <w:overflowPunct w:val="0"/>
          <w:autoSpaceDE w:val="0"/>
          <w:autoSpaceDN w:val="0"/>
          <w:jc w:val="left"/>
          <w:rPr>
            <w:noProof/>
            <w:kern w:val="22"/>
            <w:sz w:val="20"/>
            <w:szCs w:val="22"/>
          </w:rPr>
        </w:pPr>
        <w:r w:rsidRPr="00C164E7">
          <w:rPr>
            <w:noProof/>
            <w:kern w:val="22"/>
            <w:sz w:val="20"/>
            <w:szCs w:val="22"/>
            <w:lang w:val="en-US"/>
          </w:rPr>
          <w:t>CBD/SBSTTA/26/</w:t>
        </w:r>
        <w:r w:rsidR="00F66D7C" w:rsidRPr="00C164E7">
          <w:rPr>
            <w:noProof/>
            <w:kern w:val="22"/>
            <w:sz w:val="20"/>
            <w:szCs w:val="22"/>
            <w:lang w:val="en-US"/>
          </w:rPr>
          <w:t>9</w:t>
        </w:r>
      </w:p>
    </w:sdtContent>
  </w:sdt>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rtl/>
      </w:rPr>
      <w:alias w:val="Subject"/>
      <w:tag w:val=""/>
      <w:id w:val="1124728579"/>
      <w:dataBinding w:prefixMappings="xmlns:ns0='http://purl.org/dc/elements/1.1/' xmlns:ns1='http://schemas.openxmlformats.org/package/2006/metadata/core-properties' " w:xpath="/ns1:coreProperties[1]/ns0:subject[1]" w:storeItemID="{6C3C8BC8-F283-45AE-878A-BAB7291924A1}"/>
      <w:text/>
    </w:sdtPr>
    <w:sdtContent>
      <w:p w14:paraId="3F624F9A" w14:textId="6C832846" w:rsidR="00A4792F" w:rsidRPr="0051038E" w:rsidRDefault="00F66D7C" w:rsidP="00A4792F">
        <w:pPr>
          <w:pStyle w:val="Header"/>
          <w:pBdr>
            <w:bottom w:val="single" w:sz="4" w:space="1" w:color="auto"/>
          </w:pBdr>
          <w:tabs>
            <w:tab w:val="clear" w:pos="4320"/>
            <w:tab w:val="clear" w:pos="8640"/>
          </w:tabs>
          <w:kinsoku w:val="0"/>
          <w:overflowPunct w:val="0"/>
          <w:autoSpaceDE w:val="0"/>
          <w:autoSpaceDN w:val="0"/>
          <w:bidi/>
          <w:jc w:val="left"/>
          <w:rPr>
            <w:noProof/>
            <w:kern w:val="22"/>
          </w:rPr>
        </w:pPr>
        <w:r>
          <w:rPr>
            <w:noProof/>
            <w:kern w:val="22"/>
          </w:rPr>
          <w:t>CBD/SBSTTA/26/9</w:t>
        </w:r>
      </w:p>
    </w:sdtContent>
  </w:sdt>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sz w:val="20"/>
        <w:szCs w:val="22"/>
        <w:rtl/>
      </w:rPr>
      <w:alias w:val="Subject"/>
      <w:tag w:val=""/>
      <w:id w:val="1286241093"/>
      <w:dataBinding w:prefixMappings="xmlns:ns0='http://purl.org/dc/elements/1.1/' xmlns:ns1='http://schemas.openxmlformats.org/package/2006/metadata/core-properties' " w:xpath="/ns1:coreProperties[1]/ns0:subject[1]" w:storeItemID="{6C3C8BC8-F283-45AE-878A-BAB7291924A1}"/>
      <w:text/>
    </w:sdtPr>
    <w:sdtContent>
      <w:p w14:paraId="3848FB45" w14:textId="77777777" w:rsidR="00C030F2" w:rsidRPr="00C164E7" w:rsidRDefault="00C030F2" w:rsidP="00C030F2">
        <w:pPr>
          <w:pStyle w:val="Header"/>
          <w:pBdr>
            <w:bottom w:val="single" w:sz="4" w:space="1" w:color="auto"/>
          </w:pBdr>
          <w:tabs>
            <w:tab w:val="clear" w:pos="4320"/>
            <w:tab w:val="clear" w:pos="8640"/>
          </w:tabs>
          <w:kinsoku w:val="0"/>
          <w:overflowPunct w:val="0"/>
          <w:autoSpaceDE w:val="0"/>
          <w:autoSpaceDN w:val="0"/>
          <w:bidi/>
          <w:jc w:val="right"/>
          <w:rPr>
            <w:noProof/>
            <w:kern w:val="22"/>
            <w:sz w:val="20"/>
            <w:szCs w:val="22"/>
          </w:rPr>
        </w:pPr>
        <w:r w:rsidRPr="00C164E7">
          <w:rPr>
            <w:noProof/>
            <w:kern w:val="22"/>
            <w:sz w:val="20"/>
            <w:szCs w:val="22"/>
          </w:rPr>
          <w:t>CBD/SBSTTA/26/9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617D3"/>
    <w:multiLevelType w:val="hybridMultilevel"/>
    <w:tmpl w:val="4D52C59E"/>
    <w:lvl w:ilvl="0" w:tplc="DC38D52E">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CD4C41"/>
    <w:multiLevelType w:val="hybridMultilevel"/>
    <w:tmpl w:val="395002D8"/>
    <w:lvl w:ilvl="0" w:tplc="DE60C772">
      <w:start w:val="4"/>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1D45AEC"/>
    <w:multiLevelType w:val="hybridMultilevel"/>
    <w:tmpl w:val="A332487E"/>
    <w:lvl w:ilvl="0" w:tplc="DBAE65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2D15A3"/>
    <w:multiLevelType w:val="hybridMultilevel"/>
    <w:tmpl w:val="715AF382"/>
    <w:lvl w:ilvl="0" w:tplc="B386B8B0">
      <w:start w:val="7"/>
      <w:numFmt w:val="decimal"/>
      <w:lvlText w:val="%1-"/>
      <w:lvlJc w:val="left"/>
      <w:pPr>
        <w:ind w:left="108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1410FF"/>
    <w:multiLevelType w:val="hybridMultilevel"/>
    <w:tmpl w:val="7B980726"/>
    <w:lvl w:ilvl="0" w:tplc="F970D3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3F04FF"/>
    <w:multiLevelType w:val="hybridMultilevel"/>
    <w:tmpl w:val="5BC61842"/>
    <w:lvl w:ilvl="0" w:tplc="E7D0B82A">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323C25"/>
    <w:multiLevelType w:val="hybridMultilevel"/>
    <w:tmpl w:val="54D0211C"/>
    <w:lvl w:ilvl="0" w:tplc="EB128EEA">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15:restartNumberingAfterBreak="0">
    <w:nsid w:val="08014FDE"/>
    <w:multiLevelType w:val="hybridMultilevel"/>
    <w:tmpl w:val="28FA59F6"/>
    <w:lvl w:ilvl="0" w:tplc="FFFFFFFF">
      <w:start w:val="1"/>
      <w:numFmt w:val="decimal"/>
      <w:lvlText w:val="%1-"/>
      <w:lvlJc w:val="left"/>
      <w:pPr>
        <w:ind w:left="1282" w:hanging="735"/>
      </w:pPr>
      <w:rPr>
        <w:rFonts w:hint="default"/>
        <w:b/>
        <w:bCs w:val="0"/>
        <w:lang w:bidi="ar-EG"/>
      </w:rPr>
    </w:lvl>
    <w:lvl w:ilvl="1" w:tplc="FFFFFFFF" w:tentative="1">
      <w:start w:val="1"/>
      <w:numFmt w:val="lowerLetter"/>
      <w:lvlText w:val="%2."/>
      <w:lvlJc w:val="left"/>
      <w:pPr>
        <w:ind w:left="1627" w:hanging="360"/>
      </w:pPr>
    </w:lvl>
    <w:lvl w:ilvl="2" w:tplc="FFFFFFFF" w:tentative="1">
      <w:start w:val="1"/>
      <w:numFmt w:val="lowerRoman"/>
      <w:lvlText w:val="%3."/>
      <w:lvlJc w:val="right"/>
      <w:pPr>
        <w:ind w:left="2347" w:hanging="180"/>
      </w:pPr>
    </w:lvl>
    <w:lvl w:ilvl="3" w:tplc="FFFFFFFF" w:tentative="1">
      <w:start w:val="1"/>
      <w:numFmt w:val="decimal"/>
      <w:lvlText w:val="%4."/>
      <w:lvlJc w:val="left"/>
      <w:pPr>
        <w:ind w:left="3067" w:hanging="360"/>
      </w:pPr>
    </w:lvl>
    <w:lvl w:ilvl="4" w:tplc="FFFFFFFF" w:tentative="1">
      <w:start w:val="1"/>
      <w:numFmt w:val="lowerLetter"/>
      <w:lvlText w:val="%5."/>
      <w:lvlJc w:val="left"/>
      <w:pPr>
        <w:ind w:left="3787" w:hanging="360"/>
      </w:pPr>
    </w:lvl>
    <w:lvl w:ilvl="5" w:tplc="FFFFFFFF" w:tentative="1">
      <w:start w:val="1"/>
      <w:numFmt w:val="lowerRoman"/>
      <w:lvlText w:val="%6."/>
      <w:lvlJc w:val="right"/>
      <w:pPr>
        <w:ind w:left="4507" w:hanging="180"/>
      </w:pPr>
    </w:lvl>
    <w:lvl w:ilvl="6" w:tplc="FFFFFFFF" w:tentative="1">
      <w:start w:val="1"/>
      <w:numFmt w:val="decimal"/>
      <w:lvlText w:val="%7."/>
      <w:lvlJc w:val="left"/>
      <w:pPr>
        <w:ind w:left="5227" w:hanging="360"/>
      </w:pPr>
    </w:lvl>
    <w:lvl w:ilvl="7" w:tplc="FFFFFFFF" w:tentative="1">
      <w:start w:val="1"/>
      <w:numFmt w:val="lowerLetter"/>
      <w:lvlText w:val="%8."/>
      <w:lvlJc w:val="left"/>
      <w:pPr>
        <w:ind w:left="5947" w:hanging="360"/>
      </w:pPr>
    </w:lvl>
    <w:lvl w:ilvl="8" w:tplc="FFFFFFFF" w:tentative="1">
      <w:start w:val="1"/>
      <w:numFmt w:val="lowerRoman"/>
      <w:lvlText w:val="%9."/>
      <w:lvlJc w:val="right"/>
      <w:pPr>
        <w:ind w:left="6667" w:hanging="180"/>
      </w:pPr>
    </w:lvl>
  </w:abstractNum>
  <w:abstractNum w:abstractNumId="8" w15:restartNumberingAfterBreak="0">
    <w:nsid w:val="096E0445"/>
    <w:multiLevelType w:val="hybridMultilevel"/>
    <w:tmpl w:val="FCAC085A"/>
    <w:lvl w:ilvl="0" w:tplc="BC92D55E">
      <w:start w:val="16"/>
      <w:numFmt w:val="decimal"/>
      <w:lvlText w:val="%1-"/>
      <w:lvlJc w:val="left"/>
      <w:pPr>
        <w:ind w:left="1620" w:hanging="360"/>
      </w:pPr>
      <w:rPr>
        <w:rFonts w:hint="default"/>
        <w:i w:val="0"/>
        <w:iCs w:val="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 w15:restartNumberingAfterBreak="0">
    <w:nsid w:val="0A0800A1"/>
    <w:multiLevelType w:val="hybridMultilevel"/>
    <w:tmpl w:val="96B8A526"/>
    <w:lvl w:ilvl="0" w:tplc="AC88519A">
      <w:start w:val="1"/>
      <w:numFmt w:val="decimal"/>
      <w:lvlText w:val="%1-"/>
      <w:lvlJc w:val="left"/>
      <w:pPr>
        <w:ind w:left="1260" w:hanging="360"/>
      </w:pPr>
      <w:rPr>
        <w:rFonts w:ascii="Times New Roman" w:hAnsi="Times New Roman" w:cs="Times New Roman" w:hint="default"/>
        <w:b w:val="0"/>
        <w:bCs w:val="0"/>
        <w:i w:val="0"/>
        <w:iCs w:val="0"/>
        <w:color w:val="auto"/>
        <w:sz w:val="22"/>
        <w:szCs w:val="22"/>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 w15:restartNumberingAfterBreak="0">
    <w:nsid w:val="0A2C6EC2"/>
    <w:multiLevelType w:val="hybridMultilevel"/>
    <w:tmpl w:val="8E40D12C"/>
    <w:lvl w:ilvl="0" w:tplc="029EE56A">
      <w:start w:val="1"/>
      <w:numFmt w:val="decimal"/>
      <w:lvlText w:val="%1-"/>
      <w:lvlJc w:val="left"/>
      <w:pPr>
        <w:ind w:left="720" w:hanging="360"/>
      </w:pPr>
      <w:rPr>
        <w:rFonts w:ascii="Simplified Arabic" w:eastAsiaTheme="minorEastAsia" w:hAnsi="Simplified Arabic" w:cs="Simplified Arabi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1C08D2"/>
    <w:multiLevelType w:val="hybridMultilevel"/>
    <w:tmpl w:val="0EAA087A"/>
    <w:lvl w:ilvl="0" w:tplc="05DC42B8">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2" w15:restartNumberingAfterBreak="0">
    <w:nsid w:val="0E3D71D2"/>
    <w:multiLevelType w:val="hybridMultilevel"/>
    <w:tmpl w:val="96D265C4"/>
    <w:lvl w:ilvl="0" w:tplc="DF64B590">
      <w:start w:val="1"/>
      <w:numFmt w:val="arabicAbjad"/>
      <w:lvlText w:val="(%1)"/>
      <w:lvlJc w:val="left"/>
      <w:pPr>
        <w:ind w:left="1890" w:hanging="360"/>
      </w:pPr>
      <w:rPr>
        <w:rFonts w:hint="default"/>
        <w:sz w:val="24"/>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3" w15:restartNumberingAfterBreak="0">
    <w:nsid w:val="0E8124F9"/>
    <w:multiLevelType w:val="hybridMultilevel"/>
    <w:tmpl w:val="1D349708"/>
    <w:lvl w:ilvl="0" w:tplc="02D29C28">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15" w15:restartNumberingAfterBreak="0">
    <w:nsid w:val="14540D57"/>
    <w:multiLevelType w:val="hybridMultilevel"/>
    <w:tmpl w:val="C4C0757E"/>
    <w:lvl w:ilvl="0" w:tplc="DF64B590">
      <w:start w:val="1"/>
      <w:numFmt w:val="arabicAbjad"/>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6" w15:restartNumberingAfterBreak="0">
    <w:nsid w:val="145E2185"/>
    <w:multiLevelType w:val="hybridMultilevel"/>
    <w:tmpl w:val="398E72E0"/>
    <w:lvl w:ilvl="0" w:tplc="159082FA">
      <w:start w:val="8"/>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7" w15:restartNumberingAfterBreak="0">
    <w:nsid w:val="14C3393F"/>
    <w:multiLevelType w:val="hybridMultilevel"/>
    <w:tmpl w:val="AC2E013A"/>
    <w:lvl w:ilvl="0" w:tplc="46CC8C2E">
      <w:start w:val="13"/>
      <w:numFmt w:val="decimal"/>
      <w:lvlText w:val="%1-"/>
      <w:lvlJc w:val="left"/>
      <w:pPr>
        <w:ind w:left="1620" w:hanging="360"/>
      </w:pPr>
      <w:rPr>
        <w:rFonts w:hint="default"/>
        <w:i w:val="0"/>
        <w:iCs w:val="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8" w15:restartNumberingAfterBreak="0">
    <w:nsid w:val="15132622"/>
    <w:multiLevelType w:val="hybridMultilevel"/>
    <w:tmpl w:val="5784C1B2"/>
    <w:lvl w:ilvl="0" w:tplc="A8AE8E0E">
      <w:start w:val="3"/>
      <w:numFmt w:val="decimal"/>
      <w:lvlText w:val="(%1)"/>
      <w:lvlJc w:val="left"/>
      <w:pPr>
        <w:ind w:left="3336"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9" w15:restartNumberingAfterBreak="0">
    <w:nsid w:val="15E067B7"/>
    <w:multiLevelType w:val="hybridMultilevel"/>
    <w:tmpl w:val="55D8A5B0"/>
    <w:lvl w:ilvl="0" w:tplc="53AC5ED4">
      <w:start w:val="1"/>
      <w:numFmt w:val="arabicAbjad"/>
      <w:lvlText w:val="(%1)"/>
      <w:lvlJc w:val="left"/>
      <w:pPr>
        <w:ind w:left="1575" w:hanging="360"/>
      </w:pPr>
    </w:lvl>
    <w:lvl w:ilvl="1" w:tplc="08090019">
      <w:start w:val="1"/>
      <w:numFmt w:val="lowerLetter"/>
      <w:lvlText w:val="%2."/>
      <w:lvlJc w:val="left"/>
      <w:pPr>
        <w:ind w:left="2295" w:hanging="360"/>
      </w:pPr>
    </w:lvl>
    <w:lvl w:ilvl="2" w:tplc="0809001B">
      <w:start w:val="1"/>
      <w:numFmt w:val="lowerRoman"/>
      <w:lvlText w:val="%3."/>
      <w:lvlJc w:val="right"/>
      <w:pPr>
        <w:ind w:left="3015" w:hanging="180"/>
      </w:pPr>
    </w:lvl>
    <w:lvl w:ilvl="3" w:tplc="0809000F">
      <w:start w:val="1"/>
      <w:numFmt w:val="decimal"/>
      <w:lvlText w:val="%4."/>
      <w:lvlJc w:val="left"/>
      <w:pPr>
        <w:ind w:left="3735" w:hanging="360"/>
      </w:pPr>
    </w:lvl>
    <w:lvl w:ilvl="4" w:tplc="08090019">
      <w:start w:val="1"/>
      <w:numFmt w:val="lowerLetter"/>
      <w:lvlText w:val="%5."/>
      <w:lvlJc w:val="left"/>
      <w:pPr>
        <w:ind w:left="4455" w:hanging="360"/>
      </w:pPr>
    </w:lvl>
    <w:lvl w:ilvl="5" w:tplc="0809001B">
      <w:start w:val="1"/>
      <w:numFmt w:val="lowerRoman"/>
      <w:lvlText w:val="%6."/>
      <w:lvlJc w:val="right"/>
      <w:pPr>
        <w:ind w:left="5175" w:hanging="180"/>
      </w:pPr>
    </w:lvl>
    <w:lvl w:ilvl="6" w:tplc="0809000F">
      <w:start w:val="1"/>
      <w:numFmt w:val="decimal"/>
      <w:lvlText w:val="%7."/>
      <w:lvlJc w:val="left"/>
      <w:pPr>
        <w:ind w:left="5895" w:hanging="360"/>
      </w:pPr>
    </w:lvl>
    <w:lvl w:ilvl="7" w:tplc="08090019">
      <w:start w:val="1"/>
      <w:numFmt w:val="lowerLetter"/>
      <w:lvlText w:val="%8."/>
      <w:lvlJc w:val="left"/>
      <w:pPr>
        <w:ind w:left="6615" w:hanging="360"/>
      </w:pPr>
    </w:lvl>
    <w:lvl w:ilvl="8" w:tplc="0809001B">
      <w:start w:val="1"/>
      <w:numFmt w:val="lowerRoman"/>
      <w:lvlText w:val="%9."/>
      <w:lvlJc w:val="right"/>
      <w:pPr>
        <w:ind w:left="7335" w:hanging="180"/>
      </w:pPr>
    </w:lvl>
  </w:abstractNum>
  <w:abstractNum w:abstractNumId="20" w15:restartNumberingAfterBreak="0">
    <w:nsid w:val="167133E9"/>
    <w:multiLevelType w:val="hybridMultilevel"/>
    <w:tmpl w:val="299A6976"/>
    <w:lvl w:ilvl="0" w:tplc="5D9C8A0A">
      <w:start w:val="1"/>
      <w:numFmt w:val="arabicAlpha"/>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16B30C2E"/>
    <w:multiLevelType w:val="hybridMultilevel"/>
    <w:tmpl w:val="8FE8598A"/>
    <w:lvl w:ilvl="0" w:tplc="AC302E0C">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1A3F152C"/>
    <w:multiLevelType w:val="hybridMultilevel"/>
    <w:tmpl w:val="ED22CE2C"/>
    <w:lvl w:ilvl="0" w:tplc="692E9E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D742268"/>
    <w:multiLevelType w:val="hybridMultilevel"/>
    <w:tmpl w:val="54746F90"/>
    <w:lvl w:ilvl="0" w:tplc="100C0001">
      <w:start w:val="1"/>
      <w:numFmt w:val="bullet"/>
      <w:lvlText w:val=""/>
      <w:lvlJc w:val="left"/>
      <w:pPr>
        <w:ind w:left="726" w:hanging="360"/>
      </w:pPr>
      <w:rPr>
        <w:rFonts w:ascii="Symbol" w:hAnsi="Symbol" w:hint="default"/>
      </w:rPr>
    </w:lvl>
    <w:lvl w:ilvl="1" w:tplc="100C0003" w:tentative="1">
      <w:start w:val="1"/>
      <w:numFmt w:val="bullet"/>
      <w:lvlText w:val="o"/>
      <w:lvlJc w:val="left"/>
      <w:pPr>
        <w:ind w:left="1446" w:hanging="360"/>
      </w:pPr>
      <w:rPr>
        <w:rFonts w:ascii="Courier New" w:hAnsi="Courier New" w:cs="Courier New" w:hint="default"/>
      </w:rPr>
    </w:lvl>
    <w:lvl w:ilvl="2" w:tplc="100C0005" w:tentative="1">
      <w:start w:val="1"/>
      <w:numFmt w:val="bullet"/>
      <w:lvlText w:val=""/>
      <w:lvlJc w:val="left"/>
      <w:pPr>
        <w:ind w:left="2166" w:hanging="360"/>
      </w:pPr>
      <w:rPr>
        <w:rFonts w:ascii="Wingdings" w:hAnsi="Wingdings" w:hint="default"/>
      </w:rPr>
    </w:lvl>
    <w:lvl w:ilvl="3" w:tplc="100C0001" w:tentative="1">
      <w:start w:val="1"/>
      <w:numFmt w:val="bullet"/>
      <w:lvlText w:val=""/>
      <w:lvlJc w:val="left"/>
      <w:pPr>
        <w:ind w:left="2886" w:hanging="360"/>
      </w:pPr>
      <w:rPr>
        <w:rFonts w:ascii="Symbol" w:hAnsi="Symbol" w:hint="default"/>
      </w:rPr>
    </w:lvl>
    <w:lvl w:ilvl="4" w:tplc="100C0003" w:tentative="1">
      <w:start w:val="1"/>
      <w:numFmt w:val="bullet"/>
      <w:lvlText w:val="o"/>
      <w:lvlJc w:val="left"/>
      <w:pPr>
        <w:ind w:left="3606" w:hanging="360"/>
      </w:pPr>
      <w:rPr>
        <w:rFonts w:ascii="Courier New" w:hAnsi="Courier New" w:cs="Courier New" w:hint="default"/>
      </w:rPr>
    </w:lvl>
    <w:lvl w:ilvl="5" w:tplc="100C0005" w:tentative="1">
      <w:start w:val="1"/>
      <w:numFmt w:val="bullet"/>
      <w:lvlText w:val=""/>
      <w:lvlJc w:val="left"/>
      <w:pPr>
        <w:ind w:left="4326" w:hanging="360"/>
      </w:pPr>
      <w:rPr>
        <w:rFonts w:ascii="Wingdings" w:hAnsi="Wingdings" w:hint="default"/>
      </w:rPr>
    </w:lvl>
    <w:lvl w:ilvl="6" w:tplc="100C0001" w:tentative="1">
      <w:start w:val="1"/>
      <w:numFmt w:val="bullet"/>
      <w:lvlText w:val=""/>
      <w:lvlJc w:val="left"/>
      <w:pPr>
        <w:ind w:left="5046" w:hanging="360"/>
      </w:pPr>
      <w:rPr>
        <w:rFonts w:ascii="Symbol" w:hAnsi="Symbol" w:hint="default"/>
      </w:rPr>
    </w:lvl>
    <w:lvl w:ilvl="7" w:tplc="100C0003" w:tentative="1">
      <w:start w:val="1"/>
      <w:numFmt w:val="bullet"/>
      <w:lvlText w:val="o"/>
      <w:lvlJc w:val="left"/>
      <w:pPr>
        <w:ind w:left="5766" w:hanging="360"/>
      </w:pPr>
      <w:rPr>
        <w:rFonts w:ascii="Courier New" w:hAnsi="Courier New" w:cs="Courier New" w:hint="default"/>
      </w:rPr>
    </w:lvl>
    <w:lvl w:ilvl="8" w:tplc="100C0005" w:tentative="1">
      <w:start w:val="1"/>
      <w:numFmt w:val="bullet"/>
      <w:lvlText w:val=""/>
      <w:lvlJc w:val="left"/>
      <w:pPr>
        <w:ind w:left="6486" w:hanging="360"/>
      </w:pPr>
      <w:rPr>
        <w:rFonts w:ascii="Wingdings" w:hAnsi="Wingdings" w:hint="default"/>
      </w:rPr>
    </w:lvl>
  </w:abstractNum>
  <w:abstractNum w:abstractNumId="24" w15:restartNumberingAfterBreak="0">
    <w:nsid w:val="1DCE138F"/>
    <w:multiLevelType w:val="hybridMultilevel"/>
    <w:tmpl w:val="299A6976"/>
    <w:lvl w:ilvl="0" w:tplc="FFFFFFFF">
      <w:start w:val="1"/>
      <w:numFmt w:val="arabicAlpha"/>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215D14DE"/>
    <w:multiLevelType w:val="hybridMultilevel"/>
    <w:tmpl w:val="A4CCB798"/>
    <w:lvl w:ilvl="0" w:tplc="AC302E0C">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21823866"/>
    <w:multiLevelType w:val="hybridMultilevel"/>
    <w:tmpl w:val="BD40B3D0"/>
    <w:lvl w:ilvl="0" w:tplc="53AC5ED4">
      <w:start w:val="1"/>
      <w:numFmt w:val="arabicAbjad"/>
      <w:lvlText w:val="(%1)"/>
      <w:lvlJc w:val="left"/>
      <w:pPr>
        <w:ind w:left="2340" w:hanging="360"/>
      </w:pPr>
    </w:lvl>
    <w:lvl w:ilvl="1" w:tplc="08090019">
      <w:start w:val="1"/>
      <w:numFmt w:val="lowerLetter"/>
      <w:lvlText w:val="%2."/>
      <w:lvlJc w:val="left"/>
      <w:pPr>
        <w:ind w:left="3060" w:hanging="360"/>
      </w:pPr>
    </w:lvl>
    <w:lvl w:ilvl="2" w:tplc="0809001B">
      <w:start w:val="1"/>
      <w:numFmt w:val="lowerRoman"/>
      <w:lvlText w:val="%3."/>
      <w:lvlJc w:val="right"/>
      <w:pPr>
        <w:ind w:left="3780" w:hanging="180"/>
      </w:pPr>
    </w:lvl>
    <w:lvl w:ilvl="3" w:tplc="0809000F">
      <w:start w:val="1"/>
      <w:numFmt w:val="decimal"/>
      <w:lvlText w:val="%4."/>
      <w:lvlJc w:val="left"/>
      <w:pPr>
        <w:ind w:left="4500" w:hanging="360"/>
      </w:pPr>
    </w:lvl>
    <w:lvl w:ilvl="4" w:tplc="08090019">
      <w:start w:val="1"/>
      <w:numFmt w:val="lowerLetter"/>
      <w:lvlText w:val="%5."/>
      <w:lvlJc w:val="left"/>
      <w:pPr>
        <w:ind w:left="5220" w:hanging="360"/>
      </w:pPr>
    </w:lvl>
    <w:lvl w:ilvl="5" w:tplc="0809001B">
      <w:start w:val="1"/>
      <w:numFmt w:val="lowerRoman"/>
      <w:lvlText w:val="%6."/>
      <w:lvlJc w:val="right"/>
      <w:pPr>
        <w:ind w:left="5940" w:hanging="180"/>
      </w:pPr>
    </w:lvl>
    <w:lvl w:ilvl="6" w:tplc="0809000F">
      <w:start w:val="1"/>
      <w:numFmt w:val="decimal"/>
      <w:lvlText w:val="%7."/>
      <w:lvlJc w:val="left"/>
      <w:pPr>
        <w:ind w:left="6660" w:hanging="360"/>
      </w:pPr>
    </w:lvl>
    <w:lvl w:ilvl="7" w:tplc="08090019">
      <w:start w:val="1"/>
      <w:numFmt w:val="lowerLetter"/>
      <w:lvlText w:val="%8."/>
      <w:lvlJc w:val="left"/>
      <w:pPr>
        <w:ind w:left="7380" w:hanging="360"/>
      </w:pPr>
    </w:lvl>
    <w:lvl w:ilvl="8" w:tplc="0809001B">
      <w:start w:val="1"/>
      <w:numFmt w:val="lowerRoman"/>
      <w:lvlText w:val="%9."/>
      <w:lvlJc w:val="right"/>
      <w:pPr>
        <w:ind w:left="8100" w:hanging="180"/>
      </w:pPr>
    </w:lvl>
  </w:abstractNum>
  <w:abstractNum w:abstractNumId="27" w15:restartNumberingAfterBreak="0">
    <w:nsid w:val="2305211D"/>
    <w:multiLevelType w:val="hybridMultilevel"/>
    <w:tmpl w:val="3A60D5E4"/>
    <w:lvl w:ilvl="0" w:tplc="6C9E5040">
      <w:start w:val="1"/>
      <w:numFmt w:val="decimal"/>
      <w:lvlText w:val="%1-"/>
      <w:lvlJc w:val="left"/>
      <w:pPr>
        <w:ind w:left="720" w:hanging="360"/>
      </w:pPr>
      <w:rPr>
        <w:rFonts w:ascii="Simplified Arabic" w:hAnsi="Simplified Arabic" w:cs="Simplified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3ED7F86"/>
    <w:multiLevelType w:val="hybridMultilevel"/>
    <w:tmpl w:val="162AA2A8"/>
    <w:lvl w:ilvl="0" w:tplc="1A9C4680">
      <w:start w:val="4"/>
      <w:numFmt w:val="decimal"/>
      <w:lvlText w:val="%1-"/>
      <w:lvlJc w:val="left"/>
      <w:pPr>
        <w:ind w:left="108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7162EE5"/>
    <w:multiLevelType w:val="hybridMultilevel"/>
    <w:tmpl w:val="62723144"/>
    <w:lvl w:ilvl="0" w:tplc="75CA6C2C">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0" w15:restartNumberingAfterBreak="0">
    <w:nsid w:val="2756416A"/>
    <w:multiLevelType w:val="hybridMultilevel"/>
    <w:tmpl w:val="843C8C8A"/>
    <w:lvl w:ilvl="0" w:tplc="915A8EF2">
      <w:start w:val="1"/>
      <w:numFmt w:val="decimal"/>
      <w:lvlText w:val="(%1)"/>
      <w:lvlJc w:val="left"/>
      <w:pPr>
        <w:ind w:left="2283" w:hanging="360"/>
      </w:pPr>
      <w:rPr>
        <w:rFonts w:ascii="Simplified Arabic" w:hAnsi="Simplified Arabic" w:cs="Simplified Arabic" w:hint="default"/>
      </w:rPr>
    </w:lvl>
    <w:lvl w:ilvl="1" w:tplc="100C0019" w:tentative="1">
      <w:start w:val="1"/>
      <w:numFmt w:val="lowerLetter"/>
      <w:lvlText w:val="%2."/>
      <w:lvlJc w:val="left"/>
      <w:pPr>
        <w:ind w:left="3003" w:hanging="360"/>
      </w:pPr>
    </w:lvl>
    <w:lvl w:ilvl="2" w:tplc="100C001B" w:tentative="1">
      <w:start w:val="1"/>
      <w:numFmt w:val="lowerRoman"/>
      <w:lvlText w:val="%3."/>
      <w:lvlJc w:val="right"/>
      <w:pPr>
        <w:ind w:left="3723" w:hanging="180"/>
      </w:pPr>
    </w:lvl>
    <w:lvl w:ilvl="3" w:tplc="100C000F" w:tentative="1">
      <w:start w:val="1"/>
      <w:numFmt w:val="decimal"/>
      <w:lvlText w:val="%4."/>
      <w:lvlJc w:val="left"/>
      <w:pPr>
        <w:ind w:left="4443" w:hanging="360"/>
      </w:pPr>
    </w:lvl>
    <w:lvl w:ilvl="4" w:tplc="100C0019" w:tentative="1">
      <w:start w:val="1"/>
      <w:numFmt w:val="lowerLetter"/>
      <w:lvlText w:val="%5."/>
      <w:lvlJc w:val="left"/>
      <w:pPr>
        <w:ind w:left="5163" w:hanging="360"/>
      </w:pPr>
    </w:lvl>
    <w:lvl w:ilvl="5" w:tplc="100C001B" w:tentative="1">
      <w:start w:val="1"/>
      <w:numFmt w:val="lowerRoman"/>
      <w:lvlText w:val="%6."/>
      <w:lvlJc w:val="right"/>
      <w:pPr>
        <w:ind w:left="5883" w:hanging="180"/>
      </w:pPr>
    </w:lvl>
    <w:lvl w:ilvl="6" w:tplc="100C000F" w:tentative="1">
      <w:start w:val="1"/>
      <w:numFmt w:val="decimal"/>
      <w:lvlText w:val="%7."/>
      <w:lvlJc w:val="left"/>
      <w:pPr>
        <w:ind w:left="6603" w:hanging="360"/>
      </w:pPr>
    </w:lvl>
    <w:lvl w:ilvl="7" w:tplc="100C0019" w:tentative="1">
      <w:start w:val="1"/>
      <w:numFmt w:val="lowerLetter"/>
      <w:lvlText w:val="%8."/>
      <w:lvlJc w:val="left"/>
      <w:pPr>
        <w:ind w:left="7323" w:hanging="360"/>
      </w:pPr>
    </w:lvl>
    <w:lvl w:ilvl="8" w:tplc="100C001B" w:tentative="1">
      <w:start w:val="1"/>
      <w:numFmt w:val="lowerRoman"/>
      <w:lvlText w:val="%9."/>
      <w:lvlJc w:val="right"/>
      <w:pPr>
        <w:ind w:left="8043" w:hanging="180"/>
      </w:pPr>
    </w:lvl>
  </w:abstractNum>
  <w:abstractNum w:abstractNumId="31" w15:restartNumberingAfterBreak="0">
    <w:nsid w:val="28C07C69"/>
    <w:multiLevelType w:val="hybridMultilevel"/>
    <w:tmpl w:val="50A0970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2AF367F5"/>
    <w:multiLevelType w:val="hybridMultilevel"/>
    <w:tmpl w:val="6EF40DA6"/>
    <w:lvl w:ilvl="0" w:tplc="08981AEE">
      <w:start w:val="1"/>
      <w:numFmt w:val="decimal"/>
      <w:lvlText w:val="(%1)"/>
      <w:lvlJc w:val="left"/>
      <w:pPr>
        <w:ind w:left="3336" w:hanging="360"/>
      </w:pPr>
      <w:rPr>
        <w:rFonts w:hint="default"/>
      </w:rPr>
    </w:lvl>
    <w:lvl w:ilvl="1" w:tplc="FFFFFFFF" w:tentative="1">
      <w:start w:val="1"/>
      <w:numFmt w:val="lowerLetter"/>
      <w:lvlText w:val="%2."/>
      <w:lvlJc w:val="left"/>
      <w:pPr>
        <w:ind w:left="4056" w:hanging="360"/>
      </w:pPr>
    </w:lvl>
    <w:lvl w:ilvl="2" w:tplc="FFFFFFFF" w:tentative="1">
      <w:start w:val="1"/>
      <w:numFmt w:val="lowerRoman"/>
      <w:lvlText w:val="%3."/>
      <w:lvlJc w:val="right"/>
      <w:pPr>
        <w:ind w:left="4776" w:hanging="180"/>
      </w:pPr>
    </w:lvl>
    <w:lvl w:ilvl="3" w:tplc="FFFFFFFF" w:tentative="1">
      <w:start w:val="1"/>
      <w:numFmt w:val="decimal"/>
      <w:lvlText w:val="%4."/>
      <w:lvlJc w:val="left"/>
      <w:pPr>
        <w:ind w:left="5496" w:hanging="360"/>
      </w:pPr>
    </w:lvl>
    <w:lvl w:ilvl="4" w:tplc="FFFFFFFF" w:tentative="1">
      <w:start w:val="1"/>
      <w:numFmt w:val="lowerLetter"/>
      <w:lvlText w:val="%5."/>
      <w:lvlJc w:val="left"/>
      <w:pPr>
        <w:ind w:left="6216" w:hanging="360"/>
      </w:pPr>
    </w:lvl>
    <w:lvl w:ilvl="5" w:tplc="FFFFFFFF" w:tentative="1">
      <w:start w:val="1"/>
      <w:numFmt w:val="lowerRoman"/>
      <w:lvlText w:val="%6."/>
      <w:lvlJc w:val="right"/>
      <w:pPr>
        <w:ind w:left="6936" w:hanging="180"/>
      </w:pPr>
    </w:lvl>
    <w:lvl w:ilvl="6" w:tplc="FFFFFFFF" w:tentative="1">
      <w:start w:val="1"/>
      <w:numFmt w:val="decimal"/>
      <w:lvlText w:val="%7."/>
      <w:lvlJc w:val="left"/>
      <w:pPr>
        <w:ind w:left="7656" w:hanging="360"/>
      </w:pPr>
    </w:lvl>
    <w:lvl w:ilvl="7" w:tplc="FFFFFFFF" w:tentative="1">
      <w:start w:val="1"/>
      <w:numFmt w:val="lowerLetter"/>
      <w:lvlText w:val="%8."/>
      <w:lvlJc w:val="left"/>
      <w:pPr>
        <w:ind w:left="8376" w:hanging="360"/>
      </w:pPr>
    </w:lvl>
    <w:lvl w:ilvl="8" w:tplc="FFFFFFFF" w:tentative="1">
      <w:start w:val="1"/>
      <w:numFmt w:val="lowerRoman"/>
      <w:lvlText w:val="%9."/>
      <w:lvlJc w:val="right"/>
      <w:pPr>
        <w:ind w:left="9096" w:hanging="180"/>
      </w:pPr>
    </w:lvl>
  </w:abstractNum>
  <w:abstractNum w:abstractNumId="33" w15:restartNumberingAfterBreak="0">
    <w:nsid w:val="2B4C2CED"/>
    <w:multiLevelType w:val="hybridMultilevel"/>
    <w:tmpl w:val="8690BAF6"/>
    <w:lvl w:ilvl="0" w:tplc="AC302E0C">
      <w:start w:val="1"/>
      <w:numFmt w:val="arabicAbjad"/>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B6E4628"/>
    <w:multiLevelType w:val="hybridMultilevel"/>
    <w:tmpl w:val="65A60AD0"/>
    <w:lvl w:ilvl="0" w:tplc="31F62374">
      <w:start w:val="5"/>
      <w:numFmt w:val="arabicAbjad"/>
      <w:lvlText w:val="(%1)"/>
      <w:lvlJc w:val="left"/>
      <w:pPr>
        <w:ind w:left="108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C1F5B51"/>
    <w:multiLevelType w:val="hybridMultilevel"/>
    <w:tmpl w:val="1E643A0C"/>
    <w:lvl w:ilvl="0" w:tplc="0A4EBBE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8" w15:restartNumberingAfterBreak="0">
    <w:nsid w:val="33D93C2F"/>
    <w:multiLevelType w:val="hybridMultilevel"/>
    <w:tmpl w:val="D176498A"/>
    <w:lvl w:ilvl="0" w:tplc="AC302E0C">
      <w:start w:val="1"/>
      <w:numFmt w:val="arabicAbjad"/>
      <w:lvlText w:val="(%1)"/>
      <w:lvlJc w:val="left"/>
      <w:pPr>
        <w:ind w:left="1080" w:hanging="360"/>
      </w:pPr>
      <w:rPr>
        <w:rFonts w:hint="default"/>
        <w:i/>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33EB0F2B"/>
    <w:multiLevelType w:val="hybridMultilevel"/>
    <w:tmpl w:val="36BAF882"/>
    <w:lvl w:ilvl="0" w:tplc="86FAA90A">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0" w15:restartNumberingAfterBreak="0">
    <w:nsid w:val="344F7956"/>
    <w:multiLevelType w:val="hybridMultilevel"/>
    <w:tmpl w:val="28FA59F6"/>
    <w:lvl w:ilvl="0" w:tplc="CA34AD70">
      <w:start w:val="1"/>
      <w:numFmt w:val="decimal"/>
      <w:lvlText w:val="%1-"/>
      <w:lvlJc w:val="left"/>
      <w:pPr>
        <w:ind w:left="1282" w:hanging="735"/>
      </w:pPr>
      <w:rPr>
        <w:rFonts w:hint="default"/>
        <w:b/>
        <w:bCs w:val="0"/>
        <w:lang w:bidi="ar-EG"/>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41" w15:restartNumberingAfterBreak="0">
    <w:nsid w:val="34ED16CC"/>
    <w:multiLevelType w:val="hybridMultilevel"/>
    <w:tmpl w:val="97D6967E"/>
    <w:lvl w:ilvl="0" w:tplc="613A5180">
      <w:start w:val="1"/>
      <w:numFmt w:val="arabicAbjad"/>
      <w:lvlText w:val="(%1)"/>
      <w:lvlJc w:val="left"/>
      <w:pPr>
        <w:ind w:left="2160" w:hanging="360"/>
      </w:pPr>
      <w:rPr>
        <w:rFonts w:hint="default"/>
      </w:rPr>
    </w:lvl>
    <w:lvl w:ilvl="1" w:tplc="100C0019">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42" w15:restartNumberingAfterBreak="0">
    <w:nsid w:val="34FA2BDA"/>
    <w:multiLevelType w:val="hybridMultilevel"/>
    <w:tmpl w:val="F62A506E"/>
    <w:lvl w:ilvl="0" w:tplc="AC302E0C">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15:restartNumberingAfterBreak="0">
    <w:nsid w:val="38752C01"/>
    <w:multiLevelType w:val="hybridMultilevel"/>
    <w:tmpl w:val="86BAF842"/>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39E30ACE"/>
    <w:multiLevelType w:val="hybridMultilevel"/>
    <w:tmpl w:val="7242D100"/>
    <w:lvl w:ilvl="0" w:tplc="8BCC7B3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5"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46" w15:restartNumberingAfterBreak="0">
    <w:nsid w:val="3E480E67"/>
    <w:multiLevelType w:val="hybridMultilevel"/>
    <w:tmpl w:val="7D140B14"/>
    <w:lvl w:ilvl="0" w:tplc="91804DFE">
      <w:start w:val="7"/>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7" w15:restartNumberingAfterBreak="0">
    <w:nsid w:val="3F9D3C20"/>
    <w:multiLevelType w:val="hybridMultilevel"/>
    <w:tmpl w:val="72A46114"/>
    <w:styleLink w:val="Style21"/>
    <w:lvl w:ilvl="0" w:tplc="B14E938C">
      <w:start w:val="1"/>
      <w:numFmt w:val="decimal"/>
      <w:lvlText w:val="%1-"/>
      <w:lvlJc w:val="left"/>
      <w:pPr>
        <w:ind w:left="720" w:hanging="360"/>
      </w:pPr>
      <w:rPr>
        <w:rFonts w:ascii="Simplified Arabic" w:hAnsi="Simplified Arabic" w:cs="Simplified Arabic" w:hint="default"/>
        <w:b w:val="0"/>
        <w:bCs w:val="0"/>
        <w:i w:val="0"/>
        <w:iCs w:val="0"/>
        <w:sz w:val="24"/>
      </w:rPr>
    </w:lvl>
    <w:lvl w:ilvl="1" w:tplc="F544B9D8">
      <w:start w:val="1"/>
      <w:numFmt w:val="lowerLetter"/>
      <w:lvlText w:val="%2."/>
      <w:lvlJc w:val="left"/>
      <w:pPr>
        <w:ind w:left="1440" w:hanging="360"/>
      </w:pPr>
    </w:lvl>
    <w:lvl w:ilvl="2" w:tplc="42CCF89E" w:tentative="1">
      <w:start w:val="1"/>
      <w:numFmt w:val="lowerRoman"/>
      <w:lvlText w:val="%3."/>
      <w:lvlJc w:val="right"/>
      <w:pPr>
        <w:ind w:left="2160" w:hanging="180"/>
      </w:pPr>
    </w:lvl>
    <w:lvl w:ilvl="3" w:tplc="5164C3D0" w:tentative="1">
      <w:start w:val="1"/>
      <w:numFmt w:val="decimal"/>
      <w:lvlText w:val="%4."/>
      <w:lvlJc w:val="left"/>
      <w:pPr>
        <w:ind w:left="2880" w:hanging="360"/>
      </w:pPr>
    </w:lvl>
    <w:lvl w:ilvl="4" w:tplc="81B46D1E" w:tentative="1">
      <w:start w:val="1"/>
      <w:numFmt w:val="lowerLetter"/>
      <w:lvlText w:val="%5."/>
      <w:lvlJc w:val="left"/>
      <w:pPr>
        <w:ind w:left="3600" w:hanging="360"/>
      </w:pPr>
    </w:lvl>
    <w:lvl w:ilvl="5" w:tplc="997C9DE0" w:tentative="1">
      <w:start w:val="1"/>
      <w:numFmt w:val="lowerRoman"/>
      <w:lvlText w:val="%6."/>
      <w:lvlJc w:val="right"/>
      <w:pPr>
        <w:ind w:left="4320" w:hanging="180"/>
      </w:pPr>
    </w:lvl>
    <w:lvl w:ilvl="6" w:tplc="32DCA964" w:tentative="1">
      <w:start w:val="1"/>
      <w:numFmt w:val="decimal"/>
      <w:lvlText w:val="%7."/>
      <w:lvlJc w:val="left"/>
      <w:pPr>
        <w:ind w:left="5040" w:hanging="360"/>
      </w:pPr>
    </w:lvl>
    <w:lvl w:ilvl="7" w:tplc="CD002EF2" w:tentative="1">
      <w:start w:val="1"/>
      <w:numFmt w:val="lowerLetter"/>
      <w:lvlText w:val="%8."/>
      <w:lvlJc w:val="left"/>
      <w:pPr>
        <w:ind w:left="5760" w:hanging="360"/>
      </w:pPr>
    </w:lvl>
    <w:lvl w:ilvl="8" w:tplc="66A4F9F0" w:tentative="1">
      <w:start w:val="1"/>
      <w:numFmt w:val="lowerRoman"/>
      <w:lvlText w:val="%9."/>
      <w:lvlJc w:val="right"/>
      <w:pPr>
        <w:ind w:left="6480" w:hanging="180"/>
      </w:pPr>
    </w:lvl>
  </w:abstractNum>
  <w:abstractNum w:abstractNumId="48" w15:restartNumberingAfterBreak="0">
    <w:nsid w:val="40D973A5"/>
    <w:multiLevelType w:val="hybridMultilevel"/>
    <w:tmpl w:val="E5324702"/>
    <w:lvl w:ilvl="0" w:tplc="1DF6E1A4">
      <w:start w:val="1"/>
      <w:numFmt w:val="arabicAlpha"/>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9" w15:restartNumberingAfterBreak="0">
    <w:nsid w:val="44CC7FBB"/>
    <w:multiLevelType w:val="hybridMultilevel"/>
    <w:tmpl w:val="45E4BE68"/>
    <w:lvl w:ilvl="0" w:tplc="B1F49422">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0" w15:restartNumberingAfterBreak="0">
    <w:nsid w:val="48E4287B"/>
    <w:multiLevelType w:val="multilevel"/>
    <w:tmpl w:val="2E6A1D38"/>
    <w:styleLink w:val="Style2"/>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1" w15:restartNumberingAfterBreak="0">
    <w:nsid w:val="48E959DE"/>
    <w:multiLevelType w:val="hybridMultilevel"/>
    <w:tmpl w:val="02E21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AB537C8"/>
    <w:multiLevelType w:val="hybridMultilevel"/>
    <w:tmpl w:val="6FCC4452"/>
    <w:lvl w:ilvl="0" w:tplc="6C742CC6">
      <w:start w:val="1"/>
      <w:numFmt w:val="arabicAbjad"/>
      <w:lvlText w:val="(%1)"/>
      <w:lvlJc w:val="left"/>
      <w:pPr>
        <w:ind w:left="2880" w:hanging="360"/>
      </w:pPr>
      <w:rPr>
        <w:rFonts w:hint="default"/>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53" w15:restartNumberingAfterBreak="0">
    <w:nsid w:val="4B651886"/>
    <w:multiLevelType w:val="hybridMultilevel"/>
    <w:tmpl w:val="F5A6914C"/>
    <w:lvl w:ilvl="0" w:tplc="DF64B590">
      <w:start w:val="1"/>
      <w:numFmt w:val="arabicAbjad"/>
      <w:lvlText w:val="(%1)"/>
      <w:lvlJc w:val="left"/>
      <w:pPr>
        <w:ind w:left="1620" w:hanging="360"/>
      </w:pPr>
      <w:rPr>
        <w:rFonts w:hint="default"/>
        <w:i/>
        <w:iCs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4" w15:restartNumberingAfterBreak="0">
    <w:nsid w:val="4BB23685"/>
    <w:multiLevelType w:val="hybridMultilevel"/>
    <w:tmpl w:val="74C8AB12"/>
    <w:lvl w:ilvl="0" w:tplc="2B248DE8">
      <w:start w:val="18"/>
      <w:numFmt w:val="decimal"/>
      <w:lvlText w:val="%1-"/>
      <w:lvlJc w:val="left"/>
      <w:pPr>
        <w:ind w:left="1620" w:hanging="360"/>
      </w:pPr>
      <w:rPr>
        <w:rFonts w:hint="default"/>
        <w:i w:val="0"/>
        <w:iCs w:val="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5" w15:restartNumberingAfterBreak="0">
    <w:nsid w:val="4CF87C26"/>
    <w:multiLevelType w:val="hybridMultilevel"/>
    <w:tmpl w:val="B85AE3A2"/>
    <w:lvl w:ilvl="0" w:tplc="6B7C0A84">
      <w:start w:val="1"/>
      <w:numFmt w:val="arabicAbjad"/>
      <w:lvlText w:val="(%1)"/>
      <w:lvlJc w:val="left"/>
      <w:pPr>
        <w:ind w:left="1644" w:hanging="360"/>
      </w:pPr>
      <w:rPr>
        <w:rFonts w:hint="default"/>
        <w:i/>
        <w:iCs/>
        <w:color w:val="auto"/>
        <w:vertAlign w:val="superscript"/>
      </w:rPr>
    </w:lvl>
    <w:lvl w:ilvl="1" w:tplc="04090019" w:tentative="1">
      <w:start w:val="1"/>
      <w:numFmt w:val="lowerLetter"/>
      <w:lvlText w:val="%2."/>
      <w:lvlJc w:val="left"/>
      <w:pPr>
        <w:ind w:left="2364" w:hanging="360"/>
      </w:pPr>
    </w:lvl>
    <w:lvl w:ilvl="2" w:tplc="0409001B" w:tentative="1">
      <w:start w:val="1"/>
      <w:numFmt w:val="lowerRoman"/>
      <w:lvlText w:val="%3."/>
      <w:lvlJc w:val="right"/>
      <w:pPr>
        <w:ind w:left="3084" w:hanging="180"/>
      </w:pPr>
    </w:lvl>
    <w:lvl w:ilvl="3" w:tplc="0409000F" w:tentative="1">
      <w:start w:val="1"/>
      <w:numFmt w:val="decimal"/>
      <w:lvlText w:val="%4."/>
      <w:lvlJc w:val="left"/>
      <w:pPr>
        <w:ind w:left="3804" w:hanging="360"/>
      </w:pPr>
    </w:lvl>
    <w:lvl w:ilvl="4" w:tplc="04090019" w:tentative="1">
      <w:start w:val="1"/>
      <w:numFmt w:val="lowerLetter"/>
      <w:lvlText w:val="%5."/>
      <w:lvlJc w:val="left"/>
      <w:pPr>
        <w:ind w:left="4524" w:hanging="360"/>
      </w:pPr>
    </w:lvl>
    <w:lvl w:ilvl="5" w:tplc="0409001B" w:tentative="1">
      <w:start w:val="1"/>
      <w:numFmt w:val="lowerRoman"/>
      <w:lvlText w:val="%6."/>
      <w:lvlJc w:val="right"/>
      <w:pPr>
        <w:ind w:left="5244" w:hanging="180"/>
      </w:pPr>
    </w:lvl>
    <w:lvl w:ilvl="6" w:tplc="0409000F" w:tentative="1">
      <w:start w:val="1"/>
      <w:numFmt w:val="decimal"/>
      <w:lvlText w:val="%7."/>
      <w:lvlJc w:val="left"/>
      <w:pPr>
        <w:ind w:left="5964" w:hanging="360"/>
      </w:pPr>
    </w:lvl>
    <w:lvl w:ilvl="7" w:tplc="04090019" w:tentative="1">
      <w:start w:val="1"/>
      <w:numFmt w:val="lowerLetter"/>
      <w:lvlText w:val="%8."/>
      <w:lvlJc w:val="left"/>
      <w:pPr>
        <w:ind w:left="6684" w:hanging="360"/>
      </w:pPr>
    </w:lvl>
    <w:lvl w:ilvl="8" w:tplc="0409001B" w:tentative="1">
      <w:start w:val="1"/>
      <w:numFmt w:val="lowerRoman"/>
      <w:lvlText w:val="%9."/>
      <w:lvlJc w:val="right"/>
      <w:pPr>
        <w:ind w:left="7404" w:hanging="180"/>
      </w:pPr>
    </w:lvl>
  </w:abstractNum>
  <w:abstractNum w:abstractNumId="5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7" w15:restartNumberingAfterBreak="0">
    <w:nsid w:val="4FFF1E06"/>
    <w:multiLevelType w:val="hybridMultilevel"/>
    <w:tmpl w:val="09289564"/>
    <w:lvl w:ilvl="0" w:tplc="23F03012">
      <w:start w:val="1"/>
      <w:numFmt w:val="decimal"/>
      <w:lvlText w:val="%1-"/>
      <w:lvlJc w:val="left"/>
      <w:pPr>
        <w:ind w:left="720" w:hanging="360"/>
      </w:pPr>
      <w:rPr>
        <w:rFonts w:ascii="Simplified Arabic" w:eastAsia="Times New Roman" w:hAnsi="Simplified Arabic" w:cs="Simplified Arabic"/>
        <w:i/>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06F0A0D"/>
    <w:multiLevelType w:val="hybridMultilevel"/>
    <w:tmpl w:val="9AE2411A"/>
    <w:lvl w:ilvl="0" w:tplc="2D3A603E">
      <w:start w:val="16"/>
      <w:numFmt w:val="decimal"/>
      <w:lvlText w:val="%1-"/>
      <w:lvlJc w:val="left"/>
      <w:pPr>
        <w:ind w:left="10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9" w15:restartNumberingAfterBreak="0">
    <w:nsid w:val="52EE3D4A"/>
    <w:multiLevelType w:val="hybridMultilevel"/>
    <w:tmpl w:val="FF6206E4"/>
    <w:lvl w:ilvl="0" w:tplc="77DCAF46">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60" w15:restartNumberingAfterBreak="0">
    <w:nsid w:val="530B2227"/>
    <w:multiLevelType w:val="hybridMultilevel"/>
    <w:tmpl w:val="F5405F50"/>
    <w:lvl w:ilvl="0" w:tplc="1E62FE34">
      <w:start w:val="8"/>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54226BBE"/>
    <w:multiLevelType w:val="hybridMultilevel"/>
    <w:tmpl w:val="434053F6"/>
    <w:lvl w:ilvl="0" w:tplc="AC302E0C">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547A0B55"/>
    <w:multiLevelType w:val="hybridMultilevel"/>
    <w:tmpl w:val="BFF82846"/>
    <w:lvl w:ilvl="0" w:tplc="A7447AA0">
      <w:start w:val="6"/>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63" w15:restartNumberingAfterBreak="0">
    <w:nsid w:val="54D5298A"/>
    <w:multiLevelType w:val="hybridMultilevel"/>
    <w:tmpl w:val="8F2AE8D6"/>
    <w:lvl w:ilvl="0" w:tplc="5FF25372">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64" w15:restartNumberingAfterBreak="0">
    <w:nsid w:val="559F71F1"/>
    <w:multiLevelType w:val="hybridMultilevel"/>
    <w:tmpl w:val="EA66DD3A"/>
    <w:lvl w:ilvl="0" w:tplc="C6DEAA52">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7731C72"/>
    <w:multiLevelType w:val="hybridMultilevel"/>
    <w:tmpl w:val="EA8C93D4"/>
    <w:lvl w:ilvl="0" w:tplc="AC302E0C">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15:restartNumberingAfterBreak="0">
    <w:nsid w:val="58CC534A"/>
    <w:multiLevelType w:val="hybridMultilevel"/>
    <w:tmpl w:val="464C4F4C"/>
    <w:lvl w:ilvl="0" w:tplc="4EB25EF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7" w15:restartNumberingAfterBreak="0">
    <w:nsid w:val="593333C2"/>
    <w:multiLevelType w:val="hybridMultilevel"/>
    <w:tmpl w:val="D94601EE"/>
    <w:lvl w:ilvl="0" w:tplc="AC302E0C">
      <w:start w:val="1"/>
      <w:numFmt w:val="arabicAbjad"/>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5A3E348E"/>
    <w:multiLevelType w:val="hybridMultilevel"/>
    <w:tmpl w:val="C3728140"/>
    <w:lvl w:ilvl="0" w:tplc="60BED6E6">
      <w:start w:val="6"/>
      <w:numFmt w:val="decimal"/>
      <w:lvlText w:val="%1-"/>
      <w:lvlJc w:val="left"/>
      <w:pPr>
        <w:ind w:left="153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69" w15:restartNumberingAfterBreak="0">
    <w:nsid w:val="5C10177B"/>
    <w:multiLevelType w:val="hybridMultilevel"/>
    <w:tmpl w:val="105CEEE8"/>
    <w:lvl w:ilvl="0" w:tplc="147AEC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60CF2115"/>
    <w:multiLevelType w:val="hybridMultilevel"/>
    <w:tmpl w:val="27822F04"/>
    <w:lvl w:ilvl="0" w:tplc="FA96ED0E">
      <w:start w:val="1"/>
      <w:numFmt w:val="decimal"/>
      <w:lvlText w:val="%1-"/>
      <w:lvlJc w:val="left"/>
      <w:pPr>
        <w:ind w:left="1620" w:hanging="360"/>
      </w:pPr>
      <w:rPr>
        <w:i w:val="0"/>
        <w:iCs w:val="0"/>
      </w:rPr>
    </w:lvl>
    <w:lvl w:ilvl="1" w:tplc="08090019">
      <w:start w:val="1"/>
      <w:numFmt w:val="lowerLetter"/>
      <w:lvlText w:val="%2."/>
      <w:lvlJc w:val="left"/>
      <w:pPr>
        <w:ind w:left="2340" w:hanging="360"/>
      </w:pPr>
    </w:lvl>
    <w:lvl w:ilvl="2" w:tplc="0809001B">
      <w:start w:val="1"/>
      <w:numFmt w:val="lowerRoman"/>
      <w:lvlText w:val="%3."/>
      <w:lvlJc w:val="right"/>
      <w:pPr>
        <w:ind w:left="3060" w:hanging="180"/>
      </w:pPr>
    </w:lvl>
    <w:lvl w:ilvl="3" w:tplc="0809000F">
      <w:start w:val="1"/>
      <w:numFmt w:val="decimal"/>
      <w:lvlText w:val="%4."/>
      <w:lvlJc w:val="left"/>
      <w:pPr>
        <w:ind w:left="3780" w:hanging="360"/>
      </w:pPr>
    </w:lvl>
    <w:lvl w:ilvl="4" w:tplc="08090019">
      <w:start w:val="1"/>
      <w:numFmt w:val="lowerLetter"/>
      <w:lvlText w:val="%5."/>
      <w:lvlJc w:val="left"/>
      <w:pPr>
        <w:ind w:left="4500" w:hanging="360"/>
      </w:pPr>
    </w:lvl>
    <w:lvl w:ilvl="5" w:tplc="0809001B">
      <w:start w:val="1"/>
      <w:numFmt w:val="lowerRoman"/>
      <w:lvlText w:val="%6."/>
      <w:lvlJc w:val="right"/>
      <w:pPr>
        <w:ind w:left="5220" w:hanging="180"/>
      </w:pPr>
    </w:lvl>
    <w:lvl w:ilvl="6" w:tplc="0809000F">
      <w:start w:val="1"/>
      <w:numFmt w:val="decimal"/>
      <w:lvlText w:val="%7."/>
      <w:lvlJc w:val="left"/>
      <w:pPr>
        <w:ind w:left="5940" w:hanging="360"/>
      </w:pPr>
    </w:lvl>
    <w:lvl w:ilvl="7" w:tplc="08090019">
      <w:start w:val="1"/>
      <w:numFmt w:val="lowerLetter"/>
      <w:lvlText w:val="%8."/>
      <w:lvlJc w:val="left"/>
      <w:pPr>
        <w:ind w:left="6660" w:hanging="360"/>
      </w:pPr>
    </w:lvl>
    <w:lvl w:ilvl="8" w:tplc="0809001B">
      <w:start w:val="1"/>
      <w:numFmt w:val="lowerRoman"/>
      <w:lvlText w:val="%9."/>
      <w:lvlJc w:val="right"/>
      <w:pPr>
        <w:ind w:left="7380" w:hanging="180"/>
      </w:pPr>
    </w:lvl>
  </w:abstractNum>
  <w:abstractNum w:abstractNumId="71" w15:restartNumberingAfterBreak="0">
    <w:nsid w:val="61362455"/>
    <w:multiLevelType w:val="hybridMultilevel"/>
    <w:tmpl w:val="86E685EA"/>
    <w:lvl w:ilvl="0" w:tplc="0409000F">
      <w:start w:val="1"/>
      <w:numFmt w:val="decimal"/>
      <w:pStyle w:val="CBD-Para-1"/>
      <w:lvlText w:val="%1."/>
      <w:lvlJc w:val="left"/>
      <w:pPr>
        <w:ind w:left="1440" w:hanging="360"/>
      </w:pPr>
      <w:rPr>
        <w:b w:val="0"/>
      </w:rPr>
    </w:lvl>
    <w:lvl w:ilvl="1" w:tplc="04090019">
      <w:start w:val="1"/>
      <w:numFmt w:val="lowerLetter"/>
      <w:lvlText w:val="%2."/>
      <w:lvlJc w:val="left"/>
      <w:pPr>
        <w:ind w:left="2160" w:hanging="360"/>
      </w:pPr>
      <w:rPr>
        <w:b w:val="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2" w15:restartNumberingAfterBreak="0">
    <w:nsid w:val="628E1B7B"/>
    <w:multiLevelType w:val="multilevel"/>
    <w:tmpl w:val="6CEAEAF8"/>
    <w:lvl w:ilvl="0">
      <w:start w:val="1"/>
      <w:numFmt w:val="decimal"/>
      <w:pStyle w:val="Normalnumber"/>
      <w:lvlText w:val="%1."/>
      <w:lvlJc w:val="left"/>
      <w:pPr>
        <w:tabs>
          <w:tab w:val="num" w:pos="1871"/>
        </w:tabs>
        <w:ind w:left="1248" w:firstLine="0"/>
      </w:pPr>
      <w:rPr>
        <w:rFonts w:hint="default"/>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73" w15:restartNumberingAfterBreak="0">
    <w:nsid w:val="638E7F8C"/>
    <w:multiLevelType w:val="hybridMultilevel"/>
    <w:tmpl w:val="C5C25B3A"/>
    <w:lvl w:ilvl="0" w:tplc="9D1A7076">
      <w:start w:val="8"/>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 w15:restartNumberingAfterBreak="0">
    <w:nsid w:val="63987A5E"/>
    <w:multiLevelType w:val="hybridMultilevel"/>
    <w:tmpl w:val="93B04F98"/>
    <w:lvl w:ilvl="0" w:tplc="7264EA5E">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6619217B"/>
    <w:multiLevelType w:val="hybridMultilevel"/>
    <w:tmpl w:val="30C433D6"/>
    <w:lvl w:ilvl="0" w:tplc="165291B8">
      <w:start w:val="1"/>
      <w:numFmt w:val="decimal"/>
      <w:lvlText w:val="%1-"/>
      <w:lvlJc w:val="left"/>
      <w:pPr>
        <w:ind w:left="1260" w:hanging="360"/>
      </w:pPr>
      <w:rPr>
        <w:rFonts w:ascii="Times New Roman" w:hAnsi="Times New Roman" w:cs="Times New Roman" w:hint="default"/>
        <w:b w:val="0"/>
        <w:bCs w:val="0"/>
        <w:i w:val="0"/>
        <w:iCs w:val="0"/>
        <w:color w:val="auto"/>
        <w:sz w:val="22"/>
        <w:szCs w:val="22"/>
      </w:rPr>
    </w:lvl>
    <w:lvl w:ilvl="1" w:tplc="08090019">
      <w:start w:val="1"/>
      <w:numFmt w:val="lowerLetter"/>
      <w:lvlText w:val="%2."/>
      <w:lvlJc w:val="left"/>
      <w:pPr>
        <w:ind w:left="1980" w:hanging="360"/>
      </w:pPr>
    </w:lvl>
    <w:lvl w:ilvl="2" w:tplc="0809001B">
      <w:start w:val="1"/>
      <w:numFmt w:val="lowerRoman"/>
      <w:lvlText w:val="%3."/>
      <w:lvlJc w:val="right"/>
      <w:pPr>
        <w:ind w:left="2700" w:hanging="180"/>
      </w:pPr>
    </w:lvl>
    <w:lvl w:ilvl="3" w:tplc="0809000F">
      <w:start w:val="1"/>
      <w:numFmt w:val="decimal"/>
      <w:lvlText w:val="%4."/>
      <w:lvlJc w:val="left"/>
      <w:pPr>
        <w:ind w:left="3420" w:hanging="360"/>
      </w:pPr>
    </w:lvl>
    <w:lvl w:ilvl="4" w:tplc="08090019">
      <w:start w:val="1"/>
      <w:numFmt w:val="lowerLetter"/>
      <w:lvlText w:val="%5."/>
      <w:lvlJc w:val="left"/>
      <w:pPr>
        <w:ind w:left="4140" w:hanging="360"/>
      </w:pPr>
    </w:lvl>
    <w:lvl w:ilvl="5" w:tplc="0809001B">
      <w:start w:val="1"/>
      <w:numFmt w:val="lowerRoman"/>
      <w:lvlText w:val="%6."/>
      <w:lvlJc w:val="right"/>
      <w:pPr>
        <w:ind w:left="4860" w:hanging="180"/>
      </w:pPr>
    </w:lvl>
    <w:lvl w:ilvl="6" w:tplc="0809000F">
      <w:start w:val="1"/>
      <w:numFmt w:val="decimal"/>
      <w:lvlText w:val="%7."/>
      <w:lvlJc w:val="left"/>
      <w:pPr>
        <w:ind w:left="5580" w:hanging="360"/>
      </w:pPr>
    </w:lvl>
    <w:lvl w:ilvl="7" w:tplc="08090019">
      <w:start w:val="1"/>
      <w:numFmt w:val="lowerLetter"/>
      <w:lvlText w:val="%8."/>
      <w:lvlJc w:val="left"/>
      <w:pPr>
        <w:ind w:left="6300" w:hanging="360"/>
      </w:pPr>
    </w:lvl>
    <w:lvl w:ilvl="8" w:tplc="0809001B">
      <w:start w:val="1"/>
      <w:numFmt w:val="lowerRoman"/>
      <w:lvlText w:val="%9."/>
      <w:lvlJc w:val="right"/>
      <w:pPr>
        <w:ind w:left="7020" w:hanging="180"/>
      </w:pPr>
    </w:lvl>
  </w:abstractNum>
  <w:abstractNum w:abstractNumId="76" w15:restartNumberingAfterBreak="0">
    <w:nsid w:val="674D505B"/>
    <w:multiLevelType w:val="hybridMultilevel"/>
    <w:tmpl w:val="1026EE9A"/>
    <w:lvl w:ilvl="0" w:tplc="4DEE13E6">
      <w:start w:val="3"/>
      <w:numFmt w:val="decimal"/>
      <w:lvlText w:val="%1-"/>
      <w:lvlJc w:val="left"/>
      <w:pPr>
        <w:ind w:left="720" w:hanging="360"/>
      </w:pPr>
      <w:rPr>
        <w:rFonts w:ascii="Simplified Arabic" w:hAnsi="Simplified Arabic" w:cs="Simplified Arabic" w:hint="default"/>
        <w:b w:val="0"/>
        <w:bCs w:val="0"/>
        <w:i w:val="0"/>
        <w:iCs w:val="0"/>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7" w15:restartNumberingAfterBreak="0">
    <w:nsid w:val="68B70991"/>
    <w:multiLevelType w:val="hybridMultilevel"/>
    <w:tmpl w:val="03BC8A2C"/>
    <w:lvl w:ilvl="0" w:tplc="63E82E68">
      <w:start w:val="1"/>
      <w:numFmt w:val="decimal"/>
      <w:pStyle w:val="Para10"/>
      <w:lvlText w:val="%1."/>
      <w:lvlJc w:val="left"/>
      <w:pPr>
        <w:ind w:left="927" w:hanging="360"/>
      </w:pPr>
      <w:rPr>
        <w:rFonts w:hint="default"/>
        <w:i w:val="0"/>
        <w:iCs w:val="0"/>
        <w:strike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8" w15:restartNumberingAfterBreak="0">
    <w:nsid w:val="6A2A26C1"/>
    <w:multiLevelType w:val="hybridMultilevel"/>
    <w:tmpl w:val="671CFE60"/>
    <w:lvl w:ilvl="0" w:tplc="23F03012">
      <w:start w:val="1"/>
      <w:numFmt w:val="decimal"/>
      <w:lvlText w:val="%1-"/>
      <w:lvlJc w:val="left"/>
      <w:pPr>
        <w:ind w:left="720" w:hanging="360"/>
      </w:pPr>
      <w:rPr>
        <w:rFonts w:ascii="Simplified Arabic" w:eastAsia="Times New Roman" w:hAnsi="Simplified Arabic" w:cs="Simplified Arabic" w:hint="default"/>
        <w:i/>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0" w15:restartNumberingAfterBreak="0">
    <w:nsid w:val="6F433F84"/>
    <w:multiLevelType w:val="hybridMultilevel"/>
    <w:tmpl w:val="86BAF842"/>
    <w:lvl w:ilvl="0" w:tplc="C9A41AE0">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6F5E4617"/>
    <w:multiLevelType w:val="hybridMultilevel"/>
    <w:tmpl w:val="6B0AEA48"/>
    <w:lvl w:ilvl="0" w:tplc="B7F604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2" w15:restartNumberingAfterBreak="0">
    <w:nsid w:val="71010AEF"/>
    <w:multiLevelType w:val="hybridMultilevel"/>
    <w:tmpl w:val="5630E50A"/>
    <w:lvl w:ilvl="0" w:tplc="E1760A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72E04EB4"/>
    <w:multiLevelType w:val="hybridMultilevel"/>
    <w:tmpl w:val="CC7EB8D4"/>
    <w:lvl w:ilvl="0" w:tplc="FC82B464">
      <w:start w:val="1"/>
      <w:numFmt w:val="arabicAbjad"/>
      <w:lvlText w:val="(%1)"/>
      <w:lvlJc w:val="left"/>
      <w:pPr>
        <w:ind w:left="409" w:hanging="360"/>
      </w:pPr>
      <w:rPr>
        <w:rFonts w:hint="default"/>
        <w:sz w:val="24"/>
      </w:rPr>
    </w:lvl>
    <w:lvl w:ilvl="1" w:tplc="08090019" w:tentative="1">
      <w:start w:val="1"/>
      <w:numFmt w:val="lowerLetter"/>
      <w:lvlText w:val="%2."/>
      <w:lvlJc w:val="left"/>
      <w:pPr>
        <w:ind w:left="1129" w:hanging="360"/>
      </w:pPr>
    </w:lvl>
    <w:lvl w:ilvl="2" w:tplc="0809001B" w:tentative="1">
      <w:start w:val="1"/>
      <w:numFmt w:val="lowerRoman"/>
      <w:lvlText w:val="%3."/>
      <w:lvlJc w:val="right"/>
      <w:pPr>
        <w:ind w:left="1849" w:hanging="180"/>
      </w:pPr>
    </w:lvl>
    <w:lvl w:ilvl="3" w:tplc="0809000F" w:tentative="1">
      <w:start w:val="1"/>
      <w:numFmt w:val="decimal"/>
      <w:lvlText w:val="%4."/>
      <w:lvlJc w:val="left"/>
      <w:pPr>
        <w:ind w:left="2569" w:hanging="360"/>
      </w:pPr>
    </w:lvl>
    <w:lvl w:ilvl="4" w:tplc="08090019" w:tentative="1">
      <w:start w:val="1"/>
      <w:numFmt w:val="lowerLetter"/>
      <w:lvlText w:val="%5."/>
      <w:lvlJc w:val="left"/>
      <w:pPr>
        <w:ind w:left="3289" w:hanging="360"/>
      </w:pPr>
    </w:lvl>
    <w:lvl w:ilvl="5" w:tplc="0809001B" w:tentative="1">
      <w:start w:val="1"/>
      <w:numFmt w:val="lowerRoman"/>
      <w:lvlText w:val="%6."/>
      <w:lvlJc w:val="right"/>
      <w:pPr>
        <w:ind w:left="4009" w:hanging="180"/>
      </w:pPr>
    </w:lvl>
    <w:lvl w:ilvl="6" w:tplc="0809000F" w:tentative="1">
      <w:start w:val="1"/>
      <w:numFmt w:val="decimal"/>
      <w:lvlText w:val="%7."/>
      <w:lvlJc w:val="left"/>
      <w:pPr>
        <w:ind w:left="4729" w:hanging="360"/>
      </w:pPr>
    </w:lvl>
    <w:lvl w:ilvl="7" w:tplc="08090019" w:tentative="1">
      <w:start w:val="1"/>
      <w:numFmt w:val="lowerLetter"/>
      <w:lvlText w:val="%8."/>
      <w:lvlJc w:val="left"/>
      <w:pPr>
        <w:ind w:left="5449" w:hanging="360"/>
      </w:pPr>
    </w:lvl>
    <w:lvl w:ilvl="8" w:tplc="0809001B" w:tentative="1">
      <w:start w:val="1"/>
      <w:numFmt w:val="lowerRoman"/>
      <w:lvlText w:val="%9."/>
      <w:lvlJc w:val="right"/>
      <w:pPr>
        <w:ind w:left="6169" w:hanging="180"/>
      </w:pPr>
    </w:lvl>
  </w:abstractNum>
  <w:abstractNum w:abstractNumId="84" w15:restartNumberingAfterBreak="0">
    <w:nsid w:val="73D909B6"/>
    <w:multiLevelType w:val="hybridMultilevel"/>
    <w:tmpl w:val="6F7ED778"/>
    <w:lvl w:ilvl="0" w:tplc="AC302E0C">
      <w:start w:val="1"/>
      <w:numFmt w:val="arabicAbjad"/>
      <w:lvlText w:val="(%1)"/>
      <w:lvlJc w:val="left"/>
      <w:pPr>
        <w:ind w:left="720" w:hanging="360"/>
      </w:pPr>
      <w:rPr>
        <w:rFonts w:hint="default"/>
        <w:i/>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49076CE"/>
    <w:multiLevelType w:val="hybridMultilevel"/>
    <w:tmpl w:val="151C383E"/>
    <w:lvl w:ilvl="0" w:tplc="DF64B590">
      <w:start w:val="1"/>
      <w:numFmt w:val="arabicAbjad"/>
      <w:lvlText w:val="(%1)"/>
      <w:lvlJc w:val="left"/>
      <w:pPr>
        <w:ind w:left="1620" w:hanging="360"/>
      </w:pPr>
      <w:rPr>
        <w:rFonts w:hint="default"/>
        <w:i/>
        <w:iCs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6" w15:restartNumberingAfterBreak="0">
    <w:nsid w:val="74C57FEC"/>
    <w:multiLevelType w:val="hybridMultilevel"/>
    <w:tmpl w:val="BDECBBD0"/>
    <w:lvl w:ilvl="0" w:tplc="53AC5ED4">
      <w:start w:val="1"/>
      <w:numFmt w:val="arabicAbjad"/>
      <w:lvlText w:val="(%1)"/>
      <w:lvlJc w:val="left"/>
      <w:pPr>
        <w:ind w:left="1287" w:hanging="360"/>
      </w:pPr>
    </w:lvl>
    <w:lvl w:ilvl="1" w:tplc="08090019">
      <w:start w:val="1"/>
      <w:numFmt w:val="lowerLetter"/>
      <w:lvlText w:val="%2."/>
      <w:lvlJc w:val="left"/>
      <w:pPr>
        <w:ind w:left="2007" w:hanging="360"/>
      </w:pPr>
    </w:lvl>
    <w:lvl w:ilvl="2" w:tplc="0809001B">
      <w:start w:val="1"/>
      <w:numFmt w:val="lowerRoman"/>
      <w:lvlText w:val="%3."/>
      <w:lvlJc w:val="right"/>
      <w:pPr>
        <w:ind w:left="2727" w:hanging="180"/>
      </w:pPr>
    </w:lvl>
    <w:lvl w:ilvl="3" w:tplc="0809000F">
      <w:start w:val="1"/>
      <w:numFmt w:val="decimal"/>
      <w:lvlText w:val="%4."/>
      <w:lvlJc w:val="left"/>
      <w:pPr>
        <w:ind w:left="3447" w:hanging="360"/>
      </w:pPr>
    </w:lvl>
    <w:lvl w:ilvl="4" w:tplc="08090019">
      <w:start w:val="1"/>
      <w:numFmt w:val="lowerLetter"/>
      <w:lvlText w:val="%5."/>
      <w:lvlJc w:val="left"/>
      <w:pPr>
        <w:ind w:left="4167" w:hanging="360"/>
      </w:pPr>
    </w:lvl>
    <w:lvl w:ilvl="5" w:tplc="0809001B">
      <w:start w:val="1"/>
      <w:numFmt w:val="lowerRoman"/>
      <w:lvlText w:val="%6."/>
      <w:lvlJc w:val="right"/>
      <w:pPr>
        <w:ind w:left="4887" w:hanging="180"/>
      </w:pPr>
    </w:lvl>
    <w:lvl w:ilvl="6" w:tplc="0809000F">
      <w:start w:val="1"/>
      <w:numFmt w:val="decimal"/>
      <w:lvlText w:val="%7."/>
      <w:lvlJc w:val="left"/>
      <w:pPr>
        <w:ind w:left="5607" w:hanging="360"/>
      </w:pPr>
    </w:lvl>
    <w:lvl w:ilvl="7" w:tplc="08090019">
      <w:start w:val="1"/>
      <w:numFmt w:val="lowerLetter"/>
      <w:lvlText w:val="%8."/>
      <w:lvlJc w:val="left"/>
      <w:pPr>
        <w:ind w:left="6327" w:hanging="360"/>
      </w:pPr>
    </w:lvl>
    <w:lvl w:ilvl="8" w:tplc="0809001B">
      <w:start w:val="1"/>
      <w:numFmt w:val="lowerRoman"/>
      <w:lvlText w:val="%9."/>
      <w:lvlJc w:val="right"/>
      <w:pPr>
        <w:ind w:left="7047" w:hanging="180"/>
      </w:pPr>
    </w:lvl>
  </w:abstractNum>
  <w:abstractNum w:abstractNumId="87" w15:restartNumberingAfterBreak="0">
    <w:nsid w:val="75255377"/>
    <w:multiLevelType w:val="hybridMultilevel"/>
    <w:tmpl w:val="8940CF3E"/>
    <w:styleLink w:val="Style211"/>
    <w:lvl w:ilvl="0" w:tplc="4C920D84">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77A24483"/>
    <w:multiLevelType w:val="hybridMultilevel"/>
    <w:tmpl w:val="1B7810EE"/>
    <w:lvl w:ilvl="0" w:tplc="7654DB7E">
      <w:start w:val="1"/>
      <w:numFmt w:val="decimal"/>
      <w:lvlText w:val="%1-"/>
      <w:lvlJc w:val="left"/>
      <w:pPr>
        <w:ind w:left="1620" w:hanging="360"/>
      </w:pPr>
      <w:rPr>
        <w:rFonts w:hint="default"/>
        <w:i w:val="0"/>
        <w:iCs w:val="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9" w15:restartNumberingAfterBreak="0">
    <w:nsid w:val="786D39C2"/>
    <w:multiLevelType w:val="hybridMultilevel"/>
    <w:tmpl w:val="F36ACFF0"/>
    <w:lvl w:ilvl="0" w:tplc="EB2236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15:restartNumberingAfterBreak="0">
    <w:nsid w:val="79D6568D"/>
    <w:multiLevelType w:val="hybridMultilevel"/>
    <w:tmpl w:val="636C7EF8"/>
    <w:lvl w:ilvl="0" w:tplc="00948DCA">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1" w15:restartNumberingAfterBreak="0">
    <w:nsid w:val="7A141BF9"/>
    <w:multiLevelType w:val="hybridMultilevel"/>
    <w:tmpl w:val="02EEB34C"/>
    <w:lvl w:ilvl="0" w:tplc="C9A41AE0">
      <w:start w:val="1"/>
      <w:numFmt w:val="arabicAbjad"/>
      <w:lvlText w:val="(%1)"/>
      <w:lvlJc w:val="left"/>
      <w:pPr>
        <w:ind w:left="143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7AB00737"/>
    <w:multiLevelType w:val="hybridMultilevel"/>
    <w:tmpl w:val="D9F8AA1C"/>
    <w:lvl w:ilvl="0" w:tplc="2BA4B916">
      <w:start w:val="1"/>
      <w:numFmt w:val="decimal"/>
      <w:lvlText w:val="%1-"/>
      <w:lvlJc w:val="left"/>
      <w:pPr>
        <w:ind w:left="720" w:hanging="360"/>
      </w:pPr>
      <w:rPr>
        <w:rFonts w:ascii="Simplified Arabic" w:hAnsi="Simplified Arabic" w:cs="Simplified Arabic" w:hint="default"/>
        <w:b w:val="0"/>
        <w:bCs w:val="0"/>
        <w:i w:val="0"/>
        <w:iCs w:val="0"/>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3" w15:restartNumberingAfterBreak="0">
    <w:nsid w:val="7B680BD8"/>
    <w:multiLevelType w:val="hybridMultilevel"/>
    <w:tmpl w:val="DF321158"/>
    <w:lvl w:ilvl="0" w:tplc="AC302E0C">
      <w:start w:val="1"/>
      <w:numFmt w:val="arabicAbjad"/>
      <w:lvlText w:val="(%1)"/>
      <w:lvlJc w:val="left"/>
      <w:pPr>
        <w:ind w:left="1035" w:hanging="360"/>
      </w:pPr>
      <w:rPr>
        <w:rFonts w:hint="default"/>
        <w:i/>
      </w:rPr>
    </w:lvl>
    <w:lvl w:ilvl="1" w:tplc="C2305A88">
      <w:start w:val="1"/>
      <w:numFmt w:val="decimal"/>
      <w:lvlText w:val="%2-"/>
      <w:lvlJc w:val="left"/>
      <w:pPr>
        <w:ind w:left="1755" w:hanging="360"/>
      </w:pPr>
      <w:rPr>
        <w:rFonts w:hint="default"/>
        <w:b w:val="0"/>
        <w:bCs w:val="0"/>
      </w:r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94" w15:restartNumberingAfterBreak="0">
    <w:nsid w:val="7CAA6262"/>
    <w:multiLevelType w:val="hybridMultilevel"/>
    <w:tmpl w:val="FAD8E3BC"/>
    <w:lvl w:ilvl="0" w:tplc="885000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7CE70D02"/>
    <w:multiLevelType w:val="hybridMultilevel"/>
    <w:tmpl w:val="7AEE5A36"/>
    <w:lvl w:ilvl="0" w:tplc="242637E0">
      <w:start w:val="1"/>
      <w:numFmt w:val="arabicAbjad"/>
      <w:lvlText w:val="(%1)"/>
      <w:lvlJc w:val="left"/>
      <w:pPr>
        <w:ind w:left="108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7D7E0DC6"/>
    <w:multiLevelType w:val="hybridMultilevel"/>
    <w:tmpl w:val="4D5671C0"/>
    <w:lvl w:ilvl="0" w:tplc="08F02F96">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7" w15:restartNumberingAfterBreak="0">
    <w:nsid w:val="7DE8042B"/>
    <w:multiLevelType w:val="hybridMultilevel"/>
    <w:tmpl w:val="9ADA1128"/>
    <w:lvl w:ilvl="0" w:tplc="9B827A94">
      <w:start w:val="1"/>
      <w:numFmt w:val="lowerLetter"/>
      <w:pStyle w:val="CBD-Doc"/>
      <w:lvlText w:val="(%1)"/>
      <w:lvlJc w:val="left"/>
      <w:pPr>
        <w:ind w:left="1434" w:hanging="360"/>
      </w:pPr>
      <w:rPr>
        <w:rFonts w:hint="default"/>
        <w:b w:val="0"/>
        <w:bCs w:val="0"/>
      </w:rPr>
    </w:lvl>
    <w:lvl w:ilvl="1" w:tplc="FFFFFFFF" w:tentative="1">
      <w:start w:val="1"/>
      <w:numFmt w:val="lowerLetter"/>
      <w:lvlText w:val="%2."/>
      <w:lvlJc w:val="left"/>
      <w:pPr>
        <w:ind w:left="2154" w:hanging="360"/>
      </w:pPr>
    </w:lvl>
    <w:lvl w:ilvl="2" w:tplc="FFFFFFFF" w:tentative="1">
      <w:start w:val="1"/>
      <w:numFmt w:val="lowerRoman"/>
      <w:lvlText w:val="%3."/>
      <w:lvlJc w:val="right"/>
      <w:pPr>
        <w:ind w:left="2874" w:hanging="180"/>
      </w:pPr>
    </w:lvl>
    <w:lvl w:ilvl="3" w:tplc="FFFFFFFF" w:tentative="1">
      <w:start w:val="1"/>
      <w:numFmt w:val="decimal"/>
      <w:lvlText w:val="%4."/>
      <w:lvlJc w:val="left"/>
      <w:pPr>
        <w:ind w:left="3594" w:hanging="360"/>
      </w:pPr>
    </w:lvl>
    <w:lvl w:ilvl="4" w:tplc="FFFFFFFF" w:tentative="1">
      <w:start w:val="1"/>
      <w:numFmt w:val="lowerLetter"/>
      <w:lvlText w:val="%5."/>
      <w:lvlJc w:val="left"/>
      <w:pPr>
        <w:ind w:left="4314" w:hanging="360"/>
      </w:pPr>
    </w:lvl>
    <w:lvl w:ilvl="5" w:tplc="FFFFFFFF" w:tentative="1">
      <w:start w:val="1"/>
      <w:numFmt w:val="lowerRoman"/>
      <w:lvlText w:val="%6."/>
      <w:lvlJc w:val="right"/>
      <w:pPr>
        <w:ind w:left="5034" w:hanging="180"/>
      </w:pPr>
    </w:lvl>
    <w:lvl w:ilvl="6" w:tplc="FFFFFFFF" w:tentative="1">
      <w:start w:val="1"/>
      <w:numFmt w:val="decimal"/>
      <w:lvlText w:val="%7."/>
      <w:lvlJc w:val="left"/>
      <w:pPr>
        <w:ind w:left="5754" w:hanging="360"/>
      </w:pPr>
    </w:lvl>
    <w:lvl w:ilvl="7" w:tplc="FFFFFFFF" w:tentative="1">
      <w:start w:val="1"/>
      <w:numFmt w:val="lowerLetter"/>
      <w:lvlText w:val="%8."/>
      <w:lvlJc w:val="left"/>
      <w:pPr>
        <w:ind w:left="6474" w:hanging="360"/>
      </w:pPr>
    </w:lvl>
    <w:lvl w:ilvl="8" w:tplc="FFFFFFFF" w:tentative="1">
      <w:start w:val="1"/>
      <w:numFmt w:val="lowerRoman"/>
      <w:lvlText w:val="%9."/>
      <w:lvlJc w:val="right"/>
      <w:pPr>
        <w:ind w:left="7194" w:hanging="180"/>
      </w:pPr>
    </w:lvl>
  </w:abstractNum>
  <w:abstractNum w:abstractNumId="98" w15:restartNumberingAfterBreak="0">
    <w:nsid w:val="7EA14478"/>
    <w:multiLevelType w:val="hybridMultilevel"/>
    <w:tmpl w:val="27309FE0"/>
    <w:lvl w:ilvl="0" w:tplc="CEF4F19A">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7FCA2E2C"/>
    <w:multiLevelType w:val="hybridMultilevel"/>
    <w:tmpl w:val="1638D2A8"/>
    <w:lvl w:ilvl="0" w:tplc="D696BFA8">
      <w:start w:val="3"/>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num w:numId="1" w16cid:durableId="1975211938">
    <w:abstractNumId w:val="37"/>
  </w:num>
  <w:num w:numId="2" w16cid:durableId="1630815290">
    <w:abstractNumId w:val="56"/>
  </w:num>
  <w:num w:numId="3" w16cid:durableId="1369530861">
    <w:abstractNumId w:val="49"/>
  </w:num>
  <w:num w:numId="4" w16cid:durableId="1411006219">
    <w:abstractNumId w:val="56"/>
  </w:num>
  <w:num w:numId="5" w16cid:durableId="588318303">
    <w:abstractNumId w:val="50"/>
  </w:num>
  <w:num w:numId="6" w16cid:durableId="976109842">
    <w:abstractNumId w:val="79"/>
  </w:num>
  <w:num w:numId="7" w16cid:durableId="2013409129">
    <w:abstractNumId w:val="47"/>
  </w:num>
  <w:num w:numId="8" w16cid:durableId="5911315">
    <w:abstractNumId w:val="45"/>
  </w:num>
  <w:num w:numId="9" w16cid:durableId="1626618412">
    <w:abstractNumId w:val="97"/>
  </w:num>
  <w:num w:numId="10" w16cid:durableId="745146637">
    <w:abstractNumId w:val="71"/>
  </w:num>
  <w:num w:numId="11" w16cid:durableId="785006527">
    <w:abstractNumId w:val="51"/>
  </w:num>
  <w:num w:numId="12" w16cid:durableId="1952936741">
    <w:abstractNumId w:val="77"/>
  </w:num>
  <w:num w:numId="13" w16cid:durableId="591551822">
    <w:abstractNumId w:val="36"/>
  </w:num>
  <w:num w:numId="14" w16cid:durableId="240875127">
    <w:abstractNumId w:val="14"/>
  </w:num>
  <w:num w:numId="15" w16cid:durableId="515119789">
    <w:abstractNumId w:val="87"/>
  </w:num>
  <w:num w:numId="16" w16cid:durableId="316954710">
    <w:abstractNumId w:val="72"/>
  </w:num>
  <w:num w:numId="17" w16cid:durableId="1926718063">
    <w:abstractNumId w:val="83"/>
  </w:num>
  <w:num w:numId="18" w16cid:durableId="1645693945">
    <w:abstractNumId w:val="23"/>
  </w:num>
  <w:num w:numId="19" w16cid:durableId="1285892459">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9684751">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16658902">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6788898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3377943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5298057">
    <w:abstractNumId w:val="53"/>
  </w:num>
  <w:num w:numId="25" w16cid:durableId="409352900">
    <w:abstractNumId w:val="0"/>
  </w:num>
  <w:num w:numId="26" w16cid:durableId="765001969">
    <w:abstractNumId w:val="85"/>
  </w:num>
  <w:num w:numId="27" w16cid:durableId="2072727187">
    <w:abstractNumId w:val="55"/>
  </w:num>
  <w:num w:numId="28" w16cid:durableId="10768732">
    <w:abstractNumId w:val="31"/>
  </w:num>
  <w:num w:numId="29" w16cid:durableId="331107182">
    <w:abstractNumId w:val="80"/>
  </w:num>
  <w:num w:numId="30" w16cid:durableId="1216966145">
    <w:abstractNumId w:val="82"/>
  </w:num>
  <w:num w:numId="31" w16cid:durableId="1947498052">
    <w:abstractNumId w:val="43"/>
  </w:num>
  <w:num w:numId="32" w16cid:durableId="824275004">
    <w:abstractNumId w:val="32"/>
  </w:num>
  <w:num w:numId="33" w16cid:durableId="653878614">
    <w:abstractNumId w:val="17"/>
  </w:num>
  <w:num w:numId="34" w16cid:durableId="1956401573">
    <w:abstractNumId w:val="8"/>
  </w:num>
  <w:num w:numId="35" w16cid:durableId="75176384">
    <w:abstractNumId w:val="54"/>
  </w:num>
  <w:num w:numId="36" w16cid:durableId="1207402360">
    <w:abstractNumId w:val="62"/>
  </w:num>
  <w:num w:numId="37" w16cid:durableId="990788351">
    <w:abstractNumId w:val="16"/>
  </w:num>
  <w:num w:numId="38" w16cid:durableId="1617639133">
    <w:abstractNumId w:val="18"/>
  </w:num>
  <w:num w:numId="39" w16cid:durableId="872770127">
    <w:abstractNumId w:val="40"/>
  </w:num>
  <w:num w:numId="40" w16cid:durableId="2041934210">
    <w:abstractNumId w:val="15"/>
  </w:num>
  <w:num w:numId="41" w16cid:durableId="1643273703">
    <w:abstractNumId w:val="28"/>
  </w:num>
  <w:num w:numId="42" w16cid:durableId="1454521744">
    <w:abstractNumId w:val="3"/>
  </w:num>
  <w:num w:numId="43" w16cid:durableId="279802353">
    <w:abstractNumId w:val="81"/>
  </w:num>
  <w:num w:numId="44" w16cid:durableId="1999141678">
    <w:abstractNumId w:val="52"/>
  </w:num>
  <w:num w:numId="45" w16cid:durableId="966817779">
    <w:abstractNumId w:val="1"/>
  </w:num>
  <w:num w:numId="46" w16cid:durableId="1634947981">
    <w:abstractNumId w:val="73"/>
  </w:num>
  <w:num w:numId="47" w16cid:durableId="1713963556">
    <w:abstractNumId w:val="41"/>
  </w:num>
  <w:num w:numId="48" w16cid:durableId="2049253834">
    <w:abstractNumId w:val="39"/>
  </w:num>
  <w:num w:numId="49" w16cid:durableId="1419869603">
    <w:abstractNumId w:val="44"/>
  </w:num>
  <w:num w:numId="50" w16cid:durableId="1316497112">
    <w:abstractNumId w:val="89"/>
  </w:num>
  <w:num w:numId="51" w16cid:durableId="1731265431">
    <w:abstractNumId w:val="91"/>
  </w:num>
  <w:num w:numId="52" w16cid:durableId="1438599350">
    <w:abstractNumId w:val="60"/>
  </w:num>
  <w:num w:numId="53" w16cid:durableId="926957672">
    <w:abstractNumId w:val="30"/>
  </w:num>
  <w:num w:numId="54" w16cid:durableId="967274723">
    <w:abstractNumId w:val="29"/>
  </w:num>
  <w:num w:numId="55" w16cid:durableId="1108349584">
    <w:abstractNumId w:val="13"/>
  </w:num>
  <w:num w:numId="56" w16cid:durableId="1649551889">
    <w:abstractNumId w:val="96"/>
  </w:num>
  <w:num w:numId="57" w16cid:durableId="584386675">
    <w:abstractNumId w:val="6"/>
  </w:num>
  <w:num w:numId="58" w16cid:durableId="335228362">
    <w:abstractNumId w:val="46"/>
  </w:num>
  <w:num w:numId="59" w16cid:durableId="1895385762">
    <w:abstractNumId w:val="63"/>
  </w:num>
  <w:num w:numId="60" w16cid:durableId="930547175">
    <w:abstractNumId w:val="59"/>
  </w:num>
  <w:num w:numId="61" w16cid:durableId="581261190">
    <w:abstractNumId w:val="90"/>
  </w:num>
  <w:num w:numId="62" w16cid:durableId="299190318">
    <w:abstractNumId w:val="11"/>
  </w:num>
  <w:num w:numId="63" w16cid:durableId="132867363">
    <w:abstractNumId w:val="2"/>
  </w:num>
  <w:num w:numId="64" w16cid:durableId="21130876">
    <w:abstractNumId w:val="61"/>
  </w:num>
  <w:num w:numId="65" w16cid:durableId="378672067">
    <w:abstractNumId w:val="95"/>
  </w:num>
  <w:num w:numId="66" w16cid:durableId="1846746478">
    <w:abstractNumId w:val="25"/>
  </w:num>
  <w:num w:numId="67" w16cid:durableId="1101340319">
    <w:abstractNumId w:val="99"/>
  </w:num>
  <w:num w:numId="68" w16cid:durableId="993099536">
    <w:abstractNumId w:val="12"/>
  </w:num>
  <w:num w:numId="69" w16cid:durableId="1437557391">
    <w:abstractNumId w:val="34"/>
  </w:num>
  <w:num w:numId="70" w16cid:durableId="1851555649">
    <w:abstractNumId w:val="68"/>
  </w:num>
  <w:num w:numId="71" w16cid:durableId="1311059220">
    <w:abstractNumId w:val="4"/>
  </w:num>
  <w:num w:numId="72" w16cid:durableId="955407276">
    <w:abstractNumId w:val="22"/>
  </w:num>
  <w:num w:numId="73" w16cid:durableId="1706061175">
    <w:abstractNumId w:val="93"/>
  </w:num>
  <w:num w:numId="74" w16cid:durableId="634796409">
    <w:abstractNumId w:val="27"/>
  </w:num>
  <w:num w:numId="75" w16cid:durableId="1000354096">
    <w:abstractNumId w:val="78"/>
  </w:num>
  <w:num w:numId="76" w16cid:durableId="1933392863">
    <w:abstractNumId w:val="10"/>
  </w:num>
  <w:num w:numId="77" w16cid:durableId="705909195">
    <w:abstractNumId w:val="67"/>
  </w:num>
  <w:num w:numId="78" w16cid:durableId="98378291">
    <w:abstractNumId w:val="98"/>
  </w:num>
  <w:num w:numId="79" w16cid:durableId="1824084323">
    <w:abstractNumId w:val="33"/>
  </w:num>
  <w:num w:numId="80" w16cid:durableId="1838032139">
    <w:abstractNumId w:val="57"/>
  </w:num>
  <w:num w:numId="81" w16cid:durableId="568149320">
    <w:abstractNumId w:val="94"/>
  </w:num>
  <w:num w:numId="82" w16cid:durableId="129178643">
    <w:abstractNumId w:val="69"/>
  </w:num>
  <w:num w:numId="83" w16cid:durableId="405884065">
    <w:abstractNumId w:val="65"/>
  </w:num>
  <w:num w:numId="84" w16cid:durableId="186530604">
    <w:abstractNumId w:val="74"/>
  </w:num>
  <w:num w:numId="85" w16cid:durableId="1047490210">
    <w:abstractNumId w:val="84"/>
  </w:num>
  <w:num w:numId="86" w16cid:durableId="1169448364">
    <w:abstractNumId w:val="64"/>
  </w:num>
  <w:num w:numId="87" w16cid:durableId="1206679174">
    <w:abstractNumId w:val="38"/>
  </w:num>
  <w:num w:numId="88" w16cid:durableId="1613319187">
    <w:abstractNumId w:val="5"/>
  </w:num>
  <w:num w:numId="89" w16cid:durableId="372774784">
    <w:abstractNumId w:val="21"/>
  </w:num>
  <w:num w:numId="90" w16cid:durableId="1428381909">
    <w:abstractNumId w:val="35"/>
  </w:num>
  <w:num w:numId="91" w16cid:durableId="1893151235">
    <w:abstractNumId w:val="42"/>
  </w:num>
  <w:num w:numId="92" w16cid:durableId="1016688745">
    <w:abstractNumId w:val="48"/>
  </w:num>
  <w:num w:numId="93" w16cid:durableId="190193542">
    <w:abstractNumId w:val="66"/>
  </w:num>
  <w:num w:numId="94" w16cid:durableId="1091119738">
    <w:abstractNumId w:val="20"/>
  </w:num>
  <w:num w:numId="95" w16cid:durableId="405109267">
    <w:abstractNumId w:val="24"/>
  </w:num>
  <w:num w:numId="96" w16cid:durableId="1556038516">
    <w:abstractNumId w:val="76"/>
  </w:num>
  <w:num w:numId="97" w16cid:durableId="83963688">
    <w:abstractNumId w:val="88"/>
  </w:num>
  <w:num w:numId="98" w16cid:durableId="388379004">
    <w:abstractNumId w:val="9"/>
  </w:num>
  <w:num w:numId="99" w16cid:durableId="127358050">
    <w:abstractNumId w:val="92"/>
  </w:num>
  <w:num w:numId="100" w16cid:durableId="1437944468">
    <w:abstractNumId w:val="58"/>
  </w:num>
  <w:num w:numId="101" w16cid:durableId="984696363">
    <w:abstractNumId w:val="7"/>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gutterAtTop/>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55B3B"/>
    <w:rsid w:val="00000538"/>
    <w:rsid w:val="0000368E"/>
    <w:rsid w:val="00003D9F"/>
    <w:rsid w:val="00005DEF"/>
    <w:rsid w:val="000064E9"/>
    <w:rsid w:val="00010828"/>
    <w:rsid w:val="00011E51"/>
    <w:rsid w:val="00014680"/>
    <w:rsid w:val="00014792"/>
    <w:rsid w:val="0001505B"/>
    <w:rsid w:val="000219AC"/>
    <w:rsid w:val="00022207"/>
    <w:rsid w:val="00022961"/>
    <w:rsid w:val="0002340E"/>
    <w:rsid w:val="0002421D"/>
    <w:rsid w:val="00025097"/>
    <w:rsid w:val="00025825"/>
    <w:rsid w:val="00025AC1"/>
    <w:rsid w:val="00025D8F"/>
    <w:rsid w:val="0002788B"/>
    <w:rsid w:val="00030F89"/>
    <w:rsid w:val="00031D24"/>
    <w:rsid w:val="00031F26"/>
    <w:rsid w:val="00032509"/>
    <w:rsid w:val="00033843"/>
    <w:rsid w:val="00037873"/>
    <w:rsid w:val="000428F5"/>
    <w:rsid w:val="00042DE7"/>
    <w:rsid w:val="00043322"/>
    <w:rsid w:val="000454F5"/>
    <w:rsid w:val="00047099"/>
    <w:rsid w:val="00047B0C"/>
    <w:rsid w:val="00051A81"/>
    <w:rsid w:val="000528B9"/>
    <w:rsid w:val="00052D66"/>
    <w:rsid w:val="00054381"/>
    <w:rsid w:val="00054C36"/>
    <w:rsid w:val="00055300"/>
    <w:rsid w:val="000622AC"/>
    <w:rsid w:val="00062695"/>
    <w:rsid w:val="000649DC"/>
    <w:rsid w:val="00065E6A"/>
    <w:rsid w:val="000660D4"/>
    <w:rsid w:val="00066F7F"/>
    <w:rsid w:val="0007031B"/>
    <w:rsid w:val="000711E1"/>
    <w:rsid w:val="0007185D"/>
    <w:rsid w:val="00073708"/>
    <w:rsid w:val="00075576"/>
    <w:rsid w:val="000760C5"/>
    <w:rsid w:val="0007764D"/>
    <w:rsid w:val="00077D70"/>
    <w:rsid w:val="00081E7C"/>
    <w:rsid w:val="00084008"/>
    <w:rsid w:val="000850AA"/>
    <w:rsid w:val="00085248"/>
    <w:rsid w:val="0008539E"/>
    <w:rsid w:val="00085773"/>
    <w:rsid w:val="0008589D"/>
    <w:rsid w:val="00086D99"/>
    <w:rsid w:val="00087FB6"/>
    <w:rsid w:val="0009085B"/>
    <w:rsid w:val="00095374"/>
    <w:rsid w:val="000A0CD4"/>
    <w:rsid w:val="000A198D"/>
    <w:rsid w:val="000A24CB"/>
    <w:rsid w:val="000A3071"/>
    <w:rsid w:val="000A3F82"/>
    <w:rsid w:val="000A7155"/>
    <w:rsid w:val="000A78C6"/>
    <w:rsid w:val="000A7FD3"/>
    <w:rsid w:val="000B0AC7"/>
    <w:rsid w:val="000B28DF"/>
    <w:rsid w:val="000B29D0"/>
    <w:rsid w:val="000B2BD3"/>
    <w:rsid w:val="000B53A0"/>
    <w:rsid w:val="000C146B"/>
    <w:rsid w:val="000C4344"/>
    <w:rsid w:val="000D0B3C"/>
    <w:rsid w:val="000D0BBE"/>
    <w:rsid w:val="000D20DA"/>
    <w:rsid w:val="000D2448"/>
    <w:rsid w:val="000D34F1"/>
    <w:rsid w:val="000D4752"/>
    <w:rsid w:val="000D49B4"/>
    <w:rsid w:val="000D50A1"/>
    <w:rsid w:val="000D7455"/>
    <w:rsid w:val="000D7FEA"/>
    <w:rsid w:val="000E0B27"/>
    <w:rsid w:val="000E27CF"/>
    <w:rsid w:val="000E637D"/>
    <w:rsid w:val="000E65CB"/>
    <w:rsid w:val="000E6B6E"/>
    <w:rsid w:val="000E7762"/>
    <w:rsid w:val="000E7E6A"/>
    <w:rsid w:val="000F0036"/>
    <w:rsid w:val="000F07D4"/>
    <w:rsid w:val="000F0AEB"/>
    <w:rsid w:val="000F31EA"/>
    <w:rsid w:val="000F3F42"/>
    <w:rsid w:val="000F63AB"/>
    <w:rsid w:val="000F6492"/>
    <w:rsid w:val="000F6CDF"/>
    <w:rsid w:val="000F70B7"/>
    <w:rsid w:val="00102016"/>
    <w:rsid w:val="001073FE"/>
    <w:rsid w:val="00107743"/>
    <w:rsid w:val="00112647"/>
    <w:rsid w:val="001140C9"/>
    <w:rsid w:val="00115AEB"/>
    <w:rsid w:val="001205EA"/>
    <w:rsid w:val="0012214B"/>
    <w:rsid w:val="00122B66"/>
    <w:rsid w:val="00125327"/>
    <w:rsid w:val="001254CB"/>
    <w:rsid w:val="0012737B"/>
    <w:rsid w:val="00127B59"/>
    <w:rsid w:val="00130CF0"/>
    <w:rsid w:val="0013100E"/>
    <w:rsid w:val="00131C85"/>
    <w:rsid w:val="00133FCF"/>
    <w:rsid w:val="001340BA"/>
    <w:rsid w:val="0013690C"/>
    <w:rsid w:val="0013705A"/>
    <w:rsid w:val="001410F4"/>
    <w:rsid w:val="001413E6"/>
    <w:rsid w:val="00143E00"/>
    <w:rsid w:val="001461E7"/>
    <w:rsid w:val="00146762"/>
    <w:rsid w:val="0014707F"/>
    <w:rsid w:val="001471D6"/>
    <w:rsid w:val="001500CA"/>
    <w:rsid w:val="00151A36"/>
    <w:rsid w:val="00154E69"/>
    <w:rsid w:val="00155DC1"/>
    <w:rsid w:val="00155EFD"/>
    <w:rsid w:val="00157BB6"/>
    <w:rsid w:val="001608FA"/>
    <w:rsid w:val="00160F9B"/>
    <w:rsid w:val="00164DBB"/>
    <w:rsid w:val="00166367"/>
    <w:rsid w:val="00173697"/>
    <w:rsid w:val="00173A32"/>
    <w:rsid w:val="0017442E"/>
    <w:rsid w:val="00174B0E"/>
    <w:rsid w:val="001770D3"/>
    <w:rsid w:val="001805D3"/>
    <w:rsid w:val="00183C15"/>
    <w:rsid w:val="001840E6"/>
    <w:rsid w:val="00186D8B"/>
    <w:rsid w:val="00187881"/>
    <w:rsid w:val="001917E0"/>
    <w:rsid w:val="00191AFE"/>
    <w:rsid w:val="00192E06"/>
    <w:rsid w:val="001A109A"/>
    <w:rsid w:val="001A5072"/>
    <w:rsid w:val="001A543B"/>
    <w:rsid w:val="001A6F1F"/>
    <w:rsid w:val="001A7941"/>
    <w:rsid w:val="001B07F2"/>
    <w:rsid w:val="001B08DD"/>
    <w:rsid w:val="001B495E"/>
    <w:rsid w:val="001B7279"/>
    <w:rsid w:val="001C09DB"/>
    <w:rsid w:val="001C2CBA"/>
    <w:rsid w:val="001C3007"/>
    <w:rsid w:val="001C36B1"/>
    <w:rsid w:val="001C5594"/>
    <w:rsid w:val="001C6300"/>
    <w:rsid w:val="001C7AED"/>
    <w:rsid w:val="001D47F8"/>
    <w:rsid w:val="001D4B85"/>
    <w:rsid w:val="001D636B"/>
    <w:rsid w:val="001D7B50"/>
    <w:rsid w:val="001E1730"/>
    <w:rsid w:val="001E173A"/>
    <w:rsid w:val="001E2453"/>
    <w:rsid w:val="001E3C2A"/>
    <w:rsid w:val="001E4FE5"/>
    <w:rsid w:val="001F4992"/>
    <w:rsid w:val="001F4A6F"/>
    <w:rsid w:val="001F6379"/>
    <w:rsid w:val="001F695A"/>
    <w:rsid w:val="00200710"/>
    <w:rsid w:val="00200850"/>
    <w:rsid w:val="00204415"/>
    <w:rsid w:val="002060AA"/>
    <w:rsid w:val="0020670A"/>
    <w:rsid w:val="00207A6E"/>
    <w:rsid w:val="0021206C"/>
    <w:rsid w:val="00216091"/>
    <w:rsid w:val="002211FD"/>
    <w:rsid w:val="00221B47"/>
    <w:rsid w:val="002231E4"/>
    <w:rsid w:val="00224577"/>
    <w:rsid w:val="00224B92"/>
    <w:rsid w:val="002313F6"/>
    <w:rsid w:val="002314C2"/>
    <w:rsid w:val="002315B3"/>
    <w:rsid w:val="00232D69"/>
    <w:rsid w:val="002350BC"/>
    <w:rsid w:val="002357E1"/>
    <w:rsid w:val="00235AF7"/>
    <w:rsid w:val="00235BC9"/>
    <w:rsid w:val="002367EF"/>
    <w:rsid w:val="00240281"/>
    <w:rsid w:val="00240F94"/>
    <w:rsid w:val="00243471"/>
    <w:rsid w:val="002443FE"/>
    <w:rsid w:val="0024600F"/>
    <w:rsid w:val="00250D5A"/>
    <w:rsid w:val="00252624"/>
    <w:rsid w:val="00252897"/>
    <w:rsid w:val="002569B4"/>
    <w:rsid w:val="0026076E"/>
    <w:rsid w:val="002629F8"/>
    <w:rsid w:val="00262C99"/>
    <w:rsid w:val="00263F0C"/>
    <w:rsid w:val="0026412A"/>
    <w:rsid w:val="00264D79"/>
    <w:rsid w:val="00267FB2"/>
    <w:rsid w:val="00270FBA"/>
    <w:rsid w:val="00273E30"/>
    <w:rsid w:val="002760C3"/>
    <w:rsid w:val="0027680D"/>
    <w:rsid w:val="00281933"/>
    <w:rsid w:val="00281F17"/>
    <w:rsid w:val="0028390E"/>
    <w:rsid w:val="00284083"/>
    <w:rsid w:val="00284C31"/>
    <w:rsid w:val="002851E0"/>
    <w:rsid w:val="00285ECF"/>
    <w:rsid w:val="002878DB"/>
    <w:rsid w:val="0029039D"/>
    <w:rsid w:val="00291DA0"/>
    <w:rsid w:val="0029270E"/>
    <w:rsid w:val="00292B66"/>
    <w:rsid w:val="00292F67"/>
    <w:rsid w:val="00293213"/>
    <w:rsid w:val="002A0283"/>
    <w:rsid w:val="002A23AC"/>
    <w:rsid w:val="002A4192"/>
    <w:rsid w:val="002A749E"/>
    <w:rsid w:val="002A74A8"/>
    <w:rsid w:val="002A7911"/>
    <w:rsid w:val="002B0735"/>
    <w:rsid w:val="002B0942"/>
    <w:rsid w:val="002B2968"/>
    <w:rsid w:val="002B2983"/>
    <w:rsid w:val="002B2A0E"/>
    <w:rsid w:val="002B6553"/>
    <w:rsid w:val="002B6FB2"/>
    <w:rsid w:val="002B7255"/>
    <w:rsid w:val="002C0089"/>
    <w:rsid w:val="002C08EC"/>
    <w:rsid w:val="002C0AA7"/>
    <w:rsid w:val="002C28BF"/>
    <w:rsid w:val="002C2D11"/>
    <w:rsid w:val="002C48A7"/>
    <w:rsid w:val="002C4BDB"/>
    <w:rsid w:val="002D17FC"/>
    <w:rsid w:val="002D1AED"/>
    <w:rsid w:val="002D355B"/>
    <w:rsid w:val="002D46B8"/>
    <w:rsid w:val="002E0602"/>
    <w:rsid w:val="002E0627"/>
    <w:rsid w:val="002E22CF"/>
    <w:rsid w:val="002E3198"/>
    <w:rsid w:val="002E3E50"/>
    <w:rsid w:val="002E62B3"/>
    <w:rsid w:val="002E731B"/>
    <w:rsid w:val="002E7402"/>
    <w:rsid w:val="002E77AE"/>
    <w:rsid w:val="002F04D2"/>
    <w:rsid w:val="002F0785"/>
    <w:rsid w:val="002F15BB"/>
    <w:rsid w:val="002F3178"/>
    <w:rsid w:val="002F321D"/>
    <w:rsid w:val="002F34D3"/>
    <w:rsid w:val="00302889"/>
    <w:rsid w:val="00303D33"/>
    <w:rsid w:val="003056B8"/>
    <w:rsid w:val="00306DC5"/>
    <w:rsid w:val="00310BC6"/>
    <w:rsid w:val="00310FA1"/>
    <w:rsid w:val="00311F35"/>
    <w:rsid w:val="00312419"/>
    <w:rsid w:val="00312518"/>
    <w:rsid w:val="00315C0F"/>
    <w:rsid w:val="00316740"/>
    <w:rsid w:val="00316983"/>
    <w:rsid w:val="003179D2"/>
    <w:rsid w:val="00317FA7"/>
    <w:rsid w:val="00320360"/>
    <w:rsid w:val="003210FF"/>
    <w:rsid w:val="00321429"/>
    <w:rsid w:val="0032239A"/>
    <w:rsid w:val="0032489D"/>
    <w:rsid w:val="00325632"/>
    <w:rsid w:val="00325DE3"/>
    <w:rsid w:val="00326C56"/>
    <w:rsid w:val="00327DDD"/>
    <w:rsid w:val="003306B9"/>
    <w:rsid w:val="00330D2D"/>
    <w:rsid w:val="00330F27"/>
    <w:rsid w:val="00333B96"/>
    <w:rsid w:val="00334530"/>
    <w:rsid w:val="00336766"/>
    <w:rsid w:val="003400BF"/>
    <w:rsid w:val="00344D0C"/>
    <w:rsid w:val="003507D9"/>
    <w:rsid w:val="00350BF7"/>
    <w:rsid w:val="003524BD"/>
    <w:rsid w:val="0035272B"/>
    <w:rsid w:val="003534D3"/>
    <w:rsid w:val="00354F1B"/>
    <w:rsid w:val="00361341"/>
    <w:rsid w:val="003618D6"/>
    <w:rsid w:val="003636E1"/>
    <w:rsid w:val="00365429"/>
    <w:rsid w:val="0036685A"/>
    <w:rsid w:val="00367608"/>
    <w:rsid w:val="00371AF7"/>
    <w:rsid w:val="00372210"/>
    <w:rsid w:val="00372652"/>
    <w:rsid w:val="003729B7"/>
    <w:rsid w:val="00372D81"/>
    <w:rsid w:val="00374957"/>
    <w:rsid w:val="003822C0"/>
    <w:rsid w:val="00382AB0"/>
    <w:rsid w:val="00384170"/>
    <w:rsid w:val="00385A1D"/>
    <w:rsid w:val="003913CE"/>
    <w:rsid w:val="00392297"/>
    <w:rsid w:val="003926FD"/>
    <w:rsid w:val="003942BF"/>
    <w:rsid w:val="00396965"/>
    <w:rsid w:val="003A1817"/>
    <w:rsid w:val="003A2A86"/>
    <w:rsid w:val="003A3225"/>
    <w:rsid w:val="003A322F"/>
    <w:rsid w:val="003A3D0F"/>
    <w:rsid w:val="003A4844"/>
    <w:rsid w:val="003A6936"/>
    <w:rsid w:val="003B0946"/>
    <w:rsid w:val="003B0F2B"/>
    <w:rsid w:val="003B0F3C"/>
    <w:rsid w:val="003B10B9"/>
    <w:rsid w:val="003B2485"/>
    <w:rsid w:val="003B295A"/>
    <w:rsid w:val="003B3970"/>
    <w:rsid w:val="003B3F74"/>
    <w:rsid w:val="003B4AD9"/>
    <w:rsid w:val="003B505D"/>
    <w:rsid w:val="003B53D4"/>
    <w:rsid w:val="003C113F"/>
    <w:rsid w:val="003C3CF4"/>
    <w:rsid w:val="003C4DB4"/>
    <w:rsid w:val="003C5785"/>
    <w:rsid w:val="003C5868"/>
    <w:rsid w:val="003C79D4"/>
    <w:rsid w:val="003C7CA9"/>
    <w:rsid w:val="003D1FDE"/>
    <w:rsid w:val="003D2FB8"/>
    <w:rsid w:val="003D7EE2"/>
    <w:rsid w:val="003E1545"/>
    <w:rsid w:val="003E23DB"/>
    <w:rsid w:val="003E2DAE"/>
    <w:rsid w:val="003E45A9"/>
    <w:rsid w:val="003E5D18"/>
    <w:rsid w:val="003E5F30"/>
    <w:rsid w:val="003E6C9C"/>
    <w:rsid w:val="003E7650"/>
    <w:rsid w:val="003F4BD5"/>
    <w:rsid w:val="003F4E1F"/>
    <w:rsid w:val="003F6E44"/>
    <w:rsid w:val="00400D70"/>
    <w:rsid w:val="00400E62"/>
    <w:rsid w:val="00401FCC"/>
    <w:rsid w:val="0040341C"/>
    <w:rsid w:val="0040370F"/>
    <w:rsid w:val="00403C65"/>
    <w:rsid w:val="0040583C"/>
    <w:rsid w:val="0040653C"/>
    <w:rsid w:val="00406817"/>
    <w:rsid w:val="00406BC6"/>
    <w:rsid w:val="00407F71"/>
    <w:rsid w:val="0041034C"/>
    <w:rsid w:val="00412812"/>
    <w:rsid w:val="00412F15"/>
    <w:rsid w:val="004144CF"/>
    <w:rsid w:val="00414C9C"/>
    <w:rsid w:val="004155DA"/>
    <w:rsid w:val="0041737C"/>
    <w:rsid w:val="0042219E"/>
    <w:rsid w:val="00422AA4"/>
    <w:rsid w:val="004250D3"/>
    <w:rsid w:val="004266CC"/>
    <w:rsid w:val="0043158F"/>
    <w:rsid w:val="0043327F"/>
    <w:rsid w:val="0043608A"/>
    <w:rsid w:val="004360FC"/>
    <w:rsid w:val="00436625"/>
    <w:rsid w:val="00437636"/>
    <w:rsid w:val="00437902"/>
    <w:rsid w:val="004416AA"/>
    <w:rsid w:val="0044190C"/>
    <w:rsid w:val="0044424E"/>
    <w:rsid w:val="00446BEE"/>
    <w:rsid w:val="00452994"/>
    <w:rsid w:val="00452E2D"/>
    <w:rsid w:val="00453E04"/>
    <w:rsid w:val="00466864"/>
    <w:rsid w:val="00466C1E"/>
    <w:rsid w:val="00467A12"/>
    <w:rsid w:val="0047101F"/>
    <w:rsid w:val="00471A50"/>
    <w:rsid w:val="004723EF"/>
    <w:rsid w:val="00480DD5"/>
    <w:rsid w:val="00480F82"/>
    <w:rsid w:val="004824E2"/>
    <w:rsid w:val="004827E7"/>
    <w:rsid w:val="00482CAA"/>
    <w:rsid w:val="0048732B"/>
    <w:rsid w:val="00490CE3"/>
    <w:rsid w:val="00492E7F"/>
    <w:rsid w:val="004966A2"/>
    <w:rsid w:val="00496B46"/>
    <w:rsid w:val="004972EB"/>
    <w:rsid w:val="004A017C"/>
    <w:rsid w:val="004A2E37"/>
    <w:rsid w:val="004A686C"/>
    <w:rsid w:val="004A6972"/>
    <w:rsid w:val="004A6BEA"/>
    <w:rsid w:val="004A7D34"/>
    <w:rsid w:val="004B0E58"/>
    <w:rsid w:val="004B1184"/>
    <w:rsid w:val="004B2DB1"/>
    <w:rsid w:val="004B312D"/>
    <w:rsid w:val="004B4309"/>
    <w:rsid w:val="004B4F4D"/>
    <w:rsid w:val="004B597A"/>
    <w:rsid w:val="004B6E33"/>
    <w:rsid w:val="004C0EE3"/>
    <w:rsid w:val="004C23BE"/>
    <w:rsid w:val="004C3B8B"/>
    <w:rsid w:val="004C439B"/>
    <w:rsid w:val="004C6760"/>
    <w:rsid w:val="004C6768"/>
    <w:rsid w:val="004D02B8"/>
    <w:rsid w:val="004D0F83"/>
    <w:rsid w:val="004D2BF2"/>
    <w:rsid w:val="004D4259"/>
    <w:rsid w:val="004D4329"/>
    <w:rsid w:val="004D50B3"/>
    <w:rsid w:val="004D6F63"/>
    <w:rsid w:val="004E16B5"/>
    <w:rsid w:val="004E1FF3"/>
    <w:rsid w:val="004E25DE"/>
    <w:rsid w:val="004F07E0"/>
    <w:rsid w:val="004F1116"/>
    <w:rsid w:val="004F201C"/>
    <w:rsid w:val="004F2E78"/>
    <w:rsid w:val="004F3BBC"/>
    <w:rsid w:val="004F594C"/>
    <w:rsid w:val="004F5DEF"/>
    <w:rsid w:val="00500530"/>
    <w:rsid w:val="00502B7C"/>
    <w:rsid w:val="005032C9"/>
    <w:rsid w:val="005043E1"/>
    <w:rsid w:val="0051009E"/>
    <w:rsid w:val="00510341"/>
    <w:rsid w:val="0051038E"/>
    <w:rsid w:val="00510820"/>
    <w:rsid w:val="00511073"/>
    <w:rsid w:val="0051231F"/>
    <w:rsid w:val="00516C26"/>
    <w:rsid w:val="0052015D"/>
    <w:rsid w:val="00521EFF"/>
    <w:rsid w:val="00522DFE"/>
    <w:rsid w:val="00522E0C"/>
    <w:rsid w:val="00523542"/>
    <w:rsid w:val="00524664"/>
    <w:rsid w:val="00525DCC"/>
    <w:rsid w:val="0052775B"/>
    <w:rsid w:val="00527CCE"/>
    <w:rsid w:val="00532178"/>
    <w:rsid w:val="0053541C"/>
    <w:rsid w:val="005403D8"/>
    <w:rsid w:val="00542250"/>
    <w:rsid w:val="005440A6"/>
    <w:rsid w:val="00551055"/>
    <w:rsid w:val="00551123"/>
    <w:rsid w:val="005513BF"/>
    <w:rsid w:val="00553105"/>
    <w:rsid w:val="00554065"/>
    <w:rsid w:val="0056067D"/>
    <w:rsid w:val="00562D33"/>
    <w:rsid w:val="005644D6"/>
    <w:rsid w:val="00565F8D"/>
    <w:rsid w:val="00566F71"/>
    <w:rsid w:val="005732ED"/>
    <w:rsid w:val="00581449"/>
    <w:rsid w:val="00581AC5"/>
    <w:rsid w:val="0058223D"/>
    <w:rsid w:val="00583471"/>
    <w:rsid w:val="005856D1"/>
    <w:rsid w:val="00585ED7"/>
    <w:rsid w:val="005863F0"/>
    <w:rsid w:val="00586D3B"/>
    <w:rsid w:val="005870BE"/>
    <w:rsid w:val="00591CDD"/>
    <w:rsid w:val="00592968"/>
    <w:rsid w:val="00592D93"/>
    <w:rsid w:val="00593284"/>
    <w:rsid w:val="005949F7"/>
    <w:rsid w:val="005955D2"/>
    <w:rsid w:val="00595BF3"/>
    <w:rsid w:val="00597DB2"/>
    <w:rsid w:val="005A0B25"/>
    <w:rsid w:val="005A1111"/>
    <w:rsid w:val="005A2F6E"/>
    <w:rsid w:val="005A365B"/>
    <w:rsid w:val="005A4284"/>
    <w:rsid w:val="005A53D5"/>
    <w:rsid w:val="005A715F"/>
    <w:rsid w:val="005B0FA9"/>
    <w:rsid w:val="005B2688"/>
    <w:rsid w:val="005B4F5A"/>
    <w:rsid w:val="005B6F99"/>
    <w:rsid w:val="005B6FDB"/>
    <w:rsid w:val="005B78E8"/>
    <w:rsid w:val="005C3E04"/>
    <w:rsid w:val="005C430F"/>
    <w:rsid w:val="005C500E"/>
    <w:rsid w:val="005D0061"/>
    <w:rsid w:val="005D0539"/>
    <w:rsid w:val="005D11DB"/>
    <w:rsid w:val="005D139C"/>
    <w:rsid w:val="005D2FE4"/>
    <w:rsid w:val="005D6A29"/>
    <w:rsid w:val="005E115D"/>
    <w:rsid w:val="005E16C3"/>
    <w:rsid w:val="005E2A50"/>
    <w:rsid w:val="005E37D2"/>
    <w:rsid w:val="005E5DFB"/>
    <w:rsid w:val="005E681F"/>
    <w:rsid w:val="005E6FA4"/>
    <w:rsid w:val="005F3D7D"/>
    <w:rsid w:val="005F4C74"/>
    <w:rsid w:val="006012F8"/>
    <w:rsid w:val="00602AEB"/>
    <w:rsid w:val="0060449C"/>
    <w:rsid w:val="00605110"/>
    <w:rsid w:val="00605B42"/>
    <w:rsid w:val="00607D5F"/>
    <w:rsid w:val="00612D1E"/>
    <w:rsid w:val="00616681"/>
    <w:rsid w:val="006179EE"/>
    <w:rsid w:val="0062084E"/>
    <w:rsid w:val="006227B5"/>
    <w:rsid w:val="00624113"/>
    <w:rsid w:val="00625CB7"/>
    <w:rsid w:val="006260D5"/>
    <w:rsid w:val="00632B34"/>
    <w:rsid w:val="00633492"/>
    <w:rsid w:val="00633BA6"/>
    <w:rsid w:val="00634FFD"/>
    <w:rsid w:val="00635D14"/>
    <w:rsid w:val="00644DB3"/>
    <w:rsid w:val="00644F66"/>
    <w:rsid w:val="00645A13"/>
    <w:rsid w:val="006461E9"/>
    <w:rsid w:val="0064760B"/>
    <w:rsid w:val="006477BC"/>
    <w:rsid w:val="006507F2"/>
    <w:rsid w:val="006539F2"/>
    <w:rsid w:val="006540E4"/>
    <w:rsid w:val="006549FD"/>
    <w:rsid w:val="00657967"/>
    <w:rsid w:val="00660453"/>
    <w:rsid w:val="0066114C"/>
    <w:rsid w:val="006615AB"/>
    <w:rsid w:val="00664908"/>
    <w:rsid w:val="00667151"/>
    <w:rsid w:val="006759B5"/>
    <w:rsid w:val="006762DF"/>
    <w:rsid w:val="00680507"/>
    <w:rsid w:val="00680539"/>
    <w:rsid w:val="00682306"/>
    <w:rsid w:val="00684040"/>
    <w:rsid w:val="00684550"/>
    <w:rsid w:val="00686834"/>
    <w:rsid w:val="00690847"/>
    <w:rsid w:val="006936FA"/>
    <w:rsid w:val="0069446F"/>
    <w:rsid w:val="00694BC2"/>
    <w:rsid w:val="00695607"/>
    <w:rsid w:val="00696B0D"/>
    <w:rsid w:val="006A11AE"/>
    <w:rsid w:val="006A1B8F"/>
    <w:rsid w:val="006A4003"/>
    <w:rsid w:val="006A5A5A"/>
    <w:rsid w:val="006A5DB7"/>
    <w:rsid w:val="006A7694"/>
    <w:rsid w:val="006B074E"/>
    <w:rsid w:val="006B242F"/>
    <w:rsid w:val="006B2BD5"/>
    <w:rsid w:val="006B430B"/>
    <w:rsid w:val="006B55F8"/>
    <w:rsid w:val="006B6C47"/>
    <w:rsid w:val="006B7615"/>
    <w:rsid w:val="006C1D31"/>
    <w:rsid w:val="006C27F4"/>
    <w:rsid w:val="006C689A"/>
    <w:rsid w:val="006D0E3D"/>
    <w:rsid w:val="006D1A99"/>
    <w:rsid w:val="006D5658"/>
    <w:rsid w:val="006D57F6"/>
    <w:rsid w:val="006E02A8"/>
    <w:rsid w:val="006E1741"/>
    <w:rsid w:val="006E27CD"/>
    <w:rsid w:val="006E2B04"/>
    <w:rsid w:val="006E2B2E"/>
    <w:rsid w:val="006E405B"/>
    <w:rsid w:val="006E4E17"/>
    <w:rsid w:val="006E7B3F"/>
    <w:rsid w:val="006F09AE"/>
    <w:rsid w:val="006F173E"/>
    <w:rsid w:val="006F24DA"/>
    <w:rsid w:val="006F284C"/>
    <w:rsid w:val="006F57BC"/>
    <w:rsid w:val="006F7227"/>
    <w:rsid w:val="007000BD"/>
    <w:rsid w:val="00700BAF"/>
    <w:rsid w:val="0070136C"/>
    <w:rsid w:val="00702366"/>
    <w:rsid w:val="007054FB"/>
    <w:rsid w:val="00710070"/>
    <w:rsid w:val="00713ABA"/>
    <w:rsid w:val="007157C9"/>
    <w:rsid w:val="007162B2"/>
    <w:rsid w:val="007163BC"/>
    <w:rsid w:val="007165E0"/>
    <w:rsid w:val="00716751"/>
    <w:rsid w:val="00724C16"/>
    <w:rsid w:val="00725AF2"/>
    <w:rsid w:val="00730AE3"/>
    <w:rsid w:val="00732620"/>
    <w:rsid w:val="00732EE6"/>
    <w:rsid w:val="00733D73"/>
    <w:rsid w:val="00736BC2"/>
    <w:rsid w:val="00742491"/>
    <w:rsid w:val="00746010"/>
    <w:rsid w:val="00746AD1"/>
    <w:rsid w:val="00746D5D"/>
    <w:rsid w:val="00747C90"/>
    <w:rsid w:val="00752263"/>
    <w:rsid w:val="00753449"/>
    <w:rsid w:val="00753BDB"/>
    <w:rsid w:val="007552D1"/>
    <w:rsid w:val="0075740B"/>
    <w:rsid w:val="00757ACD"/>
    <w:rsid w:val="00757F65"/>
    <w:rsid w:val="007615B3"/>
    <w:rsid w:val="00762351"/>
    <w:rsid w:val="007623A3"/>
    <w:rsid w:val="00762593"/>
    <w:rsid w:val="00762ECE"/>
    <w:rsid w:val="0076378D"/>
    <w:rsid w:val="00763F05"/>
    <w:rsid w:val="00766363"/>
    <w:rsid w:val="00766641"/>
    <w:rsid w:val="0077503A"/>
    <w:rsid w:val="00775238"/>
    <w:rsid w:val="00775BAC"/>
    <w:rsid w:val="00777F35"/>
    <w:rsid w:val="007808DA"/>
    <w:rsid w:val="00780E99"/>
    <w:rsid w:val="00782CCA"/>
    <w:rsid w:val="0078310C"/>
    <w:rsid w:val="00783473"/>
    <w:rsid w:val="00783759"/>
    <w:rsid w:val="007903BE"/>
    <w:rsid w:val="0079228B"/>
    <w:rsid w:val="00792370"/>
    <w:rsid w:val="0079325E"/>
    <w:rsid w:val="00793280"/>
    <w:rsid w:val="00793668"/>
    <w:rsid w:val="00796E28"/>
    <w:rsid w:val="007A2A1C"/>
    <w:rsid w:val="007A4C4A"/>
    <w:rsid w:val="007A705C"/>
    <w:rsid w:val="007A70A8"/>
    <w:rsid w:val="007B1587"/>
    <w:rsid w:val="007B2CC1"/>
    <w:rsid w:val="007B304E"/>
    <w:rsid w:val="007B45A8"/>
    <w:rsid w:val="007B6364"/>
    <w:rsid w:val="007C054B"/>
    <w:rsid w:val="007C38E6"/>
    <w:rsid w:val="007C3DA5"/>
    <w:rsid w:val="007C5285"/>
    <w:rsid w:val="007C5E4F"/>
    <w:rsid w:val="007C633B"/>
    <w:rsid w:val="007C779C"/>
    <w:rsid w:val="007D2331"/>
    <w:rsid w:val="007D29BD"/>
    <w:rsid w:val="007D29FD"/>
    <w:rsid w:val="007D3182"/>
    <w:rsid w:val="007D3CC3"/>
    <w:rsid w:val="007D5E0B"/>
    <w:rsid w:val="007D724C"/>
    <w:rsid w:val="007E25A8"/>
    <w:rsid w:val="007E41A8"/>
    <w:rsid w:val="007E78BE"/>
    <w:rsid w:val="007F1D67"/>
    <w:rsid w:val="007F3E89"/>
    <w:rsid w:val="007F4464"/>
    <w:rsid w:val="007F4D27"/>
    <w:rsid w:val="007F6045"/>
    <w:rsid w:val="007F7C67"/>
    <w:rsid w:val="00800553"/>
    <w:rsid w:val="008006DE"/>
    <w:rsid w:val="0080198B"/>
    <w:rsid w:val="008026F3"/>
    <w:rsid w:val="00803346"/>
    <w:rsid w:val="00805931"/>
    <w:rsid w:val="00806FD1"/>
    <w:rsid w:val="008118F0"/>
    <w:rsid w:val="00814D2D"/>
    <w:rsid w:val="00815A08"/>
    <w:rsid w:val="00816881"/>
    <w:rsid w:val="0081734A"/>
    <w:rsid w:val="00821B70"/>
    <w:rsid w:val="00824091"/>
    <w:rsid w:val="00825524"/>
    <w:rsid w:val="008264ED"/>
    <w:rsid w:val="00826607"/>
    <w:rsid w:val="008303FF"/>
    <w:rsid w:val="00831939"/>
    <w:rsid w:val="0083211E"/>
    <w:rsid w:val="008329DD"/>
    <w:rsid w:val="00834890"/>
    <w:rsid w:val="00836C79"/>
    <w:rsid w:val="00837B9B"/>
    <w:rsid w:val="00837FC3"/>
    <w:rsid w:val="00841A66"/>
    <w:rsid w:val="00842A02"/>
    <w:rsid w:val="00843FF1"/>
    <w:rsid w:val="00845A61"/>
    <w:rsid w:val="00845ABD"/>
    <w:rsid w:val="00845E61"/>
    <w:rsid w:val="00852682"/>
    <w:rsid w:val="0085384F"/>
    <w:rsid w:val="008538DC"/>
    <w:rsid w:val="00853E3E"/>
    <w:rsid w:val="00857745"/>
    <w:rsid w:val="00857A79"/>
    <w:rsid w:val="0086369F"/>
    <w:rsid w:val="0086574F"/>
    <w:rsid w:val="00866C93"/>
    <w:rsid w:val="00866D8E"/>
    <w:rsid w:val="00870357"/>
    <w:rsid w:val="00870D40"/>
    <w:rsid w:val="00871BE0"/>
    <w:rsid w:val="008734CC"/>
    <w:rsid w:val="00874448"/>
    <w:rsid w:val="008753DE"/>
    <w:rsid w:val="00875709"/>
    <w:rsid w:val="00880ACF"/>
    <w:rsid w:val="0088188A"/>
    <w:rsid w:val="00886E20"/>
    <w:rsid w:val="00887A97"/>
    <w:rsid w:val="00890B2A"/>
    <w:rsid w:val="008920A1"/>
    <w:rsid w:val="008946FC"/>
    <w:rsid w:val="00894CD3"/>
    <w:rsid w:val="008955B9"/>
    <w:rsid w:val="008A0525"/>
    <w:rsid w:val="008A0782"/>
    <w:rsid w:val="008A128E"/>
    <w:rsid w:val="008A7CB2"/>
    <w:rsid w:val="008B4028"/>
    <w:rsid w:val="008B65F6"/>
    <w:rsid w:val="008B7120"/>
    <w:rsid w:val="008C013C"/>
    <w:rsid w:val="008C17DA"/>
    <w:rsid w:val="008C1E35"/>
    <w:rsid w:val="008C2E59"/>
    <w:rsid w:val="008D1F86"/>
    <w:rsid w:val="008D5AA2"/>
    <w:rsid w:val="008E1705"/>
    <w:rsid w:val="008E1946"/>
    <w:rsid w:val="008E2FD6"/>
    <w:rsid w:val="008E3285"/>
    <w:rsid w:val="008E4ED5"/>
    <w:rsid w:val="008E5085"/>
    <w:rsid w:val="008E5F84"/>
    <w:rsid w:val="008E7040"/>
    <w:rsid w:val="008E7500"/>
    <w:rsid w:val="008F0125"/>
    <w:rsid w:val="008F4FB9"/>
    <w:rsid w:val="008F552D"/>
    <w:rsid w:val="008F7D2A"/>
    <w:rsid w:val="00901131"/>
    <w:rsid w:val="00901DFA"/>
    <w:rsid w:val="00902CF4"/>
    <w:rsid w:val="009067F8"/>
    <w:rsid w:val="0090727A"/>
    <w:rsid w:val="009122F1"/>
    <w:rsid w:val="00912FF5"/>
    <w:rsid w:val="009141C7"/>
    <w:rsid w:val="0091506C"/>
    <w:rsid w:val="009157A4"/>
    <w:rsid w:val="0091677F"/>
    <w:rsid w:val="0092144D"/>
    <w:rsid w:val="009229D7"/>
    <w:rsid w:val="00922EAD"/>
    <w:rsid w:val="00923AC2"/>
    <w:rsid w:val="0092455A"/>
    <w:rsid w:val="00924E60"/>
    <w:rsid w:val="0092794B"/>
    <w:rsid w:val="00931862"/>
    <w:rsid w:val="00932FEC"/>
    <w:rsid w:val="00933A4A"/>
    <w:rsid w:val="0093440C"/>
    <w:rsid w:val="00935E10"/>
    <w:rsid w:val="00936F3E"/>
    <w:rsid w:val="00941683"/>
    <w:rsid w:val="00941AFD"/>
    <w:rsid w:val="009433AF"/>
    <w:rsid w:val="009439CA"/>
    <w:rsid w:val="00945384"/>
    <w:rsid w:val="00951A0E"/>
    <w:rsid w:val="00953856"/>
    <w:rsid w:val="009554D5"/>
    <w:rsid w:val="009573F4"/>
    <w:rsid w:val="00960C08"/>
    <w:rsid w:val="009679AC"/>
    <w:rsid w:val="009702FA"/>
    <w:rsid w:val="009705A8"/>
    <w:rsid w:val="00972A75"/>
    <w:rsid w:val="0097540D"/>
    <w:rsid w:val="009817BE"/>
    <w:rsid w:val="009822CF"/>
    <w:rsid w:val="00986575"/>
    <w:rsid w:val="0098761E"/>
    <w:rsid w:val="009913E0"/>
    <w:rsid w:val="00991439"/>
    <w:rsid w:val="009938AE"/>
    <w:rsid w:val="00995B99"/>
    <w:rsid w:val="009A2E52"/>
    <w:rsid w:val="009A3742"/>
    <w:rsid w:val="009A4DC4"/>
    <w:rsid w:val="009A51BA"/>
    <w:rsid w:val="009A5675"/>
    <w:rsid w:val="009A5B4C"/>
    <w:rsid w:val="009A65A2"/>
    <w:rsid w:val="009B0046"/>
    <w:rsid w:val="009B00E8"/>
    <w:rsid w:val="009B120B"/>
    <w:rsid w:val="009B41D2"/>
    <w:rsid w:val="009B4E34"/>
    <w:rsid w:val="009B5E1D"/>
    <w:rsid w:val="009B73E3"/>
    <w:rsid w:val="009C1D41"/>
    <w:rsid w:val="009C2037"/>
    <w:rsid w:val="009C3281"/>
    <w:rsid w:val="009C7B16"/>
    <w:rsid w:val="009D1036"/>
    <w:rsid w:val="009D1BA9"/>
    <w:rsid w:val="009D2F92"/>
    <w:rsid w:val="009E00FA"/>
    <w:rsid w:val="009E2B79"/>
    <w:rsid w:val="009E4222"/>
    <w:rsid w:val="009E5724"/>
    <w:rsid w:val="009E6510"/>
    <w:rsid w:val="009E70A3"/>
    <w:rsid w:val="009F26A7"/>
    <w:rsid w:val="009F3E99"/>
    <w:rsid w:val="009F4AC6"/>
    <w:rsid w:val="009F4C03"/>
    <w:rsid w:val="009F6528"/>
    <w:rsid w:val="00A012BD"/>
    <w:rsid w:val="00A05A3F"/>
    <w:rsid w:val="00A06E9F"/>
    <w:rsid w:val="00A10051"/>
    <w:rsid w:val="00A157F4"/>
    <w:rsid w:val="00A15E99"/>
    <w:rsid w:val="00A16F73"/>
    <w:rsid w:val="00A20F36"/>
    <w:rsid w:val="00A20F49"/>
    <w:rsid w:val="00A2246F"/>
    <w:rsid w:val="00A24344"/>
    <w:rsid w:val="00A24634"/>
    <w:rsid w:val="00A250E3"/>
    <w:rsid w:val="00A255D3"/>
    <w:rsid w:val="00A27693"/>
    <w:rsid w:val="00A276DF"/>
    <w:rsid w:val="00A27834"/>
    <w:rsid w:val="00A30470"/>
    <w:rsid w:val="00A30DAD"/>
    <w:rsid w:val="00A31D73"/>
    <w:rsid w:val="00A32F79"/>
    <w:rsid w:val="00A348CB"/>
    <w:rsid w:val="00A34F0A"/>
    <w:rsid w:val="00A36816"/>
    <w:rsid w:val="00A37924"/>
    <w:rsid w:val="00A37E18"/>
    <w:rsid w:val="00A4147C"/>
    <w:rsid w:val="00A42ADA"/>
    <w:rsid w:val="00A43060"/>
    <w:rsid w:val="00A448E0"/>
    <w:rsid w:val="00A4792F"/>
    <w:rsid w:val="00A53E9C"/>
    <w:rsid w:val="00A61072"/>
    <w:rsid w:val="00A610C4"/>
    <w:rsid w:val="00A61CA7"/>
    <w:rsid w:val="00A61CEE"/>
    <w:rsid w:val="00A62205"/>
    <w:rsid w:val="00A64080"/>
    <w:rsid w:val="00A67A2F"/>
    <w:rsid w:val="00A71CCF"/>
    <w:rsid w:val="00A7227C"/>
    <w:rsid w:val="00A7507E"/>
    <w:rsid w:val="00A75C1F"/>
    <w:rsid w:val="00A76145"/>
    <w:rsid w:val="00A76DFC"/>
    <w:rsid w:val="00A76F4D"/>
    <w:rsid w:val="00A80179"/>
    <w:rsid w:val="00A820A9"/>
    <w:rsid w:val="00A82D02"/>
    <w:rsid w:val="00A915F1"/>
    <w:rsid w:val="00A92006"/>
    <w:rsid w:val="00A93EE1"/>
    <w:rsid w:val="00A93F05"/>
    <w:rsid w:val="00A94E43"/>
    <w:rsid w:val="00A9601F"/>
    <w:rsid w:val="00AA014E"/>
    <w:rsid w:val="00AA0499"/>
    <w:rsid w:val="00AA0DB3"/>
    <w:rsid w:val="00AA1DFD"/>
    <w:rsid w:val="00AB198D"/>
    <w:rsid w:val="00AB20FF"/>
    <w:rsid w:val="00AB3DEA"/>
    <w:rsid w:val="00AB4908"/>
    <w:rsid w:val="00AB5C0B"/>
    <w:rsid w:val="00AB6781"/>
    <w:rsid w:val="00AC1A07"/>
    <w:rsid w:val="00AC1E69"/>
    <w:rsid w:val="00AC299B"/>
    <w:rsid w:val="00AC3379"/>
    <w:rsid w:val="00AC4BC2"/>
    <w:rsid w:val="00AC7334"/>
    <w:rsid w:val="00AD32ED"/>
    <w:rsid w:val="00AD3B1D"/>
    <w:rsid w:val="00AD4EB1"/>
    <w:rsid w:val="00AD7C0C"/>
    <w:rsid w:val="00AD7CC2"/>
    <w:rsid w:val="00AE2424"/>
    <w:rsid w:val="00AE2AD2"/>
    <w:rsid w:val="00AE3DF2"/>
    <w:rsid w:val="00AE51FF"/>
    <w:rsid w:val="00AE579A"/>
    <w:rsid w:val="00AE74DE"/>
    <w:rsid w:val="00AE7E41"/>
    <w:rsid w:val="00AF17E8"/>
    <w:rsid w:val="00AF18D7"/>
    <w:rsid w:val="00AF1C90"/>
    <w:rsid w:val="00AF5463"/>
    <w:rsid w:val="00AF6096"/>
    <w:rsid w:val="00AF6B74"/>
    <w:rsid w:val="00AF705A"/>
    <w:rsid w:val="00AF7275"/>
    <w:rsid w:val="00B00E1A"/>
    <w:rsid w:val="00B012FB"/>
    <w:rsid w:val="00B013FD"/>
    <w:rsid w:val="00B03077"/>
    <w:rsid w:val="00B046B8"/>
    <w:rsid w:val="00B0758F"/>
    <w:rsid w:val="00B16A1B"/>
    <w:rsid w:val="00B1767D"/>
    <w:rsid w:val="00B214D3"/>
    <w:rsid w:val="00B218DD"/>
    <w:rsid w:val="00B23242"/>
    <w:rsid w:val="00B23B11"/>
    <w:rsid w:val="00B23FE8"/>
    <w:rsid w:val="00B240CB"/>
    <w:rsid w:val="00B24475"/>
    <w:rsid w:val="00B245B2"/>
    <w:rsid w:val="00B249ED"/>
    <w:rsid w:val="00B26A5A"/>
    <w:rsid w:val="00B271A0"/>
    <w:rsid w:val="00B3299A"/>
    <w:rsid w:val="00B3761B"/>
    <w:rsid w:val="00B379FE"/>
    <w:rsid w:val="00B437CD"/>
    <w:rsid w:val="00B4404F"/>
    <w:rsid w:val="00B5146D"/>
    <w:rsid w:val="00B52192"/>
    <w:rsid w:val="00B53973"/>
    <w:rsid w:val="00B55150"/>
    <w:rsid w:val="00B555E1"/>
    <w:rsid w:val="00B56B11"/>
    <w:rsid w:val="00B63E0B"/>
    <w:rsid w:val="00B65E84"/>
    <w:rsid w:val="00B66B4E"/>
    <w:rsid w:val="00B70BA4"/>
    <w:rsid w:val="00B72A58"/>
    <w:rsid w:val="00B739E5"/>
    <w:rsid w:val="00B752BD"/>
    <w:rsid w:val="00B77C0A"/>
    <w:rsid w:val="00B804F4"/>
    <w:rsid w:val="00B80DB9"/>
    <w:rsid w:val="00B81EA9"/>
    <w:rsid w:val="00B8380F"/>
    <w:rsid w:val="00B83E56"/>
    <w:rsid w:val="00B85F9B"/>
    <w:rsid w:val="00BA028E"/>
    <w:rsid w:val="00BA0678"/>
    <w:rsid w:val="00BA1498"/>
    <w:rsid w:val="00BA1D42"/>
    <w:rsid w:val="00BA24B3"/>
    <w:rsid w:val="00BA3233"/>
    <w:rsid w:val="00BA4986"/>
    <w:rsid w:val="00BB01CD"/>
    <w:rsid w:val="00BB03D2"/>
    <w:rsid w:val="00BB26DD"/>
    <w:rsid w:val="00BB3537"/>
    <w:rsid w:val="00BB5C19"/>
    <w:rsid w:val="00BC18D3"/>
    <w:rsid w:val="00BC1DDB"/>
    <w:rsid w:val="00BC1EF3"/>
    <w:rsid w:val="00BC24E9"/>
    <w:rsid w:val="00BC579F"/>
    <w:rsid w:val="00BC6171"/>
    <w:rsid w:val="00BD1995"/>
    <w:rsid w:val="00BD1B96"/>
    <w:rsid w:val="00BD5667"/>
    <w:rsid w:val="00BD7166"/>
    <w:rsid w:val="00BE2E99"/>
    <w:rsid w:val="00BE37A4"/>
    <w:rsid w:val="00BE3D76"/>
    <w:rsid w:val="00BE45DE"/>
    <w:rsid w:val="00BE5C7F"/>
    <w:rsid w:val="00BF6666"/>
    <w:rsid w:val="00C0174F"/>
    <w:rsid w:val="00C030F2"/>
    <w:rsid w:val="00C045DF"/>
    <w:rsid w:val="00C04B94"/>
    <w:rsid w:val="00C05456"/>
    <w:rsid w:val="00C076A9"/>
    <w:rsid w:val="00C0798E"/>
    <w:rsid w:val="00C10C7E"/>
    <w:rsid w:val="00C121DA"/>
    <w:rsid w:val="00C1268E"/>
    <w:rsid w:val="00C148A2"/>
    <w:rsid w:val="00C15A80"/>
    <w:rsid w:val="00C15BBB"/>
    <w:rsid w:val="00C16311"/>
    <w:rsid w:val="00C164E7"/>
    <w:rsid w:val="00C209B5"/>
    <w:rsid w:val="00C23379"/>
    <w:rsid w:val="00C272A7"/>
    <w:rsid w:val="00C31BBF"/>
    <w:rsid w:val="00C31FC0"/>
    <w:rsid w:val="00C32C74"/>
    <w:rsid w:val="00C345F7"/>
    <w:rsid w:val="00C35BDD"/>
    <w:rsid w:val="00C36C78"/>
    <w:rsid w:val="00C36D08"/>
    <w:rsid w:val="00C370B3"/>
    <w:rsid w:val="00C37163"/>
    <w:rsid w:val="00C372BC"/>
    <w:rsid w:val="00C37FF1"/>
    <w:rsid w:val="00C40ACE"/>
    <w:rsid w:val="00C42C01"/>
    <w:rsid w:val="00C4541B"/>
    <w:rsid w:val="00C4595C"/>
    <w:rsid w:val="00C46788"/>
    <w:rsid w:val="00C50483"/>
    <w:rsid w:val="00C507CD"/>
    <w:rsid w:val="00C51CC0"/>
    <w:rsid w:val="00C5254A"/>
    <w:rsid w:val="00C53EFF"/>
    <w:rsid w:val="00C55EC6"/>
    <w:rsid w:val="00C5739B"/>
    <w:rsid w:val="00C60E4E"/>
    <w:rsid w:val="00C63322"/>
    <w:rsid w:val="00C679E9"/>
    <w:rsid w:val="00C70B08"/>
    <w:rsid w:val="00C7246E"/>
    <w:rsid w:val="00C731A6"/>
    <w:rsid w:val="00C73AD8"/>
    <w:rsid w:val="00C75700"/>
    <w:rsid w:val="00C7579D"/>
    <w:rsid w:val="00C81FC2"/>
    <w:rsid w:val="00C84239"/>
    <w:rsid w:val="00C85E35"/>
    <w:rsid w:val="00C85EA4"/>
    <w:rsid w:val="00C91288"/>
    <w:rsid w:val="00C912FE"/>
    <w:rsid w:val="00C9162B"/>
    <w:rsid w:val="00C9178D"/>
    <w:rsid w:val="00C91B3B"/>
    <w:rsid w:val="00C937BD"/>
    <w:rsid w:val="00C95A5A"/>
    <w:rsid w:val="00C96015"/>
    <w:rsid w:val="00CA1572"/>
    <w:rsid w:val="00CA3545"/>
    <w:rsid w:val="00CA6B87"/>
    <w:rsid w:val="00CB32D6"/>
    <w:rsid w:val="00CB4B9A"/>
    <w:rsid w:val="00CB50BA"/>
    <w:rsid w:val="00CB65FD"/>
    <w:rsid w:val="00CB660D"/>
    <w:rsid w:val="00CC144E"/>
    <w:rsid w:val="00CC1496"/>
    <w:rsid w:val="00CC2031"/>
    <w:rsid w:val="00CC3D46"/>
    <w:rsid w:val="00CC41AC"/>
    <w:rsid w:val="00CC5219"/>
    <w:rsid w:val="00CD1799"/>
    <w:rsid w:val="00CD2723"/>
    <w:rsid w:val="00CD65B8"/>
    <w:rsid w:val="00CD68DE"/>
    <w:rsid w:val="00CE0E03"/>
    <w:rsid w:val="00CE2654"/>
    <w:rsid w:val="00CE51C3"/>
    <w:rsid w:val="00CE52F1"/>
    <w:rsid w:val="00CF0A91"/>
    <w:rsid w:val="00CF2F38"/>
    <w:rsid w:val="00CF3338"/>
    <w:rsid w:val="00CF3399"/>
    <w:rsid w:val="00CF4F69"/>
    <w:rsid w:val="00CF63B8"/>
    <w:rsid w:val="00CF6822"/>
    <w:rsid w:val="00CF69E3"/>
    <w:rsid w:val="00CF75F5"/>
    <w:rsid w:val="00D007D1"/>
    <w:rsid w:val="00D04561"/>
    <w:rsid w:val="00D05AFF"/>
    <w:rsid w:val="00D1072F"/>
    <w:rsid w:val="00D11E98"/>
    <w:rsid w:val="00D12296"/>
    <w:rsid w:val="00D1296E"/>
    <w:rsid w:val="00D1316E"/>
    <w:rsid w:val="00D131B6"/>
    <w:rsid w:val="00D13B6E"/>
    <w:rsid w:val="00D14499"/>
    <w:rsid w:val="00D1467F"/>
    <w:rsid w:val="00D15589"/>
    <w:rsid w:val="00D17334"/>
    <w:rsid w:val="00D1739C"/>
    <w:rsid w:val="00D20D8B"/>
    <w:rsid w:val="00D21815"/>
    <w:rsid w:val="00D22383"/>
    <w:rsid w:val="00D22AE8"/>
    <w:rsid w:val="00D244AA"/>
    <w:rsid w:val="00D25B07"/>
    <w:rsid w:val="00D26998"/>
    <w:rsid w:val="00D323C2"/>
    <w:rsid w:val="00D344BE"/>
    <w:rsid w:val="00D3471A"/>
    <w:rsid w:val="00D361DA"/>
    <w:rsid w:val="00D37BBE"/>
    <w:rsid w:val="00D427D6"/>
    <w:rsid w:val="00D43009"/>
    <w:rsid w:val="00D432AD"/>
    <w:rsid w:val="00D442E0"/>
    <w:rsid w:val="00D46DFF"/>
    <w:rsid w:val="00D51069"/>
    <w:rsid w:val="00D51E75"/>
    <w:rsid w:val="00D53816"/>
    <w:rsid w:val="00D56456"/>
    <w:rsid w:val="00D56CCE"/>
    <w:rsid w:val="00D6233C"/>
    <w:rsid w:val="00D64BE7"/>
    <w:rsid w:val="00D66A71"/>
    <w:rsid w:val="00D711FA"/>
    <w:rsid w:val="00D73786"/>
    <w:rsid w:val="00D75124"/>
    <w:rsid w:val="00D75369"/>
    <w:rsid w:val="00D75AEF"/>
    <w:rsid w:val="00D77F6E"/>
    <w:rsid w:val="00D83BD4"/>
    <w:rsid w:val="00D8426D"/>
    <w:rsid w:val="00D851B3"/>
    <w:rsid w:val="00D8781E"/>
    <w:rsid w:val="00D90AEA"/>
    <w:rsid w:val="00D91829"/>
    <w:rsid w:val="00D91B5D"/>
    <w:rsid w:val="00D91EF1"/>
    <w:rsid w:val="00D920E5"/>
    <w:rsid w:val="00D930C2"/>
    <w:rsid w:val="00D9537D"/>
    <w:rsid w:val="00D9689B"/>
    <w:rsid w:val="00DA14A7"/>
    <w:rsid w:val="00DA2039"/>
    <w:rsid w:val="00DA3315"/>
    <w:rsid w:val="00DA3D79"/>
    <w:rsid w:val="00DA41C8"/>
    <w:rsid w:val="00DA4A69"/>
    <w:rsid w:val="00DA5610"/>
    <w:rsid w:val="00DA6DD2"/>
    <w:rsid w:val="00DA738F"/>
    <w:rsid w:val="00DB097D"/>
    <w:rsid w:val="00DB14E8"/>
    <w:rsid w:val="00DB1742"/>
    <w:rsid w:val="00DB1760"/>
    <w:rsid w:val="00DB19AE"/>
    <w:rsid w:val="00DB1DA3"/>
    <w:rsid w:val="00DB30EB"/>
    <w:rsid w:val="00DB6243"/>
    <w:rsid w:val="00DB6254"/>
    <w:rsid w:val="00DB6CCC"/>
    <w:rsid w:val="00DC0277"/>
    <w:rsid w:val="00DC1923"/>
    <w:rsid w:val="00DC578F"/>
    <w:rsid w:val="00DD12C0"/>
    <w:rsid w:val="00DD1FF3"/>
    <w:rsid w:val="00DD35EA"/>
    <w:rsid w:val="00DD52CC"/>
    <w:rsid w:val="00DD5879"/>
    <w:rsid w:val="00DD6D04"/>
    <w:rsid w:val="00DE0DCA"/>
    <w:rsid w:val="00DE308B"/>
    <w:rsid w:val="00DF0002"/>
    <w:rsid w:val="00DF129E"/>
    <w:rsid w:val="00DF4395"/>
    <w:rsid w:val="00DF51F9"/>
    <w:rsid w:val="00E0091A"/>
    <w:rsid w:val="00E00B42"/>
    <w:rsid w:val="00E065CA"/>
    <w:rsid w:val="00E13969"/>
    <w:rsid w:val="00E13D01"/>
    <w:rsid w:val="00E15FB3"/>
    <w:rsid w:val="00E16B89"/>
    <w:rsid w:val="00E16C4E"/>
    <w:rsid w:val="00E16C5B"/>
    <w:rsid w:val="00E17339"/>
    <w:rsid w:val="00E21B7C"/>
    <w:rsid w:val="00E22131"/>
    <w:rsid w:val="00E22B53"/>
    <w:rsid w:val="00E24084"/>
    <w:rsid w:val="00E24375"/>
    <w:rsid w:val="00E27D6F"/>
    <w:rsid w:val="00E31F2D"/>
    <w:rsid w:val="00E32A4B"/>
    <w:rsid w:val="00E34B58"/>
    <w:rsid w:val="00E362C1"/>
    <w:rsid w:val="00E37A7A"/>
    <w:rsid w:val="00E41491"/>
    <w:rsid w:val="00E435A9"/>
    <w:rsid w:val="00E44D71"/>
    <w:rsid w:val="00E453FA"/>
    <w:rsid w:val="00E45451"/>
    <w:rsid w:val="00E47630"/>
    <w:rsid w:val="00E47C98"/>
    <w:rsid w:val="00E55B3B"/>
    <w:rsid w:val="00E55E91"/>
    <w:rsid w:val="00E5612E"/>
    <w:rsid w:val="00E5618B"/>
    <w:rsid w:val="00E568AD"/>
    <w:rsid w:val="00E57A10"/>
    <w:rsid w:val="00E57E5D"/>
    <w:rsid w:val="00E60404"/>
    <w:rsid w:val="00E605C9"/>
    <w:rsid w:val="00E60A6C"/>
    <w:rsid w:val="00E63869"/>
    <w:rsid w:val="00E63D34"/>
    <w:rsid w:val="00E66E46"/>
    <w:rsid w:val="00E73880"/>
    <w:rsid w:val="00E738EC"/>
    <w:rsid w:val="00E74E7A"/>
    <w:rsid w:val="00E765E7"/>
    <w:rsid w:val="00E771CF"/>
    <w:rsid w:val="00E77A41"/>
    <w:rsid w:val="00E81563"/>
    <w:rsid w:val="00E82492"/>
    <w:rsid w:val="00E83D87"/>
    <w:rsid w:val="00E8577E"/>
    <w:rsid w:val="00E86CF2"/>
    <w:rsid w:val="00E91E2F"/>
    <w:rsid w:val="00E93B0A"/>
    <w:rsid w:val="00E93C12"/>
    <w:rsid w:val="00E94157"/>
    <w:rsid w:val="00E950F5"/>
    <w:rsid w:val="00E95882"/>
    <w:rsid w:val="00E979C2"/>
    <w:rsid w:val="00EA004D"/>
    <w:rsid w:val="00EA1688"/>
    <w:rsid w:val="00EA1E2C"/>
    <w:rsid w:val="00EA3690"/>
    <w:rsid w:val="00EA505C"/>
    <w:rsid w:val="00EA7525"/>
    <w:rsid w:val="00EB01B1"/>
    <w:rsid w:val="00EB2FEF"/>
    <w:rsid w:val="00EB33FE"/>
    <w:rsid w:val="00EB34E9"/>
    <w:rsid w:val="00EB4A66"/>
    <w:rsid w:val="00EB4EC1"/>
    <w:rsid w:val="00EB62FF"/>
    <w:rsid w:val="00EB6F51"/>
    <w:rsid w:val="00EC015D"/>
    <w:rsid w:val="00EC0262"/>
    <w:rsid w:val="00EC0891"/>
    <w:rsid w:val="00EC09F2"/>
    <w:rsid w:val="00EC1942"/>
    <w:rsid w:val="00EC1D08"/>
    <w:rsid w:val="00EC4697"/>
    <w:rsid w:val="00EC5795"/>
    <w:rsid w:val="00EC63A1"/>
    <w:rsid w:val="00EC7177"/>
    <w:rsid w:val="00ED0ECA"/>
    <w:rsid w:val="00ED3438"/>
    <w:rsid w:val="00ED51FE"/>
    <w:rsid w:val="00ED5BE0"/>
    <w:rsid w:val="00ED6CDA"/>
    <w:rsid w:val="00ED6E56"/>
    <w:rsid w:val="00EE2060"/>
    <w:rsid w:val="00EE2A3C"/>
    <w:rsid w:val="00EE46D5"/>
    <w:rsid w:val="00EE4713"/>
    <w:rsid w:val="00EE4AF1"/>
    <w:rsid w:val="00EE4C33"/>
    <w:rsid w:val="00EE51DB"/>
    <w:rsid w:val="00EE6705"/>
    <w:rsid w:val="00EF2023"/>
    <w:rsid w:val="00EF34BB"/>
    <w:rsid w:val="00EF55F3"/>
    <w:rsid w:val="00F01503"/>
    <w:rsid w:val="00F01ABA"/>
    <w:rsid w:val="00F01F6A"/>
    <w:rsid w:val="00F02588"/>
    <w:rsid w:val="00F03865"/>
    <w:rsid w:val="00F050E9"/>
    <w:rsid w:val="00F05A93"/>
    <w:rsid w:val="00F0742E"/>
    <w:rsid w:val="00F079F3"/>
    <w:rsid w:val="00F1003B"/>
    <w:rsid w:val="00F11234"/>
    <w:rsid w:val="00F13DC0"/>
    <w:rsid w:val="00F13ED3"/>
    <w:rsid w:val="00F14485"/>
    <w:rsid w:val="00F14F04"/>
    <w:rsid w:val="00F1507B"/>
    <w:rsid w:val="00F15A54"/>
    <w:rsid w:val="00F15C44"/>
    <w:rsid w:val="00F161D1"/>
    <w:rsid w:val="00F16F02"/>
    <w:rsid w:val="00F1741A"/>
    <w:rsid w:val="00F2233B"/>
    <w:rsid w:val="00F2453E"/>
    <w:rsid w:val="00F262A9"/>
    <w:rsid w:val="00F26A60"/>
    <w:rsid w:val="00F27B82"/>
    <w:rsid w:val="00F3038C"/>
    <w:rsid w:val="00F30647"/>
    <w:rsid w:val="00F3173B"/>
    <w:rsid w:val="00F355ED"/>
    <w:rsid w:val="00F36803"/>
    <w:rsid w:val="00F37E2A"/>
    <w:rsid w:val="00F418A8"/>
    <w:rsid w:val="00F41DC8"/>
    <w:rsid w:val="00F438A3"/>
    <w:rsid w:val="00F43970"/>
    <w:rsid w:val="00F44E99"/>
    <w:rsid w:val="00F458E9"/>
    <w:rsid w:val="00F465B6"/>
    <w:rsid w:val="00F50542"/>
    <w:rsid w:val="00F621D8"/>
    <w:rsid w:val="00F64CB9"/>
    <w:rsid w:val="00F65B2C"/>
    <w:rsid w:val="00F66D7C"/>
    <w:rsid w:val="00F67181"/>
    <w:rsid w:val="00F732A2"/>
    <w:rsid w:val="00F7372F"/>
    <w:rsid w:val="00F73A6A"/>
    <w:rsid w:val="00F74D09"/>
    <w:rsid w:val="00F7500A"/>
    <w:rsid w:val="00F770E6"/>
    <w:rsid w:val="00F773F3"/>
    <w:rsid w:val="00F77628"/>
    <w:rsid w:val="00F77D64"/>
    <w:rsid w:val="00F80987"/>
    <w:rsid w:val="00F8309A"/>
    <w:rsid w:val="00F838DD"/>
    <w:rsid w:val="00F83EEF"/>
    <w:rsid w:val="00F84850"/>
    <w:rsid w:val="00F87351"/>
    <w:rsid w:val="00F87E69"/>
    <w:rsid w:val="00F90FDF"/>
    <w:rsid w:val="00F910FA"/>
    <w:rsid w:val="00F92869"/>
    <w:rsid w:val="00F93FE6"/>
    <w:rsid w:val="00F95C0A"/>
    <w:rsid w:val="00F96757"/>
    <w:rsid w:val="00F975F2"/>
    <w:rsid w:val="00F97BF7"/>
    <w:rsid w:val="00FA03C0"/>
    <w:rsid w:val="00FA201A"/>
    <w:rsid w:val="00FA28E3"/>
    <w:rsid w:val="00FA4D1A"/>
    <w:rsid w:val="00FB06F3"/>
    <w:rsid w:val="00FB25B5"/>
    <w:rsid w:val="00FB3B70"/>
    <w:rsid w:val="00FB6409"/>
    <w:rsid w:val="00FC1E4D"/>
    <w:rsid w:val="00FC267A"/>
    <w:rsid w:val="00FC5B16"/>
    <w:rsid w:val="00FC6159"/>
    <w:rsid w:val="00FC7E7F"/>
    <w:rsid w:val="00FD061C"/>
    <w:rsid w:val="00FD0C6F"/>
    <w:rsid w:val="00FD1D52"/>
    <w:rsid w:val="00FD4E60"/>
    <w:rsid w:val="00FD6188"/>
    <w:rsid w:val="00FD6762"/>
    <w:rsid w:val="00FD7207"/>
    <w:rsid w:val="00FE0EAA"/>
    <w:rsid w:val="00FE2B01"/>
    <w:rsid w:val="00FE3AEE"/>
    <w:rsid w:val="00FE3CD6"/>
    <w:rsid w:val="00FE5859"/>
    <w:rsid w:val="00FE635C"/>
    <w:rsid w:val="00FE6A68"/>
    <w:rsid w:val="00FE760E"/>
    <w:rsid w:val="00FE7621"/>
    <w:rsid w:val="00FE774C"/>
    <w:rsid w:val="00FE7920"/>
    <w:rsid w:val="00FF1B37"/>
    <w:rsid w:val="00FF2554"/>
    <w:rsid w:val="00FF4AD7"/>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0225C2"/>
  <w15:docId w15:val="{04ED7D32-07FA-4A6B-9511-E0C8B3670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qFormat="1"/>
    <w:lsdException w:name="Table Theme" w:locked="1" w:semiHidden="1" w:unhideWhenUsed="1"/>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5513BF"/>
    <w:pPr>
      <w:keepNext/>
      <w:spacing w:after="240" w:line="240" w:lineRule="exact"/>
      <w:ind w:left="720"/>
      <w:outlineLvl w:val="5"/>
    </w:pPr>
    <w:rPr>
      <w:u w:val="single"/>
    </w:rPr>
  </w:style>
  <w:style w:type="paragraph" w:styleId="Heading7">
    <w:name w:val="heading 7"/>
    <w:basedOn w:val="Normal"/>
    <w:next w:val="Normal"/>
    <w:link w:val="Heading7Char"/>
    <w:qFormat/>
    <w:rsid w:val="005513BF"/>
    <w:pPr>
      <w:keepNext/>
      <w:jc w:val="right"/>
      <w:outlineLvl w:val="6"/>
    </w:pPr>
    <w:rPr>
      <w:rFonts w:ascii="Univers" w:hAnsi="Univers"/>
      <w:b/>
      <w:sz w:val="28"/>
    </w:rPr>
  </w:style>
  <w:style w:type="paragraph" w:styleId="Heading8">
    <w:name w:val="heading 8"/>
    <w:basedOn w:val="Normal"/>
    <w:next w:val="Normal"/>
    <w:link w:val="Heading8Char"/>
    <w:qFormat/>
    <w:rsid w:val="005513BF"/>
    <w:pPr>
      <w:keepNext/>
      <w:jc w:val="right"/>
      <w:outlineLvl w:val="7"/>
    </w:pPr>
    <w:rPr>
      <w:rFonts w:ascii="Univers" w:hAnsi="Univers"/>
      <w:b/>
      <w:sz w:val="32"/>
    </w:rPr>
  </w:style>
  <w:style w:type="paragraph" w:styleId="Heading9">
    <w:name w:val="heading 9"/>
    <w:basedOn w:val="Normal"/>
    <w:next w:val="Normal"/>
    <w:link w:val="Heading9Char"/>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qFormat/>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527CCE"/>
    <w:pPr>
      <w:spacing w:after="60"/>
    </w:pPr>
    <w:rPr>
      <w:rFonts w:cs="Simplified Arabic"/>
      <w:sz w:val="18"/>
      <w:szCs w:val="20"/>
    </w:rPr>
  </w:style>
  <w:style w:type="paragraph" w:styleId="BodyText">
    <w:name w:val="Body Text"/>
    <w:basedOn w:val="Normal"/>
    <w:link w:val="BodyTextChar"/>
    <w:uiPriority w:val="99"/>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rsid w:val="005513BF"/>
    <w:rPr>
      <w:sz w:val="16"/>
    </w:rPr>
  </w:style>
  <w:style w:type="paragraph" w:styleId="CommentText">
    <w:name w:val="annotation text"/>
    <w:basedOn w:val="Normal"/>
    <w:link w:val="CommentTextChar"/>
    <w:uiPriority w:val="99"/>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5513BF"/>
    <w:rPr>
      <w:sz w:val="18"/>
      <w:u w:val="single"/>
      <w:vertAlign w:val="baseline"/>
    </w:rPr>
  </w:style>
  <w:style w:type="paragraph" w:styleId="BodyTextIndent">
    <w:name w:val="Body Text Indent"/>
    <w:basedOn w:val="Normal"/>
    <w:link w:val="BodyTextIndentChar"/>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rsid w:val="005513BF"/>
    <w:pPr>
      <w:spacing w:before="120"/>
    </w:pPr>
    <w:rPr>
      <w:rFonts w:cs="Arial"/>
      <w:b/>
      <w:bCs/>
      <w:sz w:val="24"/>
    </w:rPr>
  </w:style>
  <w:style w:type="paragraph" w:styleId="TOC9">
    <w:name w:val="toc 9"/>
    <w:basedOn w:val="Normal"/>
    <w:next w:val="Normal"/>
    <w:autoRedefine/>
    <w:rsid w:val="005513BF"/>
    <w:pPr>
      <w:spacing w:before="120" w:after="120"/>
      <w:ind w:left="1760"/>
      <w:jc w:val="left"/>
    </w:pPr>
  </w:style>
  <w:style w:type="paragraph" w:styleId="TOC1">
    <w:name w:val="toc 1"/>
    <w:basedOn w:val="Normal"/>
    <w:next w:val="Normal"/>
    <w:autoRedefine/>
    <w:rsid w:val="005513BF"/>
    <w:pPr>
      <w:ind w:left="720" w:hanging="720"/>
    </w:pPr>
    <w:rPr>
      <w:caps/>
    </w:rPr>
  </w:style>
  <w:style w:type="paragraph" w:styleId="TOC2">
    <w:name w:val="toc 2"/>
    <w:basedOn w:val="Normal"/>
    <w:next w:val="Normal"/>
    <w:autoRedefine/>
    <w:rsid w:val="005513BF"/>
    <w:pPr>
      <w:tabs>
        <w:tab w:val="right" w:leader="dot" w:pos="9356"/>
      </w:tabs>
      <w:ind w:left="1440" w:hanging="720"/>
    </w:pPr>
    <w:rPr>
      <w:noProof/>
      <w:szCs w:val="22"/>
    </w:rPr>
  </w:style>
  <w:style w:type="paragraph" w:styleId="TOC3">
    <w:name w:val="toc 3"/>
    <w:basedOn w:val="Normal"/>
    <w:next w:val="Normal"/>
    <w:autoRedefine/>
    <w:rsid w:val="005513BF"/>
    <w:pPr>
      <w:ind w:left="2160" w:hanging="720"/>
    </w:pPr>
  </w:style>
  <w:style w:type="paragraph" w:styleId="TOC4">
    <w:name w:val="toc 4"/>
    <w:basedOn w:val="Normal"/>
    <w:next w:val="Normal"/>
    <w:autoRedefine/>
    <w:rsid w:val="005513BF"/>
    <w:pPr>
      <w:spacing w:before="120" w:after="120"/>
      <w:ind w:left="660"/>
      <w:jc w:val="left"/>
    </w:pPr>
  </w:style>
  <w:style w:type="paragraph" w:styleId="TOC5">
    <w:name w:val="toc 5"/>
    <w:basedOn w:val="Normal"/>
    <w:next w:val="Normal"/>
    <w:autoRedefine/>
    <w:rsid w:val="005513BF"/>
    <w:pPr>
      <w:spacing w:before="120" w:after="120"/>
      <w:ind w:left="880"/>
      <w:jc w:val="left"/>
    </w:pPr>
  </w:style>
  <w:style w:type="paragraph" w:styleId="TOC6">
    <w:name w:val="toc 6"/>
    <w:basedOn w:val="Normal"/>
    <w:next w:val="Normal"/>
    <w:autoRedefine/>
    <w:rsid w:val="005513BF"/>
    <w:pPr>
      <w:spacing w:before="120" w:after="120"/>
      <w:ind w:left="1100"/>
      <w:jc w:val="left"/>
    </w:pPr>
  </w:style>
  <w:style w:type="paragraph" w:styleId="TOC7">
    <w:name w:val="toc 7"/>
    <w:basedOn w:val="Normal"/>
    <w:next w:val="Normal"/>
    <w:autoRedefine/>
    <w:rsid w:val="005513BF"/>
    <w:pPr>
      <w:spacing w:before="120" w:after="120"/>
      <w:ind w:left="1320"/>
      <w:jc w:val="left"/>
    </w:pPr>
  </w:style>
  <w:style w:type="paragraph" w:styleId="TOC8">
    <w:name w:val="toc 8"/>
    <w:basedOn w:val="Normal"/>
    <w:next w:val="Normal"/>
    <w:autoRedefine/>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uiPriority w:val="99"/>
    <w:rsid w:val="005513BF"/>
    <w:rPr>
      <w:color w:val="800080"/>
      <w:u w:val="single"/>
    </w:rPr>
  </w:style>
  <w:style w:type="paragraph" w:customStyle="1" w:styleId="Style1">
    <w:name w:val="Style1"/>
    <w:basedOn w:val="Heading2"/>
    <w:link w:val="Style1Char"/>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aliases w:val="BIO11 Hyperlink"/>
    <w:unhideWhenUsed/>
    <w:qFormat/>
    <w:rsid w:val="00A448E0"/>
    <w:rPr>
      <w:color w:val="0000FF"/>
      <w:u w:val="single"/>
    </w:rPr>
  </w:style>
  <w:style w:type="character" w:styleId="EndnoteReference">
    <w:name w:val="endnote reference"/>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link w:val="Heading1longmultilineChar"/>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qFormat/>
    <w:rsid w:val="00527CCE"/>
    <w:rPr>
      <w:rFonts w:cs="Simplified Arabic"/>
      <w:sz w:val="18"/>
      <w:lang w:val="en-GB"/>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unhideWhenUsed/>
    <w:rsid w:val="00D9537D"/>
    <w:pPr>
      <w:spacing w:after="0" w:line="240" w:lineRule="auto"/>
    </w:pPr>
    <w:rPr>
      <w:b/>
      <w:bCs/>
      <w:sz w:val="20"/>
      <w:szCs w:val="20"/>
    </w:rPr>
  </w:style>
  <w:style w:type="character" w:customStyle="1" w:styleId="CommentTextChar">
    <w:name w:val="Comment Text Char"/>
    <w:link w:val="CommentText"/>
    <w:uiPriority w:val="99"/>
    <w:rsid w:val="00D9537D"/>
    <w:rPr>
      <w:sz w:val="22"/>
      <w:szCs w:val="24"/>
      <w:lang w:val="en-GB"/>
    </w:rPr>
  </w:style>
  <w:style w:type="character" w:customStyle="1" w:styleId="CommentSubjectChar">
    <w:name w:val="Comment Subject Char"/>
    <w:link w:val="CommentSubject"/>
    <w:uiPriority w:val="99"/>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qFormat/>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qFormat/>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UnresolvedMention2">
    <w:name w:val="Unresolved Mention2"/>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uiPriority w:val="9"/>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uiPriority w:val="99"/>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styleId="SubtleReference">
    <w:name w:val="Subtle Reference"/>
    <w:basedOn w:val="DefaultParagraphFont"/>
    <w:uiPriority w:val="31"/>
    <w:qFormat/>
    <w:rsid w:val="00527CCE"/>
    <w:rPr>
      <w:smallCaps/>
      <w:color w:val="C0504D" w:themeColor="accent2"/>
      <w:u w:val="single"/>
    </w:rPr>
  </w:style>
  <w:style w:type="paragraph" w:styleId="Subtitle">
    <w:name w:val="Subtitle"/>
    <w:basedOn w:val="Normal"/>
    <w:next w:val="Normal"/>
    <w:link w:val="SubtitleChar"/>
    <w:uiPriority w:val="11"/>
    <w:qFormat/>
    <w:rsid w:val="004F594C"/>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4F594C"/>
    <w:rPr>
      <w:rFonts w:ascii="Times New Roman Bold" w:eastAsiaTheme="minorEastAsia" w:hAnsi="Times New Roman Bold" w:cstheme="minorBidi"/>
      <w:b/>
      <w:color w:val="5A5A5A" w:themeColor="text1" w:themeTint="A5"/>
      <w:sz w:val="22"/>
      <w:szCs w:val="22"/>
      <w:lang w:val="en-GB"/>
    </w:rPr>
  </w:style>
  <w:style w:type="character" w:customStyle="1" w:styleId="BodyTextIndentChar">
    <w:name w:val="Body Text Indent Char"/>
    <w:basedOn w:val="DefaultParagraphFont"/>
    <w:link w:val="BodyTextIndent"/>
    <w:rsid w:val="004F594C"/>
    <w:rPr>
      <w:sz w:val="22"/>
      <w:szCs w:val="24"/>
      <w:lang w:val="en-GB"/>
    </w:rPr>
  </w:style>
  <w:style w:type="character" w:customStyle="1" w:styleId="Heading3Char">
    <w:name w:val="Heading 3 Char"/>
    <w:basedOn w:val="DefaultParagraphFont"/>
    <w:link w:val="Heading3"/>
    <w:uiPriority w:val="9"/>
    <w:rsid w:val="004F594C"/>
    <w:rPr>
      <w:i/>
      <w:iCs/>
      <w:sz w:val="22"/>
      <w:szCs w:val="24"/>
      <w:lang w:val="en-GB"/>
    </w:rPr>
  </w:style>
  <w:style w:type="character" w:customStyle="1" w:styleId="Heading4Char">
    <w:name w:val="Heading 4 Char"/>
    <w:basedOn w:val="DefaultParagraphFont"/>
    <w:link w:val="Heading4"/>
    <w:uiPriority w:val="9"/>
    <w:rsid w:val="004F594C"/>
    <w:rPr>
      <w:rFonts w:ascii="Times New Roman Bold" w:eastAsia="Arial Unicode MS" w:hAnsi="Times New Roman Bold" w:cs="Arial"/>
      <w:b/>
      <w:bCs/>
      <w:i/>
      <w:sz w:val="22"/>
      <w:szCs w:val="24"/>
      <w:lang w:val="en-GB"/>
    </w:rPr>
  </w:style>
  <w:style w:type="character" w:customStyle="1" w:styleId="Heading5Char">
    <w:name w:val="Heading 5 Char"/>
    <w:aliases w:val="Heading 5 - GTI Char"/>
    <w:basedOn w:val="DefaultParagraphFont"/>
    <w:link w:val="Heading5"/>
    <w:uiPriority w:val="9"/>
    <w:rsid w:val="004F594C"/>
    <w:rPr>
      <w:bCs/>
      <w:i/>
      <w:sz w:val="22"/>
      <w:szCs w:val="26"/>
    </w:rPr>
  </w:style>
  <w:style w:type="character" w:customStyle="1" w:styleId="Heading6Char">
    <w:name w:val="Heading 6 Char"/>
    <w:basedOn w:val="DefaultParagraphFont"/>
    <w:link w:val="Heading6"/>
    <w:rsid w:val="004F594C"/>
    <w:rPr>
      <w:sz w:val="22"/>
      <w:szCs w:val="24"/>
      <w:u w:val="single"/>
      <w:lang w:val="en-GB"/>
    </w:rPr>
  </w:style>
  <w:style w:type="character" w:customStyle="1" w:styleId="Heading7Char">
    <w:name w:val="Heading 7 Char"/>
    <w:basedOn w:val="DefaultParagraphFont"/>
    <w:link w:val="Heading7"/>
    <w:rsid w:val="004F594C"/>
    <w:rPr>
      <w:rFonts w:ascii="Univers" w:hAnsi="Univers"/>
      <w:b/>
      <w:sz w:val="28"/>
      <w:szCs w:val="24"/>
      <w:lang w:val="en-GB"/>
    </w:rPr>
  </w:style>
  <w:style w:type="character" w:customStyle="1" w:styleId="Heading8Char">
    <w:name w:val="Heading 8 Char"/>
    <w:basedOn w:val="DefaultParagraphFont"/>
    <w:link w:val="Heading8"/>
    <w:rsid w:val="004F594C"/>
    <w:rPr>
      <w:rFonts w:ascii="Univers" w:hAnsi="Univers"/>
      <w:b/>
      <w:sz w:val="32"/>
      <w:szCs w:val="24"/>
      <w:lang w:val="en-GB"/>
    </w:rPr>
  </w:style>
  <w:style w:type="character" w:customStyle="1" w:styleId="Heading9Char">
    <w:name w:val="Heading 9 Char"/>
    <w:basedOn w:val="DefaultParagraphFont"/>
    <w:link w:val="Heading9"/>
    <w:rsid w:val="004F594C"/>
    <w:rPr>
      <w:i/>
      <w:iCs/>
      <w:sz w:val="22"/>
      <w:szCs w:val="24"/>
      <w:lang w:val="en-GB"/>
    </w:rPr>
  </w:style>
  <w:style w:type="paragraph" w:customStyle="1" w:styleId="CBD-Doc-Type">
    <w:name w:val="CBD-Doc-Type"/>
    <w:basedOn w:val="Normal"/>
    <w:rsid w:val="004F594C"/>
    <w:pPr>
      <w:keepLines/>
      <w:spacing w:before="240" w:after="120"/>
    </w:pPr>
    <w:rPr>
      <w:rFonts w:cs="Angsana New"/>
      <w:b/>
      <w:i/>
      <w:sz w:val="24"/>
    </w:rPr>
  </w:style>
  <w:style w:type="paragraph" w:customStyle="1" w:styleId="CBD-Doc">
    <w:name w:val="CBD-Doc"/>
    <w:basedOn w:val="Normal"/>
    <w:rsid w:val="004F594C"/>
    <w:pPr>
      <w:keepLines/>
      <w:numPr>
        <w:numId w:val="9"/>
      </w:numPr>
      <w:spacing w:after="120"/>
    </w:pPr>
    <w:rPr>
      <w:rFonts w:cs="Angsana New"/>
    </w:rPr>
  </w:style>
  <w:style w:type="paragraph" w:styleId="Caption">
    <w:name w:val="caption"/>
    <w:basedOn w:val="Normal"/>
    <w:next w:val="Normal"/>
    <w:uiPriority w:val="35"/>
    <w:unhideWhenUsed/>
    <w:qFormat/>
    <w:rsid w:val="004F594C"/>
    <w:pPr>
      <w:keepNext/>
      <w:keepLines/>
      <w:spacing w:after="200"/>
    </w:pPr>
    <w:rPr>
      <w:b/>
      <w:iCs/>
      <w:szCs w:val="18"/>
    </w:rPr>
  </w:style>
  <w:style w:type="character" w:customStyle="1" w:styleId="ng-binding">
    <w:name w:val="ng-binding"/>
    <w:basedOn w:val="DefaultParagraphFont"/>
    <w:rsid w:val="004F594C"/>
  </w:style>
  <w:style w:type="paragraph" w:customStyle="1" w:styleId="paragraph">
    <w:name w:val="paragraph"/>
    <w:basedOn w:val="Normal"/>
    <w:rsid w:val="004F594C"/>
    <w:pPr>
      <w:spacing w:before="100" w:beforeAutospacing="1" w:after="100" w:afterAutospacing="1"/>
      <w:jc w:val="left"/>
    </w:pPr>
    <w:rPr>
      <w:sz w:val="24"/>
      <w:lang w:val="en-US"/>
    </w:rPr>
  </w:style>
  <w:style w:type="character" w:customStyle="1" w:styleId="findhit">
    <w:name w:val="findhit"/>
    <w:rsid w:val="004F594C"/>
  </w:style>
  <w:style w:type="paragraph" w:customStyle="1" w:styleId="Heading-plainbold">
    <w:name w:val="Heading-plain bold"/>
    <w:basedOn w:val="BodyText"/>
    <w:rsid w:val="004F594C"/>
    <w:pPr>
      <w:spacing w:before="0" w:line="259" w:lineRule="auto"/>
      <w:ind w:firstLine="0"/>
      <w:jc w:val="center"/>
    </w:pPr>
    <w:rPr>
      <w:rFonts w:asciiTheme="minorHAnsi" w:eastAsia="Malgun Gothic" w:hAnsiTheme="minorHAnsi" w:cstheme="minorBidi"/>
      <w:b/>
      <w:bCs/>
      <w:i/>
      <w:kern w:val="2"/>
      <w:szCs w:val="22"/>
      <w:lang w:val="en-CA"/>
    </w:rPr>
  </w:style>
  <w:style w:type="paragraph" w:styleId="NormalWeb">
    <w:name w:val="Normal (Web)"/>
    <w:basedOn w:val="Normal"/>
    <w:uiPriority w:val="99"/>
    <w:rsid w:val="004F594C"/>
    <w:pPr>
      <w:spacing w:before="100" w:beforeAutospacing="1" w:after="100" w:afterAutospacing="1"/>
      <w:jc w:val="left"/>
    </w:pPr>
    <w:rPr>
      <w:rFonts w:ascii="Verdana" w:eastAsia="MS Mincho" w:hAnsi="Verdana" w:cs="Angsana New"/>
      <w:color w:val="000000"/>
      <w:sz w:val="18"/>
      <w:szCs w:val="18"/>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4F594C"/>
    <w:rPr>
      <w:sz w:val="22"/>
      <w:szCs w:val="24"/>
      <w:lang w:val="en-GB"/>
    </w:rPr>
  </w:style>
  <w:style w:type="paragraph" w:styleId="PlainText">
    <w:name w:val="Plain Text"/>
    <w:basedOn w:val="Normal"/>
    <w:link w:val="PlainTextChar"/>
    <w:uiPriority w:val="99"/>
    <w:unhideWhenUsed/>
    <w:rsid w:val="004F594C"/>
    <w:pPr>
      <w:jc w:val="left"/>
    </w:pPr>
    <w:rPr>
      <w:rFonts w:ascii="Calibri" w:eastAsiaTheme="minorEastAsia" w:hAnsi="Calibri" w:cstheme="minorBidi"/>
      <w:szCs w:val="21"/>
      <w:lang w:val="en-US" w:eastAsia="zh-CN"/>
    </w:rPr>
  </w:style>
  <w:style w:type="character" w:customStyle="1" w:styleId="PlainTextChar">
    <w:name w:val="Plain Text Char"/>
    <w:basedOn w:val="DefaultParagraphFont"/>
    <w:link w:val="PlainText"/>
    <w:uiPriority w:val="99"/>
    <w:rsid w:val="004F594C"/>
    <w:rPr>
      <w:rFonts w:ascii="Calibri" w:eastAsiaTheme="minorEastAsia" w:hAnsi="Calibri" w:cstheme="minorBidi"/>
      <w:sz w:val="22"/>
      <w:szCs w:val="21"/>
      <w:lang w:val="en-US" w:eastAsia="zh-CN"/>
    </w:rPr>
  </w:style>
  <w:style w:type="paragraph" w:styleId="BodyText2">
    <w:name w:val="Body Text 2"/>
    <w:basedOn w:val="Normal"/>
    <w:link w:val="BodyText2Char"/>
    <w:uiPriority w:val="99"/>
    <w:rsid w:val="004F594C"/>
    <w:pPr>
      <w:jc w:val="left"/>
    </w:pPr>
    <w:rPr>
      <w:i/>
      <w:iCs/>
      <w:sz w:val="24"/>
      <w:lang w:val="en-CA"/>
    </w:rPr>
  </w:style>
  <w:style w:type="character" w:customStyle="1" w:styleId="BodyText2Char">
    <w:name w:val="Body Text 2 Char"/>
    <w:basedOn w:val="DefaultParagraphFont"/>
    <w:link w:val="BodyText2"/>
    <w:uiPriority w:val="99"/>
    <w:rsid w:val="004F594C"/>
    <w:rPr>
      <w:i/>
      <w:iCs/>
      <w:sz w:val="24"/>
      <w:szCs w:val="24"/>
    </w:rPr>
  </w:style>
  <w:style w:type="paragraph" w:styleId="BodyText3">
    <w:name w:val="Body Text 3"/>
    <w:basedOn w:val="Normal"/>
    <w:link w:val="BodyText3Char"/>
    <w:rsid w:val="004F594C"/>
    <w:pPr>
      <w:jc w:val="center"/>
    </w:pPr>
    <w:rPr>
      <w:sz w:val="28"/>
      <w:lang w:val="en-CA"/>
    </w:rPr>
  </w:style>
  <w:style w:type="character" w:customStyle="1" w:styleId="BodyText3Char">
    <w:name w:val="Body Text 3 Char"/>
    <w:basedOn w:val="DefaultParagraphFont"/>
    <w:link w:val="BodyText3"/>
    <w:rsid w:val="004F594C"/>
    <w:rPr>
      <w:sz w:val="28"/>
      <w:szCs w:val="24"/>
    </w:rPr>
  </w:style>
  <w:style w:type="paragraph" w:styleId="BodyTextIndent2">
    <w:name w:val="Body Text Indent 2"/>
    <w:basedOn w:val="Normal"/>
    <w:link w:val="BodyTextIndent2Char"/>
    <w:rsid w:val="004F594C"/>
    <w:pPr>
      <w:ind w:firstLine="720"/>
      <w:jc w:val="left"/>
    </w:pPr>
    <w:rPr>
      <w:sz w:val="24"/>
      <w:lang w:val="en-CA"/>
    </w:rPr>
  </w:style>
  <w:style w:type="character" w:customStyle="1" w:styleId="BodyTextIndent2Char">
    <w:name w:val="Body Text Indent 2 Char"/>
    <w:basedOn w:val="DefaultParagraphFont"/>
    <w:link w:val="BodyTextIndent2"/>
    <w:rsid w:val="004F594C"/>
    <w:rPr>
      <w:sz w:val="24"/>
      <w:szCs w:val="24"/>
    </w:rPr>
  </w:style>
  <w:style w:type="paragraph" w:styleId="BodyTextIndent3">
    <w:name w:val="Body Text Indent 3"/>
    <w:basedOn w:val="Normal"/>
    <w:link w:val="BodyTextIndent3Char"/>
    <w:rsid w:val="004F594C"/>
    <w:pPr>
      <w:ind w:left="1080" w:hanging="360"/>
      <w:jc w:val="left"/>
    </w:pPr>
    <w:rPr>
      <w:rFonts w:ascii="Courier" w:hAnsi="Courier"/>
      <w:sz w:val="20"/>
      <w:lang w:val="en-CA"/>
    </w:rPr>
  </w:style>
  <w:style w:type="character" w:customStyle="1" w:styleId="BodyTextIndent3Char">
    <w:name w:val="Body Text Indent 3 Char"/>
    <w:basedOn w:val="DefaultParagraphFont"/>
    <w:link w:val="BodyTextIndent3"/>
    <w:rsid w:val="004F594C"/>
    <w:rPr>
      <w:rFonts w:ascii="Courier" w:hAnsi="Courier"/>
      <w:szCs w:val="24"/>
    </w:rPr>
  </w:style>
  <w:style w:type="paragraph" w:customStyle="1" w:styleId="BodyText21">
    <w:name w:val="Body Text 21"/>
    <w:basedOn w:val="Normal"/>
    <w:rsid w:val="004F594C"/>
    <w:pPr>
      <w:jc w:val="left"/>
    </w:pPr>
  </w:style>
  <w:style w:type="character" w:customStyle="1" w:styleId="normaltextrun">
    <w:name w:val="normaltextrun"/>
    <w:rsid w:val="004F594C"/>
  </w:style>
  <w:style w:type="paragraph" w:customStyle="1" w:styleId="Para">
    <w:name w:val="Para"/>
    <w:basedOn w:val="Normal"/>
    <w:rsid w:val="004F59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style>
  <w:style w:type="paragraph" w:styleId="DocumentMap">
    <w:name w:val="Document Map"/>
    <w:basedOn w:val="Normal"/>
    <w:link w:val="DocumentMapChar"/>
    <w:rsid w:val="004F594C"/>
    <w:pPr>
      <w:shd w:val="clear" w:color="auto" w:fill="000080"/>
      <w:jc w:val="left"/>
    </w:pPr>
    <w:rPr>
      <w:rFonts w:ascii="Tahoma" w:hAnsi="Tahoma"/>
      <w:sz w:val="24"/>
      <w:lang w:val="en-CA"/>
    </w:rPr>
  </w:style>
  <w:style w:type="character" w:customStyle="1" w:styleId="DocumentMapChar">
    <w:name w:val="Document Map Char"/>
    <w:basedOn w:val="DefaultParagraphFont"/>
    <w:link w:val="DocumentMap"/>
    <w:rsid w:val="004F594C"/>
    <w:rPr>
      <w:rFonts w:ascii="Tahoma" w:hAnsi="Tahoma"/>
      <w:sz w:val="24"/>
      <w:szCs w:val="24"/>
      <w:shd w:val="clear" w:color="auto" w:fill="000080"/>
    </w:rPr>
  </w:style>
  <w:style w:type="paragraph" w:customStyle="1" w:styleId="para20">
    <w:name w:val="para2"/>
    <w:basedOn w:val="Normal"/>
    <w:rsid w:val="004F594C"/>
    <w:pPr>
      <w:tabs>
        <w:tab w:val="num" w:pos="1080"/>
      </w:tabs>
      <w:spacing w:before="120" w:after="120"/>
      <w:ind w:left="1080" w:hanging="360"/>
      <w:jc w:val="left"/>
    </w:pPr>
    <w:rPr>
      <w:sz w:val="24"/>
      <w:szCs w:val="20"/>
      <w:lang w:val="en-CA"/>
    </w:rPr>
  </w:style>
  <w:style w:type="paragraph" w:customStyle="1" w:styleId="Heading2-center">
    <w:name w:val="Heading 2-center"/>
    <w:basedOn w:val="Heading2"/>
    <w:rsid w:val="004F594C"/>
    <w:pPr>
      <w:keepLines/>
      <w:tabs>
        <w:tab w:val="clear" w:pos="720"/>
      </w:tabs>
      <w:ind w:left="567" w:hanging="567"/>
      <w:jc w:val="both"/>
    </w:pPr>
    <w:rPr>
      <w:rFonts w:eastAsiaTheme="majorEastAsia" w:cstheme="majorBidi"/>
      <w:bCs w:val="0"/>
      <w:i/>
      <w:iCs w:val="0"/>
      <w:sz w:val="24"/>
      <w:szCs w:val="26"/>
      <w:lang w:val="en-CA"/>
    </w:rPr>
  </w:style>
  <w:style w:type="paragraph" w:styleId="BlockText">
    <w:name w:val="Block Text"/>
    <w:basedOn w:val="Normal"/>
    <w:rsid w:val="004F594C"/>
    <w:pPr>
      <w:tabs>
        <w:tab w:val="left" w:leader="dot" w:pos="8100"/>
        <w:tab w:val="left" w:pos="8370"/>
      </w:tabs>
      <w:suppressAutoHyphens/>
      <w:ind w:left="720" w:right="1440" w:hanging="720"/>
      <w:jc w:val="left"/>
    </w:pPr>
    <w:rPr>
      <w:rFonts w:ascii="Courier New" w:hAnsi="Courier New"/>
      <w:sz w:val="20"/>
    </w:rPr>
  </w:style>
  <w:style w:type="paragraph" w:customStyle="1" w:styleId="Texte">
    <w:name w:val="Texte"/>
    <w:basedOn w:val="Normal"/>
    <w:rsid w:val="004F594C"/>
    <w:pPr>
      <w:widowControl w:val="0"/>
      <w:tabs>
        <w:tab w:val="left" w:pos="720"/>
      </w:tabs>
      <w:spacing w:before="120" w:after="120"/>
    </w:pPr>
    <w:rPr>
      <w:lang w:val="en-CA"/>
    </w:rPr>
  </w:style>
  <w:style w:type="paragraph" w:customStyle="1" w:styleId="content">
    <w:name w:val="content"/>
    <w:basedOn w:val="Normal"/>
    <w:rsid w:val="004F594C"/>
    <w:pPr>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4F594C"/>
    <w:rPr>
      <w:b/>
      <w:bCs/>
    </w:rPr>
  </w:style>
  <w:style w:type="paragraph" w:customStyle="1" w:styleId="Para10">
    <w:name w:val="Para 1"/>
    <w:basedOn w:val="Normal"/>
    <w:qFormat/>
    <w:rsid w:val="004F594C"/>
    <w:pPr>
      <w:numPr>
        <w:numId w:val="12"/>
      </w:numPr>
      <w:tabs>
        <w:tab w:val="left" w:pos="1134"/>
      </w:tabs>
      <w:spacing w:before="120" w:after="120"/>
    </w:pPr>
    <w:rPr>
      <w:lang w:val="en-CA"/>
    </w:rPr>
  </w:style>
  <w:style w:type="paragraph" w:customStyle="1" w:styleId="Document1">
    <w:name w:val="Document 1"/>
    <w:basedOn w:val="Normal"/>
    <w:next w:val="Normal"/>
    <w:rsid w:val="004F594C"/>
    <w:pPr>
      <w:suppressAutoHyphens/>
      <w:overflowPunct w:val="0"/>
      <w:autoSpaceDE w:val="0"/>
      <w:autoSpaceDN w:val="0"/>
      <w:adjustRightInd w:val="0"/>
      <w:spacing w:after="120" w:line="240" w:lineRule="exact"/>
      <w:jc w:val="left"/>
      <w:textAlignment w:val="baseline"/>
    </w:pPr>
    <w:rPr>
      <w:rFonts w:ascii="Courier" w:hAnsi="Courier"/>
      <w:sz w:val="20"/>
    </w:rPr>
  </w:style>
  <w:style w:type="paragraph" w:customStyle="1" w:styleId="Head2">
    <w:name w:val="Head2"/>
    <w:basedOn w:val="Normal"/>
    <w:rsid w:val="004F594C"/>
    <w:pPr>
      <w:keepNext/>
      <w:overflowPunct w:val="0"/>
      <w:autoSpaceDE w:val="0"/>
      <w:autoSpaceDN w:val="0"/>
      <w:adjustRightInd w:val="0"/>
      <w:spacing w:line="240" w:lineRule="exact"/>
      <w:jc w:val="center"/>
      <w:textAlignment w:val="baseline"/>
    </w:pPr>
    <w:rPr>
      <w:rFonts w:ascii="Courier" w:hAnsi="Courier"/>
      <w:sz w:val="20"/>
      <w:lang w:val="en-CA"/>
    </w:rPr>
  </w:style>
  <w:style w:type="paragraph" w:customStyle="1" w:styleId="Masthead">
    <w:name w:val="Masthead"/>
    <w:basedOn w:val="Normal"/>
    <w:next w:val="Normal"/>
    <w:rsid w:val="004F594C"/>
    <w:pPr>
      <w:overflowPunct w:val="0"/>
      <w:autoSpaceDE w:val="0"/>
      <w:autoSpaceDN w:val="0"/>
      <w:adjustRightInd w:val="0"/>
      <w:jc w:val="left"/>
      <w:textAlignment w:val="baseline"/>
    </w:pPr>
    <w:rPr>
      <w:rFonts w:ascii="Courier" w:hAnsi="Courier"/>
      <w:sz w:val="20"/>
      <w:lang w:val="en-CA"/>
    </w:rPr>
  </w:style>
  <w:style w:type="paragraph" w:customStyle="1" w:styleId="para1indent">
    <w:name w:val="para1indent"/>
    <w:basedOn w:val="Para1"/>
    <w:rsid w:val="004F594C"/>
    <w:pPr>
      <w:numPr>
        <w:numId w:val="0"/>
      </w:numPr>
      <w:tabs>
        <w:tab w:val="left" w:pos="360"/>
      </w:tabs>
      <w:overflowPunct w:val="0"/>
      <w:autoSpaceDE w:val="0"/>
      <w:autoSpaceDN w:val="0"/>
      <w:adjustRightInd w:val="0"/>
      <w:spacing w:before="0"/>
      <w:jc w:val="left"/>
      <w:textAlignment w:val="baseline"/>
    </w:pPr>
    <w:rPr>
      <w:rFonts w:ascii="Courier" w:hAnsi="Courier"/>
      <w:sz w:val="20"/>
      <w:szCs w:val="20"/>
      <w:lang w:val="en-US"/>
    </w:rPr>
  </w:style>
  <w:style w:type="paragraph" w:customStyle="1" w:styleId="Paranumbered">
    <w:name w:val="Paranumbered"/>
    <w:basedOn w:val="Normal"/>
    <w:rsid w:val="004F594C"/>
    <w:pPr>
      <w:tabs>
        <w:tab w:val="left" w:pos="720"/>
      </w:tabs>
      <w:overflowPunct w:val="0"/>
      <w:autoSpaceDE w:val="0"/>
      <w:autoSpaceDN w:val="0"/>
      <w:adjustRightInd w:val="0"/>
      <w:spacing w:before="120" w:after="120" w:line="240" w:lineRule="exact"/>
      <w:jc w:val="left"/>
      <w:textAlignment w:val="baseline"/>
    </w:pPr>
    <w:rPr>
      <w:rFonts w:ascii="Courier" w:hAnsi="Courier"/>
      <w:sz w:val="20"/>
      <w:lang w:val="en-CA"/>
    </w:rPr>
  </w:style>
  <w:style w:type="paragraph" w:customStyle="1" w:styleId="Item">
    <w:name w:val="Item"/>
    <w:basedOn w:val="BodyText"/>
    <w:qFormat/>
    <w:rsid w:val="004F594C"/>
    <w:pPr>
      <w:suppressLineNumbers/>
      <w:suppressAutoHyphens/>
      <w:ind w:firstLine="0"/>
      <w:jc w:val="left"/>
    </w:pPr>
    <w:rPr>
      <w:b/>
      <w:snapToGrid w:val="0"/>
      <w:kern w:val="22"/>
      <w:sz w:val="24"/>
      <w:szCs w:val="22"/>
    </w:rPr>
  </w:style>
  <w:style w:type="paragraph" w:styleId="HTMLPreformatted">
    <w:name w:val="HTML Preformatted"/>
    <w:basedOn w:val="Normal"/>
    <w:link w:val="HTMLPreformattedChar"/>
    <w:uiPriority w:val="99"/>
    <w:rsid w:val="004F59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lang w:val="en-CA"/>
    </w:rPr>
  </w:style>
  <w:style w:type="character" w:customStyle="1" w:styleId="HTMLPreformattedChar">
    <w:name w:val="HTML Preformatted Char"/>
    <w:basedOn w:val="DefaultParagraphFont"/>
    <w:link w:val="HTMLPreformatted"/>
    <w:uiPriority w:val="99"/>
    <w:rsid w:val="004F594C"/>
    <w:rPr>
      <w:rFonts w:ascii="Courier New" w:hAnsi="Courier New" w:cs="Courier New"/>
      <w:szCs w:val="24"/>
    </w:rPr>
  </w:style>
  <w:style w:type="paragraph" w:customStyle="1" w:styleId="Para1alternative">
    <w:name w:val="Para1 (alternative)"/>
    <w:basedOn w:val="Normal"/>
    <w:rsid w:val="004F594C"/>
    <w:pPr>
      <w:tabs>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4F594C"/>
    <w:pPr>
      <w:tabs>
        <w:tab w:val="left" w:pos="810"/>
      </w:tabs>
      <w:overflowPunct w:val="0"/>
      <w:autoSpaceDE w:val="0"/>
      <w:autoSpaceDN w:val="0"/>
      <w:adjustRightInd w:val="0"/>
      <w:spacing w:after="240"/>
      <w:jc w:val="left"/>
      <w:textAlignment w:val="baseline"/>
    </w:pPr>
    <w:rPr>
      <w:sz w:val="24"/>
      <w:lang w:val="en-CA"/>
    </w:rPr>
  </w:style>
  <w:style w:type="character" w:customStyle="1" w:styleId="content1">
    <w:name w:val="content1"/>
    <w:rsid w:val="004F594C"/>
    <w:rPr>
      <w:rFonts w:ascii="Arial" w:hAnsi="Arial" w:cs="Arial" w:hint="default"/>
      <w:b w:val="0"/>
      <w:bCs w:val="0"/>
      <w:color w:val="000000"/>
      <w:sz w:val="24"/>
      <w:szCs w:val="24"/>
    </w:rPr>
  </w:style>
  <w:style w:type="character" w:customStyle="1" w:styleId="BodyText2CharCharChar">
    <w:name w:val="Body Text 2 Char Char Char"/>
    <w:rsid w:val="004F594C"/>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4F594C"/>
    <w:rPr>
      <w:sz w:val="22"/>
      <w:lang w:val="en-US" w:eastAsia="en-US" w:bidi="ar-SA"/>
    </w:rPr>
  </w:style>
  <w:style w:type="paragraph" w:customStyle="1" w:styleId="StylePara1Firstline127cm">
    <w:name w:val="Style Para1 + First line:  1.27 cm"/>
    <w:basedOn w:val="Para1"/>
    <w:rsid w:val="004F594C"/>
    <w:pPr>
      <w:numPr>
        <w:numId w:val="0"/>
      </w:numPr>
      <w:tabs>
        <w:tab w:val="num" w:pos="360"/>
      </w:tabs>
      <w:spacing w:before="0"/>
      <w:jc w:val="left"/>
    </w:pPr>
    <w:rPr>
      <w:sz w:val="24"/>
      <w:szCs w:val="20"/>
      <w:lang w:val="en-CA"/>
    </w:rPr>
  </w:style>
  <w:style w:type="paragraph" w:customStyle="1" w:styleId="subhead">
    <w:name w:val="subhead"/>
    <w:basedOn w:val="Normal"/>
    <w:next w:val="Para1"/>
    <w:rsid w:val="004F594C"/>
    <w:pPr>
      <w:spacing w:before="120" w:after="120"/>
      <w:jc w:val="center"/>
    </w:pPr>
    <w:rPr>
      <w:rFonts w:cs="Angsana New"/>
      <w:i/>
    </w:rPr>
  </w:style>
  <w:style w:type="character" w:styleId="Emphasis">
    <w:name w:val="Emphasis"/>
    <w:uiPriority w:val="20"/>
    <w:qFormat/>
    <w:rsid w:val="004F594C"/>
    <w:rPr>
      <w:i/>
      <w:iCs/>
    </w:rPr>
  </w:style>
  <w:style w:type="paragraph" w:customStyle="1" w:styleId="bodytext210">
    <w:name w:val="bodytext21"/>
    <w:basedOn w:val="Normal"/>
    <w:rsid w:val="004F594C"/>
    <w:pPr>
      <w:spacing w:before="100" w:beforeAutospacing="1" w:after="100" w:afterAutospacing="1"/>
      <w:jc w:val="left"/>
    </w:pPr>
    <w:rPr>
      <w:rFonts w:ascii="Arial Unicode MS" w:eastAsia="Arial Unicode MS" w:hAnsi="Arial Unicode MS" w:cs="Arial Unicode MS"/>
      <w:sz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4F594C"/>
    <w:rPr>
      <w:sz w:val="22"/>
      <w:lang w:val="en-US" w:eastAsia="en-US" w:bidi="ar-SA"/>
    </w:rPr>
  </w:style>
  <w:style w:type="character" w:customStyle="1" w:styleId="MathieuRgnier">
    <w:name w:val="Mathieu Régnier"/>
    <w:semiHidden/>
    <w:rsid w:val="004F594C"/>
    <w:rPr>
      <w:rFonts w:ascii="Arial" w:hAnsi="Arial" w:cs="Arial"/>
      <w:color w:val="auto"/>
      <w:sz w:val="20"/>
      <w:szCs w:val="20"/>
    </w:rPr>
  </w:style>
  <w:style w:type="paragraph" w:customStyle="1" w:styleId="bodytextnoindent">
    <w:name w:val="body text (no indent)"/>
    <w:basedOn w:val="Normal"/>
    <w:rsid w:val="004F594C"/>
    <w:pPr>
      <w:widowControl w:val="0"/>
      <w:overflowPunct w:val="0"/>
      <w:autoSpaceDE w:val="0"/>
      <w:autoSpaceDN w:val="0"/>
      <w:adjustRightInd w:val="0"/>
      <w:spacing w:before="120" w:after="120"/>
      <w:jc w:val="left"/>
      <w:textAlignment w:val="baseline"/>
    </w:pPr>
    <w:rPr>
      <w:sz w:val="24"/>
      <w:szCs w:val="20"/>
      <w:lang w:val="en-CA" w:eastAsia="de-DE"/>
    </w:rPr>
  </w:style>
  <w:style w:type="paragraph" w:customStyle="1" w:styleId="Bodytextitalic">
    <w:name w:val="Body text italic"/>
    <w:basedOn w:val="BodyText"/>
    <w:rsid w:val="004F594C"/>
    <w:pPr>
      <w:spacing w:before="0" w:line="259" w:lineRule="auto"/>
      <w:ind w:firstLine="0"/>
      <w:jc w:val="left"/>
    </w:pPr>
    <w:rPr>
      <w:rFonts w:asciiTheme="minorHAnsi" w:eastAsiaTheme="minorHAnsi" w:hAnsiTheme="minorHAnsi" w:cstheme="minorBidi"/>
      <w:i/>
      <w:kern w:val="2"/>
      <w:sz w:val="24"/>
      <w:szCs w:val="22"/>
      <w:lang w:val="en-CA"/>
    </w:rPr>
  </w:style>
  <w:style w:type="paragraph" w:customStyle="1" w:styleId="boxbody">
    <w:name w:val="boxbody"/>
    <w:basedOn w:val="Normal"/>
    <w:rsid w:val="004F594C"/>
    <w:pPr>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4F594C"/>
    <w:pPr>
      <w:keepLines/>
      <w:tabs>
        <w:tab w:val="clear" w:pos="720"/>
        <w:tab w:val="left" w:pos="900"/>
      </w:tabs>
      <w:ind w:left="567" w:hanging="567"/>
      <w:jc w:val="both"/>
    </w:pPr>
    <w:rPr>
      <w:rFonts w:eastAsia="Batang" w:cstheme="majorBidi"/>
      <w:b w:val="0"/>
      <w:i/>
      <w:iCs w:val="0"/>
      <w:sz w:val="24"/>
      <w:szCs w:val="20"/>
      <w:lang w:val="en-CA"/>
    </w:rPr>
  </w:style>
  <w:style w:type="paragraph" w:customStyle="1" w:styleId="Heading2noletter">
    <w:name w:val="Heading 2 (no letter)"/>
    <w:basedOn w:val="Heading2"/>
    <w:rsid w:val="004F594C"/>
    <w:pPr>
      <w:keepLines/>
      <w:tabs>
        <w:tab w:val="clear" w:pos="720"/>
      </w:tabs>
      <w:ind w:left="567" w:hanging="567"/>
      <w:jc w:val="both"/>
    </w:pPr>
    <w:rPr>
      <w:rFonts w:eastAsiaTheme="majorEastAsia" w:cstheme="majorBidi"/>
      <w:bCs w:val="0"/>
      <w:i/>
      <w:iCs w:val="0"/>
      <w:sz w:val="24"/>
      <w:szCs w:val="26"/>
      <w:lang w:val="en-CA"/>
    </w:rPr>
  </w:style>
  <w:style w:type="character" w:customStyle="1" w:styleId="Heading2CharChar">
    <w:name w:val="Heading 2 Char Char"/>
    <w:rsid w:val="004F594C"/>
    <w:rPr>
      <w:rFonts w:ascii="Arial" w:hAnsi="Arial" w:cs="Arial"/>
      <w:b/>
      <w:bCs/>
      <w:i/>
      <w:iCs/>
      <w:noProof w:val="0"/>
      <w:sz w:val="28"/>
      <w:szCs w:val="28"/>
      <w:lang w:val="en-US" w:eastAsia="en-US" w:bidi="ar-SA"/>
    </w:rPr>
  </w:style>
  <w:style w:type="paragraph" w:customStyle="1" w:styleId="Heading-plain0">
    <w:name w:val="Heading-plain"/>
    <w:basedOn w:val="Normal"/>
    <w:rsid w:val="004F594C"/>
    <w:pPr>
      <w:spacing w:before="120" w:after="120"/>
      <w:jc w:val="center"/>
      <w:outlineLvl w:val="0"/>
    </w:pPr>
    <w:rPr>
      <w:i/>
      <w:sz w:val="24"/>
      <w:szCs w:val="20"/>
      <w:lang w:val="en-CA"/>
    </w:rPr>
  </w:style>
  <w:style w:type="paragraph" w:customStyle="1" w:styleId="Heading-plainitalic">
    <w:name w:val="Heading-plain italic"/>
    <w:basedOn w:val="Heading-plainbold"/>
    <w:rsid w:val="004F594C"/>
    <w:rPr>
      <w:rFonts w:eastAsia="Times New Roman"/>
      <w:b w:val="0"/>
      <w:bCs w:val="0"/>
      <w:sz w:val="24"/>
    </w:rPr>
  </w:style>
  <w:style w:type="character" w:customStyle="1" w:styleId="Para1Char0">
    <w:name w:val="Para 1 Char"/>
    <w:rsid w:val="004F594C"/>
    <w:rPr>
      <w:rFonts w:eastAsia="MS Mincho"/>
      <w:bCs/>
      <w:iCs/>
      <w:sz w:val="22"/>
      <w:szCs w:val="22"/>
      <w:lang w:val="en-GB" w:eastAsia="en-US" w:bidi="ar-SA"/>
    </w:rPr>
  </w:style>
  <w:style w:type="paragraph" w:customStyle="1" w:styleId="Para2rev">
    <w:name w:val="Para 2 (rev)"/>
    <w:basedOn w:val="Normal"/>
    <w:rsid w:val="004F594C"/>
    <w:pPr>
      <w:tabs>
        <w:tab w:val="num" w:pos="720"/>
      </w:tabs>
      <w:spacing w:after="120"/>
      <w:ind w:left="720" w:hanging="360"/>
      <w:jc w:val="left"/>
    </w:pPr>
    <w:rPr>
      <w:sz w:val="24"/>
      <w:lang w:val="en-CA"/>
    </w:rPr>
  </w:style>
  <w:style w:type="paragraph" w:customStyle="1" w:styleId="Paraofficial">
    <w:name w:val="Para official"/>
    <w:basedOn w:val="Normal"/>
    <w:rsid w:val="004F594C"/>
    <w:pPr>
      <w:framePr w:hSpace="187" w:vSpace="187" w:wrap="notBeside" w:vAnchor="text" w:hAnchor="text" w:y="1"/>
      <w:tabs>
        <w:tab w:val="num" w:pos="360"/>
      </w:tabs>
      <w:spacing w:before="240" w:after="240"/>
      <w:jc w:val="left"/>
    </w:pPr>
    <w:rPr>
      <w:sz w:val="24"/>
      <w:szCs w:val="20"/>
      <w:lang w:val="en-CA"/>
    </w:rPr>
  </w:style>
  <w:style w:type="paragraph" w:customStyle="1" w:styleId="Para1-Annex">
    <w:name w:val="Para1-Annex"/>
    <w:basedOn w:val="Normal"/>
    <w:rsid w:val="004F594C"/>
    <w:pPr>
      <w:tabs>
        <w:tab w:val="num" w:pos="720"/>
      </w:tabs>
      <w:spacing w:after="120"/>
      <w:jc w:val="left"/>
    </w:pPr>
    <w:rPr>
      <w:sz w:val="24"/>
      <w:szCs w:val="22"/>
      <w:lang w:val="en-US"/>
    </w:rPr>
  </w:style>
  <w:style w:type="paragraph" w:customStyle="1" w:styleId="Para40">
    <w:name w:val="Para4"/>
    <w:basedOn w:val="Para3"/>
    <w:rsid w:val="004F594C"/>
    <w:pPr>
      <w:numPr>
        <w:ilvl w:val="0"/>
        <w:numId w:val="0"/>
      </w:numPr>
      <w:tabs>
        <w:tab w:val="clear" w:pos="1980"/>
        <w:tab w:val="left" w:pos="2552"/>
        <w:tab w:val="num" w:pos="3540"/>
      </w:tabs>
      <w:ind w:left="2552" w:hanging="567"/>
      <w:jc w:val="left"/>
    </w:pPr>
    <w:rPr>
      <w:sz w:val="24"/>
      <w:lang w:val="en-US"/>
    </w:rPr>
  </w:style>
  <w:style w:type="paragraph" w:customStyle="1" w:styleId="StyleBodyTextTimesNewRoman11ptCharChar">
    <w:name w:val="Style Body Text + Times New Roman 11 pt Char Char"/>
    <w:basedOn w:val="BodyText"/>
    <w:rsid w:val="004F594C"/>
    <w:pPr>
      <w:spacing w:before="0" w:line="259" w:lineRule="auto"/>
      <w:ind w:firstLine="0"/>
      <w:jc w:val="left"/>
    </w:pPr>
    <w:rPr>
      <w:rFonts w:asciiTheme="minorHAnsi" w:eastAsiaTheme="minorHAnsi" w:hAnsiTheme="minorHAnsi" w:cstheme="minorBidi"/>
      <w:snapToGrid w:val="0"/>
      <w:color w:val="000000"/>
      <w:kern w:val="2"/>
      <w:sz w:val="24"/>
      <w:szCs w:val="22"/>
      <w:lang w:val="en-US"/>
    </w:rPr>
  </w:style>
  <w:style w:type="character" w:customStyle="1" w:styleId="StyleBodyTextTimesNewRoman11ptCharCharChar">
    <w:name w:val="Style Body Text + Times New Roman 11 pt Char Char Char"/>
    <w:rsid w:val="004F594C"/>
    <w:rPr>
      <w:rFonts w:cs="Angsana New"/>
      <w:iCs/>
      <w:snapToGrid w:val="0"/>
      <w:color w:val="000000"/>
      <w:sz w:val="22"/>
      <w:szCs w:val="22"/>
      <w:lang w:val="en-US" w:eastAsia="en-US" w:bidi="ar-SA"/>
    </w:rPr>
  </w:style>
  <w:style w:type="paragraph" w:customStyle="1" w:styleId="p3">
    <w:name w:val="p3"/>
    <w:basedOn w:val="Normal"/>
    <w:rsid w:val="004F594C"/>
    <w:pPr>
      <w:widowControl w:val="0"/>
      <w:tabs>
        <w:tab w:val="left" w:pos="204"/>
      </w:tabs>
      <w:autoSpaceDE w:val="0"/>
      <w:autoSpaceDN w:val="0"/>
      <w:adjustRightInd w:val="0"/>
      <w:spacing w:line="260" w:lineRule="atLeast"/>
      <w:jc w:val="left"/>
    </w:pPr>
    <w:rPr>
      <w:sz w:val="20"/>
      <w:lang w:val="en-CA"/>
    </w:rPr>
  </w:style>
  <w:style w:type="numbering" w:customStyle="1" w:styleId="Style2">
    <w:name w:val="Style2"/>
    <w:rsid w:val="004F594C"/>
    <w:pPr>
      <w:numPr>
        <w:numId w:val="5"/>
      </w:numPr>
    </w:pPr>
  </w:style>
  <w:style w:type="character" w:customStyle="1" w:styleId="Heading1longmultilineChar">
    <w:name w:val="Heading 1 (long multiline) Char"/>
    <w:link w:val="Heading1longmultiline"/>
    <w:rsid w:val="004F594C"/>
    <w:rPr>
      <w:b/>
      <w:caps/>
      <w:sz w:val="22"/>
      <w:szCs w:val="24"/>
      <w:lang w:val="en-GB"/>
    </w:rPr>
  </w:style>
  <w:style w:type="paragraph" w:customStyle="1" w:styleId="Default">
    <w:name w:val="Default"/>
    <w:basedOn w:val="Normal"/>
    <w:rsid w:val="004F594C"/>
    <w:pPr>
      <w:autoSpaceDE w:val="0"/>
      <w:autoSpaceDN w:val="0"/>
      <w:jc w:val="left"/>
    </w:pPr>
    <w:rPr>
      <w:rFonts w:eastAsia="Calibri"/>
      <w:color w:val="000000"/>
      <w:sz w:val="24"/>
      <w:lang w:val="en-US"/>
    </w:rPr>
  </w:style>
  <w:style w:type="character" w:customStyle="1" w:styleId="BlockTextChar">
    <w:name w:val="Block Text Char"/>
    <w:rsid w:val="004F594C"/>
    <w:rPr>
      <w:sz w:val="24"/>
      <w:szCs w:val="24"/>
      <w:lang w:val="en-US" w:eastAsia="en-US" w:bidi="ar-SA"/>
    </w:rPr>
  </w:style>
  <w:style w:type="paragraph" w:customStyle="1" w:styleId="SubtleEmphasis1">
    <w:name w:val="Subtle Emphasis1"/>
    <w:basedOn w:val="Normal"/>
    <w:uiPriority w:val="34"/>
    <w:qFormat/>
    <w:rsid w:val="004F594C"/>
    <w:pPr>
      <w:ind w:left="720"/>
      <w:jc w:val="left"/>
    </w:pPr>
    <w:rPr>
      <w:sz w:val="24"/>
      <w:lang w:val="en-CA"/>
    </w:rPr>
  </w:style>
  <w:style w:type="paragraph" w:customStyle="1" w:styleId="StyleHeading3TimesNewRomanBoldBoldNotItalicAllcaps">
    <w:name w:val="Style Heading 3 + Times New Roman Bold Bold Not Italic All caps"/>
    <w:basedOn w:val="Heading3"/>
    <w:next w:val="Heading2"/>
    <w:rsid w:val="004F594C"/>
    <w:pPr>
      <w:keepLines/>
      <w:tabs>
        <w:tab w:val="clear" w:pos="567"/>
      </w:tabs>
      <w:ind w:left="720" w:hanging="360"/>
      <w:jc w:val="both"/>
    </w:pPr>
    <w:rPr>
      <w:rFonts w:ascii="Times New Roman Bold" w:eastAsiaTheme="majorEastAsia" w:hAnsi="Times New Roman Bold"/>
      <w:caps/>
      <w:sz w:val="24"/>
      <w:szCs w:val="22"/>
      <w:lang w:val="en-CA"/>
    </w:rPr>
  </w:style>
  <w:style w:type="paragraph" w:customStyle="1" w:styleId="DarkList-Accent61">
    <w:name w:val="Dark List - Accent 61"/>
    <w:uiPriority w:val="1"/>
    <w:qFormat/>
    <w:rsid w:val="004F594C"/>
    <w:rPr>
      <w:rFonts w:ascii="Calibri" w:eastAsia="MS Mincho" w:hAnsi="Calibri"/>
      <w:sz w:val="22"/>
      <w:szCs w:val="22"/>
      <w:lang w:val="en-US"/>
    </w:rPr>
  </w:style>
  <w:style w:type="paragraph" w:customStyle="1" w:styleId="Paraa">
    <w:name w:val="Para (a)"/>
    <w:basedOn w:val="Normal"/>
    <w:rsid w:val="004F59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 w:val="24"/>
      <w:szCs w:val="20"/>
      <w:lang w:val="en-CA" w:eastAsia="zh-CN"/>
    </w:rPr>
  </w:style>
  <w:style w:type="character" w:customStyle="1" w:styleId="StyleFootnoteReferenceNounderlineSuperscriptKernat10pt">
    <w:name w:val="Style Footnote Reference + No underline Superscript Kern at 10 pt"/>
    <w:rsid w:val="004F594C"/>
    <w:rPr>
      <w:kern w:val="20"/>
      <w:sz w:val="22"/>
      <w:u w:val="none"/>
      <w:vertAlign w:val="superscript"/>
    </w:rPr>
  </w:style>
  <w:style w:type="paragraph" w:customStyle="1" w:styleId="ColorfulGrid-Accent61">
    <w:name w:val="Colorful Grid - Accent 61"/>
    <w:hidden/>
    <w:uiPriority w:val="99"/>
    <w:semiHidden/>
    <w:rsid w:val="004F594C"/>
    <w:rPr>
      <w:rFonts w:eastAsia="MS Mincho" w:cs="Angsana New"/>
      <w:sz w:val="22"/>
      <w:szCs w:val="24"/>
      <w:lang w:val="en-GB"/>
    </w:rPr>
  </w:style>
  <w:style w:type="paragraph" w:customStyle="1" w:styleId="ColorfulGrid-Accent62">
    <w:name w:val="Colorful Grid - Accent 62"/>
    <w:hidden/>
    <w:uiPriority w:val="99"/>
    <w:semiHidden/>
    <w:rsid w:val="004F594C"/>
    <w:rPr>
      <w:rFonts w:eastAsia="MS Mincho" w:cs="Angsana New"/>
      <w:sz w:val="22"/>
      <w:szCs w:val="24"/>
      <w:lang w:val="en-GB"/>
    </w:rPr>
  </w:style>
  <w:style w:type="paragraph" w:customStyle="1" w:styleId="SubtleEmphasis2">
    <w:name w:val="Subtle Emphasis2"/>
    <w:basedOn w:val="Normal"/>
    <w:uiPriority w:val="34"/>
    <w:qFormat/>
    <w:rsid w:val="004F594C"/>
    <w:pPr>
      <w:ind w:left="720"/>
      <w:jc w:val="left"/>
    </w:pPr>
    <w:rPr>
      <w:sz w:val="24"/>
      <w:lang w:val="en-CA"/>
    </w:rPr>
  </w:style>
  <w:style w:type="paragraph" w:customStyle="1" w:styleId="LightGrid-Accent31">
    <w:name w:val="Light Grid - Accent 31"/>
    <w:basedOn w:val="Normal"/>
    <w:uiPriority w:val="34"/>
    <w:qFormat/>
    <w:rsid w:val="004F594C"/>
    <w:pPr>
      <w:ind w:left="720"/>
      <w:jc w:val="left"/>
    </w:pPr>
    <w:rPr>
      <w:sz w:val="24"/>
      <w:lang w:val="en-CA"/>
    </w:rPr>
  </w:style>
  <w:style w:type="table" w:customStyle="1" w:styleId="TableGrid1">
    <w:name w:val="Table Grid1"/>
    <w:basedOn w:val="TableNormal"/>
    <w:next w:val="TableGrid"/>
    <w:uiPriority w:val="59"/>
    <w:rsid w:val="004F594C"/>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4F594C"/>
  </w:style>
  <w:style w:type="character" w:customStyle="1" w:styleId="s13">
    <w:name w:val="s13"/>
    <w:rsid w:val="004F594C"/>
  </w:style>
  <w:style w:type="paragraph" w:customStyle="1" w:styleId="ListBullet1">
    <w:name w:val="List Bullet1"/>
    <w:basedOn w:val="Normal"/>
    <w:next w:val="ListBullet"/>
    <w:uiPriority w:val="99"/>
    <w:semiHidden/>
    <w:unhideWhenUsed/>
    <w:qFormat/>
    <w:rsid w:val="004F594C"/>
    <w:pPr>
      <w:spacing w:after="160" w:line="256" w:lineRule="auto"/>
      <w:contextualSpacing/>
      <w:jc w:val="left"/>
    </w:pPr>
    <w:rPr>
      <w:rFonts w:ascii="Calibri" w:eastAsia="Calibri" w:hAnsi="Calibri" w:cs="Arial"/>
      <w:szCs w:val="22"/>
      <w:lang w:val="en-AU"/>
    </w:rPr>
  </w:style>
  <w:style w:type="paragraph" w:styleId="ListBullet">
    <w:name w:val="List Bullet"/>
    <w:basedOn w:val="Normal"/>
    <w:uiPriority w:val="99"/>
    <w:unhideWhenUsed/>
    <w:rsid w:val="004F594C"/>
    <w:pPr>
      <w:tabs>
        <w:tab w:val="num" w:pos="360"/>
      </w:tabs>
      <w:contextualSpacing/>
    </w:pPr>
  </w:style>
  <w:style w:type="character" w:customStyle="1" w:styleId="CBD-ParaCharChar">
    <w:name w:val="CBD-Para Char Char"/>
    <w:link w:val="CBD-Para"/>
    <w:uiPriority w:val="99"/>
    <w:locked/>
    <w:rsid w:val="004F594C"/>
    <w:rPr>
      <w:sz w:val="22"/>
      <w:szCs w:val="22"/>
      <w:lang w:val="en-US"/>
    </w:rPr>
  </w:style>
  <w:style w:type="paragraph" w:customStyle="1" w:styleId="CBD-Para">
    <w:name w:val="CBD-Para"/>
    <w:basedOn w:val="Normal"/>
    <w:link w:val="CBD-ParaCharChar"/>
    <w:uiPriority w:val="99"/>
    <w:rsid w:val="004F594C"/>
    <w:pPr>
      <w:keepLines/>
      <w:numPr>
        <w:numId w:val="8"/>
      </w:numPr>
      <w:spacing w:before="120" w:after="120"/>
    </w:pPr>
    <w:rPr>
      <w:szCs w:val="22"/>
      <w:lang w:val="en-US"/>
    </w:rPr>
  </w:style>
  <w:style w:type="character" w:customStyle="1" w:styleId="StyleFootnoteReferencenumberFootnoteReferenceSuperscript-EF">
    <w:name w:val="Style Footnote ReferencenumberFootnote Reference Superscript-E F..."/>
    <w:basedOn w:val="FootnoteReference"/>
    <w:rsid w:val="004F594C"/>
    <w:rPr>
      <w:kern w:val="22"/>
      <w:sz w:val="18"/>
      <w:u w:val="none"/>
      <w:vertAlign w:val="superscript"/>
    </w:rPr>
  </w:style>
  <w:style w:type="paragraph" w:customStyle="1" w:styleId="CBD-Para-a">
    <w:name w:val="CBD-Para-a"/>
    <w:basedOn w:val="CBD-Para"/>
    <w:rsid w:val="004F594C"/>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4F594C"/>
    <w:pPr>
      <w:snapToGrid w:val="0"/>
      <w:spacing w:before="120" w:after="120"/>
      <w:jc w:val="left"/>
    </w:pPr>
    <w:rPr>
      <w:kern w:val="22"/>
      <w:sz w:val="24"/>
      <w:szCs w:val="18"/>
      <w:lang w:val="en-CA"/>
    </w:rPr>
  </w:style>
  <w:style w:type="paragraph" w:customStyle="1" w:styleId="CharChar12">
    <w:name w:val="Char Char12"/>
    <w:basedOn w:val="Normal"/>
    <w:rsid w:val="004F594C"/>
  </w:style>
  <w:style w:type="paragraph" w:customStyle="1" w:styleId="Para30">
    <w:name w:val="Para 3"/>
    <w:basedOn w:val="Normal"/>
    <w:qFormat/>
    <w:rsid w:val="004F594C"/>
    <w:pPr>
      <w:tabs>
        <w:tab w:val="left" w:pos="1701"/>
      </w:tabs>
      <w:spacing w:before="120" w:after="120"/>
      <w:ind w:left="1134"/>
    </w:pPr>
  </w:style>
  <w:style w:type="character" w:customStyle="1" w:styleId="Style1Char">
    <w:name w:val="Style1 Char"/>
    <w:basedOn w:val="DefaultParagraphFont"/>
    <w:link w:val="Style1"/>
    <w:rsid w:val="004F594C"/>
    <w:rPr>
      <w:b/>
      <w:bCs/>
      <w:i/>
      <w:iCs/>
      <w:sz w:val="22"/>
      <w:szCs w:val="24"/>
      <w:lang w:val="en-GB"/>
    </w:rPr>
  </w:style>
  <w:style w:type="paragraph" w:styleId="NoSpacing">
    <w:name w:val="No Spacing"/>
    <w:uiPriority w:val="1"/>
    <w:qFormat/>
    <w:rsid w:val="004F594C"/>
    <w:rPr>
      <w:rFonts w:asciiTheme="minorHAnsi" w:eastAsiaTheme="minorEastAsia" w:hAnsiTheme="minorHAnsi" w:cstheme="minorBidi"/>
      <w:sz w:val="22"/>
      <w:szCs w:val="22"/>
      <w:lang w:eastAsia="ja-JP"/>
    </w:rPr>
  </w:style>
  <w:style w:type="character" w:customStyle="1" w:styleId="Hyperlink0">
    <w:name w:val="Hyperlink.0"/>
    <w:basedOn w:val="Hyperlink"/>
    <w:rsid w:val="004F594C"/>
    <w:rPr>
      <w:outline w:val="0"/>
      <w:color w:val="0000FF"/>
      <w:sz w:val="18"/>
      <w:szCs w:val="18"/>
      <w:u w:val="single" w:color="0000FF"/>
    </w:rPr>
  </w:style>
  <w:style w:type="character" w:customStyle="1" w:styleId="Hyperlink3">
    <w:name w:val="Hyperlink.3"/>
    <w:basedOn w:val="Hyperlink0"/>
    <w:rsid w:val="004F594C"/>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4F594C"/>
    <w:rPr>
      <w:outline w:val="0"/>
      <w:color w:val="0000FF"/>
      <w:sz w:val="20"/>
      <w:szCs w:val="20"/>
      <w:u w:val="single" w:color="0000FF"/>
    </w:rPr>
  </w:style>
  <w:style w:type="paragraph" w:customStyle="1" w:styleId="Heading1-compilation">
    <w:name w:val="Heading 1 - compilation"/>
    <w:basedOn w:val="HEADINGNOTFORTOC"/>
    <w:qFormat/>
    <w:rsid w:val="004F594C"/>
    <w:pPr>
      <w:keepLines/>
      <w:suppressLineNumbers/>
      <w:tabs>
        <w:tab w:val="clear" w:pos="720"/>
        <w:tab w:val="left" w:pos="284"/>
      </w:tabs>
      <w:suppressAutoHyphens/>
      <w:kinsoku w:val="0"/>
      <w:overflowPunct w:val="0"/>
      <w:autoSpaceDE w:val="0"/>
      <w:autoSpaceDN w:val="0"/>
      <w:adjustRightInd w:val="0"/>
      <w:snapToGrid w:val="0"/>
      <w:spacing w:before="120"/>
      <w:jc w:val="left"/>
      <w:outlineLvl w:val="9"/>
    </w:pPr>
    <w:rPr>
      <w:rFonts w:asciiTheme="majorBidi" w:eastAsiaTheme="majorEastAsia" w:hAnsiTheme="majorBidi" w:cstheme="majorBidi"/>
      <w:caps w:val="0"/>
      <w:snapToGrid w:val="0"/>
      <w:kern w:val="22"/>
      <w:sz w:val="28"/>
      <w:szCs w:val="20"/>
      <w:lang w:val="en-CA"/>
    </w:rPr>
  </w:style>
  <w:style w:type="paragraph" w:customStyle="1" w:styleId="CBD-Para-1">
    <w:name w:val="CBD-Para-1"/>
    <w:basedOn w:val="Normal"/>
    <w:qFormat/>
    <w:rsid w:val="004F594C"/>
    <w:pPr>
      <w:keepLines/>
      <w:numPr>
        <w:numId w:val="10"/>
      </w:numPr>
      <w:spacing w:before="120" w:after="120"/>
    </w:pPr>
    <w:rPr>
      <w:rFonts w:eastAsia="Malgun Gothic"/>
    </w:rPr>
  </w:style>
  <w:style w:type="paragraph" w:customStyle="1" w:styleId="heading3notforTOC">
    <w:name w:val="heading3 not for TOC"/>
    <w:basedOn w:val="Heading3"/>
    <w:qFormat/>
    <w:rsid w:val="004F594C"/>
    <w:pPr>
      <w:keepLines/>
      <w:tabs>
        <w:tab w:val="clear" w:pos="567"/>
      </w:tabs>
      <w:ind w:left="720" w:hanging="360"/>
      <w:jc w:val="both"/>
      <w:outlineLvl w:val="9"/>
    </w:pPr>
    <w:rPr>
      <w:rFonts w:eastAsiaTheme="majorEastAsia"/>
      <w:b/>
      <w:bCs/>
      <w:i w:val="0"/>
      <w:iCs w:val="0"/>
      <w:snapToGrid w:val="0"/>
      <w:sz w:val="20"/>
      <w:szCs w:val="20"/>
    </w:rPr>
  </w:style>
  <w:style w:type="paragraph" w:styleId="TOCHeading">
    <w:name w:val="TOC Heading"/>
    <w:basedOn w:val="Heading1"/>
    <w:next w:val="Normal"/>
    <w:uiPriority w:val="39"/>
    <w:unhideWhenUsed/>
    <w:qFormat/>
    <w:rsid w:val="004F594C"/>
    <w:pPr>
      <w:keepLines/>
      <w:tabs>
        <w:tab w:val="clear" w:pos="720"/>
      </w:tabs>
      <w:spacing w:after="0" w:line="259" w:lineRule="auto"/>
      <w:jc w:val="left"/>
      <w:outlineLvl w:val="9"/>
    </w:pPr>
    <w:rPr>
      <w:rFonts w:asciiTheme="majorHAnsi" w:eastAsiaTheme="majorEastAsia" w:hAnsiTheme="majorHAnsi" w:cstheme="majorBidi"/>
      <w:b w:val="0"/>
      <w:bCs/>
      <w:color w:val="365F91" w:themeColor="accent1" w:themeShade="BF"/>
      <w:kern w:val="2"/>
      <w:sz w:val="32"/>
      <w:szCs w:val="32"/>
      <w:lang w:val="en-US"/>
    </w:rPr>
  </w:style>
  <w:style w:type="paragraph" w:customStyle="1" w:styleId="Heading1item">
    <w:name w:val="Heading 1 item"/>
    <w:basedOn w:val="Heading1-compilation"/>
    <w:qFormat/>
    <w:rsid w:val="004F594C"/>
    <w:pPr>
      <w:tabs>
        <w:tab w:val="clear" w:pos="284"/>
        <w:tab w:val="left" w:pos="709"/>
      </w:tabs>
      <w:ind w:left="1418" w:hanging="1134"/>
    </w:pPr>
    <w:rPr>
      <w:caps/>
    </w:rPr>
  </w:style>
  <w:style w:type="character" w:customStyle="1" w:styleId="contentcontrolboundarysink">
    <w:name w:val="contentcontrolboundarysink"/>
    <w:basedOn w:val="DefaultParagraphFont"/>
    <w:rsid w:val="004F594C"/>
  </w:style>
  <w:style w:type="paragraph" w:customStyle="1" w:styleId="Venuedate">
    <w:name w:val="Venue&amp;date"/>
    <w:basedOn w:val="Cornernotation"/>
    <w:qFormat/>
    <w:rsid w:val="004F594C"/>
    <w:rPr>
      <w:bCs/>
      <w:szCs w:val="22"/>
    </w:rPr>
  </w:style>
  <w:style w:type="paragraph" w:customStyle="1" w:styleId="Footnote">
    <w:name w:val="Footnote"/>
    <w:basedOn w:val="FootnoteText"/>
    <w:qFormat/>
    <w:rsid w:val="004F594C"/>
    <w:pPr>
      <w:spacing w:after="0"/>
    </w:pPr>
    <w:rPr>
      <w:rFonts w:cs="Times New Roman"/>
      <w:szCs w:val="18"/>
      <w:lang w:val="en-CA"/>
    </w:rPr>
  </w:style>
  <w:style w:type="paragraph" w:customStyle="1" w:styleId="Cornernotation-Item">
    <w:name w:val="Corner notation - Item"/>
    <w:basedOn w:val="Venuedate"/>
    <w:qFormat/>
    <w:rsid w:val="004F594C"/>
    <w:rPr>
      <w:b/>
    </w:rPr>
  </w:style>
  <w:style w:type="paragraph" w:customStyle="1" w:styleId="Para21">
    <w:name w:val="Para 2"/>
    <w:qFormat/>
    <w:rsid w:val="004F594C"/>
    <w:pPr>
      <w:tabs>
        <w:tab w:val="left" w:pos="1701"/>
      </w:tabs>
      <w:spacing w:before="120" w:after="120"/>
      <w:ind w:left="1134"/>
      <w:jc w:val="both"/>
    </w:pPr>
    <w:rPr>
      <w:sz w:val="22"/>
      <w:szCs w:val="24"/>
    </w:rPr>
  </w:style>
  <w:style w:type="paragraph" w:customStyle="1" w:styleId="Annex">
    <w:name w:val="Annex"/>
    <w:basedOn w:val="Normal"/>
    <w:qFormat/>
    <w:rsid w:val="004F594C"/>
    <w:rPr>
      <w:b/>
      <w:sz w:val="28"/>
    </w:rPr>
  </w:style>
  <w:style w:type="character" w:customStyle="1" w:styleId="ui-provider">
    <w:name w:val="ui-provider"/>
    <w:basedOn w:val="DefaultParagraphFont"/>
    <w:rsid w:val="004F594C"/>
  </w:style>
  <w:style w:type="paragraph" w:customStyle="1" w:styleId="headingdecisionsectionmultiline">
    <w:name w:val="heading decision section multiline"/>
    <w:basedOn w:val="Heading-plain"/>
    <w:rsid w:val="00095374"/>
    <w:pPr>
      <w:keepLines w:val="0"/>
      <w:numPr>
        <w:numId w:val="13"/>
      </w:numPr>
      <w:tabs>
        <w:tab w:val="clear" w:pos="900"/>
        <w:tab w:val="left" w:pos="720"/>
      </w:tabs>
      <w:ind w:left="1724" w:right="720" w:hanging="284"/>
      <w:jc w:val="left"/>
    </w:pPr>
    <w:rPr>
      <w:rFonts w:eastAsia="Times New Roman" w:cs="Times New Roman"/>
      <w:bCs w:val="0"/>
      <w:sz w:val="22"/>
      <w:szCs w:val="24"/>
      <w:lang w:val="en-GB"/>
    </w:rPr>
  </w:style>
  <w:style w:type="paragraph" w:customStyle="1" w:styleId="TOC31">
    <w:name w:val="TOC 31"/>
    <w:basedOn w:val="Normal"/>
    <w:next w:val="Normal"/>
    <w:autoRedefine/>
    <w:uiPriority w:val="39"/>
    <w:unhideWhenUsed/>
    <w:qFormat/>
    <w:rsid w:val="001E173A"/>
    <w:pPr>
      <w:spacing w:after="100" w:line="276" w:lineRule="auto"/>
      <w:ind w:left="440"/>
      <w:jc w:val="left"/>
    </w:pPr>
    <w:rPr>
      <w:rFonts w:ascii="Calibri" w:hAnsi="Calibri" w:cs="Arial"/>
      <w:szCs w:val="22"/>
      <w:lang w:val="en-US"/>
    </w:rPr>
  </w:style>
  <w:style w:type="paragraph" w:styleId="Quote">
    <w:name w:val="Quote"/>
    <w:basedOn w:val="Normal"/>
    <w:next w:val="Normal"/>
    <w:link w:val="QuoteChar"/>
    <w:uiPriority w:val="29"/>
    <w:qFormat/>
    <w:rsid w:val="00BA028E"/>
    <w:pPr>
      <w:spacing w:before="160" w:after="160" w:line="259" w:lineRule="auto"/>
      <w:jc w:val="center"/>
    </w:pPr>
    <w:rPr>
      <w:rFonts w:asciiTheme="minorHAnsi" w:eastAsiaTheme="minorHAnsi" w:hAnsiTheme="minorHAnsi" w:cstheme="minorBidi"/>
      <w:i/>
      <w:iCs/>
      <w:color w:val="404040" w:themeColor="text1" w:themeTint="BF"/>
      <w:kern w:val="2"/>
      <w:szCs w:val="22"/>
      <w:lang w:val="en-US"/>
    </w:rPr>
  </w:style>
  <w:style w:type="character" w:customStyle="1" w:styleId="QuoteChar">
    <w:name w:val="Quote Char"/>
    <w:basedOn w:val="DefaultParagraphFont"/>
    <w:link w:val="Quote"/>
    <w:uiPriority w:val="29"/>
    <w:rsid w:val="00BA028E"/>
    <w:rPr>
      <w:rFonts w:asciiTheme="minorHAnsi" w:eastAsiaTheme="minorHAnsi" w:hAnsiTheme="minorHAnsi" w:cstheme="minorBidi"/>
      <w:i/>
      <w:iCs/>
      <w:color w:val="404040" w:themeColor="text1" w:themeTint="BF"/>
      <w:kern w:val="2"/>
      <w:sz w:val="22"/>
      <w:szCs w:val="22"/>
      <w:lang w:val="en-US"/>
    </w:rPr>
  </w:style>
  <w:style w:type="character" w:styleId="IntenseEmphasis">
    <w:name w:val="Intense Emphasis"/>
    <w:basedOn w:val="DefaultParagraphFont"/>
    <w:uiPriority w:val="21"/>
    <w:qFormat/>
    <w:rsid w:val="00BA028E"/>
    <w:rPr>
      <w:i/>
      <w:iCs/>
      <w:color w:val="365F91" w:themeColor="accent1" w:themeShade="BF"/>
    </w:rPr>
  </w:style>
  <w:style w:type="paragraph" w:styleId="IntenseQuote">
    <w:name w:val="Intense Quote"/>
    <w:basedOn w:val="Normal"/>
    <w:next w:val="Normal"/>
    <w:link w:val="IntenseQuoteChar"/>
    <w:uiPriority w:val="30"/>
    <w:qFormat/>
    <w:rsid w:val="00BA028E"/>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szCs w:val="22"/>
      <w:lang w:val="en-US"/>
    </w:rPr>
  </w:style>
  <w:style w:type="character" w:customStyle="1" w:styleId="IntenseQuoteChar">
    <w:name w:val="Intense Quote Char"/>
    <w:basedOn w:val="DefaultParagraphFont"/>
    <w:link w:val="IntenseQuote"/>
    <w:uiPriority w:val="30"/>
    <w:rsid w:val="00BA028E"/>
    <w:rPr>
      <w:rFonts w:asciiTheme="minorHAnsi" w:eastAsiaTheme="minorHAnsi" w:hAnsiTheme="minorHAnsi" w:cstheme="minorBidi"/>
      <w:i/>
      <w:iCs/>
      <w:color w:val="365F91" w:themeColor="accent1" w:themeShade="BF"/>
      <w:kern w:val="2"/>
      <w:sz w:val="22"/>
      <w:szCs w:val="22"/>
      <w:lang w:val="en-US"/>
    </w:rPr>
  </w:style>
  <w:style w:type="character" w:styleId="IntenseReference">
    <w:name w:val="Intense Reference"/>
    <w:basedOn w:val="DefaultParagraphFont"/>
    <w:uiPriority w:val="32"/>
    <w:qFormat/>
    <w:rsid w:val="00BA028E"/>
    <w:rPr>
      <w:b/>
      <w:bCs/>
      <w:smallCaps/>
      <w:color w:val="365F91" w:themeColor="accent1" w:themeShade="BF"/>
      <w:spacing w:val="5"/>
    </w:rPr>
  </w:style>
  <w:style w:type="table" w:customStyle="1" w:styleId="TableGrid2">
    <w:name w:val="Table Grid2"/>
    <w:basedOn w:val="TableNormal"/>
    <w:next w:val="TableGrid"/>
    <w:uiPriority w:val="59"/>
    <w:qFormat/>
    <w:rsid w:val="00686834"/>
    <w:rPr>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A4792F"/>
  </w:style>
  <w:style w:type="paragraph" w:customStyle="1" w:styleId="StyleHeading2TimesNewRomanJustified">
    <w:name w:val="Style Heading 2 + Times New Roman Justified"/>
    <w:basedOn w:val="Normal"/>
    <w:rsid w:val="00A4792F"/>
    <w:pPr>
      <w:numPr>
        <w:ilvl w:val="1"/>
        <w:numId w:val="14"/>
      </w:numPr>
    </w:pPr>
    <w:rPr>
      <w:rFonts w:ascii="PMingLiU" w:eastAsia="PMingLiU"/>
    </w:rPr>
  </w:style>
  <w:style w:type="table" w:customStyle="1" w:styleId="TableNormal1">
    <w:name w:val="Table Normal1"/>
    <w:next w:val="TableNormal"/>
    <w:semiHidden/>
    <w:rsid w:val="00A4792F"/>
    <w:rPr>
      <w:lang w:eastAsia="en-CA"/>
    </w:rPr>
    <w:tblPr>
      <w:tblInd w:w="0" w:type="dxa"/>
      <w:tblCellMar>
        <w:top w:w="0" w:type="dxa"/>
        <w:left w:w="108" w:type="dxa"/>
        <w:bottom w:w="0" w:type="dxa"/>
        <w:right w:w="108" w:type="dxa"/>
      </w:tblCellMar>
    </w:tblPr>
  </w:style>
  <w:style w:type="table" w:customStyle="1" w:styleId="TableGrid3">
    <w:name w:val="Table Grid3"/>
    <w:basedOn w:val="TableNormal"/>
    <w:next w:val="TableGrid"/>
    <w:uiPriority w:val="59"/>
    <w:qFormat/>
    <w:rsid w:val="00A4792F"/>
    <w:pPr>
      <w:bidi/>
    </w:pPr>
    <w:rPr>
      <w:rFonts w:eastAsia="SimSun"/>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next w:val="TableNormal"/>
    <w:semiHidden/>
    <w:rsid w:val="00A4792F"/>
    <w:rPr>
      <w:lang w:eastAsia="en-CA"/>
    </w:rPr>
    <w:tblPr>
      <w:tblInd w:w="0" w:type="dxa"/>
      <w:tblCellMar>
        <w:top w:w="0" w:type="dxa"/>
        <w:left w:w="108" w:type="dxa"/>
        <w:bottom w:w="0" w:type="dxa"/>
        <w:right w:w="108" w:type="dxa"/>
      </w:tblCellMar>
    </w:tblPr>
  </w:style>
  <w:style w:type="table" w:customStyle="1" w:styleId="TableNormal3">
    <w:name w:val="Table Normal3"/>
    <w:next w:val="TableNormal"/>
    <w:semiHidden/>
    <w:rsid w:val="00A4792F"/>
    <w:rPr>
      <w:lang w:eastAsia="en-CA"/>
    </w:rPr>
    <w:tblPr>
      <w:tblInd w:w="0" w:type="dxa"/>
      <w:tblCellMar>
        <w:top w:w="0" w:type="dxa"/>
        <w:left w:w="108" w:type="dxa"/>
        <w:bottom w:w="0" w:type="dxa"/>
        <w:right w:w="108" w:type="dxa"/>
      </w:tblCellMar>
    </w:tblPr>
  </w:style>
  <w:style w:type="table" w:customStyle="1" w:styleId="TableNormal4">
    <w:name w:val="Table Normal4"/>
    <w:next w:val="TableNormal"/>
    <w:semiHidden/>
    <w:rsid w:val="00A4792F"/>
    <w:rPr>
      <w:lang w:eastAsia="en-CA"/>
    </w:rPr>
    <w:tblPr>
      <w:tblInd w:w="0" w:type="dxa"/>
      <w:tblCellMar>
        <w:top w:w="0" w:type="dxa"/>
        <w:left w:w="108" w:type="dxa"/>
        <w:bottom w:w="0" w:type="dxa"/>
        <w:right w:w="108" w:type="dxa"/>
      </w:tblCellMar>
    </w:tblPr>
  </w:style>
  <w:style w:type="table" w:customStyle="1" w:styleId="TableGrid11">
    <w:name w:val="Table Grid11"/>
    <w:basedOn w:val="TableNormal"/>
    <w:next w:val="TableGrid"/>
    <w:uiPriority w:val="59"/>
    <w:rsid w:val="00A4792F"/>
    <w:rPr>
      <w:rFonts w:ascii="Calibri" w:eastAsia="Calibri" w:hAnsi="Calibri" w:cs="Arial"/>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qFormat/>
    <w:rsid w:val="00A4792F"/>
    <w:rPr>
      <w:rFonts w:ascii="Cambria" w:eastAsia="SimSun" w:hAnsi="Cambria" w:cs="Arial"/>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A4792F"/>
  </w:style>
  <w:style w:type="table" w:customStyle="1" w:styleId="TableGrid31">
    <w:name w:val="Table Grid31"/>
    <w:basedOn w:val="TableNormal"/>
    <w:next w:val="TableGrid"/>
    <w:uiPriority w:val="59"/>
    <w:qFormat/>
    <w:rsid w:val="00A4792F"/>
    <w:rPr>
      <w:rFonts w:ascii="Cambria" w:hAnsi="Cambria" w:cs="Arial"/>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tleReference1">
    <w:name w:val="Subtle Reference1"/>
    <w:basedOn w:val="DefaultParagraphFont"/>
    <w:uiPriority w:val="31"/>
    <w:qFormat/>
    <w:rsid w:val="00A4792F"/>
    <w:rPr>
      <w:smallCaps/>
      <w:color w:val="C0504D"/>
      <w:u w:val="single"/>
    </w:rPr>
  </w:style>
  <w:style w:type="paragraph" w:customStyle="1" w:styleId="Subtitle1">
    <w:name w:val="Subtitle1"/>
    <w:basedOn w:val="Normal"/>
    <w:next w:val="Normal"/>
    <w:uiPriority w:val="11"/>
    <w:qFormat/>
    <w:rsid w:val="00A4792F"/>
    <w:pPr>
      <w:numPr>
        <w:ilvl w:val="1"/>
      </w:numPr>
      <w:spacing w:after="160"/>
    </w:pPr>
    <w:rPr>
      <w:rFonts w:ascii="Times New Roman Bold" w:hAnsi="Times New Roman Bold" w:cs="Arial"/>
      <w:b/>
      <w:color w:val="5A5A5A"/>
      <w:szCs w:val="22"/>
    </w:rPr>
  </w:style>
  <w:style w:type="paragraph" w:customStyle="1" w:styleId="PlainText1">
    <w:name w:val="Plain Text1"/>
    <w:basedOn w:val="Normal"/>
    <w:next w:val="PlainText"/>
    <w:uiPriority w:val="99"/>
    <w:unhideWhenUsed/>
    <w:rsid w:val="00A4792F"/>
    <w:pPr>
      <w:jc w:val="left"/>
    </w:pPr>
    <w:rPr>
      <w:rFonts w:ascii="Calibri" w:hAnsi="Calibri" w:cs="Arial"/>
      <w:szCs w:val="21"/>
      <w:lang w:val="en-US" w:eastAsia="zh-CN"/>
    </w:rPr>
  </w:style>
  <w:style w:type="numbering" w:customStyle="1" w:styleId="Style21">
    <w:name w:val="Style21"/>
    <w:rsid w:val="00A4792F"/>
    <w:pPr>
      <w:numPr>
        <w:numId w:val="7"/>
      </w:numPr>
    </w:pPr>
  </w:style>
  <w:style w:type="table" w:customStyle="1" w:styleId="TableGrid111">
    <w:name w:val="Table Grid111"/>
    <w:basedOn w:val="TableNormal"/>
    <w:next w:val="TableGrid"/>
    <w:uiPriority w:val="59"/>
    <w:rsid w:val="00A4792F"/>
    <w:rPr>
      <w:rFonts w:ascii="Cambria" w:hAnsi="Cambria"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A4792F"/>
  </w:style>
  <w:style w:type="paragraph" w:customStyle="1" w:styleId="NoSpacing2">
    <w:name w:val="No Spacing2"/>
    <w:next w:val="NoSpacing"/>
    <w:uiPriority w:val="1"/>
    <w:qFormat/>
    <w:rsid w:val="00A4792F"/>
    <w:rPr>
      <w:rFonts w:ascii="Cambria" w:hAnsi="Cambria" w:cs="Arial"/>
      <w:sz w:val="22"/>
      <w:szCs w:val="22"/>
      <w:lang w:eastAsia="ja-JP"/>
    </w:rPr>
  </w:style>
  <w:style w:type="paragraph" w:customStyle="1" w:styleId="TOCHeading1">
    <w:name w:val="TOC Heading1"/>
    <w:basedOn w:val="Heading1"/>
    <w:next w:val="Normal"/>
    <w:uiPriority w:val="39"/>
    <w:unhideWhenUsed/>
    <w:qFormat/>
    <w:rsid w:val="00A4792F"/>
    <w:pPr>
      <w:keepLines/>
      <w:tabs>
        <w:tab w:val="clear" w:pos="720"/>
      </w:tabs>
      <w:spacing w:after="0" w:line="259" w:lineRule="auto"/>
      <w:jc w:val="left"/>
      <w:outlineLvl w:val="9"/>
    </w:pPr>
    <w:rPr>
      <w:rFonts w:ascii="Calibri" w:hAnsi="Calibri"/>
      <w:b w:val="0"/>
      <w:bCs/>
      <w:color w:val="365F91"/>
      <w:kern w:val="2"/>
      <w:sz w:val="32"/>
      <w:szCs w:val="32"/>
      <w:lang w:val="en-US"/>
    </w:rPr>
  </w:style>
  <w:style w:type="paragraph" w:customStyle="1" w:styleId="Quote1">
    <w:name w:val="Quote1"/>
    <w:basedOn w:val="Normal"/>
    <w:next w:val="Normal"/>
    <w:uiPriority w:val="29"/>
    <w:qFormat/>
    <w:rsid w:val="00A4792F"/>
    <w:pPr>
      <w:spacing w:before="160" w:after="160" w:line="259" w:lineRule="auto"/>
      <w:jc w:val="center"/>
    </w:pPr>
    <w:rPr>
      <w:rFonts w:ascii="Cambria" w:eastAsia="Cambria" w:hAnsi="Cambria" w:cs="Arial"/>
      <w:i/>
      <w:iCs/>
      <w:color w:val="404040"/>
      <w:kern w:val="2"/>
      <w:szCs w:val="22"/>
      <w:lang w:val="en-US"/>
    </w:rPr>
  </w:style>
  <w:style w:type="character" w:customStyle="1" w:styleId="IntenseEmphasis1">
    <w:name w:val="Intense Emphasis1"/>
    <w:basedOn w:val="DefaultParagraphFont"/>
    <w:uiPriority w:val="21"/>
    <w:qFormat/>
    <w:rsid w:val="00A4792F"/>
    <w:rPr>
      <w:i/>
      <w:iCs/>
      <w:color w:val="365F91"/>
    </w:rPr>
  </w:style>
  <w:style w:type="paragraph" w:customStyle="1" w:styleId="IntenseQuote1">
    <w:name w:val="Intense Quote1"/>
    <w:basedOn w:val="Normal"/>
    <w:next w:val="Normal"/>
    <w:uiPriority w:val="30"/>
    <w:qFormat/>
    <w:rsid w:val="00A4792F"/>
    <w:pPr>
      <w:pBdr>
        <w:top w:val="single" w:sz="4" w:space="10" w:color="365F91"/>
        <w:bottom w:val="single" w:sz="4" w:space="10" w:color="365F91"/>
      </w:pBdr>
      <w:spacing w:before="360" w:after="360" w:line="259" w:lineRule="auto"/>
      <w:ind w:left="864" w:right="864"/>
      <w:jc w:val="center"/>
    </w:pPr>
    <w:rPr>
      <w:rFonts w:ascii="Cambria" w:eastAsia="Cambria" w:hAnsi="Cambria" w:cs="Arial"/>
      <w:i/>
      <w:iCs/>
      <w:color w:val="365F91"/>
      <w:kern w:val="2"/>
      <w:szCs w:val="22"/>
      <w:lang w:val="en-US"/>
    </w:rPr>
  </w:style>
  <w:style w:type="character" w:customStyle="1" w:styleId="IntenseReference1">
    <w:name w:val="Intense Reference1"/>
    <w:basedOn w:val="DefaultParagraphFont"/>
    <w:uiPriority w:val="32"/>
    <w:qFormat/>
    <w:rsid w:val="00A4792F"/>
    <w:rPr>
      <w:b/>
      <w:bCs/>
      <w:smallCaps/>
      <w:color w:val="365F91"/>
      <w:spacing w:val="5"/>
    </w:rPr>
  </w:style>
  <w:style w:type="character" w:customStyle="1" w:styleId="SubtitleChar1">
    <w:name w:val="Subtitle Char1"/>
    <w:basedOn w:val="DefaultParagraphFont"/>
    <w:uiPriority w:val="11"/>
    <w:rsid w:val="00A4792F"/>
    <w:rPr>
      <w:rFonts w:ascii="Calibri" w:eastAsia="DengXian" w:hAnsi="Calibri" w:cs="Arial"/>
      <w:color w:val="5A5A5A"/>
      <w:spacing w:val="15"/>
      <w:sz w:val="22"/>
      <w:szCs w:val="22"/>
      <w:lang w:val="fr-CA" w:eastAsia="ar-SA"/>
    </w:rPr>
  </w:style>
  <w:style w:type="character" w:customStyle="1" w:styleId="PlainTextChar1">
    <w:name w:val="Plain Text Char1"/>
    <w:basedOn w:val="DefaultParagraphFont"/>
    <w:uiPriority w:val="99"/>
    <w:rsid w:val="00A4792F"/>
    <w:rPr>
      <w:rFonts w:ascii="Consolas" w:eastAsia="PMingLiU" w:hAnsi="Consolas" w:cs="PMingLiU"/>
      <w:sz w:val="21"/>
      <w:szCs w:val="21"/>
      <w:lang w:val="fr-CA" w:eastAsia="ar-SA"/>
    </w:rPr>
  </w:style>
  <w:style w:type="character" w:customStyle="1" w:styleId="QuoteChar1">
    <w:name w:val="Quote Char1"/>
    <w:basedOn w:val="DefaultParagraphFont"/>
    <w:uiPriority w:val="29"/>
    <w:rsid w:val="00A4792F"/>
    <w:rPr>
      <w:rFonts w:eastAsia="PMingLiU" w:cs="PMingLiU"/>
      <w:i/>
      <w:iCs/>
      <w:color w:val="404040"/>
      <w:sz w:val="24"/>
      <w:szCs w:val="24"/>
      <w:lang w:val="fr-CA" w:eastAsia="ar-SA"/>
    </w:rPr>
  </w:style>
  <w:style w:type="character" w:customStyle="1" w:styleId="IntenseQuoteChar1">
    <w:name w:val="Intense Quote Char1"/>
    <w:basedOn w:val="DefaultParagraphFont"/>
    <w:uiPriority w:val="30"/>
    <w:rsid w:val="00A4792F"/>
    <w:rPr>
      <w:rFonts w:eastAsia="PMingLiU" w:cs="PMingLiU"/>
      <w:i/>
      <w:iCs/>
      <w:color w:val="4472C4"/>
      <w:sz w:val="24"/>
      <w:szCs w:val="24"/>
      <w:lang w:val="fr-CA" w:eastAsia="ar-SA"/>
    </w:rPr>
  </w:style>
  <w:style w:type="numbering" w:customStyle="1" w:styleId="NoList21">
    <w:name w:val="No List21"/>
    <w:next w:val="NoList"/>
    <w:uiPriority w:val="99"/>
    <w:semiHidden/>
    <w:unhideWhenUsed/>
    <w:rsid w:val="00A4792F"/>
  </w:style>
  <w:style w:type="table" w:customStyle="1" w:styleId="TableGrid4">
    <w:name w:val="Table Grid4"/>
    <w:basedOn w:val="TableNormal"/>
    <w:next w:val="TableGrid"/>
    <w:uiPriority w:val="39"/>
    <w:rsid w:val="00A4792F"/>
    <w:rPr>
      <w:rFonts w:ascii="Cambria" w:eastAsia="MS Mincho" w:hAnsi="Cambria" w:cs="Arial"/>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A4792F"/>
  </w:style>
  <w:style w:type="character" w:customStyle="1" w:styleId="preferred">
    <w:name w:val="preferred"/>
    <w:basedOn w:val="DefaultParagraphFont"/>
    <w:rsid w:val="00A4792F"/>
  </w:style>
  <w:style w:type="character" w:customStyle="1" w:styleId="UnresolvedMention3">
    <w:name w:val="Unresolved Mention3"/>
    <w:basedOn w:val="DefaultParagraphFont"/>
    <w:uiPriority w:val="99"/>
    <w:semiHidden/>
    <w:unhideWhenUsed/>
    <w:rsid w:val="00A4792F"/>
    <w:rPr>
      <w:color w:val="605E5C"/>
      <w:shd w:val="clear" w:color="auto" w:fill="E1DFDD"/>
    </w:rPr>
  </w:style>
  <w:style w:type="numbering" w:customStyle="1" w:styleId="NoList12">
    <w:name w:val="No List12"/>
    <w:next w:val="NoList"/>
    <w:uiPriority w:val="99"/>
    <w:semiHidden/>
    <w:unhideWhenUsed/>
    <w:rsid w:val="00A4792F"/>
  </w:style>
  <w:style w:type="paragraph" w:customStyle="1" w:styleId="Title1">
    <w:name w:val="Title1"/>
    <w:basedOn w:val="Normal"/>
    <w:next w:val="Normal"/>
    <w:uiPriority w:val="10"/>
    <w:qFormat/>
    <w:rsid w:val="00A4792F"/>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1">
    <w:name w:val="Title Char1"/>
    <w:basedOn w:val="DefaultParagraphFont"/>
    <w:uiPriority w:val="10"/>
    <w:rsid w:val="00A4792F"/>
    <w:rPr>
      <w:rFonts w:ascii="Calibri" w:eastAsia="MS Gothic" w:hAnsi="Calibri" w:cs="Times New Roman"/>
      <w:spacing w:val="-10"/>
      <w:kern w:val="28"/>
      <w:sz w:val="56"/>
      <w:szCs w:val="56"/>
    </w:rPr>
  </w:style>
  <w:style w:type="table" w:customStyle="1" w:styleId="TableGrid12">
    <w:name w:val="Table Grid12"/>
    <w:basedOn w:val="TableNormal"/>
    <w:next w:val="TableGrid"/>
    <w:uiPriority w:val="39"/>
    <w:rsid w:val="00A4792F"/>
    <w:rPr>
      <w:rFonts w:ascii="Cambria" w:eastAsia="MS Mincho" w:hAnsi="Cambria"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Sub-Item">
    <w:name w:val="CBD-Sub-Item"/>
    <w:basedOn w:val="Normal"/>
    <w:uiPriority w:val="99"/>
    <w:rsid w:val="00A4792F"/>
    <w:pPr>
      <w:keepNext/>
      <w:spacing w:before="240" w:after="120"/>
      <w:ind w:left="1134" w:hanging="1134"/>
      <w:jc w:val="center"/>
    </w:pPr>
    <w:rPr>
      <w:b/>
      <w:i/>
      <w:szCs w:val="22"/>
      <w:lang w:val="en-US"/>
    </w:rPr>
  </w:style>
  <w:style w:type="table" w:customStyle="1" w:styleId="TableGrid211">
    <w:name w:val="Table Grid211"/>
    <w:basedOn w:val="TableNormal"/>
    <w:next w:val="TableGrid"/>
    <w:uiPriority w:val="59"/>
    <w:qFormat/>
    <w:rsid w:val="00A4792F"/>
    <w:rPr>
      <w:rFonts w:ascii="Cambria" w:eastAsia="MS Mincho" w:hAnsi="Cambria" w:cs="Arial"/>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3798071093ui-provider">
    <w:name w:val="yiv3798071093ui-provider"/>
    <w:basedOn w:val="DefaultParagraphFont"/>
    <w:rsid w:val="00A4792F"/>
  </w:style>
  <w:style w:type="paragraph" w:customStyle="1" w:styleId="pf0">
    <w:name w:val="pf0"/>
    <w:basedOn w:val="Normal"/>
    <w:rsid w:val="00A4792F"/>
    <w:pPr>
      <w:spacing w:before="100" w:beforeAutospacing="1" w:after="100" w:afterAutospacing="1"/>
      <w:jc w:val="left"/>
    </w:pPr>
    <w:rPr>
      <w:sz w:val="24"/>
      <w:lang w:eastAsia="en-GB"/>
    </w:rPr>
  </w:style>
  <w:style w:type="character" w:customStyle="1" w:styleId="cf01">
    <w:name w:val="cf01"/>
    <w:basedOn w:val="DefaultParagraphFont"/>
    <w:rsid w:val="00A4792F"/>
    <w:rPr>
      <w:rFonts w:ascii="Segoe UI" w:hAnsi="Segoe UI" w:cs="Segoe UI" w:hint="default"/>
      <w:sz w:val="18"/>
      <w:szCs w:val="18"/>
    </w:rPr>
  </w:style>
  <w:style w:type="paragraph" w:customStyle="1" w:styleId="Normalnumber">
    <w:name w:val="Normal_number"/>
    <w:basedOn w:val="Normal"/>
    <w:link w:val="NormalnumberChar"/>
    <w:qFormat/>
    <w:rsid w:val="00A4792F"/>
    <w:pPr>
      <w:numPr>
        <w:numId w:val="16"/>
      </w:numPr>
      <w:tabs>
        <w:tab w:val="left" w:pos="1247"/>
        <w:tab w:val="left" w:pos="1814"/>
        <w:tab w:val="left" w:pos="2381"/>
        <w:tab w:val="left" w:pos="2948"/>
        <w:tab w:val="left" w:pos="3515"/>
      </w:tabs>
      <w:jc w:val="left"/>
    </w:pPr>
    <w:rPr>
      <w:rFonts w:cs="Simplified Arabic Fixed"/>
      <w:sz w:val="20"/>
      <w:szCs w:val="20"/>
    </w:rPr>
  </w:style>
  <w:style w:type="character" w:customStyle="1" w:styleId="NormalnumberChar">
    <w:name w:val="Normal_number Char"/>
    <w:link w:val="Normalnumber"/>
    <w:rsid w:val="00A4792F"/>
    <w:rPr>
      <w:rFonts w:cs="Simplified Arabic Fixed"/>
      <w:lang w:val="en-GB"/>
    </w:rPr>
  </w:style>
  <w:style w:type="paragraph" w:customStyle="1" w:styleId="Para2RecommendationDecision">
    <w:name w:val="Para 2 Recommendation/Decision"/>
    <w:basedOn w:val="Normal"/>
    <w:qFormat/>
    <w:rsid w:val="00A4792F"/>
    <w:pPr>
      <w:tabs>
        <w:tab w:val="left" w:pos="1701"/>
      </w:tabs>
      <w:spacing w:before="120" w:after="120"/>
      <w:ind w:left="567" w:firstLine="567"/>
    </w:pPr>
  </w:style>
  <w:style w:type="numbering" w:customStyle="1" w:styleId="NoList3">
    <w:name w:val="No List3"/>
    <w:next w:val="NoList"/>
    <w:uiPriority w:val="99"/>
    <w:semiHidden/>
    <w:unhideWhenUsed/>
    <w:rsid w:val="00A4792F"/>
  </w:style>
  <w:style w:type="table" w:customStyle="1" w:styleId="TableGrid5">
    <w:name w:val="Table Grid5"/>
    <w:basedOn w:val="TableNormal"/>
    <w:next w:val="TableGrid"/>
    <w:uiPriority w:val="59"/>
    <w:qFormat/>
    <w:rsid w:val="00A4792F"/>
    <w:rPr>
      <w:rFonts w:ascii="Cambria" w:hAnsi="Cambria" w:cs="Arial"/>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A4792F"/>
    <w:pPr>
      <w:numPr>
        <w:numId w:val="15"/>
      </w:numPr>
    </w:pPr>
  </w:style>
  <w:style w:type="table" w:customStyle="1" w:styleId="TableGrid13">
    <w:name w:val="Table Grid13"/>
    <w:basedOn w:val="TableNormal"/>
    <w:next w:val="TableGrid"/>
    <w:uiPriority w:val="59"/>
    <w:rsid w:val="00A4792F"/>
    <w:rPr>
      <w:rFonts w:ascii="Cambria" w:hAnsi="Cambria"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A4792F"/>
  </w:style>
  <w:style w:type="paragraph" w:customStyle="1" w:styleId="TOCHeading2">
    <w:name w:val="TOC Heading2"/>
    <w:basedOn w:val="Heading1"/>
    <w:next w:val="Normal"/>
    <w:uiPriority w:val="39"/>
    <w:unhideWhenUsed/>
    <w:qFormat/>
    <w:rsid w:val="00A4792F"/>
    <w:pPr>
      <w:keepLines/>
      <w:tabs>
        <w:tab w:val="clear" w:pos="720"/>
      </w:tabs>
      <w:spacing w:after="0" w:line="259" w:lineRule="auto"/>
      <w:jc w:val="left"/>
      <w:outlineLvl w:val="9"/>
    </w:pPr>
    <w:rPr>
      <w:rFonts w:ascii="Calibri" w:hAnsi="Calibri"/>
      <w:b w:val="0"/>
      <w:bCs/>
      <w:color w:val="365F91"/>
      <w:kern w:val="2"/>
      <w:sz w:val="32"/>
      <w:szCs w:val="32"/>
      <w:lang w:val="en-US"/>
    </w:rPr>
  </w:style>
  <w:style w:type="character" w:customStyle="1" w:styleId="Mentionnonrsolue1">
    <w:name w:val="Mention non résolue1"/>
    <w:basedOn w:val="DefaultParagraphFont"/>
    <w:uiPriority w:val="99"/>
    <w:semiHidden/>
    <w:unhideWhenUsed/>
    <w:rsid w:val="00A4792F"/>
    <w:rPr>
      <w:color w:val="605E5C"/>
      <w:shd w:val="clear" w:color="auto" w:fill="E1DFDD"/>
    </w:rPr>
  </w:style>
  <w:style w:type="paragraph" w:customStyle="1" w:styleId="CBD-title-recommendationdecision">
    <w:name w:val="CBD-title-recommendation/decision"/>
    <w:basedOn w:val="Title"/>
    <w:qFormat/>
    <w:rsid w:val="00A4792F"/>
    <w:pPr>
      <w:spacing w:before="240" w:after="240"/>
      <w:ind w:left="630"/>
      <w:outlineLvl w:val="9"/>
    </w:pPr>
    <w:rPr>
      <w:rFonts w:ascii="Times New Roman Bold" w:eastAsia="DengXian Light" w:hAnsi="Times New Roman Bold"/>
      <w:bCs/>
      <w:spacing w:val="5"/>
      <w:kern w:val="28"/>
      <w:lang w:val="en-GB"/>
    </w:rPr>
  </w:style>
  <w:style w:type="character" w:styleId="UnresolvedMention">
    <w:name w:val="Unresolved Mention"/>
    <w:basedOn w:val="DefaultParagraphFont"/>
    <w:uiPriority w:val="99"/>
    <w:semiHidden/>
    <w:unhideWhenUsed/>
    <w:rsid w:val="00A4792F"/>
    <w:rPr>
      <w:color w:val="605E5C"/>
      <w:shd w:val="clear" w:color="auto" w:fill="E1DFDD"/>
    </w:rPr>
  </w:style>
  <w:style w:type="character" w:customStyle="1" w:styleId="break-word">
    <w:name w:val="break-word"/>
    <w:basedOn w:val="DefaultParagraphFont"/>
    <w:rsid w:val="00A4792F"/>
  </w:style>
  <w:style w:type="table" w:customStyle="1" w:styleId="TableGrid32">
    <w:name w:val="Table Grid32"/>
    <w:basedOn w:val="TableNormal"/>
    <w:next w:val="TableGrid"/>
    <w:uiPriority w:val="39"/>
    <w:rsid w:val="00A4792F"/>
    <w:rPr>
      <w:rFonts w:asciiTheme="minorHAnsi" w:eastAsiaTheme="minorEastAsia" w:hAnsiTheme="minorHAnsi" w:cstheme="minorBidi"/>
      <w:kern w:val="2"/>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bipindicators.net/indicators/number-of-msc-chain-of-custody-certification-holders-by-distribution-country" TargetMode="External"/><Relationship Id="rId21" Type="http://schemas.openxmlformats.org/officeDocument/2006/relationships/hyperlink" Target="https://www.bipindicators.net/indicators/protected-area-connectedness-index-parc-connectedness" TargetMode="External"/><Relationship Id="rId42" Type="http://schemas.openxmlformats.org/officeDocument/2006/relationships/hyperlink" Target="https://oap.ospar.org/en/ospar-assessments/quality-status-reports/qsr-2023/indicator-assessments/changes-plankton-biomass-abundance/" TargetMode="External"/><Relationship Id="rId63" Type="http://schemas.openxmlformats.org/officeDocument/2006/relationships/hyperlink" Target="http://data.uis.unesco.org/index.aspx?queryid=3685" TargetMode="External"/><Relationship Id="rId84" Type="http://schemas.openxmlformats.org/officeDocument/2006/relationships/hyperlink" Target="https://www.iucn.org/resources/conservation-tool/species-threat-abatement-and-restoration-star-metric" TargetMode="External"/><Relationship Id="rId138" Type="http://schemas.openxmlformats.org/officeDocument/2006/relationships/hyperlink" Target="https://absch.cbd.int/en/" TargetMode="External"/><Relationship Id="rId159" Type="http://schemas.openxmlformats.org/officeDocument/2006/relationships/hyperlink" Target="https://livingplanetindex.org/stats" TargetMode="External"/><Relationship Id="rId170" Type="http://schemas.openxmlformats.org/officeDocument/2006/relationships/hyperlink" Target="https://www.ipu.org/women-in-parliament-2020" TargetMode="External"/><Relationship Id="rId191" Type="http://schemas.openxmlformats.org/officeDocument/2006/relationships/hyperlink" Target="https://www.cbd.int/doc/decisions/cp-mop-10/cp-mop-10-dec-10-ar.pdf" TargetMode="External"/><Relationship Id="rId205" Type="http://schemas.openxmlformats.org/officeDocument/2006/relationships/hyperlink" Target="https://www.cbd.int/doc/decisions/cop-13/cop-13-dec-11-ar.pdf" TargetMode="External"/><Relationship Id="rId226" Type="http://schemas.openxmlformats.org/officeDocument/2006/relationships/hyperlink" Target="https://www.cbd.int/doc/decisions/cop-06/full/cop-06-dec-ar.pdf" TargetMode="External"/><Relationship Id="rId107" Type="http://schemas.openxmlformats.org/officeDocument/2006/relationships/hyperlink" Target="https://unstats.un.org/sdgs/metadata/files/Metadata-14-01-01.pdf" TargetMode="External"/><Relationship Id="rId11" Type="http://schemas.openxmlformats.org/officeDocument/2006/relationships/header" Target="header1.xml"/><Relationship Id="rId32" Type="http://schemas.openxmlformats.org/officeDocument/2006/relationships/hyperlink" Target="https://data.unep-wcmc.org/pdfs/43/WCMC_027_Global_Distribution_of_Saltmarsh.pdf?1617122640" TargetMode="External"/><Relationship Id="rId53" Type="http://schemas.openxmlformats.org/officeDocument/2006/relationships/hyperlink" Target="https://www.bipindicators.net/indicators/red-list-index/red-list-index-for-pollinating-species" TargetMode="External"/><Relationship Id="rId74" Type="http://schemas.openxmlformats.org/officeDocument/2006/relationships/hyperlink" Target="https://www.iucn.org/resources/conservation-tool/iucn-green-list-protected-and-conserved-areas" TargetMode="External"/><Relationship Id="rId128" Type="http://schemas.openxmlformats.org/officeDocument/2006/relationships/hyperlink" Target="https://www.bipindicators.net/indicators/red-list-index/red-list-index-forest-specialist-species" TargetMode="External"/><Relationship Id="rId149" Type="http://schemas.openxmlformats.org/officeDocument/2006/relationships/hyperlink" Target="https://unstats.un.org/sdgs/metadata/files/Metadata-09-04-01.pdf" TargetMode="External"/><Relationship Id="rId5" Type="http://schemas.openxmlformats.org/officeDocument/2006/relationships/webSettings" Target="webSettings.xml"/><Relationship Id="rId95" Type="http://schemas.openxmlformats.org/officeDocument/2006/relationships/hyperlink" Target="https://www.rac-spa.org/meetings/nfp15/nfp_docs/appendixes/16/21wg502_16_appendix_b_eng.pdf" TargetMode="External"/><Relationship Id="rId160" Type="http://schemas.openxmlformats.org/officeDocument/2006/relationships/hyperlink" Target="https://www.gbif.org/occurrence/charts" TargetMode="External"/><Relationship Id="rId181" Type="http://schemas.openxmlformats.org/officeDocument/2006/relationships/hyperlink" Target="https://www.cbd.int/doc/decisions/cop-12/cop-12-dec-25-ar.pdf" TargetMode="External"/><Relationship Id="rId216" Type="http://schemas.openxmlformats.org/officeDocument/2006/relationships/hyperlink" Target="https://www.cbd.int/doc/decisions/cop-12/cop-12-dec-21-ar.pdf" TargetMode="External"/><Relationship Id="rId22" Type="http://schemas.openxmlformats.org/officeDocument/2006/relationships/hyperlink" Target="file:///C:\Users\mimou\Downloads\&#8226;%09Number%20of%20extinctions%20averted" TargetMode="External"/><Relationship Id="rId27" Type="http://schemas.openxmlformats.org/officeDocument/2006/relationships/hyperlink" Target="https://data.globalforestwatch.org/maps/gfw::tree-cover-loss-1/about" TargetMode="External"/><Relationship Id="rId43" Type="http://schemas.openxmlformats.org/officeDocument/2006/relationships/hyperlink" Target="https://www.bipindicators.net/indicators/comprehensiveness-of-conservation-of-socioeconomically-as-well-as-culturally-valuable-species" TargetMode="External"/><Relationship Id="rId48" Type="http://schemas.openxmlformats.org/officeDocument/2006/relationships/hyperlink" Target="https://conbio.onlinelibrary.wiley.com/doi/full/10.1111/cobi.14138" TargetMode="External"/><Relationship Id="rId64" Type="http://schemas.openxmlformats.org/officeDocument/2006/relationships/hyperlink" Target="https://obis.org/" TargetMode="External"/><Relationship Id="rId69" Type="http://schemas.openxmlformats.org/officeDocument/2006/relationships/hyperlink" Target="https://geobon.org/ebvs/indicators/global-ecosystem-restoration-index/" TargetMode="External"/><Relationship Id="rId113" Type="http://schemas.openxmlformats.org/officeDocument/2006/relationships/hyperlink" Target="https://unstats.un.org/sdgs/metadata/files/Metadata-14-01-01.pdf" TargetMode="External"/><Relationship Id="rId118" Type="http://schemas.openxmlformats.org/officeDocument/2006/relationships/hyperlink" Target="https://www.medqsr.org/common-indicator-7-spawning-stock-biomass/" TargetMode="External"/><Relationship Id="rId134" Type="http://schemas.openxmlformats.org/officeDocument/2006/relationships/hyperlink" Target="https://unstats.un.org/sdgs/metadata/files/Metadata-03-09-02.pdf" TargetMode="External"/><Relationship Id="rId139" Type="http://schemas.openxmlformats.org/officeDocument/2006/relationships/hyperlink" Target="https://absch.cbd.int/en/" TargetMode="External"/><Relationship Id="rId80" Type="http://schemas.openxmlformats.org/officeDocument/2006/relationships/hyperlink" Target="https://unstats.un.org/sdgs/metadata/files/Metadata-02-05-01b.pdf" TargetMode="External"/><Relationship Id="rId85" Type="http://schemas.openxmlformats.org/officeDocument/2006/relationships/hyperlink" Target="https://www.bipindicators.net/indicators/red-list-index/red-list-index-wild-relatives-of-domesticated-animals" TargetMode="External"/><Relationship Id="rId150" Type="http://schemas.openxmlformats.org/officeDocument/2006/relationships/hyperlink" Target="https://unstats.un.org/sdgs/metadata/files/Metadata-06-04-01.pdf" TargetMode="External"/><Relationship Id="rId155" Type="http://schemas.openxmlformats.org/officeDocument/2006/relationships/hyperlink" Target="https://unctadstat.unctad.org/datacentre/dataviewer/US.IctGoodsValue" TargetMode="External"/><Relationship Id="rId171" Type="http://schemas.openxmlformats.org/officeDocument/2006/relationships/hyperlink" Target="https://unstats.un.org/sdgs/metadata/files/Metadata-01-04-02.pdf" TargetMode="External"/><Relationship Id="rId176" Type="http://schemas.openxmlformats.org/officeDocument/2006/relationships/header" Target="header4.xml"/><Relationship Id="rId192" Type="http://schemas.openxmlformats.org/officeDocument/2006/relationships/hyperlink" Target="https://www.cbd.int/doc/decisions/cp-mop-09/cp-mop-09-dec-13-ar.pdf" TargetMode="External"/><Relationship Id="rId197" Type="http://schemas.openxmlformats.org/officeDocument/2006/relationships/hyperlink" Target="https://www.cbd.int/doc/decisions/cop-10/cop-10-dec-29-ar.pdf" TargetMode="External"/><Relationship Id="rId206" Type="http://schemas.openxmlformats.org/officeDocument/2006/relationships/hyperlink" Target="https://www.cbd.int/doc/decisions/cop-13/cop-13-dec-12-ar.pdf" TargetMode="External"/><Relationship Id="rId227" Type="http://schemas.openxmlformats.org/officeDocument/2006/relationships/header" Target="header11.xml"/><Relationship Id="rId201" Type="http://schemas.openxmlformats.org/officeDocument/2006/relationships/hyperlink" Target="https://www.cbd.int/doc/decisions/cop-11/cop-11-dec-20-ar.pdf" TargetMode="External"/><Relationship Id="rId222" Type="http://schemas.openxmlformats.org/officeDocument/2006/relationships/header" Target="header9.xml"/><Relationship Id="rId12" Type="http://schemas.openxmlformats.org/officeDocument/2006/relationships/header" Target="header2.xml"/><Relationship Id="rId17" Type="http://schemas.openxmlformats.org/officeDocument/2006/relationships/hyperlink" Target="https://mol.org/indicators/habitat/background" TargetMode="External"/><Relationship Id="rId33" Type="http://schemas.openxmlformats.org/officeDocument/2006/relationships/hyperlink" Target="https://www.bipindicators.net/indicators/wetland-extent-trends-index" TargetMode="External"/><Relationship Id="rId38" Type="http://schemas.openxmlformats.org/officeDocument/2006/relationships/hyperlink" Target="https://portal.geobon.org/ebv-detail?id=4" TargetMode="External"/><Relationship Id="rId59" Type="http://schemas.openxmlformats.org/officeDocument/2006/relationships/hyperlink" Target="https://absch.cbd.int/en/" TargetMode="External"/><Relationship Id="rId103" Type="http://schemas.openxmlformats.org/officeDocument/2006/relationships/hyperlink" Target="https://www.bipindicators.net/indicators/trends-in-loss-of-reactive-nitrogen-to-the-environment" TargetMode="External"/><Relationship Id="rId108" Type="http://schemas.openxmlformats.org/officeDocument/2006/relationships/hyperlink" Target="https://www.fao.org/faostat/en/" TargetMode="External"/><Relationship Id="rId124" Type="http://schemas.openxmlformats.org/officeDocument/2006/relationships/hyperlink" Target="https://alliancebioversityciat.org/tools-innovations/agrobiodiversity-index" TargetMode="External"/><Relationship Id="rId129" Type="http://schemas.openxmlformats.org/officeDocument/2006/relationships/hyperlink" Target="https://www.bipindicators.net/indicators/red-list-index/red-list-index-impacts-of-fisheries" TargetMode="External"/><Relationship Id="rId54" Type="http://schemas.openxmlformats.org/officeDocument/2006/relationships/hyperlink" Target="https://www.iucnredlist.org/about/green-status-species" TargetMode="External"/><Relationship Id="rId70"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75"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91" Type="http://schemas.openxmlformats.org/officeDocument/2006/relationships/hyperlink" Target="https://www.iucnredlist.org/resources/classification-schemes" TargetMode="External"/><Relationship Id="rId96" Type="http://schemas.openxmlformats.org/officeDocument/2006/relationships/hyperlink" Target="https://www.bipindicators.net/indicators/number-of-msc-chain-of-custody-certification-holders-by-distribution-country" TargetMode="External"/><Relationship Id="rId140" Type="http://schemas.openxmlformats.org/officeDocument/2006/relationships/hyperlink" Target="https://absch.cbd.int/en/" TargetMode="External"/><Relationship Id="rId145" Type="http://schemas.openxmlformats.org/officeDocument/2006/relationships/hyperlink" Target="https://unstats.un.org/sdgs/metadata/files/Metadata-08-04-01.pdf" TargetMode="External"/><Relationship Id="rId161" Type="http://schemas.openxmlformats.org/officeDocument/2006/relationships/hyperlink" Target="https://www.bipindicators.net/indicators/red-list-index/proportion-of-known-species-assessed-through-the-iucn-red-list" TargetMode="External"/><Relationship Id="rId166" Type="http://schemas.openxmlformats.org/officeDocument/2006/relationships/hyperlink" Target="https://www.ohchr.org/en/instruments-and-mechanisms/human-rights-indicators/sdg-indicators-under-ohchrs-custodianship" TargetMode="External"/><Relationship Id="rId182" Type="http://schemas.openxmlformats.org/officeDocument/2006/relationships/header" Target="header6.xml"/><Relationship Id="rId187" Type="http://schemas.openxmlformats.org/officeDocument/2006/relationships/hyperlink" Target="https://ipbes.net/transformative-change" TargetMode="External"/><Relationship Id="rId217" Type="http://schemas.openxmlformats.org/officeDocument/2006/relationships/hyperlink" Target="https://www.cbd.int/doc/decisions/cop-13/cop-13-dec-06-ar.pdf"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s://www.cbd.int/doc/decisions/cop-13/cop-13-dec-16-ar.pdf" TargetMode="External"/><Relationship Id="rId23" Type="http://schemas.openxmlformats.org/officeDocument/2006/relationships/hyperlink" Target="https://conbio.onlinelibrary.wiley.com/doi/full/10.1111/cobi.14138" TargetMode="External"/><Relationship Id="rId28" Type="http://schemas.openxmlformats.org/officeDocument/2006/relationships/hyperlink" Target="https://unstats.un.org/sdgs/metadata/files/Metadata-15-04-02.pdf" TargetMode="External"/><Relationship Id="rId49" Type="http://schemas.openxmlformats.org/officeDocument/2006/relationships/hyperlink" Target="https://www.sciencedirect.com/science/article/pii/S0006320720307126" TargetMode="External"/><Relationship Id="rId114" Type="http://schemas.openxmlformats.org/officeDocument/2006/relationships/hyperlink" Target="https://sdgs.un.org/partnerships/measure-and-report-ocean-acidification-sustainable-development-goal-1431-indicator" TargetMode="External"/><Relationship Id="rId119" Type="http://schemas.openxmlformats.org/officeDocument/2006/relationships/hyperlink" Target="https://unstats.un.org/sdgs/metadata/files/Metadata-02-05-01b.pdf" TargetMode="External"/><Relationship Id="rId44" Type="http://schemas.openxmlformats.org/officeDocument/2006/relationships/hyperlink" Target="https://unstats.un.org/sdgs/metadata/files/Metadata-02-05-01b.pdf" TargetMode="External"/><Relationship Id="rId60" Type="http://schemas.openxmlformats.org/officeDocument/2006/relationships/hyperlink" Target="https://absch.cbd.int/en/" TargetMode="External"/><Relationship Id="rId65" Type="http://schemas.openxmlformats.org/officeDocument/2006/relationships/hyperlink" Target="https://unstats.un.org/sdgs/metadata/files/Metadata-14-0a-01.pdf" TargetMode="External"/><Relationship Id="rId81" Type="http://schemas.openxmlformats.org/officeDocument/2006/relationships/hyperlink" Target="https://www.iucnredlist.org/about/green-status-species" TargetMode="External"/><Relationship Id="rId86" Type="http://schemas.openxmlformats.org/officeDocument/2006/relationships/hyperlink" Target="http://diise.islandconservation.org/" TargetMode="External"/><Relationship Id="rId130" Type="http://schemas.openxmlformats.org/officeDocument/2006/relationships/hyperlink" Target="https://www.bipindicators.net/indicators/area-of-forest-under-sustainable-management-certification" TargetMode="External"/><Relationship Id="rId135" Type="http://schemas.openxmlformats.org/officeDocument/2006/relationships/hyperlink" Target="https://unstats.un.org/sdgs/metadata/files/Metadata-01-05-01.pdf" TargetMode="External"/><Relationship Id="rId151" Type="http://schemas.openxmlformats.org/officeDocument/2006/relationships/hyperlink" Target="https://unstats.un.org/sdgs/metadata/files/Metadata-17-07-01.pdf" TargetMode="External"/><Relationship Id="rId156" Type="http://schemas.openxmlformats.org/officeDocument/2006/relationships/hyperlink" Target="https://unstats.un.org/sdgs/metadata/files/Metadata-17-07-01.pdf" TargetMode="External"/><Relationship Id="rId177" Type="http://schemas.openxmlformats.org/officeDocument/2006/relationships/footer" Target="footer3.xml"/><Relationship Id="rId198" Type="http://schemas.openxmlformats.org/officeDocument/2006/relationships/hyperlink" Target="https://www.cbd.int/doc/decisions/cop-10/cop-10-dec-33-ar.pdf" TargetMode="External"/><Relationship Id="rId172" Type="http://schemas.openxmlformats.org/officeDocument/2006/relationships/hyperlink" Target="https://unstats.un.org/sdgs/metadata/files/Metadata-05-0a-01.pdf" TargetMode="External"/><Relationship Id="rId193" Type="http://schemas.openxmlformats.org/officeDocument/2006/relationships/hyperlink" Target="https://www.cbd.int/doc/decisions/cp-mop-10/cp-mop-10-dec-07-ar.pdf" TargetMode="External"/><Relationship Id="rId202" Type="http://schemas.openxmlformats.org/officeDocument/2006/relationships/hyperlink" Target="https://www.cbd.int/doc/decisions/cop-12/cop-12-dec-23-ar.pdf" TargetMode="External"/><Relationship Id="rId207" Type="http://schemas.openxmlformats.org/officeDocument/2006/relationships/hyperlink" Target="https://www.cbd.int/doc/decisions/cop-14/cop-14-dec-08-ar.pdf" TargetMode="External"/><Relationship Id="rId223" Type="http://schemas.openxmlformats.org/officeDocument/2006/relationships/header" Target="header10.xml"/><Relationship Id="rId228" Type="http://schemas.openxmlformats.org/officeDocument/2006/relationships/footer" Target="footer10.xml"/><Relationship Id="rId13" Type="http://schemas.openxmlformats.org/officeDocument/2006/relationships/footer" Target="footer1.xml"/><Relationship Id="rId18" Type="http://schemas.openxmlformats.org/officeDocument/2006/relationships/hyperlink" Target="https://www.bipindicators.net/indicators/biodiversity-habitat-index" TargetMode="External"/><Relationship Id="rId39" Type="http://schemas.openxmlformats.org/officeDocument/2006/relationships/hyperlink" Target="https://oceanhealthindex.org/methodology/" TargetMode="External"/><Relationship Id="rId109" Type="http://schemas.openxmlformats.org/officeDocument/2006/relationships/hyperlink" Target="https://unstats.un.org/sdgs/metadata/files/Metadata-13-01-02.pdf" TargetMode="External"/><Relationship Id="rId34" Type="http://schemas.openxmlformats.org/officeDocument/2006/relationships/hyperlink" Target="https://www.eea.europa.eu/data-and-maps/figures/forest-fragmentation-in-eu-member-states" TargetMode="External"/><Relationship Id="rId50" Type="http://schemas.openxmlformats.org/officeDocument/2006/relationships/hyperlink" Target="https://www.iucnredlist.org/resources/classification-schemes" TargetMode="External"/><Relationship Id="rId55" Type="http://schemas.openxmlformats.org/officeDocument/2006/relationships/hyperlink" Target="https://www.unep.org/explore-topics/sustainable-development-goals/why-do-sustainable-development-goals-matter/goal-6-0" TargetMode="External"/><Relationship Id="rId76" Type="http://schemas.openxmlformats.org/officeDocument/2006/relationships/hyperlink" Target="https://www.biorxiv.org/content/10.1101/2021.08.16.456503v2.full" TargetMode="External"/><Relationship Id="rId97" Type="http://schemas.openxmlformats.org/officeDocument/2006/relationships/hyperlink" Target="https://unctadstat.unctad.org/UnctadStatMetadata/Documentation/Biotrade_MethodologicalNote.pdf" TargetMode="External"/><Relationship Id="rId104" Type="http://schemas.openxmlformats.org/officeDocument/2006/relationships/hyperlink" Target="https://www.bipindicators.net/indicators/trends-in-nitrogen-deposition" TargetMode="External"/><Relationship Id="rId120" Type="http://schemas.openxmlformats.org/officeDocument/2006/relationships/hyperlink" Target="https://unstats.un.org/sdgs/metadata/files/Metadata-02-03-01.pdf" TargetMode="External"/><Relationship Id="rId125" Type="http://schemas.openxmlformats.org/officeDocument/2006/relationships/hyperlink" Target="https://unstats.un.org/sdgs/metadata/files/Metadata-15-03-01.pdf" TargetMode="External"/><Relationship Id="rId141" Type="http://schemas.openxmlformats.org/officeDocument/2006/relationships/hyperlink" Target="https://unstats.un.org/sdgs/metadata/files/Metadata-15-09-01.pdf" TargetMode="External"/><Relationship Id="rId146" Type="http://schemas.openxmlformats.org/officeDocument/2006/relationships/hyperlink" Target="https://www.footprintnetwork.org/resources/data/" TargetMode="External"/><Relationship Id="rId167" Type="http://schemas.openxmlformats.org/officeDocument/2006/relationships/hyperlink" Target="https://unstats.un.org/sdgs/metadata/files/Metadata-16-07-01A.pdf" TargetMode="External"/><Relationship Id="rId188" Type="http://schemas.openxmlformats.org/officeDocument/2006/relationships/hyperlink" Target="https://ipbes.net/business-impact" TargetMode="External"/><Relationship Id="rId7" Type="http://schemas.openxmlformats.org/officeDocument/2006/relationships/endnotes" Target="endnotes.xml"/><Relationship Id="rId71" Type="http://schemas.openxmlformats.org/officeDocument/2006/relationships/hyperlink" Target="https://www.bipindicators.net/indicators/protected-connected" TargetMode="External"/><Relationship Id="rId92" Type="http://schemas.openxmlformats.org/officeDocument/2006/relationships/hyperlink" Target="https://www.bipindicators.net/indicators/red-list-index/red-list-index-impacts-of-fisheries" TargetMode="External"/><Relationship Id="rId162" Type="http://schemas.openxmlformats.org/officeDocument/2006/relationships/hyperlink" Target="https://www.iucnredlist.org/resources/summary-statistics" TargetMode="External"/><Relationship Id="rId183" Type="http://schemas.openxmlformats.org/officeDocument/2006/relationships/header" Target="header7.xml"/><Relationship Id="rId213" Type="http://schemas.openxmlformats.org/officeDocument/2006/relationships/hyperlink" Target="https://www.cbd.int/doc/decisions/cop-14/cop-14-dec-04-ar.pdf" TargetMode="External"/><Relationship Id="rId218" Type="http://schemas.openxmlformats.org/officeDocument/2006/relationships/hyperlink" Target="https://www.cbd.int/doc/decisions/cop-15/cop-15-dec-29-ar.pdf" TargetMode="External"/><Relationship Id="rId2" Type="http://schemas.openxmlformats.org/officeDocument/2006/relationships/numbering" Target="numbering.xml"/><Relationship Id="rId29" Type="http://schemas.openxmlformats.org/officeDocument/2006/relationships/hyperlink" Target="https://www.bipindicators.net/indicators/cgmfc-21-continuous-global-mangrove-forest-cover-for-the-21st-century" TargetMode="External"/><Relationship Id="rId24" Type="http://schemas.openxmlformats.org/officeDocument/2006/relationships/hyperlink" Target="https://www.livingplanetindex.org/" TargetMode="External"/><Relationship Id="rId40" Type="http://schemas.openxmlformats.org/officeDocument/2006/relationships/hyperlink" Target="https://oap.ospar.org/en/ospar-assessments/intermediate-assessment-2017/biodiversity-status/habitats/extent-physical-damage-predominant-and-special-habitats/" TargetMode="External"/><Relationship Id="rId45" Type="http://schemas.openxmlformats.org/officeDocument/2006/relationships/hyperlink" Target="https://unstats.un.org/sdgs/metadata/files/Metadata-02-05-02.pdf" TargetMode="External"/><Relationship Id="rId66" Type="http://schemas.openxmlformats.org/officeDocument/2006/relationships/hyperlink" Target="https://unstats.un.org/sdgs/metadata/files/Metadata-04-0B-01.pdf" TargetMode="External"/><Relationship Id="rId87" Type="http://schemas.openxmlformats.org/officeDocument/2006/relationships/hyperlink" Target="https://www.bipindicators.net/indicators/red-list-index/red-list-index-impacts-of-utilisation" TargetMode="External"/><Relationship Id="rId110" Type="http://schemas.openxmlformats.org/officeDocument/2006/relationships/hyperlink" Target="https://unstats.un.org/sdgs/metadata/files/Metadata-15-02-01.pdf" TargetMode="External"/><Relationship Id="rId115" Type="http://schemas.openxmlformats.org/officeDocument/2006/relationships/hyperlink" Target="https://www.bipindicators.net/indicators/red-list-index/red-list-index-species-used-for-food-and-medicine" TargetMode="External"/><Relationship Id="rId131" Type="http://schemas.openxmlformats.org/officeDocument/2006/relationships/hyperlink" Target="https://unstats.un.org/sdgs/metadata/files/Metadata-11-06-02.pdf" TargetMode="External"/><Relationship Id="rId136" Type="http://schemas.openxmlformats.org/officeDocument/2006/relationships/hyperlink" Target="https://www.cbd.int/article/2021-singapore-index" TargetMode="External"/><Relationship Id="rId157" Type="http://schemas.openxmlformats.org/officeDocument/2006/relationships/hyperlink" Target="https://geobon.org/ebvs/indicators/species-status-information-index/" TargetMode="External"/><Relationship Id="rId178" Type="http://schemas.openxmlformats.org/officeDocument/2006/relationships/footer" Target="footer4.xml"/><Relationship Id="rId61" Type="http://schemas.openxmlformats.org/officeDocument/2006/relationships/hyperlink" Target="https://absch.cbd.int/en/" TargetMode="External"/><Relationship Id="rId82" Type="http://schemas.openxmlformats.org/officeDocument/2006/relationships/hyperlink" Target="https://www.hwctf.org/hwcindicatordevelopment" TargetMode="External"/><Relationship Id="rId152" Type="http://schemas.openxmlformats.org/officeDocument/2006/relationships/hyperlink" Target="https://obis.org/" TargetMode="External"/><Relationship Id="rId173" Type="http://schemas.openxmlformats.org/officeDocument/2006/relationships/hyperlink" Target="https://unstats.un.org/sdgs/metadata/files/Metadata-16-07-02.pdf" TargetMode="External"/><Relationship Id="rId194" Type="http://schemas.openxmlformats.org/officeDocument/2006/relationships/hyperlink" Target="https://www.cbd.int/doc/decisions/cp-mop-10/cp-mop-10-dec-11-ar.pdf" TargetMode="External"/><Relationship Id="rId199" Type="http://schemas.openxmlformats.org/officeDocument/2006/relationships/hyperlink" Target="https://www.cbd.int/doc/decisions/cop-11/cop-11-dec-16-ar.pdf" TargetMode="External"/><Relationship Id="rId203" Type="http://schemas.openxmlformats.org/officeDocument/2006/relationships/hyperlink" Target="https://www.cbd.int/doc/decisions/cop-13/cop-13-dec-09-ar.pdf" TargetMode="External"/><Relationship Id="rId208" Type="http://schemas.openxmlformats.org/officeDocument/2006/relationships/hyperlink" Target="https://www.cbd.int/doc/decisions/cop-14/cop-14-dec-10-ar.pdf" TargetMode="External"/><Relationship Id="rId229" Type="http://schemas.openxmlformats.org/officeDocument/2006/relationships/fontTable" Target="fontTable.xml"/><Relationship Id="rId19" Type="http://schemas.openxmlformats.org/officeDocument/2006/relationships/hyperlink" Target="https://www.bipindicators.net/indicators/biodiversity-intactness-index" TargetMode="External"/><Relationship Id="rId224" Type="http://schemas.openxmlformats.org/officeDocument/2006/relationships/footer" Target="footer9.xml"/><Relationship Id="rId14" Type="http://schemas.openxmlformats.org/officeDocument/2006/relationships/footer" Target="footer2.xml"/><Relationship Id="rId30" Type="http://schemas.openxmlformats.org/officeDocument/2006/relationships/hyperlink" Target="https://www.nature.com/articles/s41598-020-63880-1" TargetMode="External"/><Relationship Id="rId35" Type="http://schemas.openxmlformats.org/officeDocument/2006/relationships/hyperlink" Target="https://www.nature.com/articles/s41467-020-19493-3" TargetMode="External"/><Relationship Id="rId56" Type="http://schemas.openxmlformats.org/officeDocument/2006/relationships/hyperlink" Target="https://www.fao.org/faostat/en/" TargetMode="External"/><Relationship Id="rId77" Type="http://schemas.openxmlformats.org/officeDocument/2006/relationships/hyperlink" Target="https://conbio.onlinelibrary.wiley.com/doi/10.1111/csp2.12823" TargetMode="External"/><Relationship Id="rId100" Type="http://schemas.openxmlformats.org/officeDocument/2006/relationships/hyperlink" Target="https://unstats.un.org/sdgs/metadata/files/Metadata-06-03-01.pdf" TargetMode="External"/><Relationship Id="rId105" Type="http://schemas.openxmlformats.org/officeDocument/2006/relationships/hyperlink" Target="https://unstats.un.org/sdgs/metadata/files/Metadata-11-06-01.pdf" TargetMode="External"/><Relationship Id="rId126" Type="http://schemas.openxmlformats.org/officeDocument/2006/relationships/hyperlink" Target="https://www.bipindicators.net/indicators/red-list-index/red-list-index-wild-relatives-of-domesticated-animals" TargetMode="External"/><Relationship Id="rId147" Type="http://schemas.openxmlformats.org/officeDocument/2006/relationships/hyperlink" Target="https://unstats.un.org/sdgs/metadata/files/Metadata-04-07-01.pdf/" TargetMode="External"/><Relationship Id="rId168" Type="http://schemas.openxmlformats.org/officeDocument/2006/relationships/hyperlink" Target="https://unstats.un.org/sdgs/metadata/files/Metadata-05-0A-02.pdf" TargetMode="External"/><Relationship Id="rId8" Type="http://schemas.openxmlformats.org/officeDocument/2006/relationships/image" Target="media/image1.emf"/><Relationship Id="rId51" Type="http://schemas.openxmlformats.org/officeDocument/2006/relationships/hyperlink" Target="https://www.livingplanetindex.org/utilised_index" TargetMode="External"/><Relationship Id="rId72" Type="http://schemas.openxmlformats.org/officeDocument/2006/relationships/hyperlink" Target="https://geobon.org/ebvs/indicators/species-protection-index/" TargetMode="External"/><Relationship Id="rId93" Type="http://schemas.openxmlformats.org/officeDocument/2006/relationships/hyperlink" Target="https://www.bipindicators.net/indicators/msc-certified-catch" TargetMode="External"/><Relationship Id="rId98" Type="http://schemas.openxmlformats.org/officeDocument/2006/relationships/hyperlink" Target="https://www.bipindicators.net/indicators/red-list-index/red-list-index-impacts-of-utilisation" TargetMode="External"/><Relationship Id="rId121" Type="http://schemas.openxmlformats.org/officeDocument/2006/relationships/hyperlink" Target="https://www.bipindicators.net/indicators/red-list-index/red-list-index-impacts-of-fisheries" TargetMode="External"/><Relationship Id="rId142" Type="http://schemas.openxmlformats.org/officeDocument/2006/relationships/hyperlink" Target="https://unstats.un.org/sdgs/metadata/files/Metadata-12-06-01.pdf" TargetMode="External"/><Relationship Id="rId163" Type="http://schemas.openxmlformats.org/officeDocument/2006/relationships/hyperlink" Target="https://www.bipindicators.net/indicators/waza-bio-literacy-survey-biodiversity-literacy-in-global-zoo-and-aquarium-visitors" TargetMode="External"/><Relationship Id="rId184" Type="http://schemas.openxmlformats.org/officeDocument/2006/relationships/footer" Target="footer6.xml"/><Relationship Id="rId189" Type="http://schemas.openxmlformats.org/officeDocument/2006/relationships/header" Target="header8.xml"/><Relationship Id="rId219" Type="http://schemas.openxmlformats.org/officeDocument/2006/relationships/hyperlink" Target="https://www.cbd.int/doc/decisions/cop-12/cop-12-dec-21-ar.pdf" TargetMode="External"/><Relationship Id="rId3" Type="http://schemas.openxmlformats.org/officeDocument/2006/relationships/styles" Target="styles.xml"/><Relationship Id="rId214" Type="http://schemas.openxmlformats.org/officeDocument/2006/relationships/hyperlink" Target="https://www.cbd.int/doc/decisions/cop-15/cop-15-dec-29-ar.pdf" TargetMode="External"/><Relationship Id="rId230" Type="http://schemas.openxmlformats.org/officeDocument/2006/relationships/glossaryDocument" Target="glossary/document.xml"/><Relationship Id="rId25" Type="http://schemas.openxmlformats.org/officeDocument/2006/relationships/hyperlink" Target="https://www.bipindicators.net/indicators/wild-bird-index" TargetMode="External"/><Relationship Id="rId46" Type="http://schemas.openxmlformats.org/officeDocument/2006/relationships/hyperlink" Target="https://www.bipindicators.net/indicators/red-list-index/red-list-index-wild-relatives-of-domesticated-animals" TargetMode="External"/><Relationship Id="rId67" Type="http://schemas.openxmlformats.org/officeDocument/2006/relationships/hyperlink" Target="https://unctadstat.unctad.org/datacentre/dataviewer/US.IctGoodsValue" TargetMode="External"/><Relationship Id="rId116" Type="http://schemas.openxmlformats.org/officeDocument/2006/relationships/hyperlink" Target="https://unstats.un.org/sdgs/metadata/files/Metadata-14-06-01.pdf" TargetMode="External"/><Relationship Id="rId137" Type="http://schemas.openxmlformats.org/officeDocument/2006/relationships/hyperlink" Target="https://absch.cbd.int/en/" TargetMode="External"/><Relationship Id="rId158" Type="http://schemas.openxmlformats.org/officeDocument/2006/relationships/hyperlink" Target="https://terralingua.org/wp-content/uploads/2018/05/Harmon-Loh_Index-of-Linguistic-Diversity-Abridged1.pdf" TargetMode="External"/><Relationship Id="rId20" Type="http://schemas.openxmlformats.org/officeDocument/2006/relationships/hyperlink" Target="https://www.bipindicators.net/indicators/protected-connected" TargetMode="External"/><Relationship Id="rId41" Type="http://schemas.openxmlformats.org/officeDocument/2006/relationships/hyperlink" Target="https://iopscience.iop.org/article/10.1088/1748-9326/10/1/015001" TargetMode="External"/><Relationship Id="rId62" Type="http://schemas.openxmlformats.org/officeDocument/2006/relationships/hyperlink" Target="https://absch.cbd.int/en/" TargetMode="External"/><Relationship Id="rId83" Type="http://schemas.openxmlformats.org/officeDocument/2006/relationships/hyperlink" Target="https://unstats.un.org/sdgs/metadata/files/Metadata-02-05-02.pdf" TargetMode="External"/><Relationship Id="rId88" Type="http://schemas.openxmlformats.org/officeDocument/2006/relationships/hyperlink" Target="https://www.livingplanetindex.org/utilised_index" TargetMode="External"/><Relationship Id="rId111" Type="http://schemas.openxmlformats.org/officeDocument/2006/relationships/hyperlink" Target="https://unfccc.int/topics/land-use/workstreams/land-use--land-use-change-and-forestry-lulucf" TargetMode="External"/><Relationship Id="rId132" Type="http://schemas.openxmlformats.org/officeDocument/2006/relationships/hyperlink" Target="https://unstats.un.org/sdgs/metadata/files/Metadata-06-04-02.pdf" TargetMode="External"/><Relationship Id="rId153" Type="http://schemas.openxmlformats.org/officeDocument/2006/relationships/hyperlink" Target="https://unstats.un.org/sdgs/metadata/files/Metadata-14-0a-01.pdf" TargetMode="External"/><Relationship Id="rId174" Type="http://schemas.openxmlformats.org/officeDocument/2006/relationships/hyperlink" Target="https://unstats.un.org/sdgs/metadata/files/Metadata-05-0A-02.pdf" TargetMode="External"/><Relationship Id="rId179" Type="http://schemas.openxmlformats.org/officeDocument/2006/relationships/header" Target="header5.xml"/><Relationship Id="rId195" Type="http://schemas.openxmlformats.org/officeDocument/2006/relationships/hyperlink" Target="https://www.cbd.int/doc/decisions/cop-15/cop-15-dec-04-ar.pdf" TargetMode="External"/><Relationship Id="rId209" Type="http://schemas.openxmlformats.org/officeDocument/2006/relationships/hyperlink" Target="https://www.cbd.int/doc/decisions/cop-14/cop-14-dec-30-ar.pdf" TargetMode="External"/><Relationship Id="rId190" Type="http://schemas.openxmlformats.org/officeDocument/2006/relationships/footer" Target="footer8.xml"/><Relationship Id="rId204" Type="http://schemas.openxmlformats.org/officeDocument/2006/relationships/hyperlink" Target="https://www.cbd.int/doc/decisions/cop-13/cop-13-dec-10-ar.pdf" TargetMode="External"/><Relationship Id="rId220" Type="http://schemas.openxmlformats.org/officeDocument/2006/relationships/hyperlink" Target="https://www.cbd.int/doc/decisions/cop-13/cop-13-dec-06-ar.pdf" TargetMode="External"/><Relationship Id="rId225" Type="http://schemas.openxmlformats.org/officeDocument/2006/relationships/hyperlink" Target="https://www.cbd.int/doc/decisions/cop-15/cop-15-dec-04-ar.pdf" TargetMode="External"/><Relationship Id="rId15" Type="http://schemas.openxmlformats.org/officeDocument/2006/relationships/hyperlink" Target="https://conbio.onlinelibrary.wiley.com/doi/pdf/10.1111/conl.12692" TargetMode="External"/><Relationship Id="rId36" Type="http://schemas.openxmlformats.org/officeDocument/2006/relationships/hyperlink" Target="https://www.un-spider.org/links-and-resources/data-sources/star-global-vegetation-health-products-noaa" TargetMode="External"/><Relationship Id="rId57" Type="http://schemas.openxmlformats.org/officeDocument/2006/relationships/hyperlink" Target="https://www.bipindicators.net/indicators/index-of-linguistic-diversity" TargetMode="External"/><Relationship Id="rId106" Type="http://schemas.openxmlformats.org/officeDocument/2006/relationships/hyperlink" Target="https://www.medqsr.org/common-indicator-23-trends-amount-litter-water-column-including-microplastics-and-seafloor/" TargetMode="External"/><Relationship Id="rId127" Type="http://schemas.openxmlformats.org/officeDocument/2006/relationships/hyperlink" Target="https://www.bipindicators.net/indicators/red-list-index/red-list-index-for-pollinating-species" TargetMode="External"/><Relationship Id="rId10" Type="http://schemas.openxmlformats.org/officeDocument/2006/relationships/image" Target="media/image3.png"/><Relationship Id="rId31" Type="http://schemas.openxmlformats.org/officeDocument/2006/relationships/hyperlink" Target="https://www.globalmangrovewatch.org/" TargetMode="External"/><Relationship Id="rId52" Type="http://schemas.openxmlformats.org/officeDocument/2006/relationships/hyperlink" Target="https://www.footprintnetwork.org/resources/data/" TargetMode="External"/><Relationship Id="rId73" Type="http://schemas.openxmlformats.org/officeDocument/2006/relationships/hyperlink" Target="https://www.conservation.org/projects/paddd-protected-area-downgrading-downsizing-and-degazettement" TargetMode="External"/><Relationship Id="rId78" Type="http://schemas.openxmlformats.org/officeDocument/2006/relationships/hyperlink" Target="https://www.iied.org/iied-launches-sage-version-20-tool-for-improving-governance-equity-nature-conservation" TargetMode="External"/><Relationship Id="rId94" Type="http://schemas.openxmlformats.org/officeDocument/2006/relationships/hyperlink" Target="https://iwc.int/total-catches" TargetMode="External"/><Relationship Id="rId99" Type="http://schemas.openxmlformats.org/officeDocument/2006/relationships/hyperlink" Target="https://www.fao.org/faostat/en/" TargetMode="External"/><Relationship Id="rId101" Type="http://schemas.openxmlformats.org/officeDocument/2006/relationships/hyperlink" Target="https://www.unep.org/explore-topics/sustainable-development-goals/why-do-sustainable-development-goals-matter/goal-14-0" TargetMode="External"/><Relationship Id="rId122" Type="http://schemas.openxmlformats.org/officeDocument/2006/relationships/hyperlink" Target="https://www.bipindicators.net/indicators/red-list-index/red-list-index-impacts-of-utilisation" TargetMode="External"/><Relationship Id="rId143" Type="http://schemas.openxmlformats.org/officeDocument/2006/relationships/hyperlink" Target="https://tnfd.global/engage/tnfd-adopters/" TargetMode="External"/><Relationship Id="rId148" Type="http://schemas.openxmlformats.org/officeDocument/2006/relationships/hyperlink" Target="https://www.bipindicators.net/indicators/human-appropriation-of-net-primary-production-hanpp" TargetMode="External"/><Relationship Id="rId164" Type="http://schemas.openxmlformats.org/officeDocument/2006/relationships/hyperlink" Target="https://www.landexglobal.org/en/news/ip-lc-land-use-tenure/" TargetMode="External"/><Relationship Id="rId169" Type="http://schemas.openxmlformats.org/officeDocument/2006/relationships/hyperlink" Target="https://unstats.un.org/sdgs/metadata/files/Metadata-16-07-02.pdf" TargetMode="External"/><Relationship Id="rId185" Type="http://schemas.openxmlformats.org/officeDocument/2006/relationships/footer" Target="footer7.xml"/><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footer" Target="footer5.xml"/><Relationship Id="rId210" Type="http://schemas.openxmlformats.org/officeDocument/2006/relationships/hyperlink" Target="https://www.cbd.int/doc/decisions/cop-15/cop-15-dec-24-ar.pdf" TargetMode="External"/><Relationship Id="rId215" Type="http://schemas.openxmlformats.org/officeDocument/2006/relationships/hyperlink" Target="https://www.cbd.int/doc/decisions/cop-13/cop-13-dec-06-AR.pdf%5d" TargetMode="External"/><Relationship Id="rId26" Type="http://schemas.openxmlformats.org/officeDocument/2006/relationships/hyperlink" Target="https://unstats.un.org/sdgs/metadata/files/Metadata-15-01-01.pdf" TargetMode="External"/><Relationship Id="rId231" Type="http://schemas.openxmlformats.org/officeDocument/2006/relationships/theme" Target="theme/theme1.xml"/><Relationship Id="rId47" Type="http://schemas.openxmlformats.org/officeDocument/2006/relationships/hyperlink" Target="https://geobon.org/ebvs/indicators/species-status-information-index/" TargetMode="External"/><Relationship Id="rId68" Type="http://schemas.openxmlformats.org/officeDocument/2006/relationships/hyperlink" Target="https://sdg6data.org/en/indicator/6.5.2" TargetMode="External"/><Relationship Id="rId89" Type="http://schemas.openxmlformats.org/officeDocument/2006/relationships/hyperlink" Target="https://unstats.un.org/sdgs/metadata/files/Metadata-14-06-01.pdf" TargetMode="External"/><Relationship Id="rId112" Type="http://schemas.openxmlformats.org/officeDocument/2006/relationships/hyperlink" Target="https://unstats.un.org/sdgs/metadata/files/Metadata-11-0b-02.pdf" TargetMode="External"/><Relationship Id="rId133" Type="http://schemas.openxmlformats.org/officeDocument/2006/relationships/hyperlink" Target="https://stats.oecd.org/Index.aspx?DataSetCode=AEA" TargetMode="External"/><Relationship Id="rId154" Type="http://schemas.openxmlformats.org/officeDocument/2006/relationships/hyperlink" Target="https://unstats.un.org/sdgs/metadata/files/Metadata-04-0B-01.pdf" TargetMode="External"/><Relationship Id="rId175" Type="http://schemas.openxmlformats.org/officeDocument/2006/relationships/header" Target="header3.xml"/><Relationship Id="rId196" Type="http://schemas.openxmlformats.org/officeDocument/2006/relationships/hyperlink" Target="https://www.cbd.int/doc/decisions/cop-09/cop-09-dec-20-ar.pdf" TargetMode="External"/><Relationship Id="rId200" Type="http://schemas.openxmlformats.org/officeDocument/2006/relationships/hyperlink" Target="https://www.cbd.int/doc/decisions/cop-11/cop-11-dec-18-ar.pdf" TargetMode="External"/><Relationship Id="rId16" Type="http://schemas.openxmlformats.org/officeDocument/2006/relationships/hyperlink" Target="https://www.biorxiv.org/content/10.1101/2022.08.21.504707v1" TargetMode="External"/><Relationship Id="rId221" Type="http://schemas.openxmlformats.org/officeDocument/2006/relationships/hyperlink" Target="https://www.cbd.int/doc/decisions/cop-15/cop-15-dec-29-ar.pdf" TargetMode="External"/><Relationship Id="rId37" Type="http://schemas.openxmlformats.org/officeDocument/2006/relationships/hyperlink" Target="https://www.bipindicators.net/indicators/bioclimatic-ecosystem-resilience-index-beri" TargetMode="External"/><Relationship Id="rId58" Type="http://schemas.openxmlformats.org/officeDocument/2006/relationships/hyperlink" Target="https://uis.unesco.org/sites/default/files/documents/publication_culture_2020_indicators_en.pdf" TargetMode="External"/><Relationship Id="rId79" Type="http://schemas.openxmlformats.org/officeDocument/2006/relationships/hyperlink" Target="https://www.livingplanetindex.org/" TargetMode="External"/><Relationship Id="rId102" Type="http://schemas.openxmlformats.org/officeDocument/2006/relationships/hyperlink" Target="https://www.bipindicators.net/indicators/red-list-index/red-list-index-for-pollinating-species" TargetMode="External"/><Relationship Id="rId123" Type="http://schemas.openxmlformats.org/officeDocument/2006/relationships/hyperlink" Target="https://unstats.un.org/sdgs/metadata/files/Metadata-02-03-02.pdf" TargetMode="External"/><Relationship Id="rId144" Type="http://schemas.openxmlformats.org/officeDocument/2006/relationships/hyperlink" Target="https://unstats.un.org/sdgs/metadata/files/Metadata-12-03-01B.pdf" TargetMode="External"/><Relationship Id="rId90" Type="http://schemas.openxmlformats.org/officeDocument/2006/relationships/hyperlink" Target="https://portals.iucn.org/library/sites/library/files/resrecrepattach/BriefingDoc_InlandWaters_InlandFisheriesIndicator_300dpi_print.pdf" TargetMode="External"/><Relationship Id="rId165" Type="http://schemas.openxmlformats.org/officeDocument/2006/relationships/hyperlink" Target="https://indigenousnavigator.org/" TargetMode="External"/><Relationship Id="rId186" Type="http://schemas.openxmlformats.org/officeDocument/2006/relationships/hyperlink" Target="https://ipbes.net/nexus" TargetMode="External"/><Relationship Id="rId211" Type="http://schemas.openxmlformats.org/officeDocument/2006/relationships/hyperlink" Target="https://www.cbd.int/doc/decisions/cop-12/cop-12-dec-21-ar.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ipbes.net/document-library-catalogue/summary-policymakers-global-assessment-laid-out" TargetMode="External"/><Relationship Id="rId3" Type="http://schemas.openxmlformats.org/officeDocument/2006/relationships/hyperlink" Target="https://documents.un.org/doc/undoc/gen/n23/029/13/pdf/n2302913.pdf?token=GXPhKpfTa7zXr21jSD&amp;fe=true" TargetMode="External"/><Relationship Id="rId7" Type="http://schemas.openxmlformats.org/officeDocument/2006/relationships/hyperlink" Target="https://www.cgiar.org/research/cgiar-portfolio/environmental-health-biodiversity/" TargetMode="External"/><Relationship Id="rId2" Type="http://schemas.openxmlformats.org/officeDocument/2006/relationships/hyperlink" Target="http://www.women4biodiversity.org/information-session-on-indicator-methodology-of-target23-of-the-global-biodiversity-framework/" TargetMode="External"/><Relationship Id="rId1" Type="http://schemas.openxmlformats.org/officeDocument/2006/relationships/hyperlink" Target="http://www.unep.org/events/conference/bern-iii-conference-cooperation-among-biodiversity-related-conventions" TargetMode="External"/><Relationship Id="rId6" Type="http://schemas.openxmlformats.org/officeDocument/2006/relationships/hyperlink" Target="https://www.ipcc.ch/report/ar6/wg2/" TargetMode="External"/><Relationship Id="rId5" Type="http://schemas.openxmlformats.org/officeDocument/2006/relationships/hyperlink" Target="https://www.who.int/activities/environmental-health-impacts" TargetMode="External"/><Relationship Id="rId10" Type="http://schemas.openxmlformats.org/officeDocument/2006/relationships/hyperlink" Target="https://www.cbd.int/conferences/nairobi-2024/sbstta-26/documents" TargetMode="External"/><Relationship Id="rId4" Type="http://schemas.openxmlformats.org/officeDocument/2006/relationships/hyperlink" Target="https://www.paho.org/en" TargetMode="External"/><Relationship Id="rId9" Type="http://schemas.openxmlformats.org/officeDocument/2006/relationships/hyperlink" Target="http://www.cbd.int/meetings/SBSTTA-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9454837E9BBA4F17954FB0CDA6F0C70B"/>
        <w:category>
          <w:name w:val="General"/>
          <w:gallery w:val="placeholder"/>
        </w:category>
        <w:types>
          <w:type w:val="bbPlcHdr"/>
        </w:types>
        <w:behaviors>
          <w:behavior w:val="content"/>
        </w:behaviors>
        <w:guid w:val="{FB03D423-9271-449E-A5ED-2E20302E216D}"/>
      </w:docPartPr>
      <w:docPartBody>
        <w:p w:rsidR="00677778" w:rsidRDefault="00677778" w:rsidP="00677778">
          <w:pPr>
            <w:pStyle w:val="9454837E9BBA4F17954FB0CDA6F0C70B"/>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implified Arabic">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PMingLiU">
    <w:altName w:val="新細明體"/>
    <w:panose1 w:val="02010601000101010101"/>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charset w:val="B2"/>
    <w:family w:val="modern"/>
    <w:pitch w:val="fixed"/>
    <w:sig w:usb0="00002003" w:usb1="00000000" w:usb2="00000008" w:usb3="00000000" w:csb0="00000041" w:csb1="00000000"/>
  </w:font>
  <w:font w:name="DengXian Light">
    <w:altName w:val="等线 Light"/>
    <w:charset w:val="86"/>
    <w:family w:val="auto"/>
    <w:pitch w:val="variable"/>
    <w:sig w:usb0="A00002BF" w:usb1="38CF7CFA" w:usb2="00000016" w:usb3="00000000" w:csb0="0004000F" w:csb1="00000000"/>
  </w:font>
  <w:font w:name="YouYuan">
    <w:altName w:val="Malgun Gothic Semilight"/>
    <w:panose1 w:val="02010509060101010101"/>
    <w:charset w:val="86"/>
    <w:family w:val="modern"/>
    <w:pitch w:val="fixed"/>
    <w:sig w:usb0="00000001" w:usb1="080E0000" w:usb2="00000010" w:usb3="00000000" w:csb0="0004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27F59"/>
    <w:rsid w:val="000F60EA"/>
    <w:rsid w:val="001603B3"/>
    <w:rsid w:val="001604E2"/>
    <w:rsid w:val="001B29AF"/>
    <w:rsid w:val="002207D8"/>
    <w:rsid w:val="002273F8"/>
    <w:rsid w:val="002D0C1B"/>
    <w:rsid w:val="002E6702"/>
    <w:rsid w:val="00327927"/>
    <w:rsid w:val="0037757D"/>
    <w:rsid w:val="003A445D"/>
    <w:rsid w:val="00442B62"/>
    <w:rsid w:val="004A69EC"/>
    <w:rsid w:val="00517717"/>
    <w:rsid w:val="005640C7"/>
    <w:rsid w:val="005904BD"/>
    <w:rsid w:val="005D31D8"/>
    <w:rsid w:val="005F044C"/>
    <w:rsid w:val="00677778"/>
    <w:rsid w:val="00692478"/>
    <w:rsid w:val="00724E25"/>
    <w:rsid w:val="007B0918"/>
    <w:rsid w:val="007E19D3"/>
    <w:rsid w:val="007E501A"/>
    <w:rsid w:val="0080198B"/>
    <w:rsid w:val="0083264A"/>
    <w:rsid w:val="00834F45"/>
    <w:rsid w:val="00856010"/>
    <w:rsid w:val="00910DAF"/>
    <w:rsid w:val="009555FF"/>
    <w:rsid w:val="00955C84"/>
    <w:rsid w:val="00963F80"/>
    <w:rsid w:val="009A647C"/>
    <w:rsid w:val="00A167C3"/>
    <w:rsid w:val="00A27574"/>
    <w:rsid w:val="00A61F81"/>
    <w:rsid w:val="00A84478"/>
    <w:rsid w:val="00B36C7B"/>
    <w:rsid w:val="00BA4281"/>
    <w:rsid w:val="00BB2CFE"/>
    <w:rsid w:val="00BC32AF"/>
    <w:rsid w:val="00CA4D0D"/>
    <w:rsid w:val="00CC1CAF"/>
    <w:rsid w:val="00D5481D"/>
    <w:rsid w:val="00D715E3"/>
    <w:rsid w:val="00D71C90"/>
    <w:rsid w:val="00DD13E8"/>
    <w:rsid w:val="00E50FF2"/>
    <w:rsid w:val="00EB2BD9"/>
    <w:rsid w:val="00EC17B5"/>
    <w:rsid w:val="00EC2D2A"/>
    <w:rsid w:val="00EC7E11"/>
    <w:rsid w:val="00EE0B35"/>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77778"/>
    <w:rPr>
      <w:color w:val="808080"/>
    </w:rPr>
  </w:style>
  <w:style w:type="paragraph" w:customStyle="1" w:styleId="9454837E9BBA4F17954FB0CDA6F0C70B">
    <w:name w:val="9454837E9BBA4F17954FB0CDA6F0C70B"/>
    <w:rsid w:val="00677778"/>
    <w:pPr>
      <w:spacing w:after="160" w:line="259" w:lineRule="auto"/>
    </w:pPr>
    <w:rPr>
      <w:kern w:val="2"/>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ACC663-DB8A-43DB-A5A8-558E3FE719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53</TotalTime>
  <Pages>134</Pages>
  <Words>40124</Words>
  <Characters>228710</Characters>
  <Application>Microsoft Office Word</Application>
  <DocSecurity>0</DocSecurity>
  <Lines>1905</Lines>
  <Paragraphs>536</Paragraphs>
  <ScaleCrop>false</ScaleCrop>
  <HeadingPairs>
    <vt:vector size="2" baseType="variant">
      <vt:variant>
        <vt:lpstr>Title</vt:lpstr>
      </vt:variant>
      <vt:variant>
        <vt:i4>1</vt:i4>
      </vt:variant>
    </vt:vector>
  </HeadingPairs>
  <TitlesOfParts>
    <vt:vector size="1" baseType="lpstr">
      <vt:lpstr>تقرير الهيئة الفرعية للمشورة العلمية والتقنية والتكنولوجية عن اجتماعها السادس والعشرين</vt:lpstr>
    </vt:vector>
  </TitlesOfParts>
  <Company>Biodiversity</Company>
  <LinksUpToDate>false</LinksUpToDate>
  <CharactersWithSpaces>268298</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الهيئة الفرعية للمشورة العلمية والتقنية والتكنولوجية عن اجتماعها السادس والعشرين</dc:title>
  <dc:subject>CBD/SBSTTA/26/9</dc:subject>
  <dc:creator>SCBD</dc:creator>
  <cp:lastModifiedBy>Francois Belanger</cp:lastModifiedBy>
  <cp:revision>99</cp:revision>
  <cp:lastPrinted>2024-09-18T21:02:00Z</cp:lastPrinted>
  <dcterms:created xsi:type="dcterms:W3CDTF">2024-04-03T19:17:00Z</dcterms:created>
  <dcterms:modified xsi:type="dcterms:W3CDTF">2024-09-18T21:03:00Z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