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9" w:type="dxa"/>
        <w:tblInd w:w="-283" w:type="dxa"/>
        <w:tblLayout w:type="fixed"/>
        <w:tblCellMar>
          <w:left w:w="283" w:type="dxa"/>
        </w:tblCellMar>
        <w:tblLook w:val="0000" w:firstRow="0" w:lastRow="0" w:firstColumn="0" w:lastColumn="0" w:noHBand="0" w:noVBand="0"/>
      </w:tblPr>
      <w:tblGrid>
        <w:gridCol w:w="1276"/>
        <w:gridCol w:w="1437"/>
        <w:gridCol w:w="7776"/>
      </w:tblGrid>
      <w:tr w:rsidR="00022BE5" w:rsidRPr="00A55691" w14:paraId="1DDC337D" w14:textId="77777777" w:rsidTr="00931D9C">
        <w:trPr>
          <w:trHeight w:val="57"/>
        </w:trPr>
        <w:tc>
          <w:tcPr>
            <w:tcW w:w="1276" w:type="dxa"/>
          </w:tcPr>
          <w:p w14:paraId="56C3F9E7" w14:textId="77777777" w:rsidR="00022BE5" w:rsidRPr="003F1A75" w:rsidRDefault="00022BE5"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022BE5" w:rsidRPr="003F1A75" w:rsidRDefault="00022BE5" w:rsidP="008A1499">
            <w:pPr>
              <w:pStyle w:val="AASmallLogo"/>
              <w:rPr>
                <w:noProof/>
              </w:rPr>
            </w:pPr>
          </w:p>
        </w:tc>
        <w:tc>
          <w:tcPr>
            <w:tcW w:w="1437" w:type="dxa"/>
          </w:tcPr>
          <w:p w14:paraId="1C7523C6" w14:textId="468D9A07" w:rsidR="00022BE5" w:rsidRPr="003F1A75" w:rsidRDefault="00022BE5" w:rsidP="008A1499">
            <w:pPr>
              <w:pStyle w:val="AASmallLogo"/>
            </w:pPr>
            <w:r w:rsidRPr="003F1A75">
              <w:t xml:space="preserve"> </w:t>
            </w:r>
          </w:p>
          <w:p w14:paraId="23A11C5C" w14:textId="415AEBDD" w:rsidR="00931D9C" w:rsidRPr="00931D9C" w:rsidRDefault="00931D9C" w:rsidP="00931D9C">
            <w:pPr>
              <w:ind w:left="-200"/>
              <w:rPr>
                <w:rFonts w:eastAsia="黑体"/>
                <w:sz w:val="24"/>
                <w:szCs w:val="24"/>
                <w:lang w:eastAsia="zh-CN"/>
              </w:rPr>
            </w:pPr>
            <w:r w:rsidRPr="00931D9C">
              <w:rPr>
                <w:rFonts w:eastAsia="黑体"/>
                <w:noProof/>
                <w:sz w:val="24"/>
                <w:szCs w:val="24"/>
                <w:lang w:eastAsia="zh-CN"/>
              </w:rPr>
              <w:drawing>
                <wp:anchor distT="0" distB="0" distL="114300" distR="114300" simplePos="0" relativeHeight="251659264" behindDoc="0" locked="0" layoutInCell="1" allowOverlap="1" wp14:anchorId="36E4B1BA" wp14:editId="128A5765">
                  <wp:simplePos x="0" y="0"/>
                  <wp:positionH relativeFrom="column">
                    <wp:posOffset>343535</wp:posOffset>
                  </wp:positionH>
                  <wp:positionV relativeFrom="paragraph">
                    <wp:posOffset>9525</wp:posOffset>
                  </wp:positionV>
                  <wp:extent cx="180975" cy="1911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0975" cy="191135"/>
                          </a:xfrm>
                          <a:prstGeom prst="rect">
                            <a:avLst/>
                          </a:prstGeom>
                        </pic:spPr>
                      </pic:pic>
                    </a:graphicData>
                  </a:graphic>
                  <wp14:sizeRelH relativeFrom="page">
                    <wp14:pctWidth>0</wp14:pctWidth>
                  </wp14:sizeRelH>
                  <wp14:sizeRelV relativeFrom="page">
                    <wp14:pctHeight>0</wp14:pctHeight>
                  </wp14:sizeRelV>
                </wp:anchor>
              </w:drawing>
            </w:r>
            <w:r w:rsidRPr="00931D9C">
              <w:rPr>
                <w:rFonts w:eastAsia="黑体" w:hint="eastAsia"/>
                <w:sz w:val="24"/>
                <w:szCs w:val="24"/>
                <w:lang w:eastAsia="zh-CN"/>
              </w:rPr>
              <w:t>联合国</w:t>
            </w:r>
          </w:p>
          <w:p w14:paraId="54EA1641" w14:textId="76C9CDAF" w:rsidR="00022BE5" w:rsidRPr="003F1A75" w:rsidRDefault="00931D9C" w:rsidP="00931D9C">
            <w:pPr>
              <w:pStyle w:val="AASmallLogo"/>
              <w:spacing w:before="0"/>
              <w:ind w:left="-200"/>
              <w:rPr>
                <w:noProof/>
              </w:rPr>
            </w:pPr>
            <w:r w:rsidRPr="00931D9C">
              <w:rPr>
                <w:rFonts w:eastAsia="黑体" w:hint="eastAsia"/>
                <w:sz w:val="24"/>
                <w:szCs w:val="24"/>
                <w:lang w:eastAsia="zh-CN"/>
              </w:rPr>
              <w:t>环境规划署</w:t>
            </w:r>
          </w:p>
        </w:tc>
        <w:tc>
          <w:tcPr>
            <w:tcW w:w="7776" w:type="dxa"/>
            <w:vAlign w:val="center"/>
          </w:tcPr>
          <w:p w14:paraId="4B4B2BCD" w14:textId="456325BF" w:rsidR="00022BE5" w:rsidRPr="00931D9C" w:rsidRDefault="0094008A" w:rsidP="003C7CB9">
            <w:pPr>
              <w:pStyle w:val="CBDNormal"/>
              <w:jc w:val="right"/>
              <w:rPr>
                <w:sz w:val="24"/>
                <w:lang w:eastAsia="zh-CN"/>
              </w:rPr>
            </w:pPr>
            <w:r>
              <w:rPr>
                <w:rFonts w:hint="eastAsia"/>
                <w:sz w:val="40"/>
                <w:lang w:eastAsia="zh-CN"/>
              </w:rPr>
              <w:t>CBD</w:t>
            </w:r>
            <w:r w:rsidRPr="00FC6CE4">
              <w:rPr>
                <w:sz w:val="20"/>
                <w:szCs w:val="20"/>
              </w:rPr>
              <w:t>/</w:t>
            </w:r>
            <w:r w:rsidR="00A70988" w:rsidRPr="00FC6CE4">
              <w:rPr>
                <w:sz w:val="20"/>
                <w:szCs w:val="20"/>
              </w:rPr>
              <w:t>COP/17/</w:t>
            </w:r>
            <w:r w:rsidR="004A26EC">
              <w:rPr>
                <w:sz w:val="20"/>
                <w:szCs w:val="20"/>
              </w:rPr>
              <w:t>L.20</w:t>
            </w:r>
          </w:p>
        </w:tc>
      </w:tr>
    </w:tbl>
    <w:p w14:paraId="76BEDEF4"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A55691" w14:paraId="3E90D1AF" w14:textId="77777777" w:rsidTr="008A1499">
        <w:trPr>
          <w:trHeight w:val="1814"/>
        </w:trPr>
        <w:tc>
          <w:tcPr>
            <w:tcW w:w="7370" w:type="dxa"/>
          </w:tcPr>
          <w:p w14:paraId="5632C2DD" w14:textId="12609200" w:rsidR="008A1499" w:rsidRPr="003F1A75" w:rsidRDefault="008A3601" w:rsidP="008A1499">
            <w:pPr>
              <w:pStyle w:val="ACLargeLogo"/>
            </w:pPr>
            <w:r w:rsidRPr="009175A2">
              <w:rPr>
                <w:b/>
                <w:noProof/>
                <w:sz w:val="24"/>
                <w:lang w:val="en-US" w:eastAsia="zh-CN"/>
              </w:rPr>
              <w:drawing>
                <wp:inline distT="0" distB="0" distL="0" distR="0" wp14:anchorId="1DCDBCCE" wp14:editId="78D0E427">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r w:rsidR="008A1499"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931D9C" w:rsidRDefault="008A1499" w:rsidP="00931D9C">
            <w:pPr>
              <w:pStyle w:val="AEDistrNormal"/>
              <w:rPr>
                <w:sz w:val="24"/>
              </w:rPr>
            </w:pPr>
            <w:r w:rsidRPr="00931D9C">
              <w:rPr>
                <w:sz w:val="24"/>
              </w:rPr>
              <w:t xml:space="preserve">Distr.: </w:t>
            </w:r>
            <w:r w:rsidR="00137278" w:rsidRPr="00931D9C">
              <w:rPr>
                <w:sz w:val="24"/>
              </w:rPr>
              <w:t>Limited</w:t>
            </w:r>
            <w:r w:rsidRPr="00931D9C">
              <w:rPr>
                <w:sz w:val="24"/>
              </w:rPr>
              <w:t xml:space="preserve"> </w:t>
            </w:r>
          </w:p>
          <w:p w14:paraId="53EEC22A" w14:textId="6BCC47A4" w:rsidR="008A1499" w:rsidRPr="00931D9C" w:rsidRDefault="004A26EC" w:rsidP="00931D9C">
            <w:pPr>
              <w:pStyle w:val="AEDistrNormal"/>
              <w:rPr>
                <w:sz w:val="24"/>
              </w:rPr>
            </w:pPr>
            <w:r>
              <w:rPr>
                <w:sz w:val="24"/>
                <w:lang w:eastAsia="zh-CN"/>
              </w:rPr>
              <w:t>30</w:t>
            </w:r>
            <w:r w:rsidR="00022BE5" w:rsidRPr="00931D9C">
              <w:rPr>
                <w:sz w:val="24"/>
              </w:rPr>
              <w:t xml:space="preserve"> </w:t>
            </w:r>
            <w:r w:rsidR="000B3A7A" w:rsidRPr="00931D9C">
              <w:rPr>
                <w:sz w:val="24"/>
              </w:rPr>
              <w:t>October 2026</w:t>
            </w:r>
          </w:p>
          <w:p w14:paraId="375ACDD8" w14:textId="4C561955" w:rsidR="00931D9C" w:rsidRPr="00931D9C" w:rsidRDefault="00931D9C" w:rsidP="00931D9C">
            <w:pPr>
              <w:pStyle w:val="AEDistrNormal"/>
              <w:rPr>
                <w:sz w:val="24"/>
                <w:lang w:eastAsia="zh-CN"/>
              </w:rPr>
            </w:pPr>
            <w:r w:rsidRPr="00931D9C">
              <w:rPr>
                <w:rFonts w:hint="eastAsia"/>
                <w:sz w:val="24"/>
                <w:lang w:eastAsia="zh-CN"/>
              </w:rPr>
              <w:t>Chinese</w:t>
            </w:r>
          </w:p>
          <w:p w14:paraId="099BB01C" w14:textId="77777777" w:rsidR="008A1499" w:rsidRPr="00931D9C" w:rsidRDefault="008A1499" w:rsidP="00931D9C">
            <w:pPr>
              <w:pStyle w:val="AEDistrNormal6pt"/>
              <w:spacing w:before="0"/>
              <w:rPr>
                <w:sz w:val="24"/>
              </w:rPr>
            </w:pPr>
            <w:r w:rsidRPr="00931D9C">
              <w:rPr>
                <w:sz w:val="24"/>
              </w:rPr>
              <w:t xml:space="preserve">Original: English </w:t>
            </w:r>
          </w:p>
          <w:p w14:paraId="34BFD666" w14:textId="77777777" w:rsidR="008A1499" w:rsidRPr="00931D9C" w:rsidRDefault="008A1499" w:rsidP="00931D9C">
            <w:pPr>
              <w:pStyle w:val="AEDistrNormal6pt"/>
              <w:spacing w:before="0"/>
              <w:rPr>
                <w:sz w:val="24"/>
              </w:rPr>
            </w:pPr>
          </w:p>
        </w:tc>
      </w:tr>
    </w:tbl>
    <w:p w14:paraId="137C38D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A55691" w14:paraId="6E7C182F" w14:textId="77777777" w:rsidTr="008A1499">
        <w:trPr>
          <w:trHeight w:val="57"/>
        </w:trPr>
        <w:tc>
          <w:tcPr>
            <w:tcW w:w="6094" w:type="dxa"/>
          </w:tcPr>
          <w:p w14:paraId="637AF6BB" w14:textId="77777777" w:rsidR="00931D9C" w:rsidRPr="00931D9C" w:rsidRDefault="00931D9C" w:rsidP="00931D9C">
            <w:pPr>
              <w:pStyle w:val="AFCorN12Bold"/>
              <w:rPr>
                <w:bCs/>
                <w:lang w:eastAsia="zh-CN"/>
              </w:rPr>
            </w:pPr>
            <w:r w:rsidRPr="00931D9C">
              <w:rPr>
                <w:rFonts w:hint="eastAsia"/>
                <w:bCs/>
                <w:lang w:eastAsia="zh-CN"/>
              </w:rPr>
              <w:t>生物多样性公约缔约方大会</w:t>
            </w:r>
          </w:p>
          <w:p w14:paraId="7F58409E" w14:textId="77777777" w:rsidR="00931D9C" w:rsidRPr="00931D9C" w:rsidRDefault="00931D9C" w:rsidP="00931D9C">
            <w:pPr>
              <w:pStyle w:val="AFCorN12Bold"/>
              <w:rPr>
                <w:bCs/>
                <w:lang w:eastAsia="zh-CN"/>
              </w:rPr>
            </w:pPr>
            <w:r w:rsidRPr="00931D9C">
              <w:rPr>
                <w:rFonts w:hint="eastAsia"/>
                <w:bCs/>
                <w:lang w:eastAsia="zh-CN"/>
              </w:rPr>
              <w:t>第十七届会议</w:t>
            </w:r>
          </w:p>
          <w:p w14:paraId="77B3E1AF" w14:textId="77777777" w:rsidR="00931D9C" w:rsidRPr="00931D9C" w:rsidRDefault="00931D9C" w:rsidP="00931D9C">
            <w:pPr>
              <w:pStyle w:val="AFCorN12Bold"/>
              <w:rPr>
                <w:lang w:eastAsia="zh-CN"/>
              </w:rPr>
            </w:pPr>
            <w:r w:rsidRPr="00931D9C">
              <w:rPr>
                <w:rFonts w:hint="eastAsia"/>
                <w:lang w:eastAsia="zh-CN"/>
              </w:rPr>
              <w:t>2026</w:t>
            </w:r>
            <w:r w:rsidRPr="00931D9C">
              <w:rPr>
                <w:rFonts w:hint="eastAsia"/>
                <w:lang w:eastAsia="zh-CN"/>
              </w:rPr>
              <w:t>年</w:t>
            </w:r>
            <w:r w:rsidRPr="00931D9C">
              <w:rPr>
                <w:rFonts w:hint="eastAsia"/>
                <w:lang w:eastAsia="zh-CN"/>
              </w:rPr>
              <w:t>10</w:t>
            </w:r>
            <w:r w:rsidRPr="00931D9C">
              <w:rPr>
                <w:rFonts w:hint="eastAsia"/>
                <w:lang w:eastAsia="zh-CN"/>
              </w:rPr>
              <w:t>月</w:t>
            </w:r>
            <w:r w:rsidRPr="00931D9C">
              <w:rPr>
                <w:rFonts w:hint="eastAsia"/>
                <w:lang w:eastAsia="zh-CN"/>
              </w:rPr>
              <w:t>19</w:t>
            </w:r>
            <w:r w:rsidRPr="00931D9C">
              <w:rPr>
                <w:rFonts w:hint="eastAsia"/>
                <w:lang w:eastAsia="zh-CN"/>
              </w:rPr>
              <w:t>日至</w:t>
            </w:r>
            <w:r w:rsidRPr="00931D9C">
              <w:rPr>
                <w:rFonts w:hint="eastAsia"/>
                <w:lang w:eastAsia="zh-CN"/>
              </w:rPr>
              <w:t>30</w:t>
            </w:r>
            <w:r w:rsidRPr="00931D9C">
              <w:rPr>
                <w:rFonts w:hint="eastAsia"/>
                <w:lang w:eastAsia="zh-CN"/>
              </w:rPr>
              <w:t>日，埃里温</w:t>
            </w:r>
          </w:p>
          <w:p w14:paraId="1F9E6ACD" w14:textId="4AE5F32E" w:rsidR="008A1499" w:rsidRPr="00931D9C" w:rsidRDefault="00931D9C" w:rsidP="00931D9C">
            <w:pPr>
              <w:pStyle w:val="AFCorNNormal"/>
              <w:rPr>
                <w:sz w:val="24"/>
                <w:lang w:eastAsia="zh-CN"/>
              </w:rPr>
            </w:pPr>
            <w:r w:rsidRPr="00931D9C">
              <w:rPr>
                <w:b/>
                <w:sz w:val="24"/>
                <w:lang w:eastAsia="zh-CN"/>
              </w:rPr>
              <w:t>议程</w:t>
            </w:r>
            <w:r w:rsidRPr="00931D9C">
              <w:rPr>
                <w:rFonts w:hint="eastAsia"/>
                <w:b/>
                <w:sz w:val="24"/>
                <w:lang w:eastAsia="zh-CN"/>
              </w:rPr>
              <w:t>项目</w:t>
            </w:r>
            <w:r w:rsidR="00E51951" w:rsidRPr="00931D9C">
              <w:rPr>
                <w:sz w:val="24"/>
                <w:lang w:eastAsia="zh-CN"/>
              </w:rPr>
              <w:t>8 (</w:t>
            </w:r>
            <w:r w:rsidR="00456DB6" w:rsidRPr="00931D9C">
              <w:rPr>
                <w:sz w:val="24"/>
                <w:lang w:eastAsia="zh-CN"/>
              </w:rPr>
              <w:t>b</w:t>
            </w:r>
            <w:r w:rsidR="00E51951" w:rsidRPr="00931D9C">
              <w:rPr>
                <w:sz w:val="24"/>
                <w:lang w:eastAsia="zh-CN"/>
              </w:rPr>
              <w:t>)</w:t>
            </w:r>
          </w:p>
          <w:p w14:paraId="4C145713" w14:textId="3766C536" w:rsidR="00151C3C" w:rsidRPr="00AE13F2" w:rsidRDefault="00931D9C" w:rsidP="00B723E1">
            <w:pPr>
              <w:pStyle w:val="AFCorNNormal"/>
              <w:rPr>
                <w:b/>
                <w:bCs/>
                <w:sz w:val="24"/>
                <w:lang w:eastAsia="zh-CN"/>
              </w:rPr>
            </w:pPr>
            <w:r w:rsidRPr="00931D9C">
              <w:rPr>
                <w:rFonts w:hint="eastAsia"/>
                <w:b/>
                <w:bCs/>
                <w:sz w:val="24"/>
                <w:lang w:eastAsia="zh-CN"/>
              </w:rPr>
              <w:t>资源调动和财务机制：财务机制</w:t>
            </w:r>
          </w:p>
        </w:tc>
        <w:tc>
          <w:tcPr>
            <w:tcW w:w="4388" w:type="dxa"/>
          </w:tcPr>
          <w:p w14:paraId="435D5469" w14:textId="77777777" w:rsidR="008A1499" w:rsidRPr="00931D9C" w:rsidRDefault="008A1499" w:rsidP="008A1499">
            <w:pPr>
              <w:pStyle w:val="CBDNormal"/>
              <w:jc w:val="left"/>
              <w:rPr>
                <w:sz w:val="24"/>
                <w:lang w:eastAsia="zh-CN"/>
              </w:rPr>
            </w:pPr>
          </w:p>
        </w:tc>
      </w:tr>
    </w:tbl>
    <w:p w14:paraId="23AFF7FC" w14:textId="3C261C36" w:rsidR="00C9161D" w:rsidRPr="003F1A75" w:rsidRDefault="00000000" w:rsidP="00931D9C">
      <w:pPr>
        <w:pStyle w:val="CBDTitle"/>
        <w:ind w:left="490"/>
        <w:rPr>
          <w:caps/>
          <w:lang w:eastAsia="zh-CN"/>
        </w:rPr>
      </w:pPr>
      <w:sdt>
        <w:sdtPr>
          <w:rPr>
            <w:bCs/>
            <w:szCs w:val="28"/>
            <w:lang w:eastAsia="zh-CN"/>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F102AC" w:rsidRPr="00952DBC">
            <w:rPr>
              <w:rFonts w:hint="eastAsia"/>
              <w:bCs/>
              <w:szCs w:val="28"/>
              <w:lang w:eastAsia="zh-CN"/>
            </w:rPr>
            <w:t>财务机制</w:t>
          </w:r>
        </w:sdtContent>
      </w:sdt>
      <w:r w:rsidR="00105372" w:rsidRPr="003F1A75">
        <w:rPr>
          <w:caps/>
          <w:lang w:eastAsia="zh-CN"/>
        </w:rPr>
        <w:t xml:space="preserve"> </w:t>
      </w:r>
    </w:p>
    <w:p w14:paraId="29B8AD53" w14:textId="4F7CC21F" w:rsidR="00137278" w:rsidRPr="00952DBC" w:rsidRDefault="00F102AC" w:rsidP="00931D9C">
      <w:pPr>
        <w:pStyle w:val="CBDSubTitle"/>
        <w:ind w:left="490"/>
        <w:rPr>
          <w:sz w:val="24"/>
          <w:szCs w:val="24"/>
          <w:lang w:eastAsia="zh-CN"/>
        </w:rPr>
      </w:pPr>
      <w:r w:rsidRPr="00952DBC">
        <w:rPr>
          <w:rFonts w:hint="eastAsia"/>
          <w:sz w:val="24"/>
          <w:szCs w:val="24"/>
          <w:lang w:eastAsia="zh-CN"/>
        </w:rPr>
        <w:t>第一工作组主席提交的决定草案</w:t>
      </w:r>
    </w:p>
    <w:p w14:paraId="2C358DEE" w14:textId="77777777" w:rsidR="00671A22" w:rsidRPr="00952DBC" w:rsidRDefault="00671A22" w:rsidP="00671A22">
      <w:pPr>
        <w:tabs>
          <w:tab w:val="clear" w:pos="567"/>
          <w:tab w:val="clear" w:pos="1134"/>
          <w:tab w:val="clear" w:pos="1701"/>
          <w:tab w:val="clear" w:pos="2268"/>
        </w:tabs>
        <w:spacing w:before="120" w:after="120" w:line="240" w:lineRule="atLeast"/>
        <w:ind w:left="489" w:firstLine="490"/>
        <w:rPr>
          <w:snapToGrid w:val="0"/>
          <w:sz w:val="24"/>
          <w:szCs w:val="24"/>
          <w:lang w:eastAsia="zh-CN"/>
        </w:rPr>
      </w:pPr>
      <w:r w:rsidRPr="00952DBC">
        <w:rPr>
          <w:rFonts w:eastAsia="楷体"/>
          <w:snapToGrid w:val="0"/>
          <w:sz w:val="24"/>
          <w:szCs w:val="24"/>
          <w:lang w:eastAsia="zh-CN"/>
        </w:rPr>
        <w:t>缔约方</w:t>
      </w:r>
      <w:r w:rsidRPr="00952DBC">
        <w:rPr>
          <w:rFonts w:eastAsia="楷体" w:hint="eastAsia"/>
          <w:snapToGrid w:val="0"/>
          <w:sz w:val="24"/>
          <w:szCs w:val="24"/>
          <w:lang w:eastAsia="zh-CN"/>
        </w:rPr>
        <w:t>大会</w:t>
      </w:r>
      <w:r w:rsidRPr="00952DBC">
        <w:rPr>
          <w:snapToGrid w:val="0"/>
          <w:sz w:val="24"/>
          <w:szCs w:val="24"/>
          <w:lang w:eastAsia="zh-CN"/>
        </w:rPr>
        <w:t>，</w:t>
      </w:r>
    </w:p>
    <w:p w14:paraId="1D92A207"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color w:val="EE0000"/>
          <w:sz w:val="24"/>
          <w:szCs w:val="24"/>
          <w:lang w:eastAsia="zh-CN"/>
        </w:rPr>
      </w:pPr>
      <w:r w:rsidRPr="00952DBC">
        <w:rPr>
          <w:rFonts w:eastAsia="楷体"/>
          <w:snapToGrid w:val="0"/>
          <w:sz w:val="24"/>
          <w:szCs w:val="24"/>
          <w:lang w:eastAsia="zh-CN"/>
        </w:rPr>
        <w:t>回顾</w:t>
      </w:r>
      <w:r w:rsidRPr="00952DBC">
        <w:rPr>
          <w:snapToGrid w:val="0"/>
          <w:sz w:val="24"/>
          <w:szCs w:val="24"/>
          <w:lang w:eastAsia="zh-CN"/>
        </w:rPr>
        <w:t>其</w:t>
      </w:r>
      <w:r w:rsidRPr="00952DBC">
        <w:rPr>
          <w:snapToGrid w:val="0"/>
          <w:sz w:val="24"/>
          <w:szCs w:val="24"/>
          <w:lang w:eastAsia="zh-CN"/>
        </w:rPr>
        <w:t>2022</w:t>
      </w:r>
      <w:r w:rsidRPr="00952DBC">
        <w:rPr>
          <w:snapToGrid w:val="0"/>
          <w:sz w:val="24"/>
          <w:szCs w:val="24"/>
          <w:lang w:eastAsia="zh-CN"/>
        </w:rPr>
        <w:t>年</w:t>
      </w:r>
      <w:r w:rsidRPr="00952DBC">
        <w:rPr>
          <w:snapToGrid w:val="0"/>
          <w:sz w:val="24"/>
          <w:szCs w:val="24"/>
          <w:lang w:eastAsia="zh-CN"/>
        </w:rPr>
        <w:t>12</w:t>
      </w:r>
      <w:r w:rsidRPr="00952DBC">
        <w:rPr>
          <w:snapToGrid w:val="0"/>
          <w:sz w:val="24"/>
          <w:szCs w:val="24"/>
          <w:lang w:eastAsia="zh-CN"/>
        </w:rPr>
        <w:t>月</w:t>
      </w:r>
      <w:r w:rsidRPr="00952DBC">
        <w:rPr>
          <w:snapToGrid w:val="0"/>
          <w:sz w:val="24"/>
          <w:szCs w:val="24"/>
          <w:lang w:eastAsia="zh-CN"/>
        </w:rPr>
        <w:t>19</w:t>
      </w:r>
      <w:r w:rsidRPr="00952DBC">
        <w:rPr>
          <w:snapToGrid w:val="0"/>
          <w:sz w:val="24"/>
          <w:szCs w:val="24"/>
          <w:lang w:eastAsia="zh-CN"/>
        </w:rPr>
        <w:t>日第</w:t>
      </w:r>
      <w:r>
        <w:fldChar w:fldCharType="begin"/>
      </w:r>
      <w:r>
        <w:rPr>
          <w:lang w:eastAsia="zh-CN"/>
        </w:rPr>
        <w:instrText>HYPERLINK "https://www.cbd.int/decisions/cop/?m=cop-15"</w:instrText>
      </w:r>
      <w:r>
        <w:fldChar w:fldCharType="separate"/>
      </w:r>
      <w:r w:rsidRPr="00952DBC">
        <w:rPr>
          <w:snapToGrid w:val="0"/>
          <w:color w:val="0000FF"/>
          <w:sz w:val="24"/>
          <w:szCs w:val="24"/>
          <w:u w:val="single"/>
          <w:lang w:eastAsia="zh-CN"/>
        </w:rPr>
        <w:t>15/15</w:t>
      </w:r>
      <w:r>
        <w:fldChar w:fldCharType="end"/>
      </w:r>
      <w:r w:rsidRPr="00952DBC">
        <w:rPr>
          <w:snapToGrid w:val="0"/>
          <w:sz w:val="24"/>
          <w:szCs w:val="24"/>
          <w:lang w:eastAsia="zh-CN"/>
        </w:rPr>
        <w:t>号和</w:t>
      </w:r>
      <w:r w:rsidRPr="00952DBC">
        <w:rPr>
          <w:snapToGrid w:val="0"/>
          <w:sz w:val="24"/>
          <w:szCs w:val="24"/>
          <w:lang w:eastAsia="zh-CN"/>
        </w:rPr>
        <w:t>2025</w:t>
      </w:r>
      <w:r w:rsidRPr="00952DBC">
        <w:rPr>
          <w:snapToGrid w:val="0"/>
          <w:sz w:val="24"/>
          <w:szCs w:val="24"/>
          <w:lang w:eastAsia="zh-CN"/>
        </w:rPr>
        <w:t>年</w:t>
      </w:r>
      <w:r w:rsidRPr="00952DBC">
        <w:rPr>
          <w:snapToGrid w:val="0"/>
          <w:sz w:val="24"/>
          <w:szCs w:val="24"/>
          <w:lang w:eastAsia="zh-CN"/>
        </w:rPr>
        <w:t>2</w:t>
      </w:r>
      <w:r w:rsidRPr="00952DBC">
        <w:rPr>
          <w:snapToGrid w:val="0"/>
          <w:sz w:val="24"/>
          <w:szCs w:val="24"/>
          <w:lang w:eastAsia="zh-CN"/>
        </w:rPr>
        <w:t>月</w:t>
      </w:r>
      <w:r w:rsidRPr="00952DBC">
        <w:rPr>
          <w:snapToGrid w:val="0"/>
          <w:sz w:val="24"/>
          <w:szCs w:val="24"/>
          <w:lang w:eastAsia="zh-CN"/>
        </w:rPr>
        <w:t>27</w:t>
      </w:r>
      <w:r w:rsidRPr="00952DBC">
        <w:rPr>
          <w:snapToGrid w:val="0"/>
          <w:sz w:val="24"/>
          <w:szCs w:val="24"/>
          <w:lang w:eastAsia="zh-CN"/>
        </w:rPr>
        <w:t>日第</w:t>
      </w:r>
      <w:r>
        <w:fldChar w:fldCharType="begin"/>
      </w:r>
      <w:r>
        <w:rPr>
          <w:lang w:eastAsia="zh-CN"/>
        </w:rPr>
        <w:instrText>HYPERLINK "https://www.cbd.int/decisions/cop/?m=cop-16"</w:instrText>
      </w:r>
      <w:r>
        <w:fldChar w:fldCharType="separate"/>
      </w:r>
      <w:r w:rsidRPr="00952DBC">
        <w:rPr>
          <w:snapToGrid w:val="0"/>
          <w:color w:val="0000FF"/>
          <w:sz w:val="24"/>
          <w:szCs w:val="24"/>
          <w:u w:val="single"/>
          <w:lang w:eastAsia="zh-CN"/>
        </w:rPr>
        <w:t>16/33</w:t>
      </w:r>
      <w:r>
        <w:fldChar w:fldCharType="end"/>
      </w:r>
      <w:r w:rsidRPr="00952DBC">
        <w:rPr>
          <w:snapToGrid w:val="0"/>
          <w:sz w:val="24"/>
          <w:szCs w:val="24"/>
          <w:lang w:eastAsia="zh-CN"/>
        </w:rPr>
        <w:t>号决定，</w:t>
      </w:r>
      <w:r w:rsidRPr="00952DBC">
        <w:rPr>
          <w:rFonts w:hint="eastAsia"/>
          <w:snapToGrid w:val="0"/>
          <w:sz w:val="24"/>
          <w:szCs w:val="24"/>
          <w:lang w:eastAsia="zh-CN"/>
        </w:rPr>
        <w:t>两项</w:t>
      </w:r>
      <w:r w:rsidRPr="00952DBC">
        <w:rPr>
          <w:snapToGrid w:val="0"/>
          <w:sz w:val="24"/>
          <w:szCs w:val="24"/>
          <w:lang w:eastAsia="zh-CN"/>
        </w:rPr>
        <w:t>决定涉及</w:t>
      </w:r>
      <w:r w:rsidRPr="00952DBC">
        <w:rPr>
          <w:rFonts w:hint="eastAsia"/>
          <w:snapToGrid w:val="0"/>
          <w:sz w:val="24"/>
          <w:szCs w:val="24"/>
          <w:lang w:eastAsia="zh-CN"/>
        </w:rPr>
        <w:t>评估所有符合条件的发展中国家缔约方特别是最不发达国家和小岛屿发展中国家以及经济转型国家在</w:t>
      </w:r>
      <w:r w:rsidRPr="00952DBC">
        <w:rPr>
          <w:snapToGrid w:val="0"/>
          <w:sz w:val="24"/>
          <w:szCs w:val="24"/>
          <w:lang w:eastAsia="zh-CN"/>
        </w:rPr>
        <w:t>全球环境基金信托基金第九</w:t>
      </w:r>
      <w:r w:rsidRPr="00952DBC">
        <w:rPr>
          <w:rFonts w:hint="eastAsia"/>
          <w:snapToGrid w:val="0"/>
          <w:sz w:val="24"/>
          <w:szCs w:val="24"/>
          <w:lang w:eastAsia="zh-CN"/>
        </w:rPr>
        <w:t>增资</w:t>
      </w:r>
      <w:r w:rsidRPr="00952DBC">
        <w:rPr>
          <w:snapToGrid w:val="0"/>
          <w:sz w:val="24"/>
          <w:szCs w:val="24"/>
          <w:lang w:eastAsia="zh-CN"/>
        </w:rPr>
        <w:t>期（</w:t>
      </w:r>
      <w:r w:rsidRPr="00952DBC">
        <w:rPr>
          <w:snapToGrid w:val="0"/>
          <w:sz w:val="24"/>
          <w:szCs w:val="24"/>
          <w:lang w:eastAsia="zh-CN"/>
        </w:rPr>
        <w:t>2026</w:t>
      </w:r>
      <w:r w:rsidRPr="00952DBC">
        <w:rPr>
          <w:snapToGrid w:val="0"/>
          <w:sz w:val="24"/>
          <w:szCs w:val="24"/>
          <w:lang w:eastAsia="zh-CN"/>
        </w:rPr>
        <w:t>年</w:t>
      </w:r>
      <w:r w:rsidRPr="00952DBC">
        <w:rPr>
          <w:snapToGrid w:val="0"/>
          <w:sz w:val="24"/>
          <w:szCs w:val="24"/>
          <w:lang w:eastAsia="zh-CN"/>
        </w:rPr>
        <w:t>7</w:t>
      </w:r>
      <w:r w:rsidRPr="00952DBC">
        <w:rPr>
          <w:snapToGrid w:val="0"/>
          <w:sz w:val="24"/>
          <w:szCs w:val="24"/>
          <w:lang w:eastAsia="zh-CN"/>
        </w:rPr>
        <w:t>月至</w:t>
      </w:r>
      <w:r w:rsidRPr="00952DBC">
        <w:rPr>
          <w:snapToGrid w:val="0"/>
          <w:sz w:val="24"/>
          <w:szCs w:val="24"/>
          <w:lang w:eastAsia="zh-CN"/>
        </w:rPr>
        <w:t>2030</w:t>
      </w:r>
      <w:r w:rsidRPr="00952DBC">
        <w:rPr>
          <w:snapToGrid w:val="0"/>
          <w:sz w:val="24"/>
          <w:szCs w:val="24"/>
          <w:lang w:eastAsia="zh-CN"/>
        </w:rPr>
        <w:t>年</w:t>
      </w:r>
      <w:r w:rsidRPr="00952DBC">
        <w:rPr>
          <w:snapToGrid w:val="0"/>
          <w:sz w:val="24"/>
          <w:szCs w:val="24"/>
          <w:lang w:eastAsia="zh-CN"/>
        </w:rPr>
        <w:t>6</w:t>
      </w:r>
      <w:r w:rsidRPr="00952DBC">
        <w:rPr>
          <w:snapToGrid w:val="0"/>
          <w:sz w:val="24"/>
          <w:szCs w:val="24"/>
          <w:lang w:eastAsia="zh-CN"/>
        </w:rPr>
        <w:t>月）执行《生物多样性公约》</w:t>
      </w:r>
      <w:r w:rsidRPr="00952DBC">
        <w:rPr>
          <w:snapToGrid w:val="0"/>
          <w:sz w:val="24"/>
          <w:szCs w:val="24"/>
          <w:vertAlign w:val="superscript"/>
          <w:lang w:eastAsia="zh-CN"/>
        </w:rPr>
        <w:footnoteReference w:id="1"/>
      </w:r>
      <w:r w:rsidRPr="00952DBC">
        <w:rPr>
          <w:snapToGrid w:val="0"/>
          <w:sz w:val="24"/>
          <w:szCs w:val="24"/>
          <w:lang w:eastAsia="zh-CN"/>
        </w:rPr>
        <w:t>及其议定书所需资金，</w:t>
      </w:r>
    </w:p>
    <w:p w14:paraId="1D5EB3B9"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eastAsia="楷体" w:hint="eastAsia"/>
          <w:snapToGrid w:val="0"/>
          <w:sz w:val="24"/>
          <w:szCs w:val="24"/>
          <w:lang w:eastAsia="zh-CN"/>
        </w:rPr>
        <w:t>又</w:t>
      </w:r>
      <w:r w:rsidRPr="00952DBC">
        <w:rPr>
          <w:rFonts w:eastAsia="楷体"/>
          <w:snapToGrid w:val="0"/>
          <w:sz w:val="24"/>
          <w:szCs w:val="24"/>
          <w:lang w:eastAsia="zh-CN"/>
        </w:rPr>
        <w:t>回顾</w:t>
      </w:r>
      <w:r w:rsidRPr="00952DBC">
        <w:rPr>
          <w:snapToGrid w:val="0"/>
          <w:sz w:val="24"/>
          <w:szCs w:val="24"/>
          <w:lang w:eastAsia="zh-CN"/>
        </w:rPr>
        <w:t>第</w:t>
      </w:r>
      <w:hyperlink r:id="rId15" w:history="1">
        <w:r w:rsidRPr="00952DBC">
          <w:rPr>
            <w:snapToGrid w:val="0"/>
            <w:color w:val="0000FF"/>
            <w:sz w:val="24"/>
            <w:szCs w:val="24"/>
            <w:u w:val="single"/>
            <w:lang w:eastAsia="zh-CN"/>
          </w:rPr>
          <w:t>16/33</w:t>
        </w:r>
      </w:hyperlink>
      <w:r w:rsidRPr="00952DBC">
        <w:rPr>
          <w:snapToGrid w:val="0"/>
          <w:sz w:val="24"/>
          <w:szCs w:val="24"/>
          <w:lang w:eastAsia="zh-CN"/>
        </w:rPr>
        <w:t>号决定附件一</w:t>
      </w:r>
      <w:r w:rsidRPr="00952DBC">
        <w:rPr>
          <w:rFonts w:hint="eastAsia"/>
          <w:snapToGrid w:val="0"/>
          <w:sz w:val="24"/>
          <w:szCs w:val="24"/>
          <w:lang w:eastAsia="zh-CN"/>
        </w:rPr>
        <w:t>所载全球环境基金信托基金第九增资期《生物多样性公约》及其议定书成果导向四年期生物多样性方案重点框架</w:t>
      </w:r>
      <w:r w:rsidRPr="00952DBC">
        <w:rPr>
          <w:snapToGrid w:val="0"/>
          <w:sz w:val="24"/>
          <w:szCs w:val="24"/>
          <w:lang w:eastAsia="zh-CN"/>
        </w:rPr>
        <w:t>，</w:t>
      </w:r>
    </w:p>
    <w:p w14:paraId="55217721" w14:textId="7777777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eastAsia="楷体"/>
          <w:snapToGrid w:val="0"/>
          <w:sz w:val="24"/>
          <w:szCs w:val="24"/>
          <w:lang w:eastAsia="zh-CN"/>
        </w:rPr>
        <w:t>认识到</w:t>
      </w:r>
      <w:r w:rsidRPr="00952DBC">
        <w:rPr>
          <w:rFonts w:eastAsia="楷体" w:hint="eastAsia"/>
          <w:snapToGrid w:val="0"/>
          <w:sz w:val="24"/>
          <w:szCs w:val="24"/>
          <w:lang w:eastAsia="zh-CN"/>
        </w:rPr>
        <w:t>《</w:t>
      </w:r>
      <w:r w:rsidRPr="00952DBC">
        <w:rPr>
          <w:snapToGrid w:val="0"/>
          <w:sz w:val="24"/>
          <w:szCs w:val="24"/>
          <w:lang w:eastAsia="zh-CN"/>
        </w:rPr>
        <w:t>昆明</w:t>
      </w:r>
      <w:r w:rsidRPr="00952DBC">
        <w:rPr>
          <w:snapToGrid w:val="0"/>
          <w:sz w:val="24"/>
          <w:szCs w:val="24"/>
          <w:lang w:eastAsia="zh-CN"/>
        </w:rPr>
        <w:t>-</w:t>
      </w:r>
      <w:r w:rsidRPr="00952DBC">
        <w:rPr>
          <w:snapToGrid w:val="0"/>
          <w:sz w:val="24"/>
          <w:szCs w:val="24"/>
          <w:lang w:eastAsia="zh-CN"/>
        </w:rPr>
        <w:t>蒙特利尔全球生物多样性框架</w:t>
      </w:r>
      <w:r w:rsidRPr="00952DBC">
        <w:rPr>
          <w:rFonts w:hint="eastAsia"/>
          <w:snapToGrid w:val="0"/>
          <w:sz w:val="24"/>
          <w:szCs w:val="24"/>
          <w:lang w:eastAsia="zh-CN"/>
        </w:rPr>
        <w:t>》</w:t>
      </w:r>
      <w:r w:rsidRPr="00952DBC">
        <w:rPr>
          <w:rStyle w:val="FootnoteReference"/>
          <w:snapToGrid w:val="0"/>
          <w:sz w:val="24"/>
          <w:szCs w:val="24"/>
          <w:lang w:eastAsia="zh-CN"/>
        </w:rPr>
        <w:footnoteReference w:id="2"/>
      </w:r>
      <w:r w:rsidRPr="00952DBC">
        <w:rPr>
          <w:snapToGrid w:val="0"/>
          <w:sz w:val="24"/>
          <w:szCs w:val="24"/>
          <w:lang w:eastAsia="zh-CN"/>
        </w:rPr>
        <w:t>与所有生物多样性相关公约和其他多边环境协定</w:t>
      </w:r>
      <w:r w:rsidRPr="00952DBC">
        <w:rPr>
          <w:rFonts w:hint="eastAsia"/>
          <w:snapToGrid w:val="0"/>
          <w:sz w:val="24"/>
          <w:szCs w:val="24"/>
          <w:lang w:eastAsia="zh-CN"/>
        </w:rPr>
        <w:t>相关，也与</w:t>
      </w:r>
      <w:r w:rsidRPr="00952DBC">
        <w:rPr>
          <w:snapToGrid w:val="0"/>
          <w:sz w:val="24"/>
          <w:szCs w:val="24"/>
          <w:lang w:eastAsia="zh-CN"/>
        </w:rPr>
        <w:t>全球环境基金的任务</w:t>
      </w:r>
      <w:r w:rsidRPr="00952DBC">
        <w:rPr>
          <w:rFonts w:hint="eastAsia"/>
          <w:snapToGrid w:val="0"/>
          <w:sz w:val="24"/>
          <w:szCs w:val="24"/>
          <w:lang w:eastAsia="zh-CN"/>
        </w:rPr>
        <w:t>授权</w:t>
      </w:r>
      <w:r w:rsidRPr="00952DBC">
        <w:rPr>
          <w:snapToGrid w:val="0"/>
          <w:sz w:val="24"/>
          <w:szCs w:val="24"/>
          <w:lang w:eastAsia="zh-CN"/>
        </w:rPr>
        <w:t>相关，</w:t>
      </w:r>
    </w:p>
    <w:p w14:paraId="7FE40C4B" w14:textId="3D48E2C8"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eastAsia="楷体" w:hint="eastAsia"/>
          <w:snapToGrid w:val="0"/>
          <w:sz w:val="24"/>
          <w:szCs w:val="24"/>
          <w:lang w:eastAsia="zh-CN"/>
        </w:rPr>
        <w:t>1.</w:t>
      </w:r>
      <w:r w:rsidRPr="00952DBC">
        <w:rPr>
          <w:rFonts w:eastAsia="楷体"/>
          <w:snapToGrid w:val="0"/>
          <w:sz w:val="24"/>
          <w:szCs w:val="24"/>
          <w:lang w:eastAsia="zh-CN"/>
        </w:rPr>
        <w:tab/>
      </w:r>
      <w:r w:rsidRPr="00952DBC">
        <w:rPr>
          <w:rFonts w:eastAsia="楷体" w:hint="eastAsia"/>
          <w:snapToGrid w:val="0"/>
          <w:sz w:val="24"/>
          <w:szCs w:val="24"/>
          <w:lang w:eastAsia="zh-CN"/>
        </w:rPr>
        <w:t>欢迎</w:t>
      </w:r>
      <w:r w:rsidRPr="00952DBC">
        <w:rPr>
          <w:snapToGrid w:val="0"/>
          <w:sz w:val="24"/>
          <w:szCs w:val="24"/>
          <w:lang w:eastAsia="zh-CN"/>
        </w:rPr>
        <w:t>澳大利亚、奥地利、比利时、巴西、加拿大、中国、科特迪瓦、法国、德国、印度、爱尔兰、意大利、日本、卢森堡、墨西哥、荷兰王国、新西兰、挪威、斯洛文尼亚、南非、</w:t>
      </w:r>
      <w:r w:rsidR="00933EA6">
        <w:rPr>
          <w:rFonts w:hint="eastAsia"/>
          <w:snapToGrid w:val="0"/>
          <w:sz w:val="24"/>
          <w:szCs w:val="24"/>
          <w:lang w:eastAsia="zh-CN"/>
        </w:rPr>
        <w:t>西班牙、</w:t>
      </w:r>
      <w:r w:rsidRPr="00952DBC">
        <w:rPr>
          <w:snapToGrid w:val="0"/>
          <w:sz w:val="24"/>
          <w:szCs w:val="24"/>
          <w:lang w:eastAsia="zh-CN"/>
        </w:rPr>
        <w:t>瑞士</w:t>
      </w:r>
      <w:r w:rsidRPr="00952DBC">
        <w:rPr>
          <w:rFonts w:hint="eastAsia"/>
          <w:snapToGrid w:val="0"/>
          <w:sz w:val="24"/>
          <w:szCs w:val="24"/>
          <w:lang w:eastAsia="zh-CN"/>
        </w:rPr>
        <w:t>、</w:t>
      </w:r>
      <w:r w:rsidR="00933EA6">
        <w:rPr>
          <w:rFonts w:hint="eastAsia"/>
          <w:snapToGrid w:val="0"/>
          <w:sz w:val="24"/>
          <w:szCs w:val="24"/>
          <w:lang w:eastAsia="zh-CN"/>
        </w:rPr>
        <w:t>大不列颠及北爱尔兰联合王国和</w:t>
      </w:r>
      <w:r w:rsidRPr="00952DBC">
        <w:rPr>
          <w:snapToGrid w:val="0"/>
          <w:sz w:val="24"/>
          <w:szCs w:val="24"/>
          <w:lang w:eastAsia="zh-CN"/>
        </w:rPr>
        <w:t>乌兹别克斯坦等参与国对全球环境基金信托基金第九次增资的认捐，按</w:t>
      </w:r>
      <w:r w:rsidRPr="00952DBC">
        <w:rPr>
          <w:rFonts w:hint="eastAsia"/>
          <w:snapToGrid w:val="0"/>
          <w:sz w:val="24"/>
          <w:szCs w:val="24"/>
          <w:lang w:eastAsia="zh-CN"/>
        </w:rPr>
        <w:t>商定的</w:t>
      </w:r>
      <w:r w:rsidRPr="00952DBC">
        <w:rPr>
          <w:snapToGrid w:val="0"/>
          <w:sz w:val="24"/>
          <w:szCs w:val="24"/>
          <w:lang w:eastAsia="zh-CN"/>
        </w:rPr>
        <w:t>增资期参考汇率计算，金额约为</w:t>
      </w:r>
      <w:r w:rsidR="004A26EC">
        <w:rPr>
          <w:snapToGrid w:val="0"/>
          <w:sz w:val="24"/>
          <w:szCs w:val="24"/>
          <w:lang w:val="en-US" w:eastAsia="zh-CN"/>
        </w:rPr>
        <w:t>44</w:t>
      </w:r>
      <w:r w:rsidRPr="00952DBC">
        <w:rPr>
          <w:snapToGrid w:val="0"/>
          <w:sz w:val="24"/>
          <w:szCs w:val="24"/>
          <w:lang w:eastAsia="zh-CN"/>
        </w:rPr>
        <w:t>亿美元</w:t>
      </w:r>
      <w:r w:rsidRPr="00952DBC">
        <w:rPr>
          <w:rStyle w:val="FootnoteReference"/>
          <w:snapToGrid w:val="0"/>
          <w:sz w:val="24"/>
          <w:szCs w:val="24"/>
          <w:lang w:eastAsia="zh-CN"/>
        </w:rPr>
        <w:footnoteReference w:id="3"/>
      </w:r>
      <w:r w:rsidRPr="00952DBC">
        <w:rPr>
          <w:rFonts w:hint="eastAsia"/>
          <w:snapToGrid w:val="0"/>
          <w:sz w:val="24"/>
          <w:szCs w:val="24"/>
          <w:lang w:eastAsia="zh-CN"/>
        </w:rPr>
        <w:t>；</w:t>
      </w:r>
    </w:p>
    <w:p w14:paraId="6AB89B3F" w14:textId="4432DD2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2.</w:t>
      </w:r>
      <w:r w:rsidRPr="00952DBC">
        <w:rPr>
          <w:snapToGrid w:val="0"/>
          <w:sz w:val="24"/>
          <w:szCs w:val="24"/>
          <w:lang w:eastAsia="zh-CN"/>
        </w:rPr>
        <w:tab/>
      </w:r>
      <w:r w:rsidR="005F17F8" w:rsidRPr="005B6768">
        <w:rPr>
          <w:rFonts w:ascii="楷体" w:eastAsia="楷体" w:hAnsi="楷体" w:hint="eastAsia"/>
          <w:snapToGrid w:val="0"/>
          <w:sz w:val="24"/>
          <w:szCs w:val="24"/>
          <w:lang w:eastAsia="zh-CN"/>
        </w:rPr>
        <w:t>又欢迎</w:t>
      </w:r>
      <w:r w:rsidR="005F17F8" w:rsidRPr="00AA3E00">
        <w:rPr>
          <w:sz w:val="24"/>
          <w:szCs w:val="24"/>
          <w:lang w:eastAsia="zh-CN"/>
        </w:rPr>
        <w:t>德国、冰岛、摩纳哥、柏林市和魁北克省在缔约方</w:t>
      </w:r>
      <w:r w:rsidR="005F17F8" w:rsidRPr="00AA3E00">
        <w:rPr>
          <w:rFonts w:hint="eastAsia"/>
          <w:sz w:val="24"/>
          <w:szCs w:val="24"/>
          <w:lang w:eastAsia="zh-CN"/>
        </w:rPr>
        <w:t>大</w:t>
      </w:r>
      <w:r w:rsidR="005F17F8" w:rsidRPr="00AA3E00">
        <w:rPr>
          <w:sz w:val="24"/>
          <w:szCs w:val="24"/>
          <w:lang w:eastAsia="zh-CN"/>
        </w:rPr>
        <w:t>会第十七</w:t>
      </w:r>
      <w:r w:rsidR="005F17F8" w:rsidRPr="00AA3E00">
        <w:rPr>
          <w:rFonts w:hint="eastAsia"/>
          <w:sz w:val="24"/>
          <w:szCs w:val="24"/>
          <w:lang w:eastAsia="zh-CN"/>
        </w:rPr>
        <w:t>届</w:t>
      </w:r>
      <w:r w:rsidR="005F17F8" w:rsidRPr="00AA3E00">
        <w:rPr>
          <w:sz w:val="24"/>
          <w:szCs w:val="24"/>
          <w:lang w:eastAsia="zh-CN"/>
        </w:rPr>
        <w:t>会议期间向全球生物多样性框架基金</w:t>
      </w:r>
      <w:r w:rsidR="005F17F8" w:rsidRPr="00AA3E00">
        <w:rPr>
          <w:rFonts w:hint="eastAsia"/>
          <w:sz w:val="24"/>
          <w:szCs w:val="24"/>
          <w:lang w:eastAsia="zh-CN"/>
        </w:rPr>
        <w:t>认捐，金额</w:t>
      </w:r>
      <w:r w:rsidR="005F17F8" w:rsidRPr="00AA3E00">
        <w:rPr>
          <w:sz w:val="24"/>
          <w:szCs w:val="24"/>
          <w:lang w:eastAsia="zh-CN"/>
        </w:rPr>
        <w:t>约为</w:t>
      </w:r>
      <w:r w:rsidR="005F17F8" w:rsidRPr="00AA3E00">
        <w:rPr>
          <w:sz w:val="24"/>
          <w:szCs w:val="24"/>
          <w:lang w:eastAsia="zh-CN"/>
        </w:rPr>
        <w:t>6</w:t>
      </w:r>
      <w:r w:rsidR="005F17F8" w:rsidRPr="00AA3E00">
        <w:rPr>
          <w:rFonts w:hint="eastAsia"/>
          <w:sz w:val="24"/>
          <w:szCs w:val="24"/>
          <w:lang w:eastAsia="zh-CN"/>
        </w:rPr>
        <w:t xml:space="preserve"> </w:t>
      </w:r>
      <w:r w:rsidR="005F17F8" w:rsidRPr="00AA3E00">
        <w:rPr>
          <w:sz w:val="24"/>
          <w:szCs w:val="24"/>
          <w:lang w:eastAsia="zh-CN"/>
        </w:rPr>
        <w:t>000</w:t>
      </w:r>
      <w:r w:rsidR="005F17F8" w:rsidRPr="00AA3E00">
        <w:rPr>
          <w:sz w:val="24"/>
          <w:szCs w:val="24"/>
          <w:lang w:eastAsia="zh-CN"/>
        </w:rPr>
        <w:t>万美</w:t>
      </w:r>
      <w:r w:rsidR="005F17F8" w:rsidRPr="00AA3E00">
        <w:rPr>
          <w:rFonts w:hint="eastAsia"/>
          <w:sz w:val="24"/>
          <w:szCs w:val="24"/>
          <w:lang w:eastAsia="zh-CN"/>
        </w:rPr>
        <w:t>元</w:t>
      </w:r>
      <w:r w:rsidRPr="005B6768">
        <w:rPr>
          <w:rFonts w:hint="eastAsia"/>
          <w:snapToGrid w:val="0"/>
          <w:sz w:val="24"/>
          <w:szCs w:val="24"/>
          <w:lang w:eastAsia="zh-CN"/>
        </w:rPr>
        <w:t>；</w:t>
      </w:r>
      <w:r w:rsidRPr="005B6768">
        <w:rPr>
          <w:snapToGrid w:val="0"/>
          <w:sz w:val="24"/>
          <w:szCs w:val="24"/>
          <w:lang w:eastAsia="zh-CN"/>
        </w:rPr>
        <w:t>]</w:t>
      </w:r>
      <w:r w:rsidRPr="00952DBC">
        <w:rPr>
          <w:snapToGrid w:val="0"/>
          <w:sz w:val="24"/>
          <w:szCs w:val="24"/>
          <w:lang w:eastAsia="zh-CN"/>
        </w:rPr>
        <w:t xml:space="preserve"> </w:t>
      </w:r>
    </w:p>
    <w:p w14:paraId="47289F6C" w14:textId="371C3A57" w:rsidR="00671A22" w:rsidRPr="00952DBC" w:rsidRDefault="00671A22"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3.</w:t>
      </w:r>
      <w:r w:rsidRPr="00952DBC">
        <w:rPr>
          <w:snapToGrid w:val="0"/>
          <w:sz w:val="24"/>
          <w:szCs w:val="24"/>
          <w:lang w:eastAsia="zh-CN"/>
        </w:rPr>
        <w:tab/>
      </w:r>
      <w:r w:rsidRPr="00952DBC">
        <w:rPr>
          <w:rFonts w:ascii="楷体" w:eastAsia="楷体" w:hAnsi="楷体"/>
          <w:snapToGrid w:val="0"/>
          <w:sz w:val="24"/>
          <w:szCs w:val="24"/>
          <w:lang w:eastAsia="zh-CN"/>
        </w:rPr>
        <w:t>注意到</w:t>
      </w:r>
      <w:r w:rsidR="005F17F8">
        <w:rPr>
          <w:rFonts w:ascii="楷体" w:eastAsia="楷体" w:hAnsi="楷体" w:hint="eastAsia"/>
          <w:snapToGrid w:val="0"/>
          <w:sz w:val="24"/>
          <w:szCs w:val="24"/>
          <w:lang w:eastAsia="zh-CN"/>
        </w:rPr>
        <w:t>，</w:t>
      </w:r>
      <w:r w:rsidR="005F17F8">
        <w:rPr>
          <w:rFonts w:hint="eastAsia"/>
          <w:snapToGrid w:val="0"/>
          <w:sz w:val="24"/>
          <w:szCs w:val="24"/>
          <w:lang w:eastAsia="zh-CN"/>
        </w:rPr>
        <w:t>根据全球环境基金理事会为缔约方大会第十七届会议编写的报告，</w:t>
      </w:r>
      <w:r w:rsidR="005F17F8" w:rsidRPr="00DB7931">
        <w:rPr>
          <w:rStyle w:val="FootnoteReference"/>
        </w:rPr>
        <w:footnoteReference w:id="4"/>
      </w:r>
      <w:r w:rsidRPr="00952DBC">
        <w:rPr>
          <w:rFonts w:hint="eastAsia"/>
          <w:snapToGrid w:val="0"/>
          <w:sz w:val="24"/>
          <w:szCs w:val="24"/>
          <w:lang w:eastAsia="zh-CN"/>
        </w:rPr>
        <w:t>全球环境基金信托</w:t>
      </w:r>
      <w:r w:rsidRPr="00952DBC">
        <w:rPr>
          <w:snapToGrid w:val="0"/>
          <w:sz w:val="24"/>
          <w:szCs w:val="24"/>
          <w:lang w:eastAsia="zh-CN"/>
        </w:rPr>
        <w:t>基金第九次增资</w:t>
      </w:r>
      <w:r w:rsidRPr="00952DBC">
        <w:rPr>
          <w:rFonts w:hint="eastAsia"/>
          <w:snapToGrid w:val="0"/>
          <w:sz w:val="24"/>
          <w:szCs w:val="24"/>
          <w:lang w:eastAsia="zh-CN"/>
        </w:rPr>
        <w:t>谈判的结果是，与</w:t>
      </w:r>
      <w:r w:rsidRPr="00952DBC">
        <w:rPr>
          <w:snapToGrid w:val="0"/>
          <w:sz w:val="24"/>
          <w:szCs w:val="24"/>
          <w:lang w:eastAsia="zh-CN"/>
        </w:rPr>
        <w:t>第八</w:t>
      </w:r>
      <w:r w:rsidR="005B6768">
        <w:rPr>
          <w:rFonts w:hint="eastAsia"/>
          <w:snapToGrid w:val="0"/>
          <w:sz w:val="24"/>
          <w:szCs w:val="24"/>
          <w:lang w:eastAsia="zh-CN"/>
        </w:rPr>
        <w:t>次</w:t>
      </w:r>
      <w:r w:rsidRPr="00952DBC">
        <w:rPr>
          <w:rFonts w:hint="eastAsia"/>
          <w:snapToGrid w:val="0"/>
          <w:sz w:val="24"/>
          <w:szCs w:val="24"/>
          <w:lang w:eastAsia="zh-CN"/>
        </w:rPr>
        <w:t>增资期相比，资金</w:t>
      </w:r>
      <w:r w:rsidRPr="00952DBC">
        <w:rPr>
          <w:snapToGrid w:val="0"/>
          <w:sz w:val="24"/>
          <w:szCs w:val="24"/>
          <w:lang w:eastAsia="zh-CN"/>
        </w:rPr>
        <w:t>减少</w:t>
      </w:r>
      <w:r w:rsidRPr="00952DBC">
        <w:rPr>
          <w:snapToGrid w:val="0"/>
          <w:sz w:val="24"/>
          <w:szCs w:val="24"/>
          <w:lang w:eastAsia="zh-CN"/>
        </w:rPr>
        <w:lastRenderedPageBreak/>
        <w:t>了</w:t>
      </w:r>
      <w:r w:rsidR="005F17F8">
        <w:rPr>
          <w:rFonts w:hint="eastAsia"/>
          <w:snapToGrid w:val="0"/>
          <w:sz w:val="24"/>
          <w:szCs w:val="24"/>
          <w:lang w:eastAsia="zh-CN"/>
        </w:rPr>
        <w:t>27</w:t>
      </w:r>
      <w:r w:rsidRPr="00952DBC">
        <w:rPr>
          <w:snapToGrid w:val="0"/>
          <w:sz w:val="24"/>
          <w:szCs w:val="24"/>
          <w:lang w:eastAsia="zh-CN"/>
        </w:rPr>
        <w:t>%</w:t>
      </w:r>
      <w:r w:rsidR="005F17F8">
        <w:rPr>
          <w:rFonts w:hint="eastAsia"/>
          <w:snapToGrid w:val="0"/>
          <w:sz w:val="24"/>
          <w:szCs w:val="24"/>
          <w:lang w:eastAsia="zh-CN"/>
        </w:rPr>
        <w:t>，</w:t>
      </w:r>
      <w:r w:rsidR="005F17F8" w:rsidRPr="00AB5291">
        <w:rPr>
          <w:lang w:val="en-US" w:eastAsia="zh-CN"/>
        </w:rPr>
        <w:t>此后追加的</w:t>
      </w:r>
      <w:r w:rsidR="00473C47">
        <w:rPr>
          <w:rFonts w:hint="eastAsia"/>
          <w:lang w:val="en-US" w:eastAsia="zh-CN"/>
        </w:rPr>
        <w:t>认捐</w:t>
      </w:r>
      <w:r w:rsidR="005F17F8" w:rsidRPr="00AB5291">
        <w:rPr>
          <w:lang w:val="en-US" w:eastAsia="zh-CN"/>
        </w:rPr>
        <w:t>预计可使这一降幅缩小至</w:t>
      </w:r>
      <w:r w:rsidR="005F17F8" w:rsidRPr="00AB5291">
        <w:rPr>
          <w:lang w:val="en-US" w:eastAsia="zh-CN"/>
        </w:rPr>
        <w:t>17%</w:t>
      </w:r>
      <w:r w:rsidR="005F17F8" w:rsidRPr="00AB5291">
        <w:rPr>
          <w:lang w:val="en-US" w:eastAsia="zh-CN"/>
        </w:rPr>
        <w:t>，</w:t>
      </w:r>
      <w:r w:rsidR="00665D1D">
        <w:rPr>
          <w:rFonts w:hint="eastAsia"/>
          <w:lang w:val="en-US" w:eastAsia="zh-CN"/>
        </w:rPr>
        <w:t>而</w:t>
      </w:r>
      <w:r w:rsidR="005F17F8" w:rsidRPr="00AB5291">
        <w:rPr>
          <w:lang w:val="en-US" w:eastAsia="zh-CN"/>
        </w:rPr>
        <w:t>且第九次增资周期内仍可接受新的或额外的</w:t>
      </w:r>
      <w:r w:rsidR="00665D1D">
        <w:rPr>
          <w:rFonts w:hint="eastAsia"/>
          <w:lang w:val="en-US" w:eastAsia="zh-CN"/>
        </w:rPr>
        <w:t>认捐</w:t>
      </w:r>
      <w:r w:rsidR="00473C47">
        <w:rPr>
          <w:rFonts w:hint="eastAsia"/>
          <w:lang w:val="en-US" w:eastAsia="zh-CN"/>
        </w:rPr>
        <w:t>；</w:t>
      </w:r>
    </w:p>
    <w:p w14:paraId="0FAA3CF3" w14:textId="62223950" w:rsidR="00665D1D" w:rsidRDefault="00671A22" w:rsidP="00665D1D">
      <w:pPr>
        <w:pStyle w:val="CBDNormalNoNumber"/>
        <w:ind w:left="720"/>
        <w:rPr>
          <w:snapToGrid w:val="0"/>
          <w:sz w:val="24"/>
          <w:szCs w:val="24"/>
          <w:lang w:eastAsia="zh-CN"/>
        </w:rPr>
      </w:pPr>
      <w:r w:rsidRPr="00AA3E00">
        <w:rPr>
          <w:rFonts w:eastAsia="楷体" w:hint="eastAsia"/>
          <w:snapToGrid w:val="0"/>
          <w:sz w:val="24"/>
          <w:szCs w:val="24"/>
          <w:lang w:eastAsia="zh-CN"/>
        </w:rPr>
        <w:t xml:space="preserve"> </w:t>
      </w:r>
      <w:r w:rsidR="00AA3E00">
        <w:rPr>
          <w:rFonts w:eastAsia="楷体" w:hint="eastAsia"/>
          <w:snapToGrid w:val="0"/>
          <w:sz w:val="24"/>
          <w:szCs w:val="24"/>
          <w:lang w:eastAsia="zh-CN"/>
        </w:rPr>
        <w:t xml:space="preserve">   </w:t>
      </w:r>
      <w:r w:rsidRPr="00952DBC">
        <w:rPr>
          <w:rFonts w:eastAsia="楷体" w:hint="eastAsia"/>
          <w:snapToGrid w:val="0"/>
          <w:sz w:val="24"/>
          <w:szCs w:val="24"/>
          <w:lang w:eastAsia="zh-CN"/>
        </w:rPr>
        <w:t>4.</w:t>
      </w:r>
      <w:r w:rsidR="00AA3E00">
        <w:rPr>
          <w:rFonts w:eastAsia="楷体" w:hint="eastAsia"/>
          <w:snapToGrid w:val="0"/>
          <w:sz w:val="24"/>
          <w:szCs w:val="24"/>
          <w:lang w:eastAsia="zh-CN"/>
        </w:rPr>
        <w:t xml:space="preserve">    </w:t>
      </w:r>
      <w:r w:rsidR="00665D1D" w:rsidRPr="00AA3E00">
        <w:rPr>
          <w:rFonts w:ascii="楷体" w:eastAsia="楷体" w:hAnsi="楷体"/>
          <w:sz w:val="24"/>
          <w:szCs w:val="24"/>
          <w:lang w:val="en-US" w:eastAsia="zh-CN"/>
        </w:rPr>
        <w:t>关切地注意到</w:t>
      </w:r>
      <w:r w:rsidR="00665D1D" w:rsidRPr="00AA3E00">
        <w:rPr>
          <w:sz w:val="24"/>
          <w:szCs w:val="24"/>
          <w:lang w:val="en-US" w:eastAsia="zh-CN"/>
        </w:rPr>
        <w:t>，</w:t>
      </w:r>
      <w:r w:rsidR="00665D1D" w:rsidRPr="00AA3E00">
        <w:rPr>
          <w:snapToGrid w:val="0"/>
          <w:sz w:val="24"/>
          <w:szCs w:val="24"/>
          <w:lang w:eastAsia="zh-CN"/>
        </w:rPr>
        <w:t>这种资金减少发生在缔约方亟待加快</w:t>
      </w:r>
      <w:r w:rsidR="00665D1D">
        <w:rPr>
          <w:rFonts w:hint="eastAsia"/>
          <w:snapToGrid w:val="0"/>
          <w:sz w:val="24"/>
          <w:szCs w:val="24"/>
          <w:lang w:eastAsia="zh-CN"/>
        </w:rPr>
        <w:t>执行</w:t>
      </w:r>
      <w:r w:rsidR="00665D1D" w:rsidRPr="00AA3E00">
        <w:rPr>
          <w:snapToGrid w:val="0"/>
          <w:sz w:val="24"/>
          <w:szCs w:val="24"/>
          <w:lang w:eastAsia="zh-CN"/>
        </w:rPr>
        <w:t>《昆明</w:t>
      </w:r>
      <w:r w:rsidR="00665D1D" w:rsidRPr="00AA3E00">
        <w:rPr>
          <w:snapToGrid w:val="0"/>
          <w:sz w:val="24"/>
          <w:szCs w:val="24"/>
          <w:lang w:eastAsia="zh-CN"/>
        </w:rPr>
        <w:t>-</w:t>
      </w:r>
      <w:r w:rsidR="00665D1D" w:rsidRPr="00AA3E00">
        <w:rPr>
          <w:snapToGrid w:val="0"/>
          <w:sz w:val="24"/>
          <w:szCs w:val="24"/>
          <w:lang w:eastAsia="zh-CN"/>
        </w:rPr>
        <w:t>蒙特利尔全球生物多样性框架》之时；</w:t>
      </w:r>
    </w:p>
    <w:p w14:paraId="143CCBAC" w14:textId="62FE075C" w:rsidR="00665D1D" w:rsidRDefault="00671A22" w:rsidP="00671A22">
      <w:pPr>
        <w:tabs>
          <w:tab w:val="clear" w:pos="567"/>
          <w:tab w:val="clear" w:pos="1134"/>
          <w:tab w:val="clear" w:pos="1701"/>
          <w:tab w:val="clear" w:pos="2268"/>
        </w:tabs>
        <w:spacing w:before="120" w:after="120" w:line="240" w:lineRule="atLeast"/>
        <w:ind w:left="490" w:firstLine="490"/>
        <w:rPr>
          <w:sz w:val="24"/>
          <w:szCs w:val="24"/>
          <w:lang w:val="en-US" w:eastAsia="zh-CN"/>
        </w:rPr>
      </w:pPr>
      <w:r w:rsidRPr="00952DBC">
        <w:rPr>
          <w:rFonts w:eastAsia="楷体" w:hint="eastAsia"/>
          <w:snapToGrid w:val="0"/>
          <w:sz w:val="24"/>
          <w:szCs w:val="24"/>
          <w:lang w:eastAsia="zh-CN"/>
        </w:rPr>
        <w:t>5.</w:t>
      </w:r>
      <w:r w:rsidRPr="00952DBC">
        <w:rPr>
          <w:rFonts w:eastAsia="楷体"/>
          <w:snapToGrid w:val="0"/>
          <w:sz w:val="24"/>
          <w:szCs w:val="24"/>
          <w:lang w:eastAsia="zh-CN"/>
        </w:rPr>
        <w:tab/>
      </w:r>
      <w:r w:rsidR="00473C47">
        <w:rPr>
          <w:rFonts w:ascii="楷体" w:eastAsia="楷体" w:hAnsi="楷体" w:hint="eastAsia"/>
          <w:sz w:val="24"/>
          <w:szCs w:val="24"/>
          <w:lang w:val="en-US" w:eastAsia="zh-CN"/>
        </w:rPr>
        <w:t>促请</w:t>
      </w:r>
      <w:r w:rsidR="00665D1D" w:rsidRPr="00341574">
        <w:rPr>
          <w:sz w:val="24"/>
          <w:szCs w:val="24"/>
          <w:lang w:val="en-US" w:eastAsia="zh-CN"/>
        </w:rPr>
        <w:t>发达国家缔约方，并邀请其他自愿承担发达国家缔约方义务的国家及其他国家，</w:t>
      </w:r>
      <w:r w:rsidR="00665D1D" w:rsidRPr="00341574">
        <w:rPr>
          <w:rFonts w:hint="eastAsia"/>
          <w:sz w:val="24"/>
          <w:szCs w:val="24"/>
          <w:lang w:val="en-US" w:eastAsia="zh-CN"/>
        </w:rPr>
        <w:t>为</w:t>
      </w:r>
      <w:r w:rsidR="00665D1D" w:rsidRPr="00341574">
        <w:rPr>
          <w:sz w:val="24"/>
          <w:szCs w:val="24"/>
          <w:lang w:val="en-US" w:eastAsia="zh-CN"/>
        </w:rPr>
        <w:t>全球环境基金信托基金第九次增资提供捐款，以支持全面</w:t>
      </w:r>
      <w:r w:rsidR="00665D1D" w:rsidRPr="00341574">
        <w:rPr>
          <w:rFonts w:hint="eastAsia"/>
          <w:sz w:val="24"/>
          <w:szCs w:val="24"/>
          <w:lang w:val="en-US" w:eastAsia="zh-CN"/>
        </w:rPr>
        <w:t>执行《昆蒙</w:t>
      </w:r>
      <w:r w:rsidR="00665D1D" w:rsidRPr="00341574">
        <w:rPr>
          <w:sz w:val="24"/>
          <w:szCs w:val="24"/>
          <w:lang w:val="en-US" w:eastAsia="zh-CN"/>
        </w:rPr>
        <w:t>框架</w:t>
      </w:r>
      <w:r w:rsidR="00665D1D" w:rsidRPr="00341574">
        <w:rPr>
          <w:rFonts w:hint="eastAsia"/>
          <w:sz w:val="24"/>
          <w:szCs w:val="24"/>
          <w:lang w:val="en-US" w:eastAsia="zh-CN"/>
        </w:rPr>
        <w:t>》</w:t>
      </w:r>
      <w:r w:rsidR="00665D1D" w:rsidRPr="00341574">
        <w:rPr>
          <w:sz w:val="24"/>
          <w:szCs w:val="24"/>
          <w:lang w:val="en-US" w:eastAsia="zh-CN"/>
        </w:rPr>
        <w:t>，并遵守《公约》第</w:t>
      </w:r>
      <w:r w:rsidR="00665D1D" w:rsidRPr="00341574">
        <w:rPr>
          <w:rFonts w:hint="eastAsia"/>
          <w:sz w:val="24"/>
          <w:szCs w:val="24"/>
          <w:lang w:val="en-US" w:eastAsia="zh-CN"/>
        </w:rPr>
        <w:t>21</w:t>
      </w:r>
      <w:r w:rsidR="00665D1D" w:rsidRPr="00341574">
        <w:rPr>
          <w:sz w:val="24"/>
          <w:szCs w:val="24"/>
          <w:lang w:val="en-US" w:eastAsia="zh-CN"/>
        </w:rPr>
        <w:t>条的规定</w:t>
      </w:r>
      <w:r w:rsidR="00473C47">
        <w:rPr>
          <w:rFonts w:hint="eastAsia"/>
          <w:sz w:val="24"/>
          <w:szCs w:val="24"/>
          <w:lang w:val="en-US" w:eastAsia="zh-CN"/>
        </w:rPr>
        <w:t>；</w:t>
      </w:r>
    </w:p>
    <w:p w14:paraId="3EE1019B" w14:textId="1AF21751" w:rsidR="00671A22" w:rsidRPr="00952DBC" w:rsidRDefault="00665D1D"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Pr>
          <w:rFonts w:eastAsia="楷体" w:hint="eastAsia"/>
          <w:snapToGrid w:val="0"/>
          <w:sz w:val="24"/>
          <w:szCs w:val="24"/>
          <w:lang w:eastAsia="zh-CN"/>
        </w:rPr>
        <w:t xml:space="preserve">6. </w:t>
      </w:r>
      <w:r>
        <w:rPr>
          <w:rFonts w:eastAsia="楷体"/>
          <w:snapToGrid w:val="0"/>
          <w:sz w:val="24"/>
          <w:szCs w:val="24"/>
          <w:lang w:eastAsia="zh-CN"/>
        </w:rPr>
        <w:tab/>
      </w:r>
      <w:r w:rsidR="00671A22" w:rsidRPr="00952DBC">
        <w:rPr>
          <w:rFonts w:eastAsia="楷体" w:hint="eastAsia"/>
          <w:snapToGrid w:val="0"/>
          <w:sz w:val="24"/>
          <w:szCs w:val="24"/>
          <w:lang w:eastAsia="zh-CN"/>
        </w:rPr>
        <w:t>欢迎</w:t>
      </w:r>
      <w:r w:rsidR="00671A22" w:rsidRPr="00952DBC">
        <w:rPr>
          <w:rFonts w:hint="eastAsia"/>
          <w:snapToGrid w:val="0"/>
          <w:sz w:val="24"/>
          <w:szCs w:val="24"/>
          <w:lang w:eastAsia="zh-CN"/>
        </w:rPr>
        <w:t>全球环境基金理事会提交缔约方大会第十七届会议的报告；</w:t>
      </w:r>
    </w:p>
    <w:p w14:paraId="59075BB8" w14:textId="54753EB7" w:rsidR="00671A22" w:rsidRPr="00952DBC" w:rsidRDefault="00643646"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Pr>
          <w:rFonts w:eastAsia="楷体" w:hint="eastAsia"/>
          <w:snapToGrid w:val="0"/>
          <w:sz w:val="24"/>
          <w:szCs w:val="24"/>
          <w:lang w:eastAsia="zh-CN"/>
        </w:rPr>
        <w:t>7</w:t>
      </w:r>
      <w:r w:rsidR="00671A22" w:rsidRPr="00AA3E00">
        <w:rPr>
          <w:rFonts w:eastAsia="楷体" w:hint="eastAsia"/>
          <w:snapToGrid w:val="0"/>
          <w:sz w:val="24"/>
          <w:szCs w:val="24"/>
          <w:lang w:eastAsia="zh-CN"/>
        </w:rPr>
        <w:t>.</w:t>
      </w:r>
      <w:r w:rsidR="00671A22" w:rsidRPr="00AA3E00">
        <w:rPr>
          <w:rFonts w:eastAsia="楷体"/>
          <w:snapToGrid w:val="0"/>
          <w:sz w:val="24"/>
          <w:szCs w:val="24"/>
          <w:lang w:eastAsia="zh-CN"/>
        </w:rPr>
        <w:tab/>
      </w:r>
      <w:r w:rsidR="00671A22" w:rsidRPr="00952DBC">
        <w:rPr>
          <w:rFonts w:hint="eastAsia"/>
          <w:snapToGrid w:val="0"/>
          <w:sz w:val="24"/>
          <w:szCs w:val="24"/>
          <w:lang w:eastAsia="zh-CN"/>
        </w:rPr>
        <w:t xml:space="preserve">   </w:t>
      </w:r>
      <w:r w:rsidR="00671A22" w:rsidRPr="00952DBC">
        <w:rPr>
          <w:rFonts w:ascii="楷体" w:eastAsia="楷体" w:hAnsi="楷体" w:hint="eastAsia"/>
          <w:snapToGrid w:val="0"/>
          <w:sz w:val="24"/>
          <w:szCs w:val="24"/>
          <w:lang w:eastAsia="zh-CN"/>
        </w:rPr>
        <w:t>又欢迎</w:t>
      </w:r>
      <w:r w:rsidR="00671A22" w:rsidRPr="00952DBC">
        <w:rPr>
          <w:rFonts w:hint="eastAsia"/>
          <w:snapToGrid w:val="0"/>
          <w:sz w:val="24"/>
          <w:szCs w:val="24"/>
          <w:lang w:eastAsia="zh-CN"/>
        </w:rPr>
        <w:t>全球环境基金理事会的报告按来源对共同融资进行了更细致的分列，鼓励全环基金继续提高今后关于各种共同融资来源的报告的透明度和细分程度；</w:t>
      </w:r>
    </w:p>
    <w:p w14:paraId="0A567578" w14:textId="30F3C67A" w:rsidR="00671A22" w:rsidRPr="00952DBC" w:rsidRDefault="00643646"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Pr>
          <w:rFonts w:eastAsia="楷体" w:hint="eastAsia"/>
          <w:snapToGrid w:val="0"/>
          <w:sz w:val="24"/>
          <w:szCs w:val="24"/>
          <w:lang w:eastAsia="zh-CN"/>
        </w:rPr>
        <w:t>8</w:t>
      </w:r>
      <w:r w:rsidR="00671A22" w:rsidRPr="00952DBC">
        <w:rPr>
          <w:rFonts w:eastAsia="楷体" w:hint="eastAsia"/>
          <w:snapToGrid w:val="0"/>
          <w:sz w:val="24"/>
          <w:szCs w:val="24"/>
          <w:lang w:eastAsia="zh-CN"/>
        </w:rPr>
        <w:t>.</w:t>
      </w:r>
      <w:r w:rsidR="00671A22" w:rsidRPr="00952DBC">
        <w:rPr>
          <w:rFonts w:eastAsia="楷体"/>
          <w:snapToGrid w:val="0"/>
          <w:sz w:val="24"/>
          <w:szCs w:val="24"/>
          <w:lang w:eastAsia="zh-CN"/>
        </w:rPr>
        <w:tab/>
      </w:r>
      <w:r w:rsidR="00671A22" w:rsidRPr="00952DBC">
        <w:rPr>
          <w:rFonts w:eastAsia="楷体" w:hint="eastAsia"/>
          <w:snapToGrid w:val="0"/>
          <w:sz w:val="24"/>
          <w:szCs w:val="24"/>
          <w:lang w:eastAsia="zh-CN"/>
        </w:rPr>
        <w:t>赞赏地注意到</w:t>
      </w:r>
      <w:r w:rsidR="00671A22" w:rsidRPr="00952DBC">
        <w:rPr>
          <w:rFonts w:ascii="宋体" w:hAnsi="宋体" w:hint="eastAsia"/>
          <w:snapToGrid w:val="0"/>
          <w:sz w:val="24"/>
          <w:szCs w:val="24"/>
          <w:lang w:eastAsia="zh-CN"/>
        </w:rPr>
        <w:t>第九增资期的规划方向旨在落实缔约方大会第十六届会议通过的</w:t>
      </w:r>
      <w:r w:rsidR="00671A22" w:rsidRPr="00952DBC">
        <w:rPr>
          <w:rFonts w:hint="eastAsia"/>
          <w:snapToGrid w:val="0"/>
          <w:sz w:val="24"/>
          <w:szCs w:val="24"/>
          <w:lang w:eastAsia="zh-CN"/>
        </w:rPr>
        <w:t>《公约》及其议定书成果导向四年期生物多样性方案重点框架的所有要素</w:t>
      </w:r>
      <w:r w:rsidR="00671A22" w:rsidRPr="00952DBC">
        <w:rPr>
          <w:rStyle w:val="FootnoteReference"/>
          <w:snapToGrid w:val="0"/>
          <w:sz w:val="24"/>
          <w:szCs w:val="24"/>
          <w:lang w:eastAsia="zh-CN"/>
        </w:rPr>
        <w:footnoteReference w:id="5"/>
      </w:r>
      <w:r w:rsidR="00671A22" w:rsidRPr="00952DBC">
        <w:rPr>
          <w:rFonts w:hint="eastAsia"/>
          <w:snapToGrid w:val="0"/>
          <w:sz w:val="24"/>
          <w:szCs w:val="24"/>
          <w:lang w:eastAsia="zh-CN"/>
        </w:rPr>
        <w:t>，反映了对缔约方大会指导意见的切实响应；</w:t>
      </w:r>
    </w:p>
    <w:p w14:paraId="31E524FB" w14:textId="1312018D" w:rsidR="00671A22" w:rsidRPr="00952DBC" w:rsidRDefault="00643646" w:rsidP="00671A22">
      <w:pPr>
        <w:tabs>
          <w:tab w:val="clear" w:pos="567"/>
          <w:tab w:val="clear" w:pos="1134"/>
          <w:tab w:val="clear" w:pos="1701"/>
          <w:tab w:val="clear" w:pos="2268"/>
        </w:tabs>
        <w:spacing w:before="120" w:after="120" w:line="240" w:lineRule="atLeast"/>
        <w:ind w:left="490" w:firstLine="490"/>
        <w:rPr>
          <w:snapToGrid w:val="0"/>
          <w:color w:val="EE0000"/>
          <w:sz w:val="24"/>
          <w:szCs w:val="24"/>
          <w:lang w:eastAsia="zh-CN"/>
        </w:rPr>
      </w:pPr>
      <w:r>
        <w:rPr>
          <w:rFonts w:eastAsia="楷体" w:hint="eastAsia"/>
          <w:snapToGrid w:val="0"/>
          <w:sz w:val="24"/>
          <w:szCs w:val="24"/>
          <w:lang w:eastAsia="zh-CN"/>
        </w:rPr>
        <w:t>9</w:t>
      </w:r>
      <w:r w:rsidR="00671A22" w:rsidRPr="00952DBC">
        <w:rPr>
          <w:rFonts w:eastAsia="楷体" w:hint="eastAsia"/>
          <w:snapToGrid w:val="0"/>
          <w:sz w:val="24"/>
          <w:szCs w:val="24"/>
          <w:lang w:eastAsia="zh-CN"/>
        </w:rPr>
        <w:t>.</w:t>
      </w:r>
      <w:r w:rsidR="00671A22" w:rsidRPr="00952DBC">
        <w:rPr>
          <w:rFonts w:eastAsia="楷体"/>
          <w:snapToGrid w:val="0"/>
          <w:sz w:val="24"/>
          <w:szCs w:val="24"/>
          <w:lang w:eastAsia="zh-CN"/>
        </w:rPr>
        <w:tab/>
      </w:r>
      <w:r w:rsidR="00671A22" w:rsidRPr="00952DBC">
        <w:rPr>
          <w:rFonts w:eastAsia="楷体" w:hint="eastAsia"/>
          <w:snapToGrid w:val="0"/>
          <w:color w:val="000080" w:themeColor="text1"/>
          <w:sz w:val="24"/>
          <w:szCs w:val="24"/>
          <w:lang w:eastAsia="zh-CN"/>
        </w:rPr>
        <w:t>欢迎</w:t>
      </w:r>
      <w:r w:rsidR="00671A22" w:rsidRPr="00952DBC">
        <w:rPr>
          <w:snapToGrid w:val="0"/>
          <w:color w:val="000080" w:themeColor="text1"/>
          <w:sz w:val="24"/>
          <w:szCs w:val="24"/>
          <w:lang w:eastAsia="zh-CN"/>
        </w:rPr>
        <w:t>将第九次</w:t>
      </w:r>
      <w:r w:rsidR="00671A22" w:rsidRPr="00952DBC">
        <w:rPr>
          <w:rFonts w:hint="eastAsia"/>
          <w:snapToGrid w:val="0"/>
          <w:color w:val="000080" w:themeColor="text1"/>
          <w:sz w:val="24"/>
          <w:szCs w:val="24"/>
          <w:lang w:eastAsia="zh-CN"/>
        </w:rPr>
        <w:t>增资</w:t>
      </w:r>
      <w:r w:rsidR="00671A22" w:rsidRPr="00952DBC">
        <w:rPr>
          <w:snapToGrid w:val="0"/>
          <w:color w:val="000080" w:themeColor="text1"/>
          <w:sz w:val="24"/>
          <w:szCs w:val="24"/>
          <w:lang w:eastAsia="zh-CN"/>
        </w:rPr>
        <w:t>资源的</w:t>
      </w:r>
      <w:r w:rsidR="00671A22" w:rsidRPr="00952DBC">
        <w:rPr>
          <w:snapToGrid w:val="0"/>
          <w:color w:val="000080" w:themeColor="text1"/>
          <w:sz w:val="24"/>
          <w:szCs w:val="24"/>
          <w:lang w:eastAsia="zh-CN"/>
        </w:rPr>
        <w:t>35%</w:t>
      </w:r>
      <w:r w:rsidR="00671A22" w:rsidRPr="00952DBC">
        <w:rPr>
          <w:rFonts w:hint="eastAsia"/>
          <w:snapToGrid w:val="0"/>
          <w:color w:val="000080" w:themeColor="text1"/>
          <w:sz w:val="24"/>
          <w:szCs w:val="24"/>
          <w:lang w:eastAsia="zh-CN"/>
        </w:rPr>
        <w:t>分配给最大的重点领域，即生物多样性重点领域，</w:t>
      </w:r>
      <w:r w:rsidR="00671A22" w:rsidRPr="00952DBC">
        <w:rPr>
          <w:snapToGrid w:val="0"/>
          <w:color w:val="000080" w:themeColor="text1"/>
          <w:sz w:val="24"/>
          <w:szCs w:val="24"/>
          <w:lang w:eastAsia="zh-CN"/>
        </w:rPr>
        <w:t>并欢迎</w:t>
      </w:r>
      <w:r w:rsidR="00671A22" w:rsidRPr="00952DBC">
        <w:rPr>
          <w:rFonts w:hint="eastAsia"/>
          <w:snapToGrid w:val="0"/>
          <w:color w:val="000080" w:themeColor="text1"/>
          <w:sz w:val="24"/>
          <w:szCs w:val="24"/>
          <w:lang w:eastAsia="zh-CN"/>
        </w:rPr>
        <w:t>根据经济合作与发展组织发展援助委员会的里约标值方法，力争在此期间将至少</w:t>
      </w:r>
      <w:r w:rsidR="00671A22" w:rsidRPr="00952DBC">
        <w:rPr>
          <w:snapToGrid w:val="0"/>
          <w:color w:val="000080" w:themeColor="text1"/>
          <w:sz w:val="24"/>
          <w:szCs w:val="24"/>
          <w:lang w:eastAsia="zh-CN"/>
        </w:rPr>
        <w:t>70%</w:t>
      </w:r>
      <w:r w:rsidR="00671A22" w:rsidRPr="00952DBC">
        <w:rPr>
          <w:rFonts w:hint="eastAsia"/>
          <w:snapToGrid w:val="0"/>
          <w:color w:val="000080" w:themeColor="text1"/>
          <w:sz w:val="24"/>
          <w:szCs w:val="24"/>
          <w:lang w:eastAsia="zh-CN"/>
        </w:rPr>
        <w:t>的资金用于生物多样性；</w:t>
      </w:r>
    </w:p>
    <w:p w14:paraId="3EC8875A" w14:textId="00E5D964" w:rsidR="00671A22" w:rsidRDefault="00643646"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Pr>
          <w:rFonts w:eastAsia="楷体" w:hint="eastAsia"/>
          <w:snapToGrid w:val="0"/>
          <w:sz w:val="24"/>
          <w:szCs w:val="24"/>
          <w:lang w:eastAsia="zh-CN"/>
        </w:rPr>
        <w:t>10</w:t>
      </w:r>
      <w:r w:rsidR="00671A22" w:rsidRPr="00952DBC">
        <w:rPr>
          <w:rFonts w:eastAsia="楷体" w:hint="eastAsia"/>
          <w:snapToGrid w:val="0"/>
          <w:sz w:val="24"/>
          <w:szCs w:val="24"/>
          <w:lang w:eastAsia="zh-CN"/>
        </w:rPr>
        <w:t>.</w:t>
      </w:r>
      <w:r w:rsidR="00671A22" w:rsidRPr="00952DBC">
        <w:rPr>
          <w:rFonts w:eastAsia="楷体"/>
          <w:snapToGrid w:val="0"/>
          <w:sz w:val="24"/>
          <w:szCs w:val="24"/>
          <w:lang w:eastAsia="zh-CN"/>
        </w:rPr>
        <w:tab/>
      </w:r>
      <w:r w:rsidR="00671A22" w:rsidRPr="00952DBC">
        <w:rPr>
          <w:rFonts w:eastAsia="楷体" w:hint="eastAsia"/>
          <w:snapToGrid w:val="0"/>
          <w:sz w:val="24"/>
          <w:szCs w:val="24"/>
          <w:lang w:eastAsia="zh-CN"/>
        </w:rPr>
        <w:t>又</w:t>
      </w:r>
      <w:r w:rsidR="00671A22" w:rsidRPr="00952DBC">
        <w:rPr>
          <w:rFonts w:eastAsia="楷体"/>
          <w:snapToGrid w:val="0"/>
          <w:sz w:val="24"/>
          <w:szCs w:val="24"/>
          <w:lang w:eastAsia="zh-CN"/>
        </w:rPr>
        <w:t>欢迎</w:t>
      </w:r>
      <w:r w:rsidR="00671A22" w:rsidRPr="00952DBC">
        <w:rPr>
          <w:snapToGrid w:val="0"/>
          <w:sz w:val="24"/>
          <w:szCs w:val="24"/>
          <w:lang w:eastAsia="zh-CN"/>
        </w:rPr>
        <w:t>在全球环境基金第九</w:t>
      </w:r>
      <w:r w:rsidR="00671A22" w:rsidRPr="00952DBC">
        <w:rPr>
          <w:rFonts w:hint="eastAsia"/>
          <w:snapToGrid w:val="0"/>
          <w:sz w:val="24"/>
          <w:szCs w:val="24"/>
          <w:lang w:eastAsia="zh-CN"/>
        </w:rPr>
        <w:t>次</w:t>
      </w:r>
      <w:r w:rsidR="00671A22" w:rsidRPr="00952DBC">
        <w:rPr>
          <w:snapToGrid w:val="0"/>
          <w:sz w:val="24"/>
          <w:szCs w:val="24"/>
          <w:lang w:eastAsia="zh-CN"/>
        </w:rPr>
        <w:t>增资的</w:t>
      </w:r>
      <w:r w:rsidR="00671A22" w:rsidRPr="00952DBC">
        <w:rPr>
          <w:rFonts w:hint="eastAsia"/>
          <w:snapToGrid w:val="0"/>
          <w:sz w:val="24"/>
          <w:szCs w:val="24"/>
          <w:lang w:eastAsia="zh-CN"/>
        </w:rPr>
        <w:t>规划</w:t>
      </w:r>
      <w:r w:rsidR="00671A22" w:rsidRPr="00952DBC">
        <w:rPr>
          <w:snapToGrid w:val="0"/>
          <w:sz w:val="24"/>
          <w:szCs w:val="24"/>
          <w:lang w:eastAsia="zh-CN"/>
        </w:rPr>
        <w:t>方向和政策建议中纳入土著人民和地方社区保护倡议</w:t>
      </w:r>
      <w:r w:rsidR="00671A22" w:rsidRPr="00952DBC">
        <w:rPr>
          <w:rStyle w:val="FootnoteReference"/>
          <w:snapToGrid w:val="0"/>
          <w:sz w:val="24"/>
          <w:szCs w:val="24"/>
          <w:lang w:eastAsia="zh-CN"/>
        </w:rPr>
        <w:footnoteReference w:id="6"/>
      </w:r>
      <w:r w:rsidR="00671A22" w:rsidRPr="00952DBC">
        <w:rPr>
          <w:snapToGrid w:val="0"/>
          <w:sz w:val="24"/>
          <w:szCs w:val="24"/>
          <w:lang w:eastAsia="zh-CN"/>
        </w:rPr>
        <w:t>，</w:t>
      </w:r>
      <w:r w:rsidR="00671A22" w:rsidRPr="00952DBC">
        <w:rPr>
          <w:rFonts w:hint="eastAsia"/>
          <w:snapToGrid w:val="0"/>
          <w:sz w:val="24"/>
          <w:szCs w:val="24"/>
          <w:lang w:eastAsia="zh-CN"/>
        </w:rPr>
        <w:t>将</w:t>
      </w:r>
      <w:r w:rsidR="00671A22" w:rsidRPr="00952DBC">
        <w:rPr>
          <w:rFonts w:hint="eastAsia"/>
          <w:snapToGrid w:val="0"/>
          <w:sz w:val="24"/>
          <w:szCs w:val="24"/>
          <w:lang w:eastAsia="zh-CN"/>
        </w:rPr>
        <w:t>20%</w:t>
      </w:r>
      <w:r w:rsidR="00671A22" w:rsidRPr="00952DBC">
        <w:rPr>
          <w:rFonts w:hint="eastAsia"/>
          <w:snapToGrid w:val="0"/>
          <w:sz w:val="24"/>
          <w:szCs w:val="24"/>
          <w:lang w:eastAsia="zh-CN"/>
        </w:rPr>
        <w:t>的资源规划给土著人民和地方社区的宏伟目标，加强对最不发达国家和小岛屿发展中国家的支持，为这些国家设定</w:t>
      </w:r>
      <w:r w:rsidR="00671A22" w:rsidRPr="00952DBC">
        <w:rPr>
          <w:rFonts w:hint="eastAsia"/>
          <w:snapToGrid w:val="0"/>
          <w:sz w:val="24"/>
          <w:szCs w:val="24"/>
          <w:lang w:eastAsia="zh-CN"/>
        </w:rPr>
        <w:t>35%</w:t>
      </w:r>
      <w:r w:rsidR="00671A22" w:rsidRPr="00952DBC">
        <w:rPr>
          <w:rFonts w:hint="eastAsia"/>
          <w:snapToGrid w:val="0"/>
          <w:sz w:val="24"/>
          <w:szCs w:val="24"/>
          <w:lang w:eastAsia="zh-CN"/>
        </w:rPr>
        <w:t>的宏伟基准，以及私人资本占规划资源</w:t>
      </w:r>
      <w:r w:rsidR="00671A22" w:rsidRPr="00952DBC">
        <w:rPr>
          <w:rFonts w:hint="eastAsia"/>
          <w:snapToGrid w:val="0"/>
          <w:sz w:val="24"/>
          <w:szCs w:val="24"/>
          <w:lang w:eastAsia="zh-CN"/>
        </w:rPr>
        <w:t>25%</w:t>
      </w:r>
      <w:r w:rsidR="00671A22" w:rsidRPr="00952DBC">
        <w:rPr>
          <w:rFonts w:hint="eastAsia"/>
          <w:snapToGrid w:val="0"/>
          <w:sz w:val="24"/>
          <w:szCs w:val="24"/>
          <w:lang w:eastAsia="zh-CN"/>
        </w:rPr>
        <w:t>的宏伟目标；</w:t>
      </w:r>
    </w:p>
    <w:p w14:paraId="34757FCF" w14:textId="77777777" w:rsidR="00AE13F2" w:rsidRPr="00952DBC"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1</w:t>
      </w:r>
      <w:r>
        <w:rPr>
          <w:snapToGrid w:val="0"/>
          <w:sz w:val="24"/>
          <w:szCs w:val="24"/>
          <w:lang w:eastAsia="zh-CN"/>
        </w:rPr>
        <w:t>1</w:t>
      </w:r>
      <w:r w:rsidRPr="00952DBC">
        <w:rPr>
          <w:rFonts w:hint="eastAsia"/>
          <w:snapToGrid w:val="0"/>
          <w:sz w:val="24"/>
          <w:szCs w:val="24"/>
          <w:lang w:eastAsia="zh-CN"/>
        </w:rPr>
        <w:t>.</w:t>
      </w:r>
      <w:r w:rsidRPr="00952DBC">
        <w:rPr>
          <w:snapToGrid w:val="0"/>
          <w:sz w:val="24"/>
          <w:szCs w:val="24"/>
          <w:lang w:eastAsia="zh-CN"/>
        </w:rPr>
        <w:tab/>
      </w:r>
      <w:r w:rsidRPr="00952DBC">
        <w:rPr>
          <w:rFonts w:eastAsia="楷体" w:hint="eastAsia"/>
          <w:snapToGrid w:val="0"/>
          <w:sz w:val="24"/>
          <w:szCs w:val="24"/>
          <w:lang w:eastAsia="zh-CN"/>
        </w:rPr>
        <w:t>还</w:t>
      </w:r>
      <w:r w:rsidRPr="00952DBC">
        <w:rPr>
          <w:rFonts w:ascii="楷体" w:eastAsia="楷体" w:hAnsi="楷体" w:hint="eastAsia"/>
          <w:snapToGrid w:val="0"/>
          <w:sz w:val="24"/>
          <w:szCs w:val="24"/>
          <w:lang w:eastAsia="zh-CN"/>
        </w:rPr>
        <w:t>欢迎</w:t>
      </w:r>
      <w:r w:rsidRPr="00952DBC">
        <w:rPr>
          <w:rFonts w:hint="eastAsia"/>
          <w:snapToGrid w:val="0"/>
          <w:sz w:val="24"/>
          <w:szCs w:val="24"/>
          <w:lang w:eastAsia="zh-CN"/>
        </w:rPr>
        <w:t>按照第</w:t>
      </w:r>
      <w:hyperlink r:id="rId16" w:history="1">
        <w:r w:rsidRPr="00952DBC">
          <w:rPr>
            <w:rStyle w:val="Hyperlink"/>
            <w:snapToGrid w:val="0"/>
            <w:sz w:val="24"/>
            <w:szCs w:val="24"/>
            <w:lang w:eastAsia="zh-CN"/>
          </w:rPr>
          <w:t>16/33</w:t>
        </w:r>
      </w:hyperlink>
      <w:r w:rsidRPr="00952DBC">
        <w:rPr>
          <w:rFonts w:hint="eastAsia"/>
          <w:snapToGrid w:val="0"/>
          <w:sz w:val="24"/>
          <w:szCs w:val="24"/>
          <w:lang w:eastAsia="zh-CN"/>
        </w:rPr>
        <w:t>号决定的要求，设立第九增资期全球环境基金理事会特设治理工作组</w:t>
      </w:r>
      <w:r w:rsidRPr="00952DBC">
        <w:rPr>
          <w:snapToGrid w:val="0"/>
          <w:sz w:val="24"/>
          <w:szCs w:val="24"/>
          <w:lang w:eastAsia="zh-CN"/>
        </w:rPr>
        <w:t>；</w:t>
      </w:r>
    </w:p>
    <w:p w14:paraId="1AB5015E" w14:textId="77777777" w:rsidR="00AE13F2" w:rsidRPr="003D3F07"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3D3F07">
        <w:rPr>
          <w:snapToGrid w:val="0"/>
          <w:sz w:val="24"/>
          <w:szCs w:val="24"/>
          <w:lang w:eastAsia="zh-CN"/>
        </w:rPr>
        <w:t>[12.</w:t>
      </w:r>
      <w:r w:rsidRPr="003D3F07">
        <w:rPr>
          <w:snapToGrid w:val="0"/>
          <w:sz w:val="24"/>
          <w:szCs w:val="24"/>
          <w:lang w:eastAsia="zh-CN"/>
        </w:rPr>
        <w:tab/>
      </w:r>
      <w:r w:rsidRPr="003D3F07">
        <w:rPr>
          <w:rFonts w:eastAsia="楷体"/>
          <w:snapToGrid w:val="0"/>
          <w:sz w:val="24"/>
          <w:szCs w:val="24"/>
          <w:lang w:eastAsia="zh-CN"/>
        </w:rPr>
        <w:t>请</w:t>
      </w:r>
      <w:r w:rsidRPr="003D3F07">
        <w:rPr>
          <w:snapToGrid w:val="0"/>
          <w:sz w:val="24"/>
          <w:szCs w:val="24"/>
          <w:lang w:eastAsia="zh-CN"/>
        </w:rPr>
        <w:t>全球环境基金理事会考虑第</w:t>
      </w:r>
      <w:hyperlink r:id="rId17" w:history="1">
        <w:r w:rsidRPr="003D3F07">
          <w:rPr>
            <w:rStyle w:val="Hyperlink"/>
            <w:snapToGrid w:val="0"/>
            <w:sz w:val="24"/>
            <w:szCs w:val="24"/>
            <w:lang w:eastAsia="zh-CN"/>
          </w:rPr>
          <w:t>16/34</w:t>
        </w:r>
      </w:hyperlink>
      <w:r w:rsidRPr="003D3F07">
        <w:rPr>
          <w:snapToGrid w:val="0"/>
          <w:sz w:val="24"/>
          <w:szCs w:val="24"/>
          <w:lang w:eastAsia="zh-CN"/>
        </w:rPr>
        <w:t>号决定第</w:t>
      </w:r>
      <w:r w:rsidRPr="003D3F07">
        <w:rPr>
          <w:snapToGrid w:val="0"/>
          <w:sz w:val="24"/>
          <w:szCs w:val="24"/>
          <w:lang w:eastAsia="zh-CN"/>
        </w:rPr>
        <w:t>21</w:t>
      </w:r>
      <w:r w:rsidRPr="003D3F07">
        <w:rPr>
          <w:snapToGrid w:val="0"/>
          <w:sz w:val="24"/>
          <w:szCs w:val="24"/>
          <w:lang w:eastAsia="zh-CN"/>
        </w:rPr>
        <w:t>段和第</w:t>
      </w:r>
      <w:r w:rsidRPr="003D3F07">
        <w:rPr>
          <w:snapToGrid w:val="0"/>
          <w:sz w:val="24"/>
          <w:szCs w:val="24"/>
          <w:lang w:eastAsia="zh-CN"/>
        </w:rPr>
        <w:t>17/--</w:t>
      </w:r>
      <w:r w:rsidRPr="003D3F07">
        <w:rPr>
          <w:snapToGrid w:val="0"/>
          <w:sz w:val="24"/>
          <w:szCs w:val="24"/>
          <w:lang w:eastAsia="zh-CN"/>
        </w:rPr>
        <w:t>号决定所列标准，确保一个公平、平等、包容、高效和有代表性的民主和透明的治理制度，同时鼓励土著人民和地方社区、妇女和青年的充分和有效参与；</w:t>
      </w:r>
      <w:r w:rsidRPr="003D3F07">
        <w:rPr>
          <w:snapToGrid w:val="0"/>
          <w:sz w:val="24"/>
          <w:szCs w:val="24"/>
          <w:lang w:eastAsia="zh-CN"/>
        </w:rPr>
        <w:t>]</w:t>
      </w:r>
    </w:p>
    <w:p w14:paraId="2D022C78" w14:textId="77777777" w:rsidR="00AE13F2" w:rsidRPr="003D3F07" w:rsidRDefault="00AE13F2" w:rsidP="00AE13F2">
      <w:pPr>
        <w:tabs>
          <w:tab w:val="clear" w:pos="567"/>
          <w:tab w:val="clear" w:pos="1134"/>
          <w:tab w:val="clear" w:pos="1701"/>
          <w:tab w:val="clear" w:pos="2268"/>
        </w:tabs>
        <w:spacing w:before="120" w:after="120" w:line="240" w:lineRule="atLeast"/>
        <w:ind w:left="490" w:firstLine="490"/>
        <w:rPr>
          <w:sz w:val="24"/>
          <w:szCs w:val="24"/>
          <w:lang w:val="en-US" w:eastAsia="zh-CN"/>
        </w:rPr>
      </w:pPr>
      <w:r w:rsidRPr="003D3F07">
        <w:rPr>
          <w:snapToGrid w:val="0"/>
          <w:sz w:val="24"/>
          <w:szCs w:val="24"/>
          <w:lang w:eastAsia="zh-CN"/>
        </w:rPr>
        <w:t>[12.</w:t>
      </w:r>
      <w:r w:rsidRPr="003D3F07">
        <w:rPr>
          <w:snapToGrid w:val="0"/>
          <w:sz w:val="24"/>
          <w:szCs w:val="24"/>
          <w:lang w:eastAsia="zh-CN"/>
        </w:rPr>
        <w:tab/>
      </w:r>
      <w:r w:rsidRPr="003D3F07">
        <w:rPr>
          <w:snapToGrid w:val="0"/>
          <w:sz w:val="24"/>
          <w:szCs w:val="24"/>
          <w:lang w:eastAsia="zh-CN"/>
        </w:rPr>
        <w:t>备选案文</w:t>
      </w:r>
      <w:r w:rsidRPr="003D3F07">
        <w:rPr>
          <w:snapToGrid w:val="0"/>
          <w:sz w:val="24"/>
          <w:szCs w:val="24"/>
          <w:lang w:eastAsia="zh-CN"/>
        </w:rPr>
        <w:t>1</w:t>
      </w:r>
      <w:r w:rsidRPr="003D3F07">
        <w:rPr>
          <w:snapToGrid w:val="0"/>
          <w:sz w:val="24"/>
          <w:szCs w:val="24"/>
          <w:lang w:eastAsia="zh-CN"/>
        </w:rPr>
        <w:tab/>
      </w:r>
      <w:r w:rsidRPr="003D3F07">
        <w:rPr>
          <w:rFonts w:eastAsia="楷体"/>
          <w:sz w:val="24"/>
          <w:szCs w:val="24"/>
          <w:lang w:eastAsia="zh-CN"/>
        </w:rPr>
        <w:t>请</w:t>
      </w:r>
      <w:r w:rsidRPr="003D3F07">
        <w:rPr>
          <w:sz w:val="24"/>
          <w:szCs w:val="24"/>
          <w:lang w:eastAsia="zh-CN"/>
        </w:rPr>
        <w:t>全球环境基金酌情考虑第</w:t>
      </w:r>
      <w:hyperlink r:id="rId18" w:history="1">
        <w:r w:rsidRPr="003D3F07">
          <w:rPr>
            <w:rStyle w:val="Hyperlink"/>
            <w:snapToGrid w:val="0"/>
            <w:sz w:val="24"/>
            <w:szCs w:val="24"/>
            <w:lang w:eastAsia="zh-CN"/>
          </w:rPr>
          <w:t>16/34</w:t>
        </w:r>
      </w:hyperlink>
      <w:r w:rsidRPr="003D3F07">
        <w:rPr>
          <w:sz w:val="24"/>
          <w:szCs w:val="24"/>
          <w:lang w:eastAsia="zh-CN"/>
        </w:rPr>
        <w:t>号决定第</w:t>
      </w:r>
      <w:r w:rsidRPr="003D3F07">
        <w:rPr>
          <w:sz w:val="24"/>
          <w:szCs w:val="24"/>
          <w:lang w:eastAsia="zh-CN"/>
        </w:rPr>
        <w:t>21</w:t>
      </w:r>
      <w:r w:rsidRPr="003D3F07">
        <w:rPr>
          <w:sz w:val="24"/>
          <w:szCs w:val="24"/>
          <w:lang w:eastAsia="zh-CN"/>
        </w:rPr>
        <w:t>段所列标准</w:t>
      </w:r>
      <w:r w:rsidRPr="003D3F07">
        <w:rPr>
          <w:sz w:val="24"/>
          <w:szCs w:val="24"/>
          <w:lang w:val="en-US" w:eastAsia="zh-CN"/>
        </w:rPr>
        <w:t>；</w:t>
      </w:r>
      <w:r w:rsidRPr="003D3F07">
        <w:rPr>
          <w:sz w:val="24"/>
          <w:szCs w:val="24"/>
          <w:lang w:val="en-US" w:eastAsia="zh-CN"/>
        </w:rPr>
        <w:t>]</w:t>
      </w:r>
    </w:p>
    <w:p w14:paraId="4770CFB6" w14:textId="77777777" w:rsidR="00AE13F2" w:rsidRPr="003D3F07" w:rsidRDefault="00AE13F2" w:rsidP="00AE13F2">
      <w:pPr>
        <w:tabs>
          <w:tab w:val="clear" w:pos="567"/>
          <w:tab w:val="clear" w:pos="1134"/>
          <w:tab w:val="clear" w:pos="1701"/>
          <w:tab w:val="clear" w:pos="2268"/>
        </w:tabs>
        <w:spacing w:before="120" w:after="120" w:line="240" w:lineRule="atLeast"/>
        <w:ind w:left="490" w:firstLine="490"/>
        <w:rPr>
          <w:sz w:val="24"/>
          <w:szCs w:val="24"/>
          <w:lang w:eastAsia="zh-CN"/>
        </w:rPr>
      </w:pPr>
      <w:r w:rsidRPr="003D3F07">
        <w:rPr>
          <w:snapToGrid w:val="0"/>
          <w:sz w:val="24"/>
          <w:szCs w:val="24"/>
          <w:lang w:eastAsia="zh-CN"/>
        </w:rPr>
        <w:t>[12.</w:t>
      </w:r>
      <w:r w:rsidRPr="003D3F07">
        <w:rPr>
          <w:snapToGrid w:val="0"/>
          <w:sz w:val="24"/>
          <w:szCs w:val="24"/>
          <w:lang w:eastAsia="zh-CN"/>
        </w:rPr>
        <w:tab/>
      </w:r>
      <w:r w:rsidRPr="003D3F07">
        <w:rPr>
          <w:snapToGrid w:val="0"/>
          <w:sz w:val="24"/>
          <w:szCs w:val="24"/>
          <w:lang w:eastAsia="zh-CN"/>
        </w:rPr>
        <w:t>备选案文</w:t>
      </w:r>
      <w:r w:rsidRPr="003D3F07">
        <w:rPr>
          <w:snapToGrid w:val="0"/>
          <w:sz w:val="24"/>
          <w:szCs w:val="24"/>
          <w:lang w:val="en-US" w:eastAsia="zh-CN"/>
        </w:rPr>
        <w:t>2</w:t>
      </w:r>
      <w:r w:rsidRPr="003D3F07">
        <w:rPr>
          <w:snapToGrid w:val="0"/>
          <w:sz w:val="24"/>
          <w:szCs w:val="24"/>
          <w:lang w:eastAsia="zh-CN"/>
        </w:rPr>
        <w:tab/>
      </w:r>
      <w:r w:rsidRPr="003D3F07">
        <w:rPr>
          <w:rFonts w:eastAsia="楷体"/>
          <w:sz w:val="24"/>
          <w:szCs w:val="24"/>
          <w:lang w:eastAsia="zh-CN"/>
        </w:rPr>
        <w:t>请</w:t>
      </w:r>
      <w:r w:rsidRPr="003D3F07">
        <w:rPr>
          <w:sz w:val="24"/>
          <w:szCs w:val="24"/>
          <w:lang w:eastAsia="zh-CN"/>
        </w:rPr>
        <w:t>全球环境基金考虑第</w:t>
      </w:r>
      <w:hyperlink r:id="rId19" w:history="1">
        <w:r w:rsidRPr="003D3F07">
          <w:rPr>
            <w:rStyle w:val="Hyperlink"/>
            <w:snapToGrid w:val="0"/>
            <w:sz w:val="24"/>
            <w:szCs w:val="24"/>
            <w:lang w:eastAsia="zh-CN"/>
          </w:rPr>
          <w:t>16/34</w:t>
        </w:r>
      </w:hyperlink>
      <w:r w:rsidRPr="003D3F07">
        <w:rPr>
          <w:sz w:val="24"/>
          <w:szCs w:val="24"/>
          <w:lang w:eastAsia="zh-CN"/>
        </w:rPr>
        <w:t>号决定第</w:t>
      </w:r>
      <w:r w:rsidRPr="003D3F07">
        <w:rPr>
          <w:sz w:val="24"/>
          <w:szCs w:val="24"/>
          <w:lang w:eastAsia="zh-CN"/>
        </w:rPr>
        <w:t>21</w:t>
      </w:r>
      <w:r w:rsidRPr="003D3F07">
        <w:rPr>
          <w:sz w:val="24"/>
          <w:szCs w:val="24"/>
          <w:lang w:eastAsia="zh-CN"/>
        </w:rPr>
        <w:t>段和第</w:t>
      </w:r>
      <w:r w:rsidRPr="003D3F07">
        <w:rPr>
          <w:sz w:val="24"/>
          <w:szCs w:val="24"/>
          <w:lang w:eastAsia="zh-CN"/>
        </w:rPr>
        <w:t>17/--</w:t>
      </w:r>
      <w:r w:rsidRPr="003D3F07">
        <w:rPr>
          <w:sz w:val="24"/>
          <w:szCs w:val="24"/>
          <w:lang w:eastAsia="zh-CN"/>
        </w:rPr>
        <w:t>号决定所列标准，同时鼓励土著人民和地方社区、妇女和青年充分有效</w:t>
      </w:r>
      <w:r w:rsidRPr="003D3F07">
        <w:rPr>
          <w:sz w:val="24"/>
          <w:szCs w:val="24"/>
          <w:lang w:val="en-US" w:eastAsia="zh-CN"/>
        </w:rPr>
        <w:t>的</w:t>
      </w:r>
      <w:r w:rsidRPr="003D3F07">
        <w:rPr>
          <w:sz w:val="24"/>
          <w:szCs w:val="24"/>
          <w:lang w:eastAsia="zh-CN"/>
        </w:rPr>
        <w:t>参与；</w:t>
      </w:r>
      <w:r w:rsidRPr="003D3F07">
        <w:rPr>
          <w:sz w:val="24"/>
          <w:szCs w:val="24"/>
          <w:lang w:eastAsia="zh-CN"/>
        </w:rPr>
        <w:t>]</w:t>
      </w:r>
    </w:p>
    <w:p w14:paraId="4DDD43F8" w14:textId="77777777" w:rsidR="00AE13F2" w:rsidRPr="003D3F07"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3D3F07">
        <w:rPr>
          <w:snapToGrid w:val="0"/>
          <w:sz w:val="24"/>
          <w:szCs w:val="24"/>
          <w:lang w:eastAsia="zh-CN"/>
        </w:rPr>
        <w:t>13.</w:t>
      </w:r>
      <w:r w:rsidRPr="003D3F07">
        <w:rPr>
          <w:snapToGrid w:val="0"/>
          <w:sz w:val="24"/>
          <w:szCs w:val="24"/>
          <w:lang w:eastAsia="zh-CN"/>
        </w:rPr>
        <w:tab/>
      </w:r>
      <w:r w:rsidRPr="003D3F07">
        <w:rPr>
          <w:rFonts w:eastAsia="楷体"/>
          <w:snapToGrid w:val="0"/>
          <w:sz w:val="24"/>
          <w:szCs w:val="24"/>
          <w:lang w:eastAsia="zh-CN"/>
        </w:rPr>
        <w:t>又请</w:t>
      </w:r>
      <w:r w:rsidRPr="003D3F07">
        <w:rPr>
          <w:snapToGrid w:val="0"/>
          <w:sz w:val="24"/>
          <w:szCs w:val="24"/>
          <w:lang w:eastAsia="zh-CN"/>
        </w:rPr>
        <w:t>全球环境基金加快努力进一步加强成效，包括为此：</w:t>
      </w:r>
    </w:p>
    <w:p w14:paraId="3C856C8B" w14:textId="77777777" w:rsidR="00AE13F2" w:rsidRPr="00952DBC"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(a)</w:t>
      </w:r>
      <w:r>
        <w:rPr>
          <w:snapToGrid w:val="0"/>
          <w:sz w:val="24"/>
          <w:szCs w:val="24"/>
          <w:lang w:eastAsia="zh-CN"/>
        </w:rPr>
        <w:tab/>
      </w:r>
      <w:r w:rsidRPr="00952DBC">
        <w:rPr>
          <w:rFonts w:hint="eastAsia"/>
          <w:snapToGrid w:val="0"/>
          <w:sz w:val="24"/>
          <w:szCs w:val="24"/>
          <w:lang w:eastAsia="zh-CN"/>
        </w:rPr>
        <w:t>改进提供全系统环境效益的一体化途径、方法和综合方案，以加强各环境公约之间的协同增效，同时确保此类方案考虑到各自的任务授权，继续由国家驱动，响应国情和国家优先事项，并通过受援国国家执行机构的有意义参与加以实施；</w:t>
      </w:r>
    </w:p>
    <w:p w14:paraId="65A1D61A" w14:textId="77777777" w:rsidR="00AE13F2" w:rsidRPr="00952DBC"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snapToGrid w:val="0"/>
          <w:sz w:val="24"/>
          <w:szCs w:val="24"/>
          <w:lang w:eastAsia="zh-CN"/>
        </w:rPr>
        <w:t>(b)</w:t>
      </w:r>
      <w:r>
        <w:rPr>
          <w:snapToGrid w:val="0"/>
          <w:sz w:val="24"/>
          <w:szCs w:val="24"/>
          <w:lang w:eastAsia="zh-CN"/>
        </w:rPr>
        <w:tab/>
      </w:r>
      <w:r w:rsidRPr="00952DBC">
        <w:rPr>
          <w:rFonts w:hint="eastAsia"/>
          <w:snapToGrid w:val="0"/>
          <w:sz w:val="24"/>
          <w:szCs w:val="24"/>
          <w:lang w:eastAsia="zh-CN"/>
        </w:rPr>
        <w:t>通过其混合融资方案供资窗口扶持和促进符合《公约》目标的私营部门融资，并为此向符合条件的缔约方提供可预测的支持，以期制定能够促进更多私营部门投资和资金流动的项目和方案，包括实施长期的扶持性政策框架、激励措施、法</w:t>
      </w:r>
      <w:r w:rsidRPr="00952DBC">
        <w:rPr>
          <w:rFonts w:hint="eastAsia"/>
          <w:snapToGrid w:val="0"/>
          <w:sz w:val="24"/>
          <w:szCs w:val="24"/>
          <w:lang w:eastAsia="zh-CN"/>
        </w:rPr>
        <w:lastRenderedPageBreak/>
        <w:t>规、混合融资工具，制定财务上可行、投资就绪的生物多样性融资项目和管道，同时认识到此类投资是对公共融资的补充；</w:t>
      </w:r>
    </w:p>
    <w:p w14:paraId="0C9F99D6" w14:textId="77777777" w:rsidR="00AE13F2" w:rsidRPr="00952DBC"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snapToGrid w:val="0"/>
          <w:sz w:val="24"/>
          <w:szCs w:val="24"/>
          <w:lang w:eastAsia="zh-CN"/>
        </w:rPr>
        <w:t>(c)</w:t>
      </w:r>
      <w:r>
        <w:rPr>
          <w:snapToGrid w:val="0"/>
          <w:sz w:val="24"/>
          <w:szCs w:val="24"/>
          <w:lang w:eastAsia="zh-CN"/>
        </w:rPr>
        <w:tab/>
      </w:r>
      <w:r w:rsidRPr="00952DBC">
        <w:rPr>
          <w:rFonts w:hint="eastAsia"/>
          <w:snapToGrid w:val="0"/>
          <w:sz w:val="24"/>
          <w:szCs w:val="24"/>
          <w:lang w:eastAsia="zh-CN"/>
        </w:rPr>
        <w:t>根据国情，酌情促进全社会和全政府方法，加强国家对方案和项目的所有权，使生物多样性行动符合国家确定的优先事项、国家生物多样性战略和行动计划、国家发展优先事项和政策一致性；</w:t>
      </w:r>
    </w:p>
    <w:p w14:paraId="61DD59EB" w14:textId="77777777" w:rsidR="00AE13F2" w:rsidRPr="00933EA6"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33EA6">
        <w:rPr>
          <w:rFonts w:hint="eastAsia"/>
          <w:snapToGrid w:val="0"/>
          <w:sz w:val="24"/>
          <w:szCs w:val="24"/>
          <w:lang w:eastAsia="zh-CN"/>
        </w:rPr>
        <w:t>(d)</w:t>
      </w:r>
      <w:r>
        <w:rPr>
          <w:snapToGrid w:val="0"/>
          <w:sz w:val="24"/>
          <w:szCs w:val="24"/>
          <w:lang w:eastAsia="zh-CN"/>
        </w:rPr>
        <w:tab/>
      </w:r>
      <w:r w:rsidRPr="00933EA6">
        <w:rPr>
          <w:rFonts w:hint="eastAsia"/>
          <w:snapToGrid w:val="0"/>
          <w:sz w:val="24"/>
          <w:szCs w:val="24"/>
          <w:lang w:eastAsia="zh-CN"/>
        </w:rPr>
        <w:t>继续改善资源分配，包括继续最大限度地创造全球环境效益，</w:t>
      </w:r>
      <w:r>
        <w:rPr>
          <w:rFonts w:hint="eastAsia"/>
          <w:snapToGrid w:val="0"/>
          <w:sz w:val="24"/>
          <w:szCs w:val="24"/>
          <w:lang w:eastAsia="zh-CN"/>
        </w:rPr>
        <w:t>并</w:t>
      </w:r>
      <w:r w:rsidRPr="00933EA6">
        <w:rPr>
          <w:rFonts w:hint="eastAsia"/>
          <w:snapToGrid w:val="0"/>
          <w:sz w:val="24"/>
          <w:szCs w:val="24"/>
          <w:lang w:eastAsia="zh-CN"/>
        </w:rPr>
        <w:t>承认土著人民和</w:t>
      </w:r>
      <w:r>
        <w:rPr>
          <w:rFonts w:hint="eastAsia"/>
          <w:snapToGrid w:val="0"/>
          <w:sz w:val="24"/>
          <w:szCs w:val="24"/>
          <w:lang w:eastAsia="zh-CN"/>
        </w:rPr>
        <w:t>地方社区</w:t>
      </w:r>
      <w:r w:rsidRPr="00933EA6">
        <w:rPr>
          <w:rFonts w:hint="eastAsia"/>
          <w:snapToGrid w:val="0"/>
          <w:sz w:val="24"/>
          <w:szCs w:val="24"/>
          <w:lang w:eastAsia="zh-CN"/>
        </w:rPr>
        <w:t>在实现这些效益方面的贡献，</w:t>
      </w:r>
      <w:r>
        <w:rPr>
          <w:rFonts w:hint="eastAsia"/>
          <w:snapToGrid w:val="0"/>
          <w:sz w:val="24"/>
          <w:szCs w:val="24"/>
          <w:lang w:eastAsia="zh-CN"/>
        </w:rPr>
        <w:t>同时</w:t>
      </w:r>
      <w:r w:rsidRPr="00933EA6">
        <w:rPr>
          <w:rFonts w:hint="eastAsia"/>
          <w:snapToGrid w:val="0"/>
          <w:sz w:val="24"/>
          <w:szCs w:val="24"/>
          <w:lang w:eastAsia="zh-CN"/>
        </w:rPr>
        <w:t>考虑到发展中国家的需求和国家优先事项；</w:t>
      </w:r>
    </w:p>
    <w:p w14:paraId="03CF6889" w14:textId="77777777" w:rsidR="00AE13F2" w:rsidRPr="00933EA6"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Pr>
          <w:rFonts w:hint="eastAsia"/>
          <w:snapToGrid w:val="0"/>
          <w:sz w:val="24"/>
          <w:szCs w:val="24"/>
          <w:lang w:eastAsia="zh-CN"/>
        </w:rPr>
        <w:t>(e)</w:t>
      </w:r>
      <w:r>
        <w:rPr>
          <w:snapToGrid w:val="0"/>
          <w:sz w:val="24"/>
          <w:szCs w:val="24"/>
          <w:lang w:eastAsia="zh-CN"/>
        </w:rPr>
        <w:tab/>
      </w:r>
      <w:r w:rsidRPr="00933EA6">
        <w:rPr>
          <w:rFonts w:hint="eastAsia"/>
          <w:snapToGrid w:val="0"/>
          <w:sz w:val="24"/>
          <w:szCs w:val="24"/>
          <w:lang w:eastAsia="zh-CN"/>
        </w:rPr>
        <w:t>根据《公约》第</w:t>
      </w:r>
      <w:r w:rsidRPr="00933EA6">
        <w:rPr>
          <w:rFonts w:hint="eastAsia"/>
          <w:snapToGrid w:val="0"/>
          <w:sz w:val="24"/>
          <w:szCs w:val="24"/>
          <w:lang w:eastAsia="zh-CN"/>
        </w:rPr>
        <w:t>20</w:t>
      </w:r>
      <w:r w:rsidRPr="00933EA6">
        <w:rPr>
          <w:rFonts w:hint="eastAsia"/>
          <w:snapToGrid w:val="0"/>
          <w:sz w:val="24"/>
          <w:szCs w:val="24"/>
          <w:lang w:eastAsia="zh-CN"/>
        </w:rPr>
        <w:t>条第</w:t>
      </w:r>
      <w:r w:rsidRPr="00933EA6">
        <w:rPr>
          <w:rFonts w:hint="eastAsia"/>
          <w:snapToGrid w:val="0"/>
          <w:sz w:val="24"/>
          <w:szCs w:val="24"/>
          <w:lang w:eastAsia="zh-CN"/>
        </w:rPr>
        <w:t>5</w:t>
      </w:r>
      <w:r w:rsidRPr="00933EA6">
        <w:rPr>
          <w:rFonts w:hint="eastAsia"/>
          <w:snapToGrid w:val="0"/>
          <w:sz w:val="24"/>
          <w:szCs w:val="24"/>
          <w:lang w:eastAsia="zh-CN"/>
        </w:rPr>
        <w:t>、第</w:t>
      </w:r>
      <w:r w:rsidRPr="00933EA6">
        <w:rPr>
          <w:rFonts w:hint="eastAsia"/>
          <w:snapToGrid w:val="0"/>
          <w:sz w:val="24"/>
          <w:szCs w:val="24"/>
          <w:lang w:eastAsia="zh-CN"/>
        </w:rPr>
        <w:t>6</w:t>
      </w:r>
      <w:r w:rsidRPr="00933EA6">
        <w:rPr>
          <w:rFonts w:hint="eastAsia"/>
          <w:snapToGrid w:val="0"/>
          <w:sz w:val="24"/>
          <w:szCs w:val="24"/>
          <w:lang w:eastAsia="zh-CN"/>
        </w:rPr>
        <w:t>和第</w:t>
      </w:r>
      <w:r w:rsidRPr="00933EA6">
        <w:rPr>
          <w:rFonts w:hint="eastAsia"/>
          <w:snapToGrid w:val="0"/>
          <w:sz w:val="24"/>
          <w:szCs w:val="24"/>
          <w:lang w:eastAsia="zh-CN"/>
        </w:rPr>
        <w:t>7</w:t>
      </w:r>
      <w:r w:rsidRPr="00933EA6">
        <w:rPr>
          <w:rFonts w:hint="eastAsia"/>
          <w:snapToGrid w:val="0"/>
          <w:sz w:val="24"/>
          <w:szCs w:val="24"/>
          <w:lang w:eastAsia="zh-CN"/>
        </w:rPr>
        <w:t>款继续改善</w:t>
      </w:r>
      <w:r>
        <w:rPr>
          <w:rFonts w:hint="eastAsia"/>
          <w:snapToGrid w:val="0"/>
          <w:sz w:val="24"/>
          <w:szCs w:val="24"/>
          <w:lang w:eastAsia="zh-CN"/>
        </w:rPr>
        <w:t>各</w:t>
      </w:r>
      <w:r w:rsidRPr="00933EA6">
        <w:rPr>
          <w:rFonts w:hint="eastAsia"/>
          <w:snapToGrid w:val="0"/>
          <w:sz w:val="24"/>
          <w:szCs w:val="24"/>
          <w:lang w:eastAsia="zh-CN"/>
        </w:rPr>
        <w:t>执行机构的业绩</w:t>
      </w:r>
      <w:r>
        <w:rPr>
          <w:rFonts w:hint="eastAsia"/>
          <w:snapToGrid w:val="0"/>
          <w:sz w:val="24"/>
          <w:szCs w:val="24"/>
          <w:lang w:eastAsia="zh-CN"/>
        </w:rPr>
        <w:t>，为此</w:t>
      </w:r>
      <w:r w:rsidRPr="00933EA6">
        <w:rPr>
          <w:rFonts w:hint="eastAsia"/>
          <w:snapToGrid w:val="0"/>
          <w:sz w:val="24"/>
          <w:szCs w:val="24"/>
          <w:lang w:eastAsia="zh-CN"/>
        </w:rPr>
        <w:t>提高透明度、公平性</w:t>
      </w:r>
      <w:r>
        <w:rPr>
          <w:rFonts w:hint="eastAsia"/>
          <w:snapToGrid w:val="0"/>
          <w:sz w:val="24"/>
          <w:szCs w:val="24"/>
          <w:lang w:eastAsia="zh-CN"/>
        </w:rPr>
        <w:t>、</w:t>
      </w:r>
      <w:r w:rsidRPr="00933EA6">
        <w:rPr>
          <w:rFonts w:hint="eastAsia"/>
          <w:snapToGrid w:val="0"/>
          <w:sz w:val="24"/>
          <w:szCs w:val="24"/>
          <w:lang w:eastAsia="zh-CN"/>
        </w:rPr>
        <w:t>可预测性</w:t>
      </w:r>
      <w:r>
        <w:rPr>
          <w:rFonts w:hint="eastAsia"/>
          <w:snapToGrid w:val="0"/>
          <w:sz w:val="24"/>
          <w:szCs w:val="24"/>
          <w:lang w:eastAsia="zh-CN"/>
        </w:rPr>
        <w:t>，加强</w:t>
      </w:r>
      <w:r w:rsidRPr="00933EA6">
        <w:rPr>
          <w:rFonts w:hint="eastAsia"/>
          <w:snapToGrid w:val="0"/>
          <w:sz w:val="24"/>
          <w:szCs w:val="24"/>
          <w:lang w:eastAsia="zh-CN"/>
        </w:rPr>
        <w:t>对发展中国家缔约方在其项目中确定的具体需求和优先事项</w:t>
      </w:r>
      <w:r>
        <w:rPr>
          <w:rFonts w:hint="eastAsia"/>
          <w:snapToGrid w:val="0"/>
          <w:sz w:val="24"/>
          <w:szCs w:val="24"/>
          <w:lang w:eastAsia="zh-CN"/>
        </w:rPr>
        <w:t>作出</w:t>
      </w:r>
      <w:r w:rsidRPr="00933EA6">
        <w:rPr>
          <w:rFonts w:hint="eastAsia"/>
          <w:snapToGrid w:val="0"/>
          <w:sz w:val="24"/>
          <w:szCs w:val="24"/>
          <w:lang w:eastAsia="zh-CN"/>
        </w:rPr>
        <w:t>的响应；</w:t>
      </w:r>
    </w:p>
    <w:p w14:paraId="46EA1348" w14:textId="77777777" w:rsidR="00AE13F2"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33EA6">
        <w:rPr>
          <w:rFonts w:hint="eastAsia"/>
          <w:snapToGrid w:val="0"/>
          <w:sz w:val="24"/>
          <w:szCs w:val="24"/>
          <w:lang w:eastAsia="zh-CN"/>
        </w:rPr>
        <w:t>(f)</w:t>
      </w:r>
      <w:r>
        <w:rPr>
          <w:snapToGrid w:val="0"/>
          <w:sz w:val="24"/>
          <w:szCs w:val="24"/>
          <w:lang w:eastAsia="zh-CN"/>
        </w:rPr>
        <w:tab/>
      </w:r>
      <w:r>
        <w:rPr>
          <w:rFonts w:hint="eastAsia"/>
          <w:snapToGrid w:val="0"/>
          <w:sz w:val="24"/>
          <w:szCs w:val="24"/>
          <w:lang w:eastAsia="zh-CN"/>
        </w:rPr>
        <w:t>尤其根据</w:t>
      </w:r>
      <w:r w:rsidRPr="00933EA6">
        <w:rPr>
          <w:rFonts w:hint="eastAsia"/>
          <w:snapToGrid w:val="0"/>
          <w:sz w:val="24"/>
          <w:szCs w:val="24"/>
          <w:lang w:eastAsia="zh-CN"/>
        </w:rPr>
        <w:t>《公约》第</w:t>
      </w:r>
      <w:r w:rsidRPr="00933EA6">
        <w:rPr>
          <w:rFonts w:hint="eastAsia"/>
          <w:snapToGrid w:val="0"/>
          <w:sz w:val="24"/>
          <w:szCs w:val="24"/>
          <w:lang w:eastAsia="zh-CN"/>
        </w:rPr>
        <w:t>20</w:t>
      </w:r>
      <w:r w:rsidRPr="00933EA6">
        <w:rPr>
          <w:rFonts w:hint="eastAsia"/>
          <w:snapToGrid w:val="0"/>
          <w:sz w:val="24"/>
          <w:szCs w:val="24"/>
          <w:lang w:eastAsia="zh-CN"/>
        </w:rPr>
        <w:t>条第</w:t>
      </w:r>
      <w:r w:rsidRPr="00933EA6">
        <w:rPr>
          <w:rFonts w:hint="eastAsia"/>
          <w:snapToGrid w:val="0"/>
          <w:sz w:val="24"/>
          <w:szCs w:val="24"/>
          <w:lang w:eastAsia="zh-CN"/>
        </w:rPr>
        <w:t>5</w:t>
      </w:r>
      <w:r w:rsidRPr="00933EA6">
        <w:rPr>
          <w:rFonts w:hint="eastAsia"/>
          <w:snapToGrid w:val="0"/>
          <w:sz w:val="24"/>
          <w:szCs w:val="24"/>
          <w:lang w:eastAsia="zh-CN"/>
        </w:rPr>
        <w:t>、第</w:t>
      </w:r>
      <w:r w:rsidRPr="00933EA6">
        <w:rPr>
          <w:rFonts w:hint="eastAsia"/>
          <w:snapToGrid w:val="0"/>
          <w:sz w:val="24"/>
          <w:szCs w:val="24"/>
          <w:lang w:eastAsia="zh-CN"/>
        </w:rPr>
        <w:t>6</w:t>
      </w:r>
      <w:r w:rsidRPr="00933EA6">
        <w:rPr>
          <w:rFonts w:hint="eastAsia"/>
          <w:snapToGrid w:val="0"/>
          <w:sz w:val="24"/>
          <w:szCs w:val="24"/>
          <w:lang w:eastAsia="zh-CN"/>
        </w:rPr>
        <w:t>和第</w:t>
      </w:r>
      <w:r w:rsidRPr="00933EA6">
        <w:rPr>
          <w:rFonts w:hint="eastAsia"/>
          <w:snapToGrid w:val="0"/>
          <w:sz w:val="24"/>
          <w:szCs w:val="24"/>
          <w:lang w:eastAsia="zh-CN"/>
        </w:rPr>
        <w:t>7</w:t>
      </w:r>
      <w:r w:rsidRPr="00933EA6">
        <w:rPr>
          <w:rFonts w:hint="eastAsia"/>
          <w:snapToGrid w:val="0"/>
          <w:sz w:val="24"/>
          <w:szCs w:val="24"/>
          <w:lang w:eastAsia="zh-CN"/>
        </w:rPr>
        <w:t>款通过降低交易成本、简化现有全球环境基金重点领域和融资窗口的准入程序，</w:t>
      </w:r>
      <w:r>
        <w:rPr>
          <w:rFonts w:hint="eastAsia"/>
          <w:snapToGrid w:val="0"/>
          <w:sz w:val="24"/>
          <w:szCs w:val="24"/>
          <w:lang w:eastAsia="zh-CN"/>
        </w:rPr>
        <w:t>不断</w:t>
      </w:r>
      <w:r w:rsidRPr="00933EA6">
        <w:rPr>
          <w:rFonts w:hint="eastAsia"/>
          <w:snapToGrid w:val="0"/>
          <w:sz w:val="24"/>
          <w:szCs w:val="24"/>
          <w:lang w:eastAsia="zh-CN"/>
        </w:rPr>
        <w:t>加强对所有</w:t>
      </w:r>
      <w:r>
        <w:rPr>
          <w:rFonts w:hint="eastAsia"/>
          <w:snapToGrid w:val="0"/>
          <w:sz w:val="24"/>
          <w:szCs w:val="24"/>
          <w:lang w:eastAsia="zh-CN"/>
        </w:rPr>
        <w:t>符合条件的</w:t>
      </w:r>
      <w:r w:rsidRPr="00933EA6">
        <w:rPr>
          <w:rFonts w:hint="eastAsia"/>
          <w:snapToGrid w:val="0"/>
          <w:sz w:val="24"/>
          <w:szCs w:val="24"/>
          <w:lang w:eastAsia="zh-CN"/>
        </w:rPr>
        <w:t>缔约方的支持，包括通过适当的国家、区域和</w:t>
      </w:r>
      <w:r>
        <w:rPr>
          <w:rFonts w:hint="eastAsia"/>
          <w:snapToGrid w:val="0"/>
          <w:sz w:val="24"/>
          <w:szCs w:val="24"/>
          <w:lang w:eastAsia="zh-CN"/>
        </w:rPr>
        <w:t>多边执行机构这样做</w:t>
      </w:r>
      <w:r w:rsidRPr="00933EA6">
        <w:rPr>
          <w:rFonts w:hint="eastAsia"/>
          <w:snapToGrid w:val="0"/>
          <w:sz w:val="24"/>
          <w:szCs w:val="24"/>
          <w:lang w:eastAsia="zh-CN"/>
        </w:rPr>
        <w:t>，并提高</w:t>
      </w:r>
      <w:r>
        <w:rPr>
          <w:rFonts w:hint="eastAsia"/>
          <w:snapToGrid w:val="0"/>
          <w:sz w:val="24"/>
          <w:szCs w:val="24"/>
          <w:lang w:eastAsia="zh-CN"/>
        </w:rPr>
        <w:t>根据</w:t>
      </w:r>
      <w:r w:rsidRPr="00933EA6">
        <w:rPr>
          <w:rFonts w:hint="eastAsia"/>
          <w:snapToGrid w:val="0"/>
          <w:sz w:val="24"/>
          <w:szCs w:val="24"/>
          <w:lang w:eastAsia="zh-CN"/>
        </w:rPr>
        <w:t>受援国首次</w:t>
      </w:r>
      <w:r>
        <w:rPr>
          <w:rFonts w:hint="eastAsia"/>
          <w:snapToGrid w:val="0"/>
          <w:sz w:val="24"/>
          <w:szCs w:val="24"/>
          <w:lang w:eastAsia="zh-CN"/>
        </w:rPr>
        <w:t>发放资金</w:t>
      </w:r>
      <w:r w:rsidRPr="00933EA6">
        <w:rPr>
          <w:rFonts w:hint="eastAsia"/>
          <w:snapToGrid w:val="0"/>
          <w:sz w:val="24"/>
          <w:szCs w:val="24"/>
          <w:lang w:eastAsia="zh-CN"/>
        </w:rPr>
        <w:t>的日期来衡量</w:t>
      </w:r>
      <w:r>
        <w:rPr>
          <w:rFonts w:hint="eastAsia"/>
          <w:snapToGrid w:val="0"/>
          <w:sz w:val="24"/>
          <w:szCs w:val="24"/>
          <w:lang w:eastAsia="zh-CN"/>
        </w:rPr>
        <w:t>的</w:t>
      </w:r>
      <w:r w:rsidRPr="00933EA6">
        <w:rPr>
          <w:rFonts w:hint="eastAsia"/>
          <w:snapToGrid w:val="0"/>
          <w:sz w:val="24"/>
          <w:szCs w:val="24"/>
          <w:lang w:eastAsia="zh-CN"/>
        </w:rPr>
        <w:t>财政支助的及时性和可预测性</w:t>
      </w:r>
      <w:r w:rsidRPr="00952DBC">
        <w:rPr>
          <w:rFonts w:hint="eastAsia"/>
          <w:snapToGrid w:val="0"/>
          <w:sz w:val="24"/>
          <w:szCs w:val="24"/>
          <w:lang w:eastAsia="zh-CN"/>
        </w:rPr>
        <w:t>；</w:t>
      </w:r>
    </w:p>
    <w:p w14:paraId="1CF27DE3" w14:textId="77777777" w:rsidR="00AE13F2"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Pr>
          <w:rFonts w:hint="eastAsia"/>
          <w:snapToGrid w:val="0"/>
          <w:sz w:val="24"/>
          <w:szCs w:val="24"/>
          <w:lang w:eastAsia="zh-CN"/>
        </w:rPr>
        <w:t>(g)</w:t>
      </w:r>
      <w:r>
        <w:rPr>
          <w:snapToGrid w:val="0"/>
          <w:sz w:val="24"/>
          <w:szCs w:val="24"/>
          <w:lang w:eastAsia="zh-CN"/>
        </w:rPr>
        <w:tab/>
      </w:r>
      <w:r w:rsidRPr="00DA0730">
        <w:rPr>
          <w:rFonts w:hint="eastAsia"/>
          <w:snapToGrid w:val="0"/>
          <w:sz w:val="24"/>
          <w:szCs w:val="24"/>
          <w:lang w:eastAsia="zh-CN"/>
        </w:rPr>
        <w:t>根据至</w:t>
      </w:r>
      <w:r w:rsidRPr="00DA0730">
        <w:rPr>
          <w:snapToGrid w:val="0"/>
          <w:sz w:val="24"/>
          <w:szCs w:val="24"/>
          <w:lang w:eastAsia="zh-CN"/>
        </w:rPr>
        <w:t>2030</w:t>
      </w:r>
      <w:r w:rsidRPr="00DA0730">
        <w:rPr>
          <w:rFonts w:hint="eastAsia"/>
          <w:snapToGrid w:val="0"/>
          <w:sz w:val="24"/>
          <w:szCs w:val="24"/>
          <w:lang w:eastAsia="zh-CN"/>
        </w:rPr>
        <w:t>年《公约》关于土著人民和地方社区的第</w:t>
      </w:r>
      <w:r w:rsidRPr="00DA0730">
        <w:rPr>
          <w:snapToGrid w:val="0"/>
          <w:sz w:val="24"/>
          <w:szCs w:val="24"/>
          <w:lang w:eastAsia="zh-CN"/>
        </w:rPr>
        <w:t>8(j)</w:t>
      </w:r>
      <w:r w:rsidRPr="00DA0730">
        <w:rPr>
          <w:rFonts w:hint="eastAsia"/>
          <w:snapToGrid w:val="0"/>
          <w:sz w:val="24"/>
          <w:szCs w:val="24"/>
          <w:lang w:eastAsia="zh-CN"/>
        </w:rPr>
        <w:t>条和其他条款的工作方案</w:t>
      </w:r>
      <w:r w:rsidRPr="00DA0730">
        <w:rPr>
          <w:snapToGrid w:val="0"/>
          <w:sz w:val="24"/>
          <w:szCs w:val="24"/>
          <w:vertAlign w:val="superscript"/>
          <w:lang w:eastAsia="zh-CN"/>
        </w:rPr>
        <w:footnoteReference w:id="7"/>
      </w:r>
      <w:r w:rsidRPr="00DA0730">
        <w:rPr>
          <w:rFonts w:hint="eastAsia"/>
          <w:snapToGrid w:val="0"/>
          <w:sz w:val="24"/>
          <w:szCs w:val="24"/>
          <w:lang w:eastAsia="zh-CN"/>
        </w:rPr>
        <w:t>的构成部分</w:t>
      </w:r>
      <w:r w:rsidRPr="00DA0730">
        <w:rPr>
          <w:snapToGrid w:val="0"/>
          <w:sz w:val="24"/>
          <w:szCs w:val="24"/>
          <w:lang w:eastAsia="zh-CN"/>
        </w:rPr>
        <w:t>8</w:t>
      </w:r>
      <w:r w:rsidRPr="00DA0730">
        <w:rPr>
          <w:rFonts w:hint="eastAsia"/>
          <w:snapToGrid w:val="0"/>
          <w:sz w:val="24"/>
          <w:szCs w:val="24"/>
          <w:lang w:eastAsia="zh-CN"/>
        </w:rPr>
        <w:t>（土著人民和地方社区获得资金，包括直接获得资金，用于养护、恢复和可持续利用生物多样性），加大力度支持土著人民和地方社区获得资金，包括制定关于把全组合的</w:t>
      </w:r>
      <w:r w:rsidRPr="00DA0730">
        <w:rPr>
          <w:rFonts w:hint="eastAsia"/>
          <w:snapToGrid w:val="0"/>
          <w:sz w:val="24"/>
          <w:szCs w:val="24"/>
          <w:lang w:eastAsia="zh-CN"/>
        </w:rPr>
        <w:t>20%</w:t>
      </w:r>
      <w:r w:rsidRPr="00DA0730">
        <w:rPr>
          <w:rFonts w:hint="eastAsia"/>
          <w:snapToGrid w:val="0"/>
          <w:sz w:val="24"/>
          <w:szCs w:val="24"/>
          <w:lang w:eastAsia="zh-CN"/>
        </w:rPr>
        <w:t>用于土著人民和地方社区的目标的指导意见</w:t>
      </w:r>
      <w:r>
        <w:rPr>
          <w:rFonts w:hint="eastAsia"/>
          <w:snapToGrid w:val="0"/>
          <w:sz w:val="24"/>
          <w:szCs w:val="24"/>
          <w:lang w:eastAsia="zh-CN"/>
        </w:rPr>
        <w:t>，同时考虑到需要使其有效参与整个项目周期，包括</w:t>
      </w:r>
      <w:r>
        <w:rPr>
          <w:rFonts w:hint="eastAsia"/>
          <w:snapToGrid w:val="0"/>
          <w:sz w:val="24"/>
          <w:szCs w:val="24"/>
          <w:lang w:eastAsia="zh-CN"/>
        </w:rPr>
        <w:t>[</w:t>
      </w:r>
      <w:r>
        <w:rPr>
          <w:rFonts w:hint="eastAsia"/>
          <w:snapToGrid w:val="0"/>
          <w:sz w:val="24"/>
          <w:szCs w:val="24"/>
          <w:lang w:eastAsia="zh-CN"/>
        </w:rPr>
        <w:t>根据国家法律和国情</w:t>
      </w:r>
      <w:r>
        <w:rPr>
          <w:rFonts w:hint="eastAsia"/>
          <w:snapToGrid w:val="0"/>
          <w:sz w:val="24"/>
          <w:szCs w:val="24"/>
          <w:lang w:eastAsia="zh-CN"/>
        </w:rPr>
        <w:t>]</w:t>
      </w:r>
      <w:r>
        <w:rPr>
          <w:rFonts w:hint="eastAsia"/>
          <w:snapToGrid w:val="0"/>
          <w:sz w:val="24"/>
          <w:szCs w:val="24"/>
          <w:lang w:eastAsia="zh-CN"/>
        </w:rPr>
        <w:t>简化准入方式，并以透明方式对中间费用进行核算</w:t>
      </w:r>
      <w:r w:rsidRPr="00DA0730">
        <w:rPr>
          <w:rFonts w:hint="eastAsia"/>
          <w:snapToGrid w:val="0"/>
          <w:sz w:val="24"/>
          <w:szCs w:val="24"/>
          <w:lang w:eastAsia="zh-CN"/>
        </w:rPr>
        <w:t>；</w:t>
      </w:r>
    </w:p>
    <w:p w14:paraId="1DD420F1" w14:textId="77777777" w:rsidR="00AE13F2" w:rsidRPr="005E6BE5"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5E6BE5">
        <w:rPr>
          <w:rFonts w:hint="eastAsia"/>
          <w:snapToGrid w:val="0"/>
          <w:sz w:val="24"/>
          <w:szCs w:val="24"/>
          <w:lang w:eastAsia="zh-CN"/>
        </w:rPr>
        <w:t>(h)</w:t>
      </w:r>
      <w:r>
        <w:rPr>
          <w:snapToGrid w:val="0"/>
          <w:sz w:val="24"/>
          <w:szCs w:val="24"/>
          <w:lang w:eastAsia="zh-CN"/>
        </w:rPr>
        <w:tab/>
      </w:r>
      <w:r w:rsidRPr="005E6BE5">
        <w:rPr>
          <w:rFonts w:hint="eastAsia"/>
          <w:snapToGrid w:val="0"/>
          <w:sz w:val="24"/>
          <w:szCs w:val="24"/>
          <w:lang w:eastAsia="zh-CN"/>
        </w:rPr>
        <w:t>根据有关缔约方的国家</w:t>
      </w:r>
      <w:r>
        <w:rPr>
          <w:rFonts w:hint="eastAsia"/>
          <w:snapToGrid w:val="0"/>
          <w:sz w:val="24"/>
          <w:szCs w:val="24"/>
          <w:lang w:eastAsia="zh-CN"/>
        </w:rPr>
        <w:t>法律</w:t>
      </w:r>
      <w:r w:rsidRPr="005E6BE5">
        <w:rPr>
          <w:rFonts w:hint="eastAsia"/>
          <w:snapToGrid w:val="0"/>
          <w:sz w:val="24"/>
          <w:szCs w:val="24"/>
          <w:lang w:eastAsia="zh-CN"/>
        </w:rPr>
        <w:t>加强土著人民和</w:t>
      </w:r>
      <w:r>
        <w:rPr>
          <w:rFonts w:hint="eastAsia"/>
          <w:snapToGrid w:val="0"/>
          <w:sz w:val="24"/>
          <w:szCs w:val="24"/>
          <w:lang w:eastAsia="zh-CN"/>
        </w:rPr>
        <w:t>地方</w:t>
      </w:r>
      <w:r w:rsidRPr="005E6BE5">
        <w:rPr>
          <w:rFonts w:hint="eastAsia"/>
          <w:snapToGrid w:val="0"/>
          <w:sz w:val="24"/>
          <w:szCs w:val="24"/>
          <w:lang w:eastAsia="zh-CN"/>
        </w:rPr>
        <w:t>社区、妇女和青年在项目周期所有阶段的有效参与，包括</w:t>
      </w:r>
      <w:r>
        <w:rPr>
          <w:rFonts w:hint="eastAsia"/>
          <w:snapToGrid w:val="0"/>
          <w:sz w:val="24"/>
          <w:szCs w:val="24"/>
          <w:lang w:eastAsia="zh-CN"/>
        </w:rPr>
        <w:t>参与</w:t>
      </w:r>
      <w:r w:rsidRPr="005E6BE5">
        <w:rPr>
          <w:rFonts w:hint="eastAsia"/>
          <w:snapToGrid w:val="0"/>
          <w:sz w:val="24"/>
          <w:szCs w:val="24"/>
          <w:lang w:eastAsia="zh-CN"/>
        </w:rPr>
        <w:t>项目决策；</w:t>
      </w:r>
    </w:p>
    <w:p w14:paraId="6E008F38" w14:textId="77777777" w:rsidR="00AE13F2" w:rsidRPr="005E6BE5"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5E6BE5">
        <w:rPr>
          <w:rFonts w:hint="eastAsia"/>
          <w:snapToGrid w:val="0"/>
          <w:sz w:val="24"/>
          <w:szCs w:val="24"/>
          <w:lang w:eastAsia="zh-CN"/>
        </w:rPr>
        <w:t>(</w:t>
      </w:r>
      <w:proofErr w:type="spellStart"/>
      <w:r>
        <w:rPr>
          <w:rFonts w:hint="eastAsia"/>
          <w:snapToGrid w:val="0"/>
          <w:sz w:val="24"/>
          <w:szCs w:val="24"/>
          <w:lang w:eastAsia="zh-CN"/>
        </w:rPr>
        <w:t>i</w:t>
      </w:r>
      <w:proofErr w:type="spellEnd"/>
      <w:r w:rsidRPr="005E6BE5">
        <w:rPr>
          <w:rFonts w:hint="eastAsia"/>
          <w:snapToGrid w:val="0"/>
          <w:sz w:val="24"/>
          <w:szCs w:val="24"/>
          <w:lang w:eastAsia="zh-CN"/>
        </w:rPr>
        <w:t>)</w:t>
      </w:r>
      <w:r>
        <w:rPr>
          <w:snapToGrid w:val="0"/>
          <w:sz w:val="24"/>
          <w:szCs w:val="24"/>
          <w:lang w:eastAsia="zh-CN"/>
        </w:rPr>
        <w:tab/>
      </w:r>
      <w:r w:rsidRPr="005E6BE5">
        <w:rPr>
          <w:rFonts w:hint="eastAsia"/>
          <w:snapToGrid w:val="0"/>
          <w:sz w:val="24"/>
          <w:szCs w:val="24"/>
          <w:lang w:eastAsia="zh-CN"/>
        </w:rPr>
        <w:t>继续促进国家驱动的国家</w:t>
      </w:r>
      <w:r>
        <w:rPr>
          <w:rFonts w:hint="eastAsia"/>
          <w:snapToGrid w:val="0"/>
          <w:sz w:val="24"/>
          <w:szCs w:val="24"/>
          <w:lang w:eastAsia="zh-CN"/>
        </w:rPr>
        <w:t>举措以及</w:t>
      </w:r>
      <w:r w:rsidRPr="005E6BE5">
        <w:rPr>
          <w:rFonts w:hint="eastAsia"/>
          <w:snapToGrid w:val="0"/>
          <w:sz w:val="24"/>
          <w:szCs w:val="24"/>
          <w:lang w:eastAsia="zh-CN"/>
        </w:rPr>
        <w:t>区域协调的区域</w:t>
      </w:r>
      <w:r>
        <w:rPr>
          <w:rFonts w:hint="eastAsia"/>
          <w:snapToGrid w:val="0"/>
          <w:sz w:val="24"/>
          <w:szCs w:val="24"/>
          <w:lang w:eastAsia="zh-CN"/>
        </w:rPr>
        <w:t>举措</w:t>
      </w:r>
      <w:r w:rsidRPr="005E6BE5">
        <w:rPr>
          <w:rFonts w:hint="eastAsia"/>
          <w:snapToGrid w:val="0"/>
          <w:sz w:val="24"/>
          <w:szCs w:val="24"/>
          <w:lang w:eastAsia="zh-CN"/>
        </w:rPr>
        <w:t>和多国</w:t>
      </w:r>
      <w:r>
        <w:rPr>
          <w:rFonts w:hint="eastAsia"/>
          <w:snapToGrid w:val="0"/>
          <w:sz w:val="24"/>
          <w:szCs w:val="24"/>
          <w:lang w:eastAsia="zh-CN"/>
        </w:rPr>
        <w:t>举措</w:t>
      </w:r>
      <w:r w:rsidRPr="005E6BE5">
        <w:rPr>
          <w:rFonts w:hint="eastAsia"/>
          <w:snapToGrid w:val="0"/>
          <w:sz w:val="24"/>
          <w:szCs w:val="24"/>
          <w:lang w:eastAsia="zh-CN"/>
        </w:rPr>
        <w:t>，包括跨界</w:t>
      </w:r>
      <w:r>
        <w:rPr>
          <w:rFonts w:hint="eastAsia"/>
          <w:snapToGrid w:val="0"/>
          <w:sz w:val="24"/>
          <w:szCs w:val="24"/>
          <w:lang w:eastAsia="zh-CN"/>
        </w:rPr>
        <w:t>举措</w:t>
      </w:r>
      <w:r w:rsidRPr="005E6BE5">
        <w:rPr>
          <w:rFonts w:hint="eastAsia"/>
          <w:snapToGrid w:val="0"/>
          <w:sz w:val="24"/>
          <w:szCs w:val="24"/>
          <w:lang w:eastAsia="zh-CN"/>
        </w:rPr>
        <w:t>，让《公约》国家协调中心和相关国家当局</w:t>
      </w:r>
      <w:r>
        <w:rPr>
          <w:rFonts w:hint="eastAsia"/>
          <w:snapToGrid w:val="0"/>
          <w:sz w:val="24"/>
          <w:szCs w:val="24"/>
          <w:lang w:eastAsia="zh-CN"/>
        </w:rPr>
        <w:t>进行</w:t>
      </w:r>
      <w:r w:rsidRPr="005E6BE5">
        <w:rPr>
          <w:rFonts w:hint="eastAsia"/>
          <w:snapToGrid w:val="0"/>
          <w:sz w:val="24"/>
          <w:szCs w:val="24"/>
          <w:lang w:eastAsia="zh-CN"/>
        </w:rPr>
        <w:t>有效参与，并正式批准全球环境基金业务协调中心；</w:t>
      </w:r>
    </w:p>
    <w:p w14:paraId="26835719" w14:textId="77777777" w:rsidR="00AE13F2" w:rsidRPr="00952DBC"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5E6BE5">
        <w:rPr>
          <w:rFonts w:hint="eastAsia"/>
          <w:snapToGrid w:val="0"/>
          <w:sz w:val="24"/>
          <w:szCs w:val="24"/>
          <w:lang w:eastAsia="zh-CN"/>
        </w:rPr>
        <w:t>(j)</w:t>
      </w:r>
      <w:r>
        <w:rPr>
          <w:snapToGrid w:val="0"/>
          <w:sz w:val="24"/>
          <w:szCs w:val="24"/>
          <w:lang w:eastAsia="zh-CN"/>
        </w:rPr>
        <w:tab/>
      </w:r>
      <w:r w:rsidRPr="005E6BE5">
        <w:rPr>
          <w:rFonts w:hint="eastAsia"/>
          <w:snapToGrid w:val="0"/>
          <w:sz w:val="24"/>
          <w:szCs w:val="24"/>
          <w:lang w:eastAsia="zh-CN"/>
        </w:rPr>
        <w:t>确保全球环境基金</w:t>
      </w:r>
      <w:r>
        <w:rPr>
          <w:rFonts w:hint="eastAsia"/>
          <w:snapToGrid w:val="0"/>
          <w:sz w:val="24"/>
          <w:szCs w:val="24"/>
          <w:lang w:eastAsia="zh-CN"/>
        </w:rPr>
        <w:t>为</w:t>
      </w:r>
      <w:r w:rsidRPr="005E6BE5">
        <w:rPr>
          <w:rFonts w:hint="eastAsia"/>
          <w:snapToGrid w:val="0"/>
          <w:sz w:val="24"/>
          <w:szCs w:val="24"/>
          <w:lang w:eastAsia="zh-CN"/>
        </w:rPr>
        <w:t>执行《公约》</w:t>
      </w:r>
      <w:r>
        <w:rPr>
          <w:rFonts w:hint="eastAsia"/>
          <w:snapToGrid w:val="0"/>
          <w:sz w:val="24"/>
          <w:szCs w:val="24"/>
          <w:lang w:eastAsia="zh-CN"/>
        </w:rPr>
        <w:t>，</w:t>
      </w:r>
      <w:r w:rsidRPr="005E6BE5">
        <w:rPr>
          <w:rFonts w:hint="eastAsia"/>
          <w:snapToGrid w:val="0"/>
          <w:sz w:val="24"/>
          <w:szCs w:val="24"/>
          <w:lang w:eastAsia="zh-CN"/>
        </w:rPr>
        <w:t>特别是</w:t>
      </w:r>
      <w:r>
        <w:rPr>
          <w:rFonts w:hint="eastAsia"/>
          <w:snapToGrid w:val="0"/>
          <w:sz w:val="24"/>
          <w:szCs w:val="24"/>
          <w:lang w:eastAsia="zh-CN"/>
        </w:rPr>
        <w:t>为执行</w:t>
      </w:r>
      <w:r w:rsidRPr="005E6BE5">
        <w:rPr>
          <w:rFonts w:hint="eastAsia"/>
          <w:snapToGrid w:val="0"/>
          <w:sz w:val="24"/>
          <w:szCs w:val="24"/>
          <w:lang w:eastAsia="zh-CN"/>
        </w:rPr>
        <w:t>国家生物多样性战略和行动计划及国家目标</w:t>
      </w:r>
      <w:r>
        <w:rPr>
          <w:rFonts w:hint="eastAsia"/>
          <w:snapToGrid w:val="0"/>
          <w:sz w:val="24"/>
          <w:szCs w:val="24"/>
          <w:lang w:eastAsia="zh-CN"/>
        </w:rPr>
        <w:t>提供</w:t>
      </w:r>
      <w:r w:rsidRPr="005E6BE5">
        <w:rPr>
          <w:rFonts w:hint="eastAsia"/>
          <w:snapToGrid w:val="0"/>
          <w:sz w:val="24"/>
          <w:szCs w:val="24"/>
          <w:lang w:eastAsia="zh-CN"/>
        </w:rPr>
        <w:t>的支持</w:t>
      </w:r>
      <w:r>
        <w:rPr>
          <w:rFonts w:hint="eastAsia"/>
          <w:snapToGrid w:val="0"/>
          <w:sz w:val="24"/>
          <w:szCs w:val="24"/>
          <w:lang w:eastAsia="zh-CN"/>
        </w:rPr>
        <w:t>是</w:t>
      </w:r>
      <w:r w:rsidRPr="005E6BE5">
        <w:rPr>
          <w:rFonts w:hint="eastAsia"/>
          <w:snapToGrid w:val="0"/>
          <w:sz w:val="24"/>
          <w:szCs w:val="24"/>
          <w:lang w:eastAsia="zh-CN"/>
        </w:rPr>
        <w:t>由国家</w:t>
      </w:r>
      <w:r>
        <w:rPr>
          <w:rFonts w:hint="eastAsia"/>
          <w:snapToGrid w:val="0"/>
          <w:sz w:val="24"/>
          <w:szCs w:val="24"/>
          <w:lang w:eastAsia="zh-CN"/>
        </w:rPr>
        <w:t>主导</w:t>
      </w:r>
      <w:r w:rsidRPr="005E6BE5">
        <w:rPr>
          <w:rFonts w:hint="eastAsia"/>
          <w:snapToGrid w:val="0"/>
          <w:sz w:val="24"/>
          <w:szCs w:val="24"/>
          <w:lang w:eastAsia="zh-CN"/>
        </w:rPr>
        <w:t>；</w:t>
      </w:r>
    </w:p>
    <w:p w14:paraId="17B12863" w14:textId="77777777" w:rsidR="00AE13F2" w:rsidRPr="00952DBC"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snapToGrid w:val="0"/>
          <w:sz w:val="24"/>
          <w:szCs w:val="24"/>
          <w:lang w:eastAsia="zh-CN"/>
        </w:rPr>
        <w:t>(</w:t>
      </w:r>
      <w:r>
        <w:rPr>
          <w:rFonts w:hint="eastAsia"/>
          <w:snapToGrid w:val="0"/>
          <w:sz w:val="24"/>
          <w:szCs w:val="24"/>
          <w:lang w:eastAsia="zh-CN"/>
        </w:rPr>
        <w:t>k</w:t>
      </w:r>
      <w:r w:rsidRPr="00952DBC">
        <w:rPr>
          <w:snapToGrid w:val="0"/>
          <w:sz w:val="24"/>
          <w:szCs w:val="24"/>
          <w:lang w:eastAsia="zh-CN"/>
        </w:rPr>
        <w:t>)</w:t>
      </w:r>
      <w:r>
        <w:rPr>
          <w:snapToGrid w:val="0"/>
          <w:sz w:val="24"/>
          <w:szCs w:val="24"/>
          <w:lang w:eastAsia="zh-CN"/>
        </w:rPr>
        <w:tab/>
      </w:r>
      <w:r w:rsidRPr="00952DBC">
        <w:rPr>
          <w:rFonts w:hint="eastAsia"/>
          <w:snapToGrid w:val="0"/>
          <w:sz w:val="24"/>
          <w:szCs w:val="24"/>
          <w:lang w:eastAsia="zh-CN"/>
        </w:rPr>
        <w:t>继续支持制定和实施国家生物多样性融资计划或类似工具并酌情将其纳入国家政策和优先事项；</w:t>
      </w:r>
    </w:p>
    <w:p w14:paraId="02670A54" w14:textId="77777777" w:rsidR="00AE13F2" w:rsidRPr="00952DBC"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snapToGrid w:val="0"/>
          <w:sz w:val="24"/>
          <w:szCs w:val="24"/>
          <w:lang w:eastAsia="zh-CN"/>
        </w:rPr>
        <w:t>(</w:t>
      </w:r>
      <w:r>
        <w:rPr>
          <w:rFonts w:hint="eastAsia"/>
          <w:snapToGrid w:val="0"/>
          <w:sz w:val="24"/>
          <w:szCs w:val="24"/>
          <w:lang w:eastAsia="zh-CN"/>
        </w:rPr>
        <w:t>l</w:t>
      </w:r>
      <w:r w:rsidRPr="00952DBC">
        <w:rPr>
          <w:snapToGrid w:val="0"/>
          <w:sz w:val="24"/>
          <w:szCs w:val="24"/>
          <w:lang w:eastAsia="zh-CN"/>
        </w:rPr>
        <w:t>)</w:t>
      </w:r>
      <w:r w:rsidRPr="00952DBC">
        <w:rPr>
          <w:snapToGrid w:val="0"/>
          <w:sz w:val="24"/>
          <w:szCs w:val="24"/>
          <w:lang w:eastAsia="zh-CN"/>
        </w:rPr>
        <w:tab/>
      </w:r>
      <w:r w:rsidRPr="00952DBC">
        <w:rPr>
          <w:rFonts w:hint="eastAsia"/>
          <w:snapToGrid w:val="0"/>
          <w:sz w:val="24"/>
          <w:szCs w:val="24"/>
          <w:lang w:eastAsia="zh-CN"/>
        </w:rPr>
        <w:t>继续促进各多边气候基金和与执行《昆蒙框架》相关的其他资金来源之间的合作、一致性和互补性；</w:t>
      </w:r>
    </w:p>
    <w:p w14:paraId="4603DA02" w14:textId="77777777" w:rsidR="00AE13F2" w:rsidRPr="00952DBC"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snapToGrid w:val="0"/>
          <w:sz w:val="24"/>
          <w:szCs w:val="24"/>
          <w:lang w:eastAsia="zh-CN"/>
        </w:rPr>
        <w:t>(</w:t>
      </w:r>
      <w:r>
        <w:rPr>
          <w:rFonts w:hint="eastAsia"/>
          <w:snapToGrid w:val="0"/>
          <w:sz w:val="24"/>
          <w:szCs w:val="24"/>
          <w:lang w:eastAsia="zh-CN"/>
        </w:rPr>
        <w:t>m</w:t>
      </w:r>
      <w:r w:rsidRPr="00952DBC">
        <w:rPr>
          <w:snapToGrid w:val="0"/>
          <w:sz w:val="24"/>
          <w:szCs w:val="24"/>
          <w:lang w:eastAsia="zh-CN"/>
        </w:rPr>
        <w:t>)</w:t>
      </w:r>
      <w:r w:rsidRPr="00952DBC">
        <w:rPr>
          <w:snapToGrid w:val="0"/>
          <w:sz w:val="24"/>
          <w:szCs w:val="24"/>
          <w:lang w:eastAsia="zh-CN"/>
        </w:rPr>
        <w:tab/>
      </w:r>
      <w:r w:rsidRPr="00952DBC">
        <w:rPr>
          <w:rFonts w:hint="eastAsia"/>
          <w:snapToGrid w:val="0"/>
          <w:sz w:val="24"/>
          <w:szCs w:val="24"/>
          <w:lang w:eastAsia="zh-CN"/>
        </w:rPr>
        <w:t>加强国家在项目编制、执行、监测和报告方面的体制和技术能力；</w:t>
      </w:r>
    </w:p>
    <w:p w14:paraId="1CCF5FFD" w14:textId="77777777" w:rsidR="00AE13F2" w:rsidRPr="00952DBC"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w:t>
      </w:r>
      <w:r>
        <w:rPr>
          <w:rFonts w:hint="eastAsia"/>
          <w:snapToGrid w:val="0"/>
          <w:sz w:val="24"/>
          <w:szCs w:val="24"/>
          <w:lang w:eastAsia="zh-CN"/>
        </w:rPr>
        <w:t>n</w:t>
      </w:r>
      <w:r w:rsidRPr="00952DBC">
        <w:rPr>
          <w:rFonts w:hint="eastAsia"/>
          <w:snapToGrid w:val="0"/>
          <w:sz w:val="24"/>
          <w:szCs w:val="24"/>
          <w:lang w:eastAsia="zh-CN"/>
        </w:rPr>
        <w:t>)</w:t>
      </w:r>
      <w:r>
        <w:rPr>
          <w:snapToGrid w:val="0"/>
          <w:sz w:val="24"/>
          <w:szCs w:val="24"/>
          <w:lang w:eastAsia="zh-CN"/>
        </w:rPr>
        <w:tab/>
      </w:r>
      <w:r w:rsidRPr="00952DBC">
        <w:rPr>
          <w:rFonts w:hint="eastAsia"/>
          <w:snapToGrid w:val="0"/>
          <w:sz w:val="24"/>
          <w:szCs w:val="24"/>
          <w:lang w:eastAsia="zh-CN"/>
        </w:rPr>
        <w:t>简化关于项目编制工作的指导意见；</w:t>
      </w:r>
    </w:p>
    <w:p w14:paraId="5AA22E8C" w14:textId="77777777" w:rsidR="00AE13F2" w:rsidRPr="00952DBC"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snapToGrid w:val="0"/>
          <w:sz w:val="24"/>
          <w:szCs w:val="24"/>
          <w:lang w:eastAsia="zh-CN"/>
        </w:rPr>
        <w:t>(</w:t>
      </w:r>
      <w:r>
        <w:rPr>
          <w:rFonts w:hint="eastAsia"/>
          <w:snapToGrid w:val="0"/>
          <w:sz w:val="24"/>
          <w:szCs w:val="24"/>
          <w:lang w:eastAsia="zh-CN"/>
        </w:rPr>
        <w:t>o</w:t>
      </w:r>
      <w:r w:rsidRPr="00952DBC">
        <w:rPr>
          <w:snapToGrid w:val="0"/>
          <w:sz w:val="24"/>
          <w:szCs w:val="24"/>
          <w:lang w:eastAsia="zh-CN"/>
        </w:rPr>
        <w:t>)</w:t>
      </w:r>
      <w:r w:rsidRPr="00952DBC">
        <w:rPr>
          <w:snapToGrid w:val="0"/>
          <w:sz w:val="24"/>
          <w:szCs w:val="24"/>
          <w:lang w:eastAsia="zh-CN"/>
        </w:rPr>
        <w:tab/>
      </w:r>
      <w:r w:rsidRPr="00952DBC">
        <w:rPr>
          <w:rFonts w:hint="eastAsia"/>
          <w:snapToGrid w:val="0"/>
          <w:sz w:val="24"/>
          <w:szCs w:val="24"/>
          <w:lang w:eastAsia="zh-CN"/>
        </w:rPr>
        <w:t>上文第</w:t>
      </w:r>
      <w:r w:rsidRPr="00952DBC">
        <w:rPr>
          <w:rFonts w:hint="eastAsia"/>
          <w:snapToGrid w:val="0"/>
          <w:sz w:val="24"/>
          <w:szCs w:val="24"/>
          <w:lang w:eastAsia="zh-CN"/>
        </w:rPr>
        <w:t>9</w:t>
      </w:r>
      <w:r w:rsidRPr="00952DBC">
        <w:rPr>
          <w:rFonts w:hint="eastAsia"/>
          <w:snapToGrid w:val="0"/>
          <w:sz w:val="24"/>
          <w:szCs w:val="24"/>
          <w:lang w:eastAsia="zh-CN"/>
        </w:rPr>
        <w:t>段所述目标的实现情况以及按受援国或区域分列的规划、核准和资金发放情况；</w:t>
      </w:r>
    </w:p>
    <w:p w14:paraId="1AE08F32" w14:textId="77777777" w:rsidR="00AE13F2" w:rsidRPr="00952DBC"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snapToGrid w:val="0"/>
          <w:sz w:val="24"/>
          <w:szCs w:val="24"/>
          <w:lang w:eastAsia="zh-CN"/>
        </w:rPr>
        <w:lastRenderedPageBreak/>
        <w:t>(</w:t>
      </w:r>
      <w:r>
        <w:rPr>
          <w:rFonts w:hint="eastAsia"/>
          <w:snapToGrid w:val="0"/>
          <w:sz w:val="24"/>
          <w:szCs w:val="24"/>
          <w:lang w:eastAsia="zh-CN"/>
        </w:rPr>
        <w:t>p</w:t>
      </w:r>
      <w:r w:rsidRPr="00952DBC">
        <w:rPr>
          <w:snapToGrid w:val="0"/>
          <w:sz w:val="24"/>
          <w:szCs w:val="24"/>
          <w:lang w:eastAsia="zh-CN"/>
        </w:rPr>
        <w:t>)</w:t>
      </w:r>
      <w:r>
        <w:rPr>
          <w:snapToGrid w:val="0"/>
          <w:sz w:val="24"/>
          <w:szCs w:val="24"/>
          <w:lang w:eastAsia="zh-CN"/>
        </w:rPr>
        <w:tab/>
      </w:r>
      <w:r w:rsidRPr="00952DBC">
        <w:rPr>
          <w:snapToGrid w:val="0"/>
          <w:sz w:val="24"/>
          <w:szCs w:val="24"/>
          <w:lang w:eastAsia="zh-CN"/>
        </w:rPr>
        <w:t>提高生物多样性相关融资报告的透明度和</w:t>
      </w:r>
      <w:r w:rsidRPr="00952DBC">
        <w:rPr>
          <w:rFonts w:hint="eastAsia"/>
          <w:snapToGrid w:val="0"/>
          <w:sz w:val="24"/>
          <w:szCs w:val="24"/>
          <w:lang w:eastAsia="zh-CN"/>
        </w:rPr>
        <w:t>细分程度</w:t>
      </w:r>
      <w:r w:rsidRPr="00952DBC">
        <w:rPr>
          <w:snapToGrid w:val="0"/>
          <w:sz w:val="24"/>
          <w:szCs w:val="24"/>
          <w:lang w:eastAsia="zh-CN"/>
        </w:rPr>
        <w:t>，包括区分</w:t>
      </w:r>
      <w:r w:rsidRPr="00952DBC">
        <w:rPr>
          <w:rFonts w:hint="eastAsia"/>
          <w:snapToGrid w:val="0"/>
          <w:sz w:val="24"/>
          <w:szCs w:val="24"/>
          <w:lang w:eastAsia="zh-CN"/>
        </w:rPr>
        <w:t>主要以生物多样性为目标的融资与根据里约标值方法，把生物多样性作为重要目标之一的融资，同时考虑到</w:t>
      </w:r>
      <w:r w:rsidRPr="00952DBC">
        <w:rPr>
          <w:snapToGrid w:val="0"/>
          <w:sz w:val="24"/>
          <w:szCs w:val="24"/>
          <w:lang w:eastAsia="zh-CN"/>
        </w:rPr>
        <w:t>考虑里约</w:t>
      </w:r>
      <w:r w:rsidRPr="00952DBC">
        <w:rPr>
          <w:rFonts w:hint="eastAsia"/>
          <w:snapToGrid w:val="0"/>
          <w:sz w:val="24"/>
          <w:szCs w:val="24"/>
          <w:lang w:eastAsia="zh-CN"/>
        </w:rPr>
        <w:t>标值方法</w:t>
      </w:r>
      <w:r w:rsidRPr="00952DBC">
        <w:rPr>
          <w:snapToGrid w:val="0"/>
          <w:sz w:val="24"/>
          <w:szCs w:val="24"/>
          <w:lang w:eastAsia="zh-CN"/>
        </w:rPr>
        <w:t>的</w:t>
      </w:r>
      <w:r w:rsidRPr="00952DBC">
        <w:rPr>
          <w:rFonts w:hint="eastAsia"/>
          <w:snapToGrid w:val="0"/>
          <w:sz w:val="24"/>
          <w:szCs w:val="24"/>
          <w:lang w:eastAsia="zh-CN"/>
        </w:rPr>
        <w:t>定性</w:t>
      </w:r>
      <w:r w:rsidRPr="00952DBC">
        <w:rPr>
          <w:snapToGrid w:val="0"/>
          <w:sz w:val="24"/>
          <w:szCs w:val="24"/>
          <w:lang w:eastAsia="zh-CN"/>
        </w:rPr>
        <w:t>性质，并澄清此类融资在多大程度上有助于执行</w:t>
      </w:r>
      <w:r w:rsidRPr="00952DBC">
        <w:rPr>
          <w:rFonts w:hint="eastAsia"/>
          <w:snapToGrid w:val="0"/>
          <w:sz w:val="24"/>
          <w:szCs w:val="24"/>
          <w:lang w:eastAsia="zh-CN"/>
        </w:rPr>
        <w:t>《昆蒙</w:t>
      </w:r>
      <w:r w:rsidRPr="00952DBC">
        <w:rPr>
          <w:snapToGrid w:val="0"/>
          <w:sz w:val="24"/>
          <w:szCs w:val="24"/>
          <w:lang w:eastAsia="zh-CN"/>
        </w:rPr>
        <w:t>框架</w:t>
      </w:r>
      <w:r w:rsidRPr="00952DBC">
        <w:rPr>
          <w:rFonts w:hint="eastAsia"/>
          <w:snapToGrid w:val="0"/>
          <w:sz w:val="24"/>
          <w:szCs w:val="24"/>
          <w:lang w:eastAsia="zh-CN"/>
        </w:rPr>
        <w:t>》</w:t>
      </w:r>
      <w:r w:rsidRPr="00952DBC">
        <w:rPr>
          <w:snapToGrid w:val="0"/>
          <w:sz w:val="24"/>
          <w:szCs w:val="24"/>
          <w:lang w:eastAsia="zh-CN"/>
        </w:rPr>
        <w:t>；</w:t>
      </w:r>
      <w:r w:rsidRPr="00952DBC">
        <w:rPr>
          <w:snapToGrid w:val="0"/>
          <w:sz w:val="24"/>
          <w:szCs w:val="24"/>
          <w:lang w:eastAsia="zh-CN"/>
        </w:rPr>
        <w:t xml:space="preserve"> </w:t>
      </w:r>
    </w:p>
    <w:p w14:paraId="33E23EF1" w14:textId="77777777" w:rsidR="00AE13F2" w:rsidRPr="00952DBC"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1</w:t>
      </w:r>
      <w:r>
        <w:rPr>
          <w:rFonts w:hint="eastAsia"/>
          <w:snapToGrid w:val="0"/>
          <w:sz w:val="24"/>
          <w:szCs w:val="24"/>
          <w:lang w:eastAsia="zh-CN"/>
        </w:rPr>
        <w:t>4</w:t>
      </w:r>
      <w:r w:rsidRPr="00952DBC">
        <w:rPr>
          <w:rFonts w:hint="eastAsia"/>
          <w:snapToGrid w:val="0"/>
          <w:sz w:val="24"/>
          <w:szCs w:val="24"/>
          <w:lang w:eastAsia="zh-CN"/>
        </w:rPr>
        <w:t>.</w:t>
      </w:r>
      <w:r>
        <w:rPr>
          <w:snapToGrid w:val="0"/>
          <w:sz w:val="24"/>
          <w:szCs w:val="24"/>
          <w:lang w:eastAsia="zh-CN"/>
        </w:rPr>
        <w:tab/>
      </w:r>
      <w:r>
        <w:rPr>
          <w:rFonts w:eastAsia="楷体" w:hint="eastAsia"/>
          <w:snapToGrid w:val="0"/>
          <w:sz w:val="24"/>
          <w:szCs w:val="24"/>
          <w:lang w:eastAsia="zh-CN"/>
        </w:rPr>
        <w:t>还</w:t>
      </w:r>
      <w:r w:rsidRPr="00952DBC">
        <w:rPr>
          <w:rFonts w:eastAsia="楷体"/>
          <w:snapToGrid w:val="0"/>
          <w:sz w:val="24"/>
          <w:szCs w:val="24"/>
          <w:lang w:eastAsia="zh-CN"/>
        </w:rPr>
        <w:t>请</w:t>
      </w:r>
      <w:r w:rsidRPr="00952DBC">
        <w:rPr>
          <w:snapToGrid w:val="0"/>
          <w:sz w:val="24"/>
          <w:szCs w:val="24"/>
          <w:lang w:eastAsia="zh-CN"/>
        </w:rPr>
        <w:t>全球环境基金向缔约方大会第十八</w:t>
      </w:r>
      <w:r w:rsidRPr="00952DBC">
        <w:rPr>
          <w:rFonts w:hint="eastAsia"/>
          <w:snapToGrid w:val="0"/>
          <w:sz w:val="24"/>
          <w:szCs w:val="24"/>
          <w:lang w:eastAsia="zh-CN"/>
        </w:rPr>
        <w:t>届</w:t>
      </w:r>
      <w:r w:rsidRPr="00952DBC">
        <w:rPr>
          <w:snapToGrid w:val="0"/>
          <w:sz w:val="24"/>
          <w:szCs w:val="24"/>
          <w:lang w:eastAsia="zh-CN"/>
        </w:rPr>
        <w:t>会议报告</w:t>
      </w:r>
      <w:r w:rsidRPr="00952DBC">
        <w:rPr>
          <w:rFonts w:hint="eastAsia"/>
          <w:snapToGrid w:val="0"/>
          <w:sz w:val="24"/>
          <w:szCs w:val="24"/>
          <w:lang w:eastAsia="zh-CN"/>
        </w:rPr>
        <w:t>其信托基金</w:t>
      </w:r>
      <w:r w:rsidRPr="00952DBC">
        <w:rPr>
          <w:snapToGrid w:val="0"/>
          <w:sz w:val="24"/>
          <w:szCs w:val="24"/>
          <w:lang w:eastAsia="zh-CN"/>
        </w:rPr>
        <w:t>第九次</w:t>
      </w:r>
      <w:r w:rsidRPr="00952DBC">
        <w:rPr>
          <w:rFonts w:hint="eastAsia"/>
          <w:snapToGrid w:val="0"/>
          <w:sz w:val="24"/>
          <w:szCs w:val="24"/>
          <w:lang w:eastAsia="zh-CN"/>
        </w:rPr>
        <w:t>增资</w:t>
      </w:r>
      <w:r w:rsidRPr="00952DBC">
        <w:rPr>
          <w:snapToGrid w:val="0"/>
          <w:sz w:val="24"/>
          <w:szCs w:val="24"/>
          <w:lang w:eastAsia="zh-CN"/>
        </w:rPr>
        <w:t>生物多样性重点领域的资源</w:t>
      </w:r>
      <w:r w:rsidRPr="00952DBC">
        <w:rPr>
          <w:rFonts w:hint="eastAsia"/>
          <w:snapToGrid w:val="0"/>
          <w:sz w:val="24"/>
          <w:szCs w:val="24"/>
          <w:lang w:eastAsia="zh-CN"/>
        </w:rPr>
        <w:t>情况</w:t>
      </w:r>
      <w:r w:rsidRPr="00952DBC">
        <w:rPr>
          <w:snapToGrid w:val="0"/>
          <w:sz w:val="24"/>
          <w:szCs w:val="24"/>
          <w:lang w:eastAsia="zh-CN"/>
        </w:rPr>
        <w:t>（以最终</w:t>
      </w:r>
      <w:r w:rsidRPr="00952DBC">
        <w:rPr>
          <w:rFonts w:hint="eastAsia"/>
          <w:snapToGrid w:val="0"/>
          <w:sz w:val="24"/>
          <w:szCs w:val="24"/>
          <w:lang w:eastAsia="zh-CN"/>
        </w:rPr>
        <w:t>增</w:t>
      </w:r>
      <w:r w:rsidRPr="00952DBC">
        <w:rPr>
          <w:snapToGrid w:val="0"/>
          <w:sz w:val="24"/>
          <w:szCs w:val="24"/>
          <w:lang w:eastAsia="zh-CN"/>
        </w:rPr>
        <w:t>资水平的美元金额表示）</w:t>
      </w:r>
      <w:r w:rsidRPr="00952DBC">
        <w:rPr>
          <w:rFonts w:hint="eastAsia"/>
          <w:snapToGrid w:val="0"/>
          <w:sz w:val="24"/>
          <w:szCs w:val="24"/>
          <w:lang w:eastAsia="zh-CN"/>
        </w:rPr>
        <w:t>，</w:t>
      </w:r>
      <w:r w:rsidRPr="00952DBC">
        <w:rPr>
          <w:snapToGrid w:val="0"/>
          <w:sz w:val="24"/>
          <w:szCs w:val="24"/>
          <w:lang w:eastAsia="zh-CN"/>
        </w:rPr>
        <w:t>并附上第八次</w:t>
      </w:r>
      <w:r w:rsidRPr="00952DBC">
        <w:rPr>
          <w:rFonts w:hint="eastAsia"/>
          <w:snapToGrid w:val="0"/>
          <w:sz w:val="24"/>
          <w:szCs w:val="24"/>
          <w:lang w:eastAsia="zh-CN"/>
        </w:rPr>
        <w:t>增资</w:t>
      </w:r>
      <w:r w:rsidRPr="00952DBC">
        <w:rPr>
          <w:snapToGrid w:val="0"/>
          <w:sz w:val="24"/>
          <w:szCs w:val="24"/>
          <w:lang w:eastAsia="zh-CN"/>
        </w:rPr>
        <w:t>的相应数据，同时报告最初规划</w:t>
      </w:r>
      <w:r w:rsidRPr="00952DBC">
        <w:rPr>
          <w:rFonts w:hint="eastAsia"/>
          <w:snapToGrid w:val="0"/>
          <w:sz w:val="24"/>
          <w:szCs w:val="24"/>
          <w:lang w:eastAsia="zh-CN"/>
        </w:rPr>
        <w:t>和嗣后发放</w:t>
      </w:r>
      <w:r w:rsidRPr="00952DBC">
        <w:rPr>
          <w:snapToGrid w:val="0"/>
          <w:sz w:val="24"/>
          <w:szCs w:val="24"/>
          <w:lang w:eastAsia="zh-CN"/>
        </w:rPr>
        <w:t>小岛屿发展中国家的资源份额，与最不发达国家分开列示</w:t>
      </w:r>
      <w:r w:rsidRPr="00952DBC">
        <w:rPr>
          <w:rFonts w:hint="eastAsia"/>
          <w:snapToGrid w:val="0"/>
          <w:sz w:val="24"/>
          <w:szCs w:val="24"/>
          <w:lang w:eastAsia="zh-CN"/>
        </w:rPr>
        <w:t>；</w:t>
      </w:r>
    </w:p>
    <w:p w14:paraId="09956BDC" w14:textId="77777777" w:rsidR="00AE13F2" w:rsidRPr="00952DBC" w:rsidRDefault="00AE13F2" w:rsidP="00AE13F2">
      <w:pPr>
        <w:pStyle w:val="CBDDesicionText"/>
        <w:tabs>
          <w:tab w:val="clear" w:pos="567"/>
          <w:tab w:val="clear" w:pos="1134"/>
          <w:tab w:val="clear" w:pos="1701"/>
          <w:tab w:val="clear" w:pos="2268"/>
          <w:tab w:val="clear" w:pos="2835"/>
          <w:tab w:val="clear" w:pos="3402"/>
        </w:tabs>
        <w:ind w:left="490" w:firstLine="490"/>
        <w:rPr>
          <w:sz w:val="24"/>
          <w:szCs w:val="24"/>
          <w:lang w:eastAsia="zh-CN"/>
        </w:rPr>
      </w:pPr>
      <w:r w:rsidRPr="00952DBC">
        <w:rPr>
          <w:rFonts w:eastAsia="楷体" w:hint="eastAsia"/>
          <w:snapToGrid w:val="0"/>
          <w:sz w:val="24"/>
          <w:szCs w:val="24"/>
          <w:lang w:eastAsia="zh-CN"/>
        </w:rPr>
        <w:t>1</w:t>
      </w:r>
      <w:r>
        <w:rPr>
          <w:rFonts w:eastAsia="楷体" w:hint="eastAsia"/>
          <w:snapToGrid w:val="0"/>
          <w:sz w:val="24"/>
          <w:szCs w:val="24"/>
          <w:lang w:eastAsia="zh-CN"/>
        </w:rPr>
        <w:t>5</w:t>
      </w:r>
      <w:r w:rsidRPr="00952DBC">
        <w:rPr>
          <w:rFonts w:eastAsia="楷体"/>
          <w:snapToGrid w:val="0"/>
          <w:sz w:val="24"/>
          <w:szCs w:val="24"/>
          <w:lang w:eastAsia="zh-CN"/>
        </w:rPr>
        <w:t>.</w:t>
      </w:r>
      <w:r w:rsidRPr="00952DBC">
        <w:rPr>
          <w:rFonts w:eastAsia="楷体"/>
          <w:snapToGrid w:val="0"/>
          <w:sz w:val="24"/>
          <w:szCs w:val="24"/>
          <w:lang w:eastAsia="zh-CN"/>
        </w:rPr>
        <w:tab/>
      </w:r>
      <w:r w:rsidRPr="00952DBC">
        <w:rPr>
          <w:rFonts w:ascii="楷体" w:eastAsia="楷体" w:hAnsi="楷体" w:hint="eastAsia"/>
          <w:snapToGrid w:val="0"/>
          <w:sz w:val="24"/>
          <w:szCs w:val="24"/>
          <w:lang w:eastAsia="zh-CN"/>
        </w:rPr>
        <w:t>确认</w:t>
      </w:r>
      <w:r w:rsidRPr="00952DBC">
        <w:rPr>
          <w:rFonts w:ascii="宋体" w:hAnsi="宋体" w:cs="宋体" w:hint="eastAsia"/>
          <w:sz w:val="24"/>
          <w:szCs w:val="24"/>
          <w:lang w:val="en-CA" w:eastAsia="zh-CN"/>
        </w:rPr>
        <w:t>全球生物多样性框架基金通过向符合条件的发展中国家缔约方提供财务支持，帮助其实现《昆蒙框架》的长期目标和行动目标，从而对全球环境基金信托基金起到补充作用</w:t>
      </w:r>
      <w:r w:rsidRPr="00952DBC">
        <w:rPr>
          <w:color w:val="000080" w:themeColor="text1"/>
          <w:sz w:val="24"/>
          <w:szCs w:val="24"/>
          <w:lang w:eastAsia="zh-CN"/>
        </w:rPr>
        <w:t>;</w:t>
      </w:r>
    </w:p>
    <w:p w14:paraId="44579543" w14:textId="77777777" w:rsidR="00AE13F2" w:rsidRPr="00952DBC" w:rsidRDefault="00AE13F2" w:rsidP="00AE13F2">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t>1</w:t>
      </w:r>
      <w:r>
        <w:rPr>
          <w:rFonts w:hint="eastAsia"/>
          <w:sz w:val="24"/>
          <w:szCs w:val="24"/>
          <w:lang w:eastAsia="zh-CN"/>
        </w:rPr>
        <w:t>6</w:t>
      </w:r>
      <w:r w:rsidRPr="00952DBC">
        <w:rPr>
          <w:sz w:val="24"/>
          <w:szCs w:val="24"/>
          <w:lang w:eastAsia="zh-CN"/>
        </w:rPr>
        <w:t>.</w:t>
      </w:r>
      <w:r w:rsidRPr="00952DBC">
        <w:rPr>
          <w:sz w:val="24"/>
          <w:szCs w:val="24"/>
          <w:lang w:eastAsia="zh-CN"/>
        </w:rPr>
        <w:tab/>
      </w:r>
      <w:r w:rsidRPr="00952DBC">
        <w:rPr>
          <w:rFonts w:ascii="楷体" w:eastAsia="楷体" w:hAnsi="楷体"/>
          <w:sz w:val="24"/>
          <w:szCs w:val="24"/>
          <w:lang w:eastAsia="zh-CN"/>
        </w:rPr>
        <w:t>欢迎</w:t>
      </w:r>
      <w:r w:rsidRPr="00952DBC">
        <w:rPr>
          <w:sz w:val="24"/>
          <w:szCs w:val="24"/>
          <w:lang w:eastAsia="zh-CN"/>
        </w:rPr>
        <w:t>全球生物多样性框架基金在一步</w:t>
      </w:r>
      <w:r w:rsidRPr="00952DBC">
        <w:rPr>
          <w:rFonts w:hint="eastAsia"/>
          <w:sz w:val="24"/>
          <w:szCs w:val="24"/>
          <w:lang w:eastAsia="zh-CN"/>
        </w:rPr>
        <w:t>式审批流程方面取得的进展</w:t>
      </w:r>
      <w:r w:rsidRPr="00952DBC">
        <w:rPr>
          <w:sz w:val="24"/>
          <w:szCs w:val="24"/>
          <w:lang w:eastAsia="zh-CN"/>
        </w:rPr>
        <w:t>以及迄今</w:t>
      </w:r>
      <w:r w:rsidRPr="00952DBC">
        <w:rPr>
          <w:rFonts w:hint="eastAsia"/>
          <w:sz w:val="24"/>
          <w:szCs w:val="24"/>
          <w:lang w:eastAsia="zh-CN"/>
        </w:rPr>
        <w:t>在</w:t>
      </w:r>
      <w:r w:rsidRPr="00952DBC">
        <w:rPr>
          <w:sz w:val="24"/>
          <w:szCs w:val="24"/>
          <w:lang w:eastAsia="zh-CN"/>
        </w:rPr>
        <w:t>实现该基金</w:t>
      </w:r>
      <w:r w:rsidRPr="00952DBC">
        <w:rPr>
          <w:rFonts w:hint="eastAsia"/>
          <w:sz w:val="24"/>
          <w:szCs w:val="24"/>
          <w:lang w:eastAsia="zh-CN"/>
        </w:rPr>
        <w:t>规划</w:t>
      </w:r>
      <w:r w:rsidRPr="00952DBC">
        <w:rPr>
          <w:sz w:val="24"/>
          <w:szCs w:val="24"/>
          <w:lang w:eastAsia="zh-CN"/>
        </w:rPr>
        <w:t>方向中</w:t>
      </w:r>
      <w:r w:rsidRPr="00952DBC">
        <w:rPr>
          <w:rFonts w:hint="eastAsia"/>
          <w:sz w:val="24"/>
          <w:szCs w:val="24"/>
          <w:lang w:eastAsia="zh-CN"/>
        </w:rPr>
        <w:t>确定</w:t>
      </w:r>
      <w:r w:rsidRPr="00952DBC">
        <w:rPr>
          <w:sz w:val="24"/>
          <w:szCs w:val="24"/>
          <w:lang w:eastAsia="zh-CN"/>
        </w:rPr>
        <w:t>的三个组合目标</w:t>
      </w:r>
      <w:r w:rsidRPr="00952DBC">
        <w:rPr>
          <w:rFonts w:hint="eastAsia"/>
          <w:sz w:val="24"/>
          <w:szCs w:val="24"/>
          <w:lang w:eastAsia="zh-CN"/>
        </w:rPr>
        <w:t>方面取得的成果</w:t>
      </w:r>
      <w:r w:rsidRPr="00952DBC">
        <w:rPr>
          <w:rStyle w:val="FootnoteReference"/>
          <w:sz w:val="24"/>
          <w:szCs w:val="24"/>
        </w:rPr>
        <w:footnoteReference w:id="8"/>
      </w:r>
      <w:r w:rsidRPr="00952DBC">
        <w:rPr>
          <w:rFonts w:hint="eastAsia"/>
          <w:sz w:val="24"/>
          <w:szCs w:val="24"/>
          <w:lang w:eastAsia="zh-CN"/>
        </w:rPr>
        <w:t>；</w:t>
      </w:r>
    </w:p>
    <w:p w14:paraId="6F0609F9" w14:textId="77777777" w:rsidR="00AE13F2" w:rsidRPr="00952DBC" w:rsidRDefault="00AE13F2" w:rsidP="00AE13F2">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t>1</w:t>
      </w:r>
      <w:r>
        <w:rPr>
          <w:rFonts w:hint="eastAsia"/>
          <w:sz w:val="24"/>
          <w:szCs w:val="24"/>
          <w:lang w:eastAsia="zh-CN"/>
        </w:rPr>
        <w:t>7</w:t>
      </w:r>
      <w:r w:rsidRPr="00952DBC">
        <w:rPr>
          <w:sz w:val="24"/>
          <w:szCs w:val="24"/>
          <w:lang w:eastAsia="zh-CN"/>
        </w:rPr>
        <w:t>.</w:t>
      </w:r>
      <w:r w:rsidRPr="00952DBC">
        <w:rPr>
          <w:sz w:val="24"/>
          <w:szCs w:val="24"/>
          <w:lang w:eastAsia="zh-CN"/>
        </w:rPr>
        <w:tab/>
      </w:r>
      <w:r w:rsidRPr="00952DBC">
        <w:rPr>
          <w:rFonts w:ascii="楷体" w:eastAsia="楷体" w:hAnsi="楷体"/>
          <w:sz w:val="24"/>
          <w:szCs w:val="24"/>
          <w:lang w:eastAsia="zh-CN"/>
        </w:rPr>
        <w:t>注意到</w:t>
      </w:r>
      <w:r w:rsidRPr="00952DBC">
        <w:rPr>
          <w:sz w:val="24"/>
          <w:szCs w:val="24"/>
          <w:lang w:eastAsia="zh-CN"/>
        </w:rPr>
        <w:t>全球环境基金理事会提交缔约方大会第十七</w:t>
      </w:r>
      <w:r w:rsidRPr="00952DBC">
        <w:rPr>
          <w:rFonts w:hint="eastAsia"/>
          <w:sz w:val="24"/>
          <w:szCs w:val="24"/>
          <w:lang w:eastAsia="zh-CN"/>
        </w:rPr>
        <w:t>届</w:t>
      </w:r>
      <w:r w:rsidRPr="00952DBC">
        <w:rPr>
          <w:sz w:val="24"/>
          <w:szCs w:val="24"/>
          <w:lang w:eastAsia="zh-CN"/>
        </w:rPr>
        <w:t>会议的报告所载关于全球生物多样性框架基金的信息</w:t>
      </w:r>
      <w:r w:rsidRPr="00952DBC">
        <w:rPr>
          <w:sz w:val="24"/>
          <w:szCs w:val="24"/>
          <w:lang w:eastAsia="zh-CN"/>
        </w:rPr>
        <w:t>;</w:t>
      </w:r>
    </w:p>
    <w:p w14:paraId="55B97F1B" w14:textId="77777777" w:rsidR="00AE13F2" w:rsidRPr="00952DBC" w:rsidRDefault="00AE13F2" w:rsidP="00AE13F2">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t>1</w:t>
      </w:r>
      <w:r>
        <w:rPr>
          <w:rFonts w:hint="eastAsia"/>
          <w:sz w:val="24"/>
          <w:szCs w:val="24"/>
          <w:lang w:eastAsia="zh-CN"/>
        </w:rPr>
        <w:t>8</w:t>
      </w:r>
      <w:r w:rsidRPr="00952DBC">
        <w:rPr>
          <w:sz w:val="24"/>
          <w:szCs w:val="24"/>
          <w:lang w:eastAsia="zh-CN"/>
        </w:rPr>
        <w:t>.</w:t>
      </w:r>
      <w:r w:rsidRPr="00952DBC">
        <w:rPr>
          <w:sz w:val="24"/>
          <w:szCs w:val="24"/>
          <w:lang w:eastAsia="zh-CN"/>
        </w:rPr>
        <w:tab/>
      </w:r>
      <w:r w:rsidRPr="00952DBC">
        <w:rPr>
          <w:rFonts w:ascii="楷体" w:eastAsia="楷体" w:hAnsi="楷体"/>
          <w:sz w:val="24"/>
          <w:szCs w:val="24"/>
          <w:lang w:eastAsia="zh-CN"/>
        </w:rPr>
        <w:t>回顾</w:t>
      </w:r>
      <w:r w:rsidRPr="00952DBC">
        <w:rPr>
          <w:sz w:val="24"/>
          <w:szCs w:val="24"/>
          <w:lang w:eastAsia="zh-CN"/>
        </w:rPr>
        <w:t>第</w:t>
      </w:r>
      <w:hyperlink r:id="rId20" w:history="1">
        <w:r w:rsidRPr="00952DBC">
          <w:rPr>
            <w:rStyle w:val="Hyperlink"/>
            <w:sz w:val="24"/>
            <w:szCs w:val="24"/>
            <w:lang w:eastAsia="zh-CN"/>
          </w:rPr>
          <w:t>16/33</w:t>
        </w:r>
      </w:hyperlink>
      <w:r w:rsidRPr="00952DBC">
        <w:rPr>
          <w:sz w:val="24"/>
          <w:szCs w:val="24"/>
          <w:lang w:eastAsia="zh-CN"/>
        </w:rPr>
        <w:t>号决定第</w:t>
      </w:r>
      <w:r w:rsidRPr="00952DBC">
        <w:rPr>
          <w:sz w:val="24"/>
          <w:szCs w:val="24"/>
          <w:lang w:eastAsia="zh-CN"/>
        </w:rPr>
        <w:t>14</w:t>
      </w:r>
      <w:r w:rsidRPr="00952DBC">
        <w:rPr>
          <w:sz w:val="24"/>
          <w:szCs w:val="24"/>
          <w:lang w:eastAsia="zh-CN"/>
        </w:rPr>
        <w:t>段，强调需要根据第</w:t>
      </w:r>
      <w:r>
        <w:fldChar w:fldCharType="begin"/>
      </w:r>
      <w:r>
        <w:rPr>
          <w:lang w:eastAsia="zh-CN"/>
        </w:rPr>
        <w:instrText>HYPERLINK "https://www.cbd.int/decisions/cop/?m=cop-15"</w:instrText>
      </w:r>
      <w:r>
        <w:fldChar w:fldCharType="separate"/>
      </w:r>
      <w:r w:rsidRPr="00952DBC">
        <w:rPr>
          <w:rStyle w:val="Hyperlink"/>
          <w:sz w:val="24"/>
          <w:szCs w:val="24"/>
          <w:lang w:eastAsia="zh-CN"/>
        </w:rPr>
        <w:t>15/15</w:t>
      </w:r>
      <w:r>
        <w:fldChar w:fldCharType="end"/>
      </w:r>
      <w:r w:rsidRPr="00952DBC">
        <w:rPr>
          <w:sz w:val="24"/>
          <w:szCs w:val="24"/>
          <w:lang w:eastAsia="zh-CN"/>
        </w:rPr>
        <w:t>号决定第</w:t>
      </w:r>
      <w:r w:rsidRPr="00952DBC">
        <w:rPr>
          <w:sz w:val="24"/>
          <w:szCs w:val="24"/>
          <w:lang w:eastAsia="zh-CN"/>
        </w:rPr>
        <w:t>19</w:t>
      </w:r>
      <w:r w:rsidRPr="00952DBC">
        <w:rPr>
          <w:sz w:val="24"/>
          <w:szCs w:val="24"/>
          <w:lang w:eastAsia="zh-CN"/>
        </w:rPr>
        <w:t>和</w:t>
      </w:r>
      <w:r w:rsidRPr="00952DBC">
        <w:rPr>
          <w:sz w:val="24"/>
          <w:szCs w:val="24"/>
          <w:lang w:eastAsia="zh-CN"/>
        </w:rPr>
        <w:t>20</w:t>
      </w:r>
      <w:r w:rsidRPr="00952DBC">
        <w:rPr>
          <w:sz w:val="24"/>
          <w:szCs w:val="24"/>
          <w:lang w:eastAsia="zh-CN"/>
        </w:rPr>
        <w:t>段</w:t>
      </w:r>
      <w:r w:rsidRPr="00952DBC">
        <w:rPr>
          <w:rFonts w:hint="eastAsia"/>
          <w:sz w:val="24"/>
          <w:szCs w:val="24"/>
          <w:lang w:eastAsia="zh-CN"/>
        </w:rPr>
        <w:t>的规定</w:t>
      </w:r>
      <w:r w:rsidRPr="00952DBC">
        <w:rPr>
          <w:sz w:val="24"/>
          <w:szCs w:val="24"/>
          <w:lang w:eastAsia="zh-CN"/>
        </w:rPr>
        <w:t>，进一步扩大</w:t>
      </w:r>
      <w:r w:rsidRPr="00952DBC">
        <w:rPr>
          <w:rFonts w:hint="eastAsia"/>
          <w:sz w:val="24"/>
          <w:szCs w:val="24"/>
          <w:lang w:eastAsia="zh-CN"/>
        </w:rPr>
        <w:t>来自</w:t>
      </w:r>
      <w:r w:rsidRPr="00952DBC">
        <w:rPr>
          <w:sz w:val="24"/>
          <w:szCs w:val="24"/>
          <w:lang w:eastAsia="zh-CN"/>
        </w:rPr>
        <w:t>所有来源</w:t>
      </w:r>
      <w:r w:rsidRPr="00952DBC">
        <w:rPr>
          <w:rFonts w:hint="eastAsia"/>
          <w:sz w:val="24"/>
          <w:szCs w:val="24"/>
          <w:lang w:eastAsia="zh-CN"/>
        </w:rPr>
        <w:t>的</w:t>
      </w:r>
      <w:r w:rsidRPr="00952DBC">
        <w:rPr>
          <w:sz w:val="24"/>
          <w:szCs w:val="24"/>
          <w:lang w:eastAsia="zh-CN"/>
        </w:rPr>
        <w:t>新</w:t>
      </w:r>
      <w:r w:rsidRPr="00952DBC">
        <w:rPr>
          <w:rFonts w:hint="eastAsia"/>
          <w:sz w:val="24"/>
          <w:szCs w:val="24"/>
          <w:lang w:eastAsia="zh-CN"/>
        </w:rPr>
        <w:t>的和更多的</w:t>
      </w:r>
      <w:r w:rsidRPr="00952DBC">
        <w:rPr>
          <w:sz w:val="24"/>
          <w:szCs w:val="24"/>
          <w:lang w:eastAsia="zh-CN"/>
        </w:rPr>
        <w:t>资源，以符合</w:t>
      </w:r>
      <w:r>
        <w:rPr>
          <w:rFonts w:hint="eastAsia"/>
          <w:sz w:val="24"/>
          <w:szCs w:val="24"/>
          <w:lang w:eastAsia="zh-CN"/>
        </w:rPr>
        <w:t>《</w:t>
      </w:r>
      <w:r w:rsidRPr="00952DBC">
        <w:rPr>
          <w:sz w:val="24"/>
          <w:szCs w:val="24"/>
          <w:lang w:eastAsia="zh-CN"/>
        </w:rPr>
        <w:t>昆明</w:t>
      </w:r>
      <w:r w:rsidRPr="00952DBC">
        <w:rPr>
          <w:sz w:val="24"/>
          <w:szCs w:val="24"/>
          <w:lang w:eastAsia="zh-CN"/>
        </w:rPr>
        <w:t>-</w:t>
      </w:r>
      <w:r w:rsidRPr="00952DBC">
        <w:rPr>
          <w:sz w:val="24"/>
          <w:szCs w:val="24"/>
          <w:lang w:eastAsia="zh-CN"/>
        </w:rPr>
        <w:t>蒙特利尔全球生物多样性</w:t>
      </w:r>
      <w:r>
        <w:rPr>
          <w:rFonts w:hint="eastAsia"/>
          <w:sz w:val="24"/>
          <w:szCs w:val="24"/>
          <w:lang w:eastAsia="zh-CN"/>
        </w:rPr>
        <w:t>框架》</w:t>
      </w:r>
      <w:r w:rsidRPr="00952DBC">
        <w:rPr>
          <w:sz w:val="24"/>
          <w:szCs w:val="24"/>
          <w:lang w:eastAsia="zh-CN"/>
        </w:rPr>
        <w:t>的</w:t>
      </w:r>
      <w:r w:rsidRPr="00952DBC">
        <w:rPr>
          <w:rFonts w:hint="eastAsia"/>
          <w:sz w:val="24"/>
          <w:szCs w:val="24"/>
          <w:lang w:eastAsia="zh-CN"/>
        </w:rPr>
        <w:t>宏伟</w:t>
      </w:r>
      <w:r w:rsidRPr="00952DBC">
        <w:rPr>
          <w:sz w:val="24"/>
          <w:szCs w:val="24"/>
          <w:lang w:eastAsia="zh-CN"/>
        </w:rPr>
        <w:t>目标，同时认识到许多符合条件的缔约方尚未</w:t>
      </w:r>
      <w:r w:rsidRPr="00952DBC">
        <w:rPr>
          <w:rFonts w:hint="eastAsia"/>
          <w:sz w:val="24"/>
          <w:szCs w:val="24"/>
          <w:lang w:eastAsia="zh-CN"/>
        </w:rPr>
        <w:t>从</w:t>
      </w:r>
      <w:r w:rsidRPr="00952DBC">
        <w:rPr>
          <w:sz w:val="24"/>
          <w:szCs w:val="24"/>
          <w:lang w:eastAsia="zh-CN"/>
        </w:rPr>
        <w:t>该基金</w:t>
      </w:r>
      <w:r w:rsidRPr="00952DBC">
        <w:rPr>
          <w:rFonts w:hint="eastAsia"/>
          <w:sz w:val="24"/>
          <w:szCs w:val="24"/>
          <w:lang w:eastAsia="zh-CN"/>
        </w:rPr>
        <w:t>获得</w:t>
      </w:r>
      <w:r w:rsidRPr="00952DBC">
        <w:rPr>
          <w:sz w:val="24"/>
          <w:szCs w:val="24"/>
          <w:lang w:eastAsia="zh-CN"/>
        </w:rPr>
        <w:t>支持</w:t>
      </w:r>
      <w:r w:rsidRPr="00952DBC">
        <w:rPr>
          <w:sz w:val="24"/>
          <w:szCs w:val="24"/>
          <w:lang w:eastAsia="zh-CN"/>
        </w:rPr>
        <w:t>;</w:t>
      </w:r>
    </w:p>
    <w:p w14:paraId="484E0D25" w14:textId="77777777" w:rsidR="00AE13F2" w:rsidRPr="00952DBC" w:rsidRDefault="00AE13F2" w:rsidP="00AE13F2">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t>1</w:t>
      </w:r>
      <w:r>
        <w:rPr>
          <w:rFonts w:hint="eastAsia"/>
          <w:sz w:val="24"/>
          <w:szCs w:val="24"/>
          <w:lang w:eastAsia="zh-CN"/>
        </w:rPr>
        <w:t>9</w:t>
      </w:r>
      <w:r w:rsidRPr="00952DBC">
        <w:rPr>
          <w:sz w:val="24"/>
          <w:szCs w:val="24"/>
          <w:lang w:eastAsia="zh-CN"/>
        </w:rPr>
        <w:t>.</w:t>
      </w:r>
      <w:r w:rsidRPr="00952DBC">
        <w:rPr>
          <w:sz w:val="24"/>
          <w:szCs w:val="24"/>
          <w:lang w:eastAsia="zh-CN"/>
        </w:rPr>
        <w:tab/>
      </w:r>
      <w:r w:rsidRPr="00952DBC">
        <w:rPr>
          <w:rFonts w:eastAsia="楷体"/>
          <w:snapToGrid w:val="0"/>
          <w:sz w:val="24"/>
          <w:szCs w:val="24"/>
          <w:lang w:eastAsia="zh-CN"/>
        </w:rPr>
        <w:t>重申</w:t>
      </w:r>
      <w:r w:rsidRPr="00952DBC">
        <w:rPr>
          <w:snapToGrid w:val="0"/>
          <w:sz w:val="24"/>
          <w:szCs w:val="24"/>
          <w:lang w:eastAsia="zh-CN"/>
        </w:rPr>
        <w:t>全球生物多样性框架基金理事会第六次会议的呼吁，</w:t>
      </w:r>
      <w:r w:rsidRPr="00952DBC">
        <w:rPr>
          <w:rFonts w:hint="eastAsia"/>
          <w:snapToGrid w:val="0"/>
          <w:sz w:val="24"/>
          <w:szCs w:val="24"/>
          <w:lang w:eastAsia="zh-CN"/>
        </w:rPr>
        <w:t>请所有来源</w:t>
      </w:r>
      <w:r w:rsidRPr="00952DBC">
        <w:rPr>
          <w:snapToGrid w:val="0"/>
          <w:sz w:val="24"/>
          <w:szCs w:val="24"/>
          <w:lang w:eastAsia="zh-CN"/>
        </w:rPr>
        <w:t>提供新的和更多的捐款，</w:t>
      </w:r>
      <w:r w:rsidRPr="00952DBC">
        <w:rPr>
          <w:rFonts w:hint="eastAsia"/>
          <w:snapToGrid w:val="0"/>
          <w:sz w:val="24"/>
          <w:szCs w:val="24"/>
          <w:lang w:eastAsia="zh-CN"/>
        </w:rPr>
        <w:t>以</w:t>
      </w:r>
      <w:r w:rsidRPr="00952DBC">
        <w:rPr>
          <w:snapToGrid w:val="0"/>
          <w:sz w:val="24"/>
          <w:szCs w:val="24"/>
          <w:lang w:eastAsia="zh-CN"/>
        </w:rPr>
        <w:t>支持</w:t>
      </w:r>
      <w:r w:rsidRPr="00952DBC">
        <w:rPr>
          <w:rFonts w:hint="eastAsia"/>
          <w:snapToGrid w:val="0"/>
          <w:sz w:val="24"/>
          <w:szCs w:val="24"/>
          <w:lang w:eastAsia="zh-CN"/>
        </w:rPr>
        <w:t>该</w:t>
      </w:r>
      <w:r w:rsidRPr="00952DBC">
        <w:rPr>
          <w:snapToGrid w:val="0"/>
          <w:sz w:val="24"/>
          <w:szCs w:val="24"/>
          <w:lang w:eastAsia="zh-CN"/>
        </w:rPr>
        <w:t>基金持续、迅速和</w:t>
      </w:r>
      <w:r w:rsidRPr="00952DBC">
        <w:rPr>
          <w:rFonts w:hint="eastAsia"/>
          <w:snapToGrid w:val="0"/>
          <w:sz w:val="24"/>
          <w:szCs w:val="24"/>
          <w:lang w:eastAsia="zh-CN"/>
        </w:rPr>
        <w:t>稳健地充实资金，这符合《昆明</w:t>
      </w:r>
      <w:r w:rsidRPr="00952DBC">
        <w:rPr>
          <w:rFonts w:hint="eastAsia"/>
          <w:snapToGrid w:val="0"/>
          <w:sz w:val="24"/>
          <w:szCs w:val="24"/>
          <w:lang w:eastAsia="zh-CN"/>
        </w:rPr>
        <w:t>-</w:t>
      </w:r>
      <w:r w:rsidRPr="00952DBC">
        <w:rPr>
          <w:rFonts w:hint="eastAsia"/>
          <w:snapToGrid w:val="0"/>
          <w:sz w:val="24"/>
          <w:szCs w:val="24"/>
          <w:lang w:eastAsia="zh-CN"/>
        </w:rPr>
        <w:t>蒙特利尔全球生物多样性框架》行动目标</w:t>
      </w:r>
      <w:r w:rsidRPr="00952DBC">
        <w:rPr>
          <w:rFonts w:hint="eastAsia"/>
          <w:snapToGrid w:val="0"/>
          <w:sz w:val="24"/>
          <w:szCs w:val="24"/>
          <w:lang w:eastAsia="zh-CN"/>
        </w:rPr>
        <w:t>19</w:t>
      </w:r>
      <w:r w:rsidRPr="00952DBC">
        <w:rPr>
          <w:rFonts w:hint="eastAsia"/>
          <w:snapToGrid w:val="0"/>
          <w:sz w:val="24"/>
          <w:szCs w:val="24"/>
          <w:lang w:eastAsia="zh-CN"/>
        </w:rPr>
        <w:t>，且不影响《公约》第</w:t>
      </w:r>
      <w:r w:rsidRPr="00952DBC">
        <w:rPr>
          <w:rFonts w:hint="eastAsia"/>
          <w:snapToGrid w:val="0"/>
          <w:sz w:val="24"/>
          <w:szCs w:val="24"/>
          <w:lang w:eastAsia="zh-CN"/>
        </w:rPr>
        <w:t>20</w:t>
      </w:r>
      <w:r w:rsidRPr="00952DBC">
        <w:rPr>
          <w:rFonts w:hint="eastAsia"/>
          <w:snapToGrid w:val="0"/>
          <w:sz w:val="24"/>
          <w:szCs w:val="24"/>
          <w:lang w:eastAsia="zh-CN"/>
        </w:rPr>
        <w:t>条规定的现有义务</w:t>
      </w:r>
      <w:r w:rsidRPr="00952DBC">
        <w:rPr>
          <w:sz w:val="24"/>
          <w:szCs w:val="24"/>
          <w:lang w:eastAsia="zh-CN"/>
        </w:rPr>
        <w:t>;</w:t>
      </w:r>
    </w:p>
    <w:p w14:paraId="755B1237" w14:textId="77777777" w:rsidR="00AE13F2" w:rsidRPr="00952DBC" w:rsidRDefault="00AE13F2" w:rsidP="00AE13F2">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rFonts w:hint="eastAsia"/>
          <w:sz w:val="24"/>
          <w:szCs w:val="24"/>
          <w:lang w:eastAsia="zh-CN"/>
        </w:rPr>
        <w:t>20</w:t>
      </w:r>
      <w:r w:rsidRPr="00952DBC">
        <w:rPr>
          <w:sz w:val="24"/>
          <w:szCs w:val="24"/>
          <w:lang w:eastAsia="zh-CN"/>
        </w:rPr>
        <w:t>.</w:t>
      </w:r>
      <w:r>
        <w:rPr>
          <w:sz w:val="24"/>
          <w:szCs w:val="24"/>
          <w:lang w:eastAsia="zh-CN"/>
        </w:rPr>
        <w:tab/>
      </w:r>
      <w:r w:rsidRPr="00952DBC">
        <w:rPr>
          <w:rFonts w:eastAsia="楷体" w:hint="eastAsia"/>
          <w:snapToGrid w:val="0"/>
          <w:sz w:val="24"/>
          <w:szCs w:val="24"/>
          <w:lang w:eastAsia="zh-CN"/>
        </w:rPr>
        <w:t>请</w:t>
      </w:r>
      <w:r w:rsidRPr="00952DBC">
        <w:rPr>
          <w:snapToGrid w:val="0"/>
          <w:sz w:val="24"/>
          <w:szCs w:val="24"/>
          <w:lang w:eastAsia="zh-CN"/>
        </w:rPr>
        <w:t>全球环境基金</w:t>
      </w:r>
      <w:r w:rsidRPr="00952DBC">
        <w:rPr>
          <w:rFonts w:hint="eastAsia"/>
          <w:snapToGrid w:val="0"/>
          <w:sz w:val="24"/>
          <w:szCs w:val="24"/>
          <w:lang w:eastAsia="zh-CN"/>
        </w:rPr>
        <w:t>加大力度，从所有来源调动可预测、充足和更多的</w:t>
      </w:r>
      <w:r w:rsidRPr="00952DBC">
        <w:rPr>
          <w:snapToGrid w:val="0"/>
          <w:sz w:val="24"/>
          <w:szCs w:val="24"/>
          <w:lang w:eastAsia="zh-CN"/>
        </w:rPr>
        <w:t>资源，并报告</w:t>
      </w:r>
      <w:r w:rsidRPr="00952DBC">
        <w:rPr>
          <w:snapToGrid w:val="0"/>
          <w:sz w:val="24"/>
          <w:szCs w:val="24"/>
          <w:lang w:eastAsia="zh-CN"/>
        </w:rPr>
        <w:t>2026</w:t>
      </w:r>
      <w:r w:rsidRPr="00952DBC">
        <w:rPr>
          <w:snapToGrid w:val="0"/>
          <w:sz w:val="24"/>
          <w:szCs w:val="24"/>
          <w:lang w:eastAsia="zh-CN"/>
        </w:rPr>
        <w:t>年</w:t>
      </w:r>
      <w:r w:rsidRPr="00952DBC">
        <w:rPr>
          <w:snapToGrid w:val="0"/>
          <w:sz w:val="24"/>
          <w:szCs w:val="24"/>
          <w:lang w:eastAsia="zh-CN"/>
        </w:rPr>
        <w:t>7</w:t>
      </w:r>
      <w:r w:rsidRPr="00952DBC">
        <w:rPr>
          <w:snapToGrid w:val="0"/>
          <w:sz w:val="24"/>
          <w:szCs w:val="24"/>
          <w:lang w:eastAsia="zh-CN"/>
        </w:rPr>
        <w:t>月至</w:t>
      </w:r>
      <w:r w:rsidRPr="00952DBC">
        <w:rPr>
          <w:snapToGrid w:val="0"/>
          <w:sz w:val="24"/>
          <w:szCs w:val="24"/>
          <w:lang w:eastAsia="zh-CN"/>
        </w:rPr>
        <w:t>2030</w:t>
      </w:r>
      <w:r w:rsidRPr="00952DBC">
        <w:rPr>
          <w:snapToGrid w:val="0"/>
          <w:sz w:val="24"/>
          <w:szCs w:val="24"/>
          <w:lang w:eastAsia="zh-CN"/>
        </w:rPr>
        <w:t>年</w:t>
      </w:r>
      <w:r w:rsidRPr="00952DBC">
        <w:rPr>
          <w:snapToGrid w:val="0"/>
          <w:sz w:val="24"/>
          <w:szCs w:val="24"/>
          <w:lang w:eastAsia="zh-CN"/>
        </w:rPr>
        <w:t>6</w:t>
      </w:r>
      <w:r w:rsidRPr="00952DBC">
        <w:rPr>
          <w:snapToGrid w:val="0"/>
          <w:sz w:val="24"/>
          <w:szCs w:val="24"/>
          <w:lang w:eastAsia="zh-CN"/>
        </w:rPr>
        <w:t>月全球生物多样性框架基金资源调动战略的执行情况</w:t>
      </w:r>
      <w:r w:rsidRPr="00952DBC">
        <w:rPr>
          <w:rFonts w:hint="eastAsia"/>
          <w:snapToGrid w:val="0"/>
          <w:sz w:val="24"/>
          <w:szCs w:val="24"/>
          <w:lang w:eastAsia="zh-CN"/>
        </w:rPr>
        <w:t>，</w:t>
      </w:r>
      <w:r w:rsidRPr="00952DBC">
        <w:rPr>
          <w:snapToGrid w:val="0"/>
          <w:sz w:val="24"/>
          <w:szCs w:val="24"/>
          <w:lang w:eastAsia="zh-CN"/>
        </w:rPr>
        <w:t>包括</w:t>
      </w:r>
      <w:r w:rsidRPr="00952DBC">
        <w:rPr>
          <w:rFonts w:hint="eastAsia"/>
          <w:snapToGrid w:val="0"/>
          <w:sz w:val="24"/>
          <w:szCs w:val="24"/>
          <w:lang w:eastAsia="zh-CN"/>
        </w:rPr>
        <w:t>提供按资金来源分列的认捐和和捐款信息</w:t>
      </w:r>
      <w:r w:rsidRPr="00952DBC">
        <w:rPr>
          <w:sz w:val="24"/>
          <w:szCs w:val="24"/>
          <w:lang w:eastAsia="zh-CN"/>
        </w:rPr>
        <w:t>;</w:t>
      </w:r>
    </w:p>
    <w:p w14:paraId="41D6B6A6" w14:textId="77777777" w:rsidR="00AE13F2" w:rsidRPr="00952DBC" w:rsidRDefault="00AE13F2" w:rsidP="00AE13F2">
      <w:pPr>
        <w:pStyle w:val="CBDDesicionText"/>
        <w:tabs>
          <w:tab w:val="clear" w:pos="567"/>
          <w:tab w:val="clear" w:pos="1134"/>
          <w:tab w:val="clear" w:pos="1701"/>
          <w:tab w:val="clear" w:pos="2268"/>
          <w:tab w:val="clear" w:pos="2835"/>
          <w:tab w:val="clear" w:pos="3402"/>
        </w:tabs>
        <w:ind w:left="490" w:firstLine="490"/>
        <w:rPr>
          <w:sz w:val="24"/>
          <w:szCs w:val="24"/>
          <w:lang w:eastAsia="zh-CN"/>
        </w:rPr>
      </w:pPr>
      <w:r w:rsidRPr="00952DBC">
        <w:rPr>
          <w:iCs/>
          <w:sz w:val="24"/>
          <w:szCs w:val="24"/>
          <w:lang w:eastAsia="zh-CN"/>
        </w:rPr>
        <w:t>2</w:t>
      </w:r>
      <w:r>
        <w:rPr>
          <w:rFonts w:hint="eastAsia"/>
          <w:iCs/>
          <w:sz w:val="24"/>
          <w:szCs w:val="24"/>
          <w:lang w:eastAsia="zh-CN"/>
        </w:rPr>
        <w:t>1</w:t>
      </w:r>
      <w:r w:rsidRPr="00952DBC">
        <w:rPr>
          <w:iCs/>
          <w:sz w:val="24"/>
          <w:szCs w:val="24"/>
          <w:lang w:eastAsia="zh-CN"/>
        </w:rPr>
        <w:t>.</w:t>
      </w:r>
      <w:r w:rsidRPr="00952DBC">
        <w:rPr>
          <w:i/>
          <w:sz w:val="24"/>
          <w:szCs w:val="24"/>
          <w:lang w:eastAsia="zh-CN"/>
        </w:rPr>
        <w:tab/>
      </w:r>
      <w:r w:rsidRPr="00952DBC">
        <w:rPr>
          <w:rFonts w:eastAsia="楷体" w:hint="eastAsia"/>
          <w:snapToGrid w:val="0"/>
          <w:sz w:val="24"/>
          <w:szCs w:val="24"/>
          <w:lang w:eastAsia="zh-CN"/>
        </w:rPr>
        <w:t>邀请</w:t>
      </w:r>
      <w:r w:rsidRPr="00952DBC">
        <w:rPr>
          <w:rFonts w:hint="eastAsia"/>
          <w:snapToGrid w:val="0"/>
          <w:sz w:val="24"/>
          <w:szCs w:val="24"/>
          <w:lang w:eastAsia="zh-CN"/>
        </w:rPr>
        <w:t>发达国家缔约方和自愿承担发达国家缔约方义务的缔约方、其他国家各级政府、私营部门和慈善组织向全球生物多样性框架基金提供或增加捐款</w:t>
      </w:r>
      <w:r w:rsidRPr="00952DBC">
        <w:rPr>
          <w:sz w:val="24"/>
          <w:szCs w:val="24"/>
          <w:lang w:eastAsia="zh-CN"/>
        </w:rPr>
        <w:t>;</w:t>
      </w:r>
    </w:p>
    <w:p w14:paraId="6529E315" w14:textId="77777777" w:rsidR="00AE13F2" w:rsidRPr="00952DBC" w:rsidRDefault="00AE13F2" w:rsidP="00AE13F2">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t>2</w:t>
      </w:r>
      <w:r>
        <w:rPr>
          <w:rFonts w:hint="eastAsia"/>
          <w:sz w:val="24"/>
          <w:szCs w:val="24"/>
          <w:lang w:eastAsia="zh-CN"/>
        </w:rPr>
        <w:t>2</w:t>
      </w:r>
      <w:r w:rsidRPr="00952DBC">
        <w:rPr>
          <w:sz w:val="24"/>
          <w:szCs w:val="24"/>
          <w:lang w:eastAsia="zh-CN"/>
        </w:rPr>
        <w:t>.</w:t>
      </w:r>
      <w:r w:rsidRPr="00952DBC">
        <w:rPr>
          <w:sz w:val="24"/>
          <w:szCs w:val="24"/>
          <w:lang w:eastAsia="zh-CN"/>
        </w:rPr>
        <w:tab/>
      </w:r>
      <w:r w:rsidRPr="00952DBC">
        <w:rPr>
          <w:rFonts w:eastAsia="楷体"/>
          <w:snapToGrid w:val="0"/>
          <w:sz w:val="24"/>
          <w:szCs w:val="24"/>
          <w:lang w:eastAsia="zh-CN"/>
        </w:rPr>
        <w:t>请</w:t>
      </w:r>
      <w:r w:rsidRPr="00952DBC">
        <w:rPr>
          <w:snapToGrid w:val="0"/>
          <w:sz w:val="24"/>
          <w:szCs w:val="24"/>
          <w:lang w:eastAsia="zh-CN"/>
        </w:rPr>
        <w:t>全球生物多样性框架基金</w:t>
      </w:r>
      <w:r w:rsidRPr="00952DBC">
        <w:rPr>
          <w:rFonts w:hint="eastAsia"/>
          <w:snapToGrid w:val="0"/>
          <w:sz w:val="24"/>
          <w:szCs w:val="24"/>
          <w:lang w:eastAsia="zh-CN"/>
        </w:rPr>
        <w:t>及其执行机构继续加大力度：</w:t>
      </w:r>
    </w:p>
    <w:p w14:paraId="12F9823C" w14:textId="77777777" w:rsidR="00AE13F2" w:rsidRPr="00952DBC" w:rsidRDefault="00AE13F2" w:rsidP="00AE13F2">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t>(a)</w:t>
      </w:r>
      <w:r w:rsidRPr="00952DBC">
        <w:rPr>
          <w:sz w:val="24"/>
          <w:szCs w:val="24"/>
          <w:lang w:eastAsia="zh-CN"/>
        </w:rPr>
        <w:tab/>
      </w:r>
      <w:r w:rsidRPr="00952DBC">
        <w:rPr>
          <w:rFonts w:hint="eastAsia"/>
          <w:sz w:val="24"/>
          <w:szCs w:val="24"/>
          <w:lang w:eastAsia="zh-CN"/>
        </w:rPr>
        <w:t>酌情促进从所有来源筹集资金，同时认识到需进一步充实资金；</w:t>
      </w:r>
    </w:p>
    <w:p w14:paraId="0905F6F7" w14:textId="77777777" w:rsidR="00AE13F2" w:rsidRPr="00952DBC" w:rsidRDefault="00AE13F2" w:rsidP="00AE13F2">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t>(b)</w:t>
      </w:r>
      <w:r w:rsidRPr="00952DBC">
        <w:rPr>
          <w:sz w:val="24"/>
          <w:szCs w:val="24"/>
          <w:lang w:eastAsia="zh-CN"/>
        </w:rPr>
        <w:tab/>
      </w:r>
      <w:r w:rsidRPr="00952DBC">
        <w:rPr>
          <w:rFonts w:hint="eastAsia"/>
          <w:sz w:val="24"/>
          <w:szCs w:val="24"/>
          <w:lang w:eastAsia="zh-CN"/>
        </w:rPr>
        <w:t>在《公约》第</w:t>
      </w:r>
      <w:r w:rsidRPr="00952DBC">
        <w:rPr>
          <w:rFonts w:hint="eastAsia"/>
          <w:sz w:val="24"/>
          <w:szCs w:val="24"/>
          <w:lang w:eastAsia="zh-CN"/>
        </w:rPr>
        <w:t>20</w:t>
      </w:r>
      <w:r w:rsidRPr="00952DBC">
        <w:rPr>
          <w:rFonts w:hint="eastAsia"/>
          <w:sz w:val="24"/>
          <w:szCs w:val="24"/>
          <w:lang w:eastAsia="zh-CN"/>
        </w:rPr>
        <w:t>条第</w:t>
      </w:r>
      <w:r w:rsidRPr="00952DBC">
        <w:rPr>
          <w:rFonts w:hint="eastAsia"/>
          <w:sz w:val="24"/>
          <w:szCs w:val="24"/>
          <w:lang w:eastAsia="zh-CN"/>
        </w:rPr>
        <w:t>6</w:t>
      </w:r>
      <w:r w:rsidRPr="00952DBC">
        <w:rPr>
          <w:rFonts w:hint="eastAsia"/>
          <w:sz w:val="24"/>
          <w:szCs w:val="24"/>
          <w:lang w:eastAsia="zh-CN"/>
        </w:rPr>
        <w:t>和第</w:t>
      </w:r>
      <w:r w:rsidRPr="00952DBC">
        <w:rPr>
          <w:rFonts w:hint="eastAsia"/>
          <w:sz w:val="24"/>
          <w:szCs w:val="24"/>
          <w:lang w:eastAsia="zh-CN"/>
        </w:rPr>
        <w:t>7</w:t>
      </w:r>
      <w:r w:rsidRPr="00952DBC">
        <w:rPr>
          <w:rFonts w:hint="eastAsia"/>
          <w:sz w:val="24"/>
          <w:szCs w:val="24"/>
          <w:lang w:eastAsia="zh-CN"/>
        </w:rPr>
        <w:t>款的框架内，酌情</w:t>
      </w:r>
      <w:r w:rsidRPr="00952DBC">
        <w:rPr>
          <w:rFonts w:hint="eastAsia"/>
          <w:snapToGrid w:val="0"/>
          <w:sz w:val="24"/>
          <w:szCs w:val="24"/>
          <w:lang w:eastAsia="zh-CN"/>
        </w:rPr>
        <w:t>改进共同融资安排，同时认识到共同融资并非强制要求，不对所有符合条件的国家，特别是最不发达国家和小岛屿发展中国家获得资金制造额外障碍，也不将财务负担转移给它们，同时考虑到脆弱国家的具体需求；</w:t>
      </w:r>
    </w:p>
    <w:p w14:paraId="44E019ED" w14:textId="77777777" w:rsidR="00AE13F2" w:rsidRPr="00952DBC" w:rsidRDefault="00AE13F2" w:rsidP="00AE13F2">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t>(c)</w:t>
      </w:r>
      <w:r w:rsidRPr="00952DBC">
        <w:rPr>
          <w:sz w:val="24"/>
          <w:szCs w:val="24"/>
          <w:lang w:eastAsia="zh-CN"/>
        </w:rPr>
        <w:tab/>
      </w:r>
      <w:r w:rsidRPr="00952DBC">
        <w:rPr>
          <w:rFonts w:hint="eastAsia"/>
          <w:snapToGrid w:val="0"/>
          <w:sz w:val="24"/>
          <w:szCs w:val="24"/>
          <w:lang w:eastAsia="zh-CN"/>
        </w:rPr>
        <w:t>在考虑到国家所有权的情况下，通过透明、可预测和有时限的程序，酌情缩短项目周期处理时间，包括已核准项目的资金发放和核批程序，并简化执行工作；</w:t>
      </w:r>
    </w:p>
    <w:p w14:paraId="644F7BC7" w14:textId="77777777" w:rsidR="00AE13F2" w:rsidRPr="00952DBC" w:rsidRDefault="00AE13F2" w:rsidP="00AE13F2">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lastRenderedPageBreak/>
        <w:t>(d)</w:t>
      </w:r>
      <w:r w:rsidRPr="00952DBC">
        <w:rPr>
          <w:sz w:val="24"/>
          <w:szCs w:val="24"/>
          <w:lang w:eastAsia="zh-CN"/>
        </w:rPr>
        <w:tab/>
      </w:r>
      <w:r w:rsidRPr="00952DBC">
        <w:rPr>
          <w:rFonts w:hint="eastAsia"/>
          <w:snapToGrid w:val="0"/>
          <w:sz w:val="24"/>
          <w:szCs w:val="24"/>
          <w:lang w:eastAsia="zh-CN"/>
        </w:rPr>
        <w:t>关于手续办理和资金发放平均所需时间的报告，将最不发达国家和小岛屿发展中国家分开列示</w:t>
      </w:r>
      <w:r w:rsidRPr="00952DBC">
        <w:rPr>
          <w:sz w:val="24"/>
          <w:szCs w:val="24"/>
          <w:lang w:eastAsia="zh-CN"/>
        </w:rPr>
        <w:t>;</w:t>
      </w:r>
    </w:p>
    <w:p w14:paraId="584C6399" w14:textId="77777777" w:rsidR="00AE13F2" w:rsidRPr="00952DBC" w:rsidRDefault="00AE13F2" w:rsidP="00AE13F2">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t>[(e)</w:t>
      </w:r>
      <w:proofErr w:type="gramStart"/>
      <w:r>
        <w:rPr>
          <w:sz w:val="24"/>
          <w:szCs w:val="24"/>
          <w:lang w:eastAsia="zh-CN"/>
        </w:rPr>
        <w:tab/>
        <w:t xml:space="preserve">  </w:t>
      </w:r>
      <w:r w:rsidRPr="00952DBC">
        <w:rPr>
          <w:rFonts w:hint="eastAsia"/>
          <w:snapToGrid w:val="0"/>
          <w:sz w:val="24"/>
          <w:szCs w:val="24"/>
          <w:lang w:eastAsia="zh-CN"/>
        </w:rPr>
        <w:t>加强公平获得资源</w:t>
      </w:r>
      <w:proofErr w:type="gramEnd"/>
      <w:r w:rsidRPr="00952DBC">
        <w:rPr>
          <w:rFonts w:hint="eastAsia"/>
          <w:snapToGrid w:val="0"/>
          <w:sz w:val="24"/>
          <w:szCs w:val="24"/>
          <w:lang w:eastAsia="zh-CN"/>
        </w:rPr>
        <w:t>，包括考虑采取措施，</w:t>
      </w:r>
      <w:r>
        <w:rPr>
          <w:rFonts w:hint="eastAsia"/>
          <w:snapToGrid w:val="0"/>
          <w:sz w:val="24"/>
          <w:szCs w:val="24"/>
          <w:lang w:eastAsia="zh-CN"/>
        </w:rPr>
        <w:t>便利所有</w:t>
      </w:r>
      <w:r w:rsidRPr="00952DBC">
        <w:rPr>
          <w:rFonts w:hint="eastAsia"/>
          <w:snapToGrid w:val="0"/>
          <w:sz w:val="24"/>
          <w:szCs w:val="24"/>
          <w:lang w:eastAsia="zh-CN"/>
        </w:rPr>
        <w:t>符合条件的国家缔约方</w:t>
      </w:r>
      <w:r w:rsidRPr="00C133B0">
        <w:rPr>
          <w:rFonts w:hint="eastAsia"/>
          <w:sz w:val="24"/>
          <w:szCs w:val="24"/>
          <w:lang w:eastAsia="zh-CN"/>
        </w:rPr>
        <w:t>，包括那些尚未获得</w:t>
      </w:r>
      <w:r>
        <w:rPr>
          <w:rFonts w:hint="eastAsia"/>
          <w:sz w:val="24"/>
          <w:szCs w:val="24"/>
          <w:lang w:eastAsia="zh-CN"/>
        </w:rPr>
        <w:t>全球生物多样性框架基金</w:t>
      </w:r>
      <w:r>
        <w:rPr>
          <w:rFonts w:hint="eastAsia"/>
          <w:snapToGrid w:val="0"/>
          <w:sz w:val="24"/>
          <w:szCs w:val="24"/>
          <w:lang w:eastAsia="zh-CN"/>
        </w:rPr>
        <w:t>资助的</w:t>
      </w:r>
      <w:r w:rsidRPr="00952DBC">
        <w:rPr>
          <w:rFonts w:hint="eastAsia"/>
          <w:snapToGrid w:val="0"/>
          <w:sz w:val="24"/>
          <w:szCs w:val="24"/>
          <w:lang w:eastAsia="zh-CN"/>
        </w:rPr>
        <w:t>缔约方</w:t>
      </w:r>
      <w:r>
        <w:rPr>
          <w:rFonts w:hint="eastAsia"/>
          <w:snapToGrid w:val="0"/>
          <w:sz w:val="24"/>
          <w:szCs w:val="24"/>
          <w:lang w:eastAsia="zh-CN"/>
        </w:rPr>
        <w:t>获得资助</w:t>
      </w:r>
      <w:r w:rsidRPr="00952DBC">
        <w:rPr>
          <w:sz w:val="24"/>
          <w:szCs w:val="24"/>
          <w:lang w:eastAsia="zh-CN"/>
        </w:rPr>
        <w:t>;]</w:t>
      </w:r>
    </w:p>
    <w:p w14:paraId="0595CA6A" w14:textId="77777777" w:rsidR="00AE13F2" w:rsidRPr="00952DBC" w:rsidRDefault="00AE13F2" w:rsidP="00AE13F2">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t>2</w:t>
      </w:r>
      <w:r>
        <w:rPr>
          <w:rFonts w:hint="eastAsia"/>
          <w:sz w:val="24"/>
          <w:szCs w:val="24"/>
          <w:lang w:eastAsia="zh-CN"/>
        </w:rPr>
        <w:t>3</w:t>
      </w:r>
      <w:r w:rsidRPr="00952DBC">
        <w:rPr>
          <w:sz w:val="24"/>
          <w:szCs w:val="24"/>
          <w:lang w:eastAsia="zh-CN"/>
        </w:rPr>
        <w:t>.</w:t>
      </w:r>
      <w:r w:rsidRPr="00952DBC">
        <w:rPr>
          <w:sz w:val="24"/>
          <w:szCs w:val="24"/>
          <w:lang w:eastAsia="zh-CN"/>
        </w:rPr>
        <w:tab/>
      </w:r>
      <w:r w:rsidRPr="00BC58A7">
        <w:rPr>
          <w:rFonts w:ascii="宋体" w:eastAsia="楷体" w:hAnsi="宋体" w:cs="宋体" w:hint="eastAsia"/>
          <w:sz w:val="24"/>
          <w:szCs w:val="24"/>
          <w:lang w:eastAsia="zh-CN"/>
        </w:rPr>
        <w:t>请</w:t>
      </w:r>
      <w:r w:rsidRPr="00C133B0">
        <w:rPr>
          <w:rFonts w:ascii="宋体" w:hAnsi="宋体" w:cs="宋体" w:hint="eastAsia"/>
          <w:sz w:val="24"/>
          <w:szCs w:val="24"/>
          <w:lang w:eastAsia="zh-CN"/>
        </w:rPr>
        <w:t>全球环境基金与执行秘书合作，在各自职权范围内，应</w:t>
      </w:r>
      <w:r>
        <w:rPr>
          <w:rFonts w:ascii="宋体" w:hAnsi="宋体" w:cs="宋体" w:hint="eastAsia"/>
          <w:sz w:val="24"/>
          <w:szCs w:val="24"/>
          <w:lang w:eastAsia="zh-CN"/>
        </w:rPr>
        <w:t>要</w:t>
      </w:r>
      <w:r w:rsidRPr="00C133B0">
        <w:rPr>
          <w:rFonts w:ascii="宋体" w:hAnsi="宋体" w:cs="宋体" w:hint="eastAsia"/>
          <w:sz w:val="24"/>
          <w:szCs w:val="24"/>
          <w:lang w:eastAsia="zh-CN"/>
        </w:rPr>
        <w:t>求向</w:t>
      </w:r>
      <w:r w:rsidRPr="00C133B0">
        <w:rPr>
          <w:rFonts w:eastAsia="Times New Roman" w:hint="eastAsia"/>
          <w:sz w:val="24"/>
          <w:szCs w:val="24"/>
          <w:lang w:eastAsia="zh-CN"/>
        </w:rPr>
        <w:t>[</w:t>
      </w:r>
      <w:r w:rsidRPr="00C133B0">
        <w:rPr>
          <w:rFonts w:ascii="宋体" w:hAnsi="宋体" w:cs="宋体" w:hint="eastAsia"/>
          <w:sz w:val="24"/>
          <w:szCs w:val="24"/>
          <w:lang w:eastAsia="zh-CN"/>
        </w:rPr>
        <w:t>所有</w:t>
      </w:r>
      <w:r w:rsidRPr="00C133B0">
        <w:rPr>
          <w:rFonts w:eastAsia="Times New Roman" w:hint="eastAsia"/>
          <w:sz w:val="24"/>
          <w:szCs w:val="24"/>
          <w:lang w:eastAsia="zh-CN"/>
        </w:rPr>
        <w:t>]</w:t>
      </w:r>
      <w:r w:rsidRPr="00C133B0">
        <w:rPr>
          <w:rFonts w:ascii="宋体" w:hAnsi="宋体" w:cs="宋体" w:hint="eastAsia"/>
          <w:sz w:val="24"/>
          <w:szCs w:val="24"/>
          <w:lang w:eastAsia="zh-CN"/>
        </w:rPr>
        <w:t>符合条件的缔约方提供支持，以：</w:t>
      </w:r>
    </w:p>
    <w:p w14:paraId="5E82F236" w14:textId="77777777" w:rsidR="00AE13F2" w:rsidRPr="00952DBC" w:rsidRDefault="00AE13F2" w:rsidP="00AE13F2">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t>(a)</w:t>
      </w:r>
      <w:r w:rsidRPr="00952DBC">
        <w:rPr>
          <w:sz w:val="24"/>
          <w:szCs w:val="24"/>
          <w:lang w:eastAsia="zh-CN"/>
        </w:rPr>
        <w:tab/>
      </w:r>
      <w:r w:rsidRPr="00952DBC">
        <w:rPr>
          <w:sz w:val="24"/>
          <w:szCs w:val="24"/>
          <w:lang w:eastAsia="zh-CN"/>
        </w:rPr>
        <w:t>必要时，包括在适用情况下，通过国家平台或国家指导委员会等国家协调机制，进行项目</w:t>
      </w:r>
      <w:r w:rsidRPr="00952DBC">
        <w:rPr>
          <w:rFonts w:hint="eastAsia"/>
          <w:sz w:val="24"/>
          <w:szCs w:val="24"/>
          <w:lang w:eastAsia="zh-CN"/>
        </w:rPr>
        <w:t>编制</w:t>
      </w:r>
      <w:r>
        <w:rPr>
          <w:rFonts w:hint="eastAsia"/>
          <w:sz w:val="24"/>
          <w:szCs w:val="24"/>
          <w:lang w:val="en-US" w:eastAsia="zh-CN"/>
        </w:rPr>
        <w:t>，</w:t>
      </w:r>
      <w:r w:rsidRPr="00A31E4F">
        <w:rPr>
          <w:rFonts w:hint="eastAsia"/>
          <w:sz w:val="24"/>
          <w:szCs w:val="24"/>
          <w:lang w:eastAsia="zh-CN"/>
        </w:rPr>
        <w:t>能力建设，</w:t>
      </w:r>
      <w:r w:rsidRPr="00952DBC">
        <w:rPr>
          <w:sz w:val="24"/>
          <w:szCs w:val="24"/>
          <w:lang w:eastAsia="zh-CN"/>
        </w:rPr>
        <w:t>并跟踪</w:t>
      </w:r>
      <w:r w:rsidRPr="00952DBC">
        <w:rPr>
          <w:rFonts w:hint="eastAsia"/>
          <w:sz w:val="24"/>
          <w:szCs w:val="24"/>
          <w:lang w:eastAsia="zh-CN"/>
        </w:rPr>
        <w:t>监测现时</w:t>
      </w:r>
      <w:r w:rsidRPr="00952DBC">
        <w:rPr>
          <w:sz w:val="24"/>
          <w:szCs w:val="24"/>
          <w:lang w:eastAsia="zh-CN"/>
        </w:rPr>
        <w:t>的生物多样性供资需求、缺口和优先事项</w:t>
      </w:r>
      <w:r w:rsidRPr="00952DBC">
        <w:rPr>
          <w:rFonts w:hint="eastAsia"/>
          <w:sz w:val="24"/>
          <w:szCs w:val="24"/>
          <w:lang w:eastAsia="zh-CN"/>
        </w:rPr>
        <w:t>；</w:t>
      </w:r>
      <w:r w:rsidRPr="00952DBC">
        <w:rPr>
          <w:sz w:val="24"/>
          <w:szCs w:val="24"/>
          <w:lang w:eastAsia="zh-CN"/>
        </w:rPr>
        <w:t xml:space="preserve"> </w:t>
      </w:r>
    </w:p>
    <w:p w14:paraId="6092FA2D" w14:textId="77777777" w:rsidR="00AE13F2"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w:t>
      </w:r>
      <w:r>
        <w:rPr>
          <w:rFonts w:hint="eastAsia"/>
          <w:snapToGrid w:val="0"/>
          <w:sz w:val="24"/>
          <w:szCs w:val="24"/>
          <w:lang w:eastAsia="zh-CN"/>
        </w:rPr>
        <w:t>b</w:t>
      </w:r>
      <w:r w:rsidRPr="00952DBC">
        <w:rPr>
          <w:rFonts w:hint="eastAsia"/>
          <w:snapToGrid w:val="0"/>
          <w:sz w:val="24"/>
          <w:szCs w:val="24"/>
          <w:lang w:eastAsia="zh-CN"/>
        </w:rPr>
        <w:t>)</w:t>
      </w:r>
      <w:r w:rsidRPr="00952DBC">
        <w:rPr>
          <w:snapToGrid w:val="0"/>
          <w:sz w:val="24"/>
          <w:szCs w:val="24"/>
          <w:lang w:eastAsia="zh-CN"/>
        </w:rPr>
        <w:tab/>
      </w:r>
      <w:r w:rsidRPr="00952DBC">
        <w:rPr>
          <w:snapToGrid w:val="0"/>
          <w:sz w:val="24"/>
          <w:szCs w:val="24"/>
          <w:lang w:eastAsia="zh-CN"/>
        </w:rPr>
        <w:t>编写和提交关于《公约》、《卡塔赫纳生物安全议定书》</w:t>
      </w:r>
      <w:r w:rsidRPr="00952DBC">
        <w:rPr>
          <w:sz w:val="24"/>
          <w:szCs w:val="24"/>
          <w:vertAlign w:val="superscript"/>
        </w:rPr>
        <w:footnoteReference w:id="9"/>
      </w:r>
      <w:r w:rsidRPr="00952DBC">
        <w:rPr>
          <w:snapToGrid w:val="0"/>
          <w:sz w:val="24"/>
          <w:szCs w:val="24"/>
          <w:lang w:eastAsia="zh-CN"/>
        </w:rPr>
        <w:t>和《</w:t>
      </w:r>
      <w:r w:rsidRPr="00952DBC">
        <w:rPr>
          <w:rFonts w:hint="eastAsia"/>
          <w:snapToGrid w:val="0"/>
          <w:sz w:val="24"/>
          <w:szCs w:val="24"/>
          <w:lang w:eastAsia="zh-CN"/>
        </w:rPr>
        <w:t>关于获取遗传资源和公正和公平分享其利用所产生惠益的名古屋议定书</w:t>
      </w:r>
      <w:r w:rsidRPr="00952DBC">
        <w:rPr>
          <w:snapToGrid w:val="0"/>
          <w:sz w:val="24"/>
          <w:szCs w:val="24"/>
          <w:lang w:eastAsia="zh-CN"/>
        </w:rPr>
        <w:t>》</w:t>
      </w:r>
      <w:r w:rsidRPr="00952DBC">
        <w:rPr>
          <w:sz w:val="24"/>
          <w:szCs w:val="24"/>
          <w:vertAlign w:val="superscript"/>
        </w:rPr>
        <w:footnoteReference w:id="10"/>
      </w:r>
      <w:r w:rsidRPr="00952DBC">
        <w:rPr>
          <w:snapToGrid w:val="0"/>
          <w:sz w:val="24"/>
          <w:szCs w:val="24"/>
          <w:lang w:eastAsia="zh-CN"/>
        </w:rPr>
        <w:t>执行情况的国家报告</w:t>
      </w:r>
      <w:r w:rsidRPr="00952DBC">
        <w:rPr>
          <w:rFonts w:hint="eastAsia"/>
          <w:snapToGrid w:val="0"/>
          <w:sz w:val="24"/>
          <w:szCs w:val="24"/>
          <w:lang w:eastAsia="zh-CN"/>
        </w:rPr>
        <w:t>，同时考虑到国情</w:t>
      </w:r>
      <w:r w:rsidRPr="00952DBC">
        <w:rPr>
          <w:snapToGrid w:val="0"/>
          <w:sz w:val="24"/>
          <w:szCs w:val="24"/>
          <w:lang w:eastAsia="zh-CN"/>
        </w:rPr>
        <w:t>；</w:t>
      </w:r>
    </w:p>
    <w:p w14:paraId="01947428" w14:textId="77777777" w:rsidR="00AE13F2" w:rsidRPr="00952DBC"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w:t>
      </w:r>
      <w:r>
        <w:rPr>
          <w:rFonts w:hint="eastAsia"/>
          <w:snapToGrid w:val="0"/>
          <w:sz w:val="24"/>
          <w:szCs w:val="24"/>
          <w:lang w:eastAsia="zh-CN"/>
        </w:rPr>
        <w:t>c</w:t>
      </w:r>
      <w:r w:rsidRPr="00952DBC">
        <w:rPr>
          <w:rFonts w:hint="eastAsia"/>
          <w:snapToGrid w:val="0"/>
          <w:sz w:val="24"/>
          <w:szCs w:val="24"/>
          <w:lang w:eastAsia="zh-CN"/>
        </w:rPr>
        <w:t>)</w:t>
      </w:r>
      <w:r>
        <w:rPr>
          <w:snapToGrid w:val="0"/>
          <w:sz w:val="24"/>
          <w:szCs w:val="24"/>
          <w:lang w:eastAsia="zh-CN"/>
        </w:rPr>
        <w:tab/>
      </w:r>
      <w:r w:rsidRPr="00A31E4F">
        <w:rPr>
          <w:rFonts w:hint="eastAsia"/>
          <w:snapToGrid w:val="0"/>
          <w:sz w:val="24"/>
          <w:szCs w:val="24"/>
          <w:lang w:eastAsia="zh-CN"/>
        </w:rPr>
        <w:t>开展能力建设，以利用私营部门融资（包括来自资本市场的融资），途径包括但不限于创新机制和混合融资</w:t>
      </w:r>
      <w:r>
        <w:rPr>
          <w:rFonts w:hint="eastAsia"/>
          <w:snapToGrid w:val="0"/>
          <w:sz w:val="24"/>
          <w:szCs w:val="24"/>
          <w:lang w:val="en-US" w:eastAsia="zh-CN"/>
        </w:rPr>
        <w:t>，</w:t>
      </w:r>
      <w:r w:rsidRPr="00A31E4F">
        <w:rPr>
          <w:rFonts w:hint="eastAsia"/>
          <w:snapToGrid w:val="0"/>
          <w:sz w:val="24"/>
          <w:szCs w:val="24"/>
          <w:lang w:eastAsia="zh-CN"/>
        </w:rPr>
        <w:t>以制定在财务上可行且具备健全环境、社会和财务保障措施的项目，并考虑债务脆弱性；</w:t>
      </w:r>
    </w:p>
    <w:p w14:paraId="3738D3E9" w14:textId="77777777" w:rsidR="00AE13F2" w:rsidRDefault="00AE13F2" w:rsidP="00AE13F2">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52DBC">
        <w:rPr>
          <w:rFonts w:hint="eastAsia"/>
          <w:snapToGrid w:val="0"/>
          <w:sz w:val="24"/>
          <w:szCs w:val="24"/>
          <w:lang w:eastAsia="zh-CN"/>
        </w:rPr>
        <w:t>2</w:t>
      </w:r>
      <w:r>
        <w:rPr>
          <w:rFonts w:hint="eastAsia"/>
          <w:snapToGrid w:val="0"/>
          <w:sz w:val="24"/>
          <w:szCs w:val="24"/>
          <w:lang w:eastAsia="zh-CN"/>
        </w:rPr>
        <w:t>4</w:t>
      </w:r>
      <w:r w:rsidRPr="00952DBC">
        <w:rPr>
          <w:rFonts w:hint="eastAsia"/>
          <w:snapToGrid w:val="0"/>
          <w:sz w:val="24"/>
          <w:szCs w:val="24"/>
          <w:lang w:eastAsia="zh-CN"/>
        </w:rPr>
        <w:t>.</w:t>
      </w:r>
      <w:r w:rsidRPr="00952DBC">
        <w:rPr>
          <w:snapToGrid w:val="0"/>
          <w:sz w:val="24"/>
          <w:szCs w:val="24"/>
          <w:lang w:eastAsia="zh-CN"/>
        </w:rPr>
        <w:tab/>
      </w:r>
      <w:r w:rsidRPr="00952DBC">
        <w:rPr>
          <w:rFonts w:eastAsia="楷体"/>
          <w:snapToGrid w:val="0"/>
          <w:sz w:val="24"/>
          <w:szCs w:val="24"/>
          <w:lang w:eastAsia="zh-CN"/>
        </w:rPr>
        <w:t>请</w:t>
      </w:r>
      <w:r w:rsidRPr="00952DBC">
        <w:rPr>
          <w:rFonts w:hint="eastAsia"/>
          <w:snapToGrid w:val="0"/>
          <w:sz w:val="24"/>
          <w:szCs w:val="24"/>
          <w:lang w:eastAsia="zh-CN"/>
        </w:rPr>
        <w:t>执行秘书筹备</w:t>
      </w:r>
      <w:r w:rsidRPr="00952DBC">
        <w:rPr>
          <w:snapToGrid w:val="0"/>
          <w:sz w:val="24"/>
          <w:szCs w:val="24"/>
          <w:lang w:eastAsia="zh-CN"/>
        </w:rPr>
        <w:t>第</w:t>
      </w:r>
      <w:hyperlink r:id="rId21" w:history="1">
        <w:r w:rsidRPr="00952DBC">
          <w:rPr>
            <w:rStyle w:val="Hyperlink"/>
            <w:snapToGrid w:val="0"/>
            <w:sz w:val="24"/>
            <w:szCs w:val="24"/>
            <w:lang w:eastAsia="zh-CN"/>
          </w:rPr>
          <w:t>15/15</w:t>
        </w:r>
      </w:hyperlink>
      <w:r w:rsidRPr="00952DBC">
        <w:rPr>
          <w:snapToGrid w:val="0"/>
          <w:sz w:val="24"/>
          <w:szCs w:val="24"/>
          <w:lang w:eastAsia="zh-CN"/>
        </w:rPr>
        <w:t>号决定第</w:t>
      </w:r>
      <w:r w:rsidRPr="00952DBC">
        <w:rPr>
          <w:snapToGrid w:val="0"/>
          <w:sz w:val="24"/>
          <w:szCs w:val="24"/>
          <w:lang w:eastAsia="zh-CN"/>
        </w:rPr>
        <w:t>29</w:t>
      </w:r>
      <w:r w:rsidRPr="00952DBC">
        <w:rPr>
          <w:snapToGrid w:val="0"/>
          <w:sz w:val="24"/>
          <w:szCs w:val="24"/>
          <w:lang w:eastAsia="zh-CN"/>
        </w:rPr>
        <w:t>段</w:t>
      </w:r>
      <w:r w:rsidRPr="00952DBC">
        <w:rPr>
          <w:rFonts w:hint="eastAsia"/>
          <w:snapToGrid w:val="0"/>
          <w:sz w:val="24"/>
          <w:szCs w:val="24"/>
          <w:lang w:eastAsia="zh-CN"/>
        </w:rPr>
        <w:t>所述，根据本决定附件三与</w:t>
      </w:r>
      <w:r w:rsidRPr="00952DBC">
        <w:rPr>
          <w:snapToGrid w:val="0"/>
          <w:sz w:val="24"/>
          <w:szCs w:val="24"/>
          <w:lang w:eastAsia="zh-CN"/>
        </w:rPr>
        <w:t>第七次财务机制成效四年</w:t>
      </w:r>
      <w:r w:rsidRPr="00952DBC">
        <w:rPr>
          <w:rFonts w:hint="eastAsia"/>
          <w:snapToGrid w:val="0"/>
          <w:sz w:val="24"/>
          <w:szCs w:val="24"/>
          <w:lang w:eastAsia="zh-CN"/>
        </w:rPr>
        <w:t>度</w:t>
      </w:r>
      <w:r w:rsidRPr="00952DBC">
        <w:rPr>
          <w:snapToGrid w:val="0"/>
          <w:sz w:val="24"/>
          <w:szCs w:val="24"/>
          <w:lang w:eastAsia="zh-CN"/>
        </w:rPr>
        <w:t>审查</w:t>
      </w:r>
      <w:r w:rsidRPr="00952DBC">
        <w:rPr>
          <w:rFonts w:hint="eastAsia"/>
          <w:snapToGrid w:val="0"/>
          <w:sz w:val="24"/>
          <w:szCs w:val="24"/>
          <w:lang w:eastAsia="zh-CN"/>
        </w:rPr>
        <w:t>一并进行的</w:t>
      </w:r>
      <w:r w:rsidRPr="00952DBC">
        <w:rPr>
          <w:snapToGrid w:val="0"/>
          <w:sz w:val="24"/>
          <w:szCs w:val="24"/>
          <w:lang w:eastAsia="zh-CN"/>
        </w:rPr>
        <w:t>全球生物多样性框架基金盘点审查</w:t>
      </w:r>
      <w:r w:rsidRPr="00952DBC">
        <w:rPr>
          <w:rFonts w:hint="eastAsia"/>
          <w:snapToGrid w:val="0"/>
          <w:sz w:val="24"/>
          <w:szCs w:val="24"/>
          <w:lang w:eastAsia="zh-CN"/>
        </w:rPr>
        <w:t>，</w:t>
      </w:r>
      <w:r w:rsidRPr="00952DBC">
        <w:rPr>
          <w:snapToGrid w:val="0"/>
          <w:sz w:val="24"/>
          <w:szCs w:val="24"/>
          <w:lang w:eastAsia="zh-CN"/>
        </w:rPr>
        <w:t>认识到盘点应为缔约方大会审议《公约》第</w:t>
      </w:r>
      <w:r w:rsidRPr="00952DBC">
        <w:rPr>
          <w:snapToGrid w:val="0"/>
          <w:sz w:val="24"/>
          <w:szCs w:val="24"/>
          <w:lang w:eastAsia="zh-CN"/>
        </w:rPr>
        <w:t>21</w:t>
      </w:r>
      <w:r w:rsidRPr="00952DBC">
        <w:rPr>
          <w:snapToGrid w:val="0"/>
          <w:sz w:val="24"/>
          <w:szCs w:val="24"/>
          <w:lang w:eastAsia="zh-CN"/>
        </w:rPr>
        <w:t>条规定的</w:t>
      </w:r>
      <w:r w:rsidRPr="00952DBC">
        <w:rPr>
          <w:rFonts w:hint="eastAsia"/>
          <w:snapToGrid w:val="0"/>
          <w:sz w:val="24"/>
          <w:szCs w:val="24"/>
          <w:lang w:eastAsia="zh-CN"/>
        </w:rPr>
        <w:t>财务</w:t>
      </w:r>
      <w:r w:rsidRPr="00952DBC">
        <w:rPr>
          <w:snapToGrid w:val="0"/>
          <w:sz w:val="24"/>
          <w:szCs w:val="24"/>
          <w:lang w:eastAsia="zh-CN"/>
        </w:rPr>
        <w:t>机制的未来</w:t>
      </w:r>
      <w:r w:rsidRPr="00952DBC">
        <w:rPr>
          <w:rFonts w:hint="eastAsia"/>
          <w:snapToGrid w:val="0"/>
          <w:sz w:val="24"/>
          <w:szCs w:val="24"/>
          <w:lang w:eastAsia="zh-CN"/>
        </w:rPr>
        <w:t>机构</w:t>
      </w:r>
      <w:r w:rsidRPr="00952DBC">
        <w:rPr>
          <w:snapToGrid w:val="0"/>
          <w:sz w:val="24"/>
          <w:szCs w:val="24"/>
          <w:lang w:eastAsia="zh-CN"/>
        </w:rPr>
        <w:t>结构提供信息，但不应预先判断</w:t>
      </w:r>
      <w:r w:rsidRPr="00952DBC">
        <w:rPr>
          <w:rFonts w:hint="eastAsia"/>
          <w:snapToGrid w:val="0"/>
          <w:sz w:val="24"/>
          <w:szCs w:val="24"/>
          <w:lang w:eastAsia="zh-CN"/>
        </w:rPr>
        <w:t>其</w:t>
      </w:r>
      <w:r w:rsidRPr="00952DBC">
        <w:rPr>
          <w:snapToGrid w:val="0"/>
          <w:sz w:val="24"/>
          <w:szCs w:val="24"/>
          <w:lang w:eastAsia="zh-CN"/>
        </w:rPr>
        <w:t>审议结果</w:t>
      </w:r>
      <w:r>
        <w:rPr>
          <w:rFonts w:hint="eastAsia"/>
          <w:snapToGrid w:val="0"/>
          <w:sz w:val="24"/>
          <w:szCs w:val="24"/>
          <w:lang w:eastAsia="zh-CN"/>
        </w:rPr>
        <w:t>；</w:t>
      </w:r>
    </w:p>
    <w:p w14:paraId="1A266006" w14:textId="77777777" w:rsidR="00AE13F2" w:rsidRPr="00952DBC" w:rsidRDefault="00AE13F2" w:rsidP="00AE13F2">
      <w:pPr>
        <w:pStyle w:val="CBDDesicionText"/>
        <w:tabs>
          <w:tab w:val="clear" w:pos="567"/>
          <w:tab w:val="clear" w:pos="1134"/>
          <w:tab w:val="clear" w:pos="1701"/>
          <w:tab w:val="clear" w:pos="2268"/>
          <w:tab w:val="clear" w:pos="2835"/>
          <w:tab w:val="clear" w:pos="3402"/>
        </w:tabs>
        <w:ind w:left="490" w:firstLine="490"/>
        <w:rPr>
          <w:sz w:val="24"/>
          <w:szCs w:val="24"/>
          <w:lang w:eastAsia="zh-CN"/>
        </w:rPr>
      </w:pPr>
      <w:r w:rsidRPr="00952DBC">
        <w:rPr>
          <w:sz w:val="24"/>
          <w:szCs w:val="24"/>
          <w:lang w:eastAsia="zh-CN"/>
        </w:rPr>
        <w:t>2</w:t>
      </w:r>
      <w:r>
        <w:rPr>
          <w:rFonts w:hint="eastAsia"/>
          <w:sz w:val="24"/>
          <w:szCs w:val="24"/>
          <w:lang w:eastAsia="zh-CN"/>
        </w:rPr>
        <w:t>5</w:t>
      </w:r>
      <w:r w:rsidRPr="00952DBC">
        <w:rPr>
          <w:sz w:val="24"/>
          <w:szCs w:val="24"/>
          <w:lang w:eastAsia="zh-CN"/>
        </w:rPr>
        <w:t>.</w:t>
      </w:r>
      <w:r w:rsidRPr="00952DBC">
        <w:rPr>
          <w:sz w:val="24"/>
          <w:szCs w:val="24"/>
          <w:lang w:eastAsia="zh-CN"/>
        </w:rPr>
        <w:tab/>
      </w:r>
      <w:r w:rsidRPr="00952DBC">
        <w:rPr>
          <w:rFonts w:ascii="楷体" w:eastAsia="楷体" w:hAnsi="楷体" w:hint="eastAsia"/>
          <w:snapToGrid w:val="0"/>
          <w:sz w:val="24"/>
          <w:szCs w:val="24"/>
          <w:lang w:eastAsia="zh-CN"/>
        </w:rPr>
        <w:t>请</w:t>
      </w:r>
      <w:r w:rsidRPr="00952DBC">
        <w:rPr>
          <w:rFonts w:hint="eastAsia"/>
          <w:snapToGrid w:val="0"/>
          <w:sz w:val="24"/>
          <w:szCs w:val="24"/>
          <w:lang w:eastAsia="zh-CN"/>
        </w:rPr>
        <w:t>全球环境基金提供便利，</w:t>
      </w:r>
      <w:r w:rsidRPr="00AD6282">
        <w:rPr>
          <w:sz w:val="24"/>
          <w:szCs w:val="24"/>
          <w:lang w:eastAsia="zh-CN"/>
        </w:rPr>
        <w:t>及时</w:t>
      </w:r>
      <w:r w:rsidRPr="00952DBC">
        <w:rPr>
          <w:rFonts w:hint="eastAsia"/>
          <w:snapToGrid w:val="0"/>
          <w:sz w:val="24"/>
          <w:szCs w:val="24"/>
          <w:lang w:eastAsia="zh-CN"/>
        </w:rPr>
        <w:t>向符合条件</w:t>
      </w:r>
      <w:r w:rsidRPr="00AD6282">
        <w:rPr>
          <w:sz w:val="24"/>
          <w:szCs w:val="24"/>
          <w:lang w:eastAsia="zh-CN"/>
        </w:rPr>
        <w:t>的缔约方提供</w:t>
      </w:r>
      <w:r>
        <w:rPr>
          <w:rFonts w:hint="eastAsia"/>
          <w:sz w:val="24"/>
          <w:szCs w:val="24"/>
          <w:lang w:eastAsia="zh-CN"/>
        </w:rPr>
        <w:t>资金</w:t>
      </w:r>
      <w:r w:rsidRPr="00AD6282">
        <w:rPr>
          <w:sz w:val="24"/>
          <w:szCs w:val="24"/>
          <w:lang w:eastAsia="zh-CN"/>
        </w:rPr>
        <w:t>支持，以制定国家生物多样性战略和行动计划以及国家目标，并在缔约方大会第十八</w:t>
      </w:r>
      <w:r>
        <w:rPr>
          <w:rFonts w:hint="eastAsia"/>
          <w:sz w:val="24"/>
          <w:szCs w:val="24"/>
          <w:lang w:eastAsia="zh-CN"/>
        </w:rPr>
        <w:t>届</w:t>
      </w:r>
      <w:r w:rsidRPr="00AD6282">
        <w:rPr>
          <w:sz w:val="24"/>
          <w:szCs w:val="24"/>
          <w:lang w:eastAsia="zh-CN"/>
        </w:rPr>
        <w:t>会议之前编制第八次国家报告；</w:t>
      </w:r>
    </w:p>
    <w:p w14:paraId="4D3E84F8" w14:textId="77777777" w:rsidR="00AE13F2" w:rsidRPr="00952DBC"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2</w:t>
      </w:r>
      <w:r>
        <w:rPr>
          <w:rFonts w:hint="eastAsia"/>
          <w:snapToGrid w:val="0"/>
          <w:sz w:val="24"/>
          <w:szCs w:val="24"/>
          <w:lang w:eastAsia="zh-CN"/>
        </w:rPr>
        <w:t>6</w:t>
      </w:r>
      <w:r w:rsidRPr="00952DBC">
        <w:rPr>
          <w:rFonts w:hint="eastAsia"/>
          <w:snapToGrid w:val="0"/>
          <w:sz w:val="24"/>
          <w:szCs w:val="24"/>
          <w:lang w:eastAsia="zh-CN"/>
        </w:rPr>
        <w:t>.</w:t>
      </w:r>
      <w:r>
        <w:rPr>
          <w:snapToGrid w:val="0"/>
          <w:sz w:val="24"/>
          <w:szCs w:val="24"/>
          <w:lang w:eastAsia="zh-CN"/>
        </w:rPr>
        <w:tab/>
      </w:r>
      <w:r w:rsidRPr="00AD6282">
        <w:rPr>
          <w:rFonts w:ascii="楷体" w:eastAsia="楷体" w:hAnsi="楷体" w:hint="eastAsia"/>
          <w:snapToGrid w:val="0"/>
          <w:sz w:val="24"/>
          <w:szCs w:val="24"/>
          <w:lang w:eastAsia="zh-CN"/>
        </w:rPr>
        <w:t>又</w:t>
      </w:r>
      <w:r w:rsidRPr="00952DBC">
        <w:rPr>
          <w:rFonts w:ascii="楷体" w:eastAsia="楷体" w:hAnsi="楷体"/>
          <w:snapToGrid w:val="0"/>
          <w:sz w:val="24"/>
          <w:szCs w:val="24"/>
          <w:lang w:eastAsia="zh-CN"/>
        </w:rPr>
        <w:t>请</w:t>
      </w:r>
      <w:r w:rsidRPr="00952DBC">
        <w:rPr>
          <w:snapToGrid w:val="0"/>
          <w:sz w:val="24"/>
          <w:szCs w:val="24"/>
          <w:lang w:eastAsia="zh-CN"/>
        </w:rPr>
        <w:t>全球环境基金与</w:t>
      </w:r>
      <w:r w:rsidRPr="00952DBC">
        <w:rPr>
          <w:rFonts w:hint="eastAsia"/>
          <w:snapToGrid w:val="0"/>
          <w:sz w:val="24"/>
          <w:szCs w:val="24"/>
          <w:lang w:eastAsia="zh-CN"/>
        </w:rPr>
        <w:t>受援国</w:t>
      </w:r>
      <w:r w:rsidRPr="00952DBC">
        <w:rPr>
          <w:snapToGrid w:val="0"/>
          <w:sz w:val="24"/>
          <w:szCs w:val="24"/>
          <w:lang w:eastAsia="zh-CN"/>
        </w:rPr>
        <w:t>和执行秘书</w:t>
      </w:r>
      <w:r w:rsidRPr="00952DBC">
        <w:rPr>
          <w:rFonts w:hint="eastAsia"/>
          <w:snapToGrid w:val="0"/>
          <w:sz w:val="24"/>
          <w:szCs w:val="24"/>
          <w:lang w:eastAsia="zh-CN"/>
        </w:rPr>
        <w:t>磋商</w:t>
      </w:r>
      <w:r w:rsidRPr="00952DBC">
        <w:rPr>
          <w:snapToGrid w:val="0"/>
          <w:sz w:val="24"/>
          <w:szCs w:val="24"/>
          <w:lang w:eastAsia="zh-CN"/>
        </w:rPr>
        <w:t>，审查其第七和第八</w:t>
      </w:r>
      <w:r w:rsidRPr="00952DBC">
        <w:rPr>
          <w:rFonts w:hint="eastAsia"/>
          <w:snapToGrid w:val="0"/>
          <w:sz w:val="24"/>
          <w:szCs w:val="24"/>
          <w:lang w:eastAsia="zh-CN"/>
        </w:rPr>
        <w:t>增资</w:t>
      </w:r>
      <w:r w:rsidRPr="00952DBC">
        <w:rPr>
          <w:snapToGrid w:val="0"/>
          <w:sz w:val="24"/>
          <w:szCs w:val="24"/>
          <w:lang w:eastAsia="zh-CN"/>
        </w:rPr>
        <w:t>期</w:t>
      </w:r>
      <w:r w:rsidRPr="00952DBC">
        <w:rPr>
          <w:rFonts w:hint="eastAsia"/>
          <w:snapToGrid w:val="0"/>
          <w:sz w:val="24"/>
          <w:szCs w:val="24"/>
          <w:lang w:eastAsia="zh-CN"/>
        </w:rPr>
        <w:t>所</w:t>
      </w:r>
      <w:r w:rsidRPr="00952DBC">
        <w:rPr>
          <w:snapToGrid w:val="0"/>
          <w:sz w:val="24"/>
          <w:szCs w:val="24"/>
          <w:lang w:eastAsia="zh-CN"/>
        </w:rPr>
        <w:t>资助</w:t>
      </w:r>
      <w:r w:rsidRPr="00952DBC">
        <w:rPr>
          <w:rFonts w:hint="eastAsia"/>
          <w:snapToGrid w:val="0"/>
          <w:sz w:val="24"/>
          <w:szCs w:val="24"/>
          <w:lang w:eastAsia="zh-CN"/>
        </w:rPr>
        <w:t>的</w:t>
      </w:r>
      <w:r w:rsidRPr="00952DBC">
        <w:rPr>
          <w:snapToGrid w:val="0"/>
          <w:sz w:val="24"/>
          <w:szCs w:val="24"/>
          <w:lang w:eastAsia="zh-CN"/>
        </w:rPr>
        <w:t>根据《公约》及其议定书制定国家生物多样性战略和行动计划及国家报告的项目的</w:t>
      </w:r>
      <w:r w:rsidRPr="00952DBC">
        <w:rPr>
          <w:rFonts w:hint="eastAsia"/>
          <w:snapToGrid w:val="0"/>
          <w:sz w:val="24"/>
          <w:szCs w:val="24"/>
          <w:lang w:eastAsia="zh-CN"/>
        </w:rPr>
        <w:t>成效</w:t>
      </w:r>
      <w:r w:rsidRPr="00952DBC">
        <w:rPr>
          <w:snapToGrid w:val="0"/>
          <w:sz w:val="24"/>
          <w:szCs w:val="24"/>
          <w:lang w:eastAsia="zh-CN"/>
        </w:rPr>
        <w:t>，并</w:t>
      </w:r>
      <w:r w:rsidRPr="00952DBC">
        <w:rPr>
          <w:rFonts w:hint="eastAsia"/>
          <w:snapToGrid w:val="0"/>
          <w:sz w:val="24"/>
          <w:szCs w:val="24"/>
          <w:lang w:eastAsia="zh-CN"/>
        </w:rPr>
        <w:t>向执行问题附属机构在</w:t>
      </w:r>
      <w:r w:rsidRPr="00952DBC">
        <w:rPr>
          <w:snapToGrid w:val="0"/>
          <w:sz w:val="24"/>
          <w:szCs w:val="24"/>
          <w:lang w:eastAsia="zh-CN"/>
        </w:rPr>
        <w:t>缔约方大会第十八</w:t>
      </w:r>
      <w:r w:rsidRPr="00952DBC">
        <w:rPr>
          <w:rFonts w:hint="eastAsia"/>
          <w:snapToGrid w:val="0"/>
          <w:sz w:val="24"/>
          <w:szCs w:val="24"/>
          <w:lang w:eastAsia="zh-CN"/>
        </w:rPr>
        <w:t>届</w:t>
      </w:r>
      <w:r w:rsidRPr="00952DBC">
        <w:rPr>
          <w:snapToGrid w:val="0"/>
          <w:sz w:val="24"/>
          <w:szCs w:val="24"/>
          <w:lang w:eastAsia="zh-CN"/>
        </w:rPr>
        <w:t>会议</w:t>
      </w:r>
      <w:r w:rsidRPr="00952DBC">
        <w:rPr>
          <w:rFonts w:hint="eastAsia"/>
          <w:snapToGrid w:val="0"/>
          <w:sz w:val="24"/>
          <w:szCs w:val="24"/>
          <w:lang w:eastAsia="zh-CN"/>
        </w:rPr>
        <w:t>之前举行的一次会议报告其</w:t>
      </w:r>
      <w:r w:rsidRPr="00952DBC">
        <w:rPr>
          <w:snapToGrid w:val="0"/>
          <w:sz w:val="24"/>
          <w:szCs w:val="24"/>
          <w:lang w:eastAsia="zh-CN"/>
        </w:rPr>
        <w:t>为</w:t>
      </w:r>
      <w:r w:rsidRPr="00952DBC">
        <w:rPr>
          <w:rFonts w:hint="eastAsia"/>
          <w:snapToGrid w:val="0"/>
          <w:sz w:val="24"/>
          <w:szCs w:val="24"/>
          <w:lang w:eastAsia="zh-CN"/>
        </w:rPr>
        <w:t>应对已查明的</w:t>
      </w:r>
      <w:r w:rsidRPr="00952DBC">
        <w:rPr>
          <w:snapToGrid w:val="0"/>
          <w:sz w:val="24"/>
          <w:szCs w:val="24"/>
          <w:lang w:eastAsia="zh-CN"/>
        </w:rPr>
        <w:t>编写</w:t>
      </w:r>
      <w:r w:rsidRPr="00952DBC">
        <w:rPr>
          <w:rFonts w:hint="eastAsia"/>
          <w:snapToGrid w:val="0"/>
          <w:sz w:val="24"/>
          <w:szCs w:val="24"/>
          <w:lang w:eastAsia="zh-CN"/>
        </w:rPr>
        <w:t>第</w:t>
      </w:r>
      <w:r>
        <w:rPr>
          <w:rFonts w:hint="eastAsia"/>
          <w:snapToGrid w:val="0"/>
          <w:sz w:val="24"/>
          <w:szCs w:val="24"/>
          <w:lang w:eastAsia="zh-CN"/>
        </w:rPr>
        <w:t>八</w:t>
      </w:r>
      <w:r w:rsidRPr="00952DBC">
        <w:rPr>
          <w:rFonts w:hint="eastAsia"/>
          <w:snapToGrid w:val="0"/>
          <w:sz w:val="24"/>
          <w:szCs w:val="24"/>
          <w:lang w:eastAsia="zh-CN"/>
        </w:rPr>
        <w:t>次</w:t>
      </w:r>
      <w:r w:rsidRPr="00952DBC">
        <w:rPr>
          <w:snapToGrid w:val="0"/>
          <w:sz w:val="24"/>
          <w:szCs w:val="24"/>
          <w:lang w:eastAsia="zh-CN"/>
        </w:rPr>
        <w:t>国家报告的挑战而采取的措施</w:t>
      </w:r>
      <w:r w:rsidRPr="00952DBC">
        <w:rPr>
          <w:rFonts w:hint="eastAsia"/>
          <w:snapToGrid w:val="0"/>
          <w:sz w:val="24"/>
          <w:szCs w:val="24"/>
          <w:lang w:eastAsia="zh-CN"/>
        </w:rPr>
        <w:t>；</w:t>
      </w:r>
    </w:p>
    <w:p w14:paraId="7280002C" w14:textId="77777777" w:rsidR="00AE13F2"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2</w:t>
      </w:r>
      <w:r>
        <w:rPr>
          <w:rFonts w:hint="eastAsia"/>
          <w:snapToGrid w:val="0"/>
          <w:sz w:val="24"/>
          <w:szCs w:val="24"/>
          <w:lang w:eastAsia="zh-CN"/>
        </w:rPr>
        <w:t>7</w:t>
      </w:r>
      <w:r w:rsidRPr="00952DBC">
        <w:rPr>
          <w:rFonts w:hint="eastAsia"/>
          <w:snapToGrid w:val="0"/>
          <w:sz w:val="24"/>
          <w:szCs w:val="24"/>
          <w:lang w:eastAsia="zh-CN"/>
        </w:rPr>
        <w:t>.</w:t>
      </w:r>
      <w:r w:rsidRPr="00952DBC">
        <w:rPr>
          <w:snapToGrid w:val="0"/>
          <w:sz w:val="24"/>
          <w:szCs w:val="24"/>
          <w:lang w:eastAsia="zh-CN"/>
        </w:rPr>
        <w:tab/>
      </w:r>
      <w:r w:rsidRPr="00952DBC">
        <w:rPr>
          <w:rFonts w:ascii="楷体" w:eastAsia="楷体" w:hAnsi="楷体"/>
          <w:snapToGrid w:val="0"/>
          <w:sz w:val="24"/>
          <w:szCs w:val="24"/>
          <w:lang w:eastAsia="zh-CN"/>
        </w:rPr>
        <w:t>请</w:t>
      </w:r>
      <w:r w:rsidRPr="00952DBC">
        <w:rPr>
          <w:snapToGrid w:val="0"/>
          <w:sz w:val="24"/>
          <w:szCs w:val="24"/>
          <w:lang w:eastAsia="zh-CN"/>
        </w:rPr>
        <w:t>执行秘书</w:t>
      </w:r>
      <w:r w:rsidRPr="00952DBC">
        <w:rPr>
          <w:rFonts w:hint="eastAsia"/>
          <w:snapToGrid w:val="0"/>
          <w:sz w:val="24"/>
          <w:szCs w:val="24"/>
          <w:lang w:eastAsia="zh-CN"/>
        </w:rPr>
        <w:t>与全球环境基金秘书处磋商，</w:t>
      </w:r>
      <w:r>
        <w:rPr>
          <w:rFonts w:hint="eastAsia"/>
          <w:snapToGrid w:val="0"/>
          <w:sz w:val="24"/>
          <w:szCs w:val="24"/>
          <w:lang w:eastAsia="zh-CN"/>
        </w:rPr>
        <w:t>考虑</w:t>
      </w:r>
      <w:r w:rsidRPr="00952DBC">
        <w:rPr>
          <w:rFonts w:hint="eastAsia"/>
          <w:snapToGrid w:val="0"/>
          <w:sz w:val="24"/>
          <w:szCs w:val="24"/>
          <w:lang w:eastAsia="zh-CN"/>
        </w:rPr>
        <w:t>《昆蒙框架》集体执行进度全球审查报告</w:t>
      </w:r>
      <w:r>
        <w:rPr>
          <w:rFonts w:hint="eastAsia"/>
          <w:snapToGrid w:val="0"/>
          <w:sz w:val="24"/>
          <w:szCs w:val="24"/>
          <w:lang w:eastAsia="zh-CN"/>
        </w:rPr>
        <w:t>以及</w:t>
      </w:r>
      <w:r w:rsidRPr="00952DBC">
        <w:rPr>
          <w:rFonts w:hint="eastAsia"/>
          <w:snapToGrid w:val="0"/>
          <w:sz w:val="24"/>
          <w:szCs w:val="24"/>
          <w:lang w:eastAsia="zh-CN"/>
        </w:rPr>
        <w:t>获取模式</w:t>
      </w:r>
      <w:r>
        <w:rPr>
          <w:rFonts w:hint="eastAsia"/>
          <w:snapToGrid w:val="0"/>
          <w:sz w:val="24"/>
          <w:szCs w:val="24"/>
          <w:lang w:eastAsia="zh-CN"/>
        </w:rPr>
        <w:t>和</w:t>
      </w:r>
      <w:r w:rsidRPr="00952DBC">
        <w:rPr>
          <w:rFonts w:hint="eastAsia"/>
          <w:snapToGrid w:val="0"/>
          <w:sz w:val="24"/>
          <w:szCs w:val="24"/>
          <w:lang w:eastAsia="zh-CN"/>
        </w:rPr>
        <w:t>发展中国家缔约方、特别是最不发达国家和小岛屿发展中国家受到的能力制约，</w:t>
      </w:r>
      <w:r w:rsidRPr="00952DBC">
        <w:rPr>
          <w:snapToGrid w:val="0"/>
          <w:sz w:val="24"/>
          <w:szCs w:val="24"/>
          <w:lang w:eastAsia="zh-CN"/>
        </w:rPr>
        <w:t>编写</w:t>
      </w:r>
      <w:r w:rsidRPr="00952DBC">
        <w:rPr>
          <w:snapToGrid w:val="0"/>
          <w:sz w:val="24"/>
          <w:szCs w:val="24"/>
          <w:lang w:eastAsia="zh-CN"/>
        </w:rPr>
        <w:t>2030</w:t>
      </w:r>
      <w:r w:rsidRPr="00952DBC">
        <w:rPr>
          <w:snapToGrid w:val="0"/>
          <w:sz w:val="24"/>
          <w:szCs w:val="24"/>
          <w:lang w:eastAsia="zh-CN"/>
        </w:rPr>
        <w:t>年</w:t>
      </w:r>
      <w:r w:rsidRPr="00952DBC">
        <w:rPr>
          <w:snapToGrid w:val="0"/>
          <w:sz w:val="24"/>
          <w:szCs w:val="24"/>
          <w:lang w:eastAsia="zh-CN"/>
        </w:rPr>
        <w:t>7</w:t>
      </w:r>
      <w:r w:rsidRPr="00952DBC">
        <w:rPr>
          <w:snapToGrid w:val="0"/>
          <w:sz w:val="24"/>
          <w:szCs w:val="24"/>
          <w:lang w:eastAsia="zh-CN"/>
        </w:rPr>
        <w:t>月至</w:t>
      </w:r>
      <w:r w:rsidRPr="00952DBC">
        <w:rPr>
          <w:snapToGrid w:val="0"/>
          <w:sz w:val="24"/>
          <w:szCs w:val="24"/>
          <w:lang w:eastAsia="zh-CN"/>
        </w:rPr>
        <w:t>2034</w:t>
      </w:r>
      <w:r w:rsidRPr="00952DBC">
        <w:rPr>
          <w:snapToGrid w:val="0"/>
          <w:sz w:val="24"/>
          <w:szCs w:val="24"/>
          <w:lang w:eastAsia="zh-CN"/>
        </w:rPr>
        <w:t>年</w:t>
      </w:r>
      <w:r w:rsidRPr="00952DBC">
        <w:rPr>
          <w:snapToGrid w:val="0"/>
          <w:sz w:val="24"/>
          <w:szCs w:val="24"/>
          <w:lang w:eastAsia="zh-CN"/>
        </w:rPr>
        <w:t>6</w:t>
      </w:r>
      <w:r w:rsidRPr="00952DBC">
        <w:rPr>
          <w:snapToGrid w:val="0"/>
          <w:sz w:val="24"/>
          <w:szCs w:val="24"/>
          <w:lang w:eastAsia="zh-CN"/>
        </w:rPr>
        <w:t>月</w:t>
      </w:r>
      <w:r w:rsidRPr="00952DBC">
        <w:rPr>
          <w:rFonts w:hint="eastAsia"/>
          <w:snapToGrid w:val="0"/>
          <w:sz w:val="24"/>
          <w:szCs w:val="24"/>
          <w:lang w:eastAsia="zh-CN"/>
        </w:rPr>
        <w:t>《公约》及其议定书</w:t>
      </w:r>
      <w:r w:rsidRPr="00952DBC">
        <w:rPr>
          <w:snapToGrid w:val="0"/>
          <w:sz w:val="24"/>
          <w:szCs w:val="24"/>
          <w:lang w:eastAsia="zh-CN"/>
        </w:rPr>
        <w:t>利用</w:t>
      </w:r>
      <w:r w:rsidRPr="00952DBC">
        <w:rPr>
          <w:rFonts w:hint="eastAsia"/>
          <w:snapToGrid w:val="0"/>
          <w:sz w:val="24"/>
          <w:szCs w:val="24"/>
          <w:lang w:eastAsia="zh-CN"/>
        </w:rPr>
        <w:t>全环</w:t>
      </w:r>
      <w:r w:rsidRPr="00952DBC">
        <w:rPr>
          <w:snapToGrid w:val="0"/>
          <w:sz w:val="24"/>
          <w:szCs w:val="24"/>
          <w:lang w:eastAsia="zh-CN"/>
        </w:rPr>
        <w:t>基金生物多样性资源成果导向四年期方案</w:t>
      </w:r>
      <w:r w:rsidRPr="00952DBC">
        <w:rPr>
          <w:rFonts w:hint="eastAsia"/>
          <w:snapToGrid w:val="0"/>
          <w:sz w:val="24"/>
          <w:szCs w:val="24"/>
          <w:lang w:eastAsia="zh-CN"/>
        </w:rPr>
        <w:t>重点</w:t>
      </w:r>
      <w:r w:rsidRPr="00952DBC">
        <w:rPr>
          <w:snapToGrid w:val="0"/>
          <w:sz w:val="24"/>
          <w:szCs w:val="24"/>
          <w:lang w:eastAsia="zh-CN"/>
        </w:rPr>
        <w:t>框架草案，供执行问题附属机构</w:t>
      </w:r>
      <w:r w:rsidRPr="00952DBC">
        <w:rPr>
          <w:rFonts w:hint="eastAsia"/>
          <w:snapToGrid w:val="0"/>
          <w:sz w:val="24"/>
          <w:szCs w:val="24"/>
          <w:lang w:eastAsia="zh-CN"/>
        </w:rPr>
        <w:t>在缔约方大会第十八届会议之前举行的一次会议</w:t>
      </w:r>
      <w:r w:rsidRPr="00952DBC">
        <w:rPr>
          <w:snapToGrid w:val="0"/>
          <w:sz w:val="24"/>
          <w:szCs w:val="24"/>
          <w:lang w:eastAsia="zh-CN"/>
        </w:rPr>
        <w:t>审议，随后</w:t>
      </w:r>
      <w:r w:rsidRPr="00952DBC">
        <w:rPr>
          <w:rFonts w:hint="eastAsia"/>
          <w:snapToGrid w:val="0"/>
          <w:sz w:val="24"/>
          <w:szCs w:val="24"/>
          <w:lang w:eastAsia="zh-CN"/>
        </w:rPr>
        <w:t>供</w:t>
      </w:r>
      <w:r w:rsidRPr="00952DBC">
        <w:rPr>
          <w:snapToGrid w:val="0"/>
          <w:sz w:val="24"/>
          <w:szCs w:val="24"/>
          <w:lang w:eastAsia="zh-CN"/>
        </w:rPr>
        <w:t>缔约方大会第十八届会议通过</w:t>
      </w:r>
      <w:r w:rsidRPr="00952DBC">
        <w:rPr>
          <w:rFonts w:hint="eastAsia"/>
          <w:snapToGrid w:val="0"/>
          <w:sz w:val="24"/>
          <w:szCs w:val="24"/>
          <w:lang w:eastAsia="zh-CN"/>
        </w:rPr>
        <w:t>；</w:t>
      </w:r>
    </w:p>
    <w:p w14:paraId="33938F45" w14:textId="77777777" w:rsidR="00AE13F2" w:rsidRPr="00952DBC"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Pr>
          <w:rFonts w:hint="eastAsia"/>
          <w:snapToGrid w:val="0"/>
          <w:sz w:val="24"/>
          <w:szCs w:val="24"/>
          <w:lang w:eastAsia="zh-CN"/>
        </w:rPr>
        <w:t>28</w:t>
      </w:r>
      <w:r w:rsidRPr="00952DBC">
        <w:rPr>
          <w:rFonts w:hint="eastAsia"/>
          <w:snapToGrid w:val="0"/>
          <w:sz w:val="24"/>
          <w:szCs w:val="24"/>
          <w:lang w:eastAsia="zh-CN"/>
        </w:rPr>
        <w:t>.</w:t>
      </w:r>
      <w:r w:rsidRPr="00952DBC">
        <w:rPr>
          <w:snapToGrid w:val="0"/>
          <w:sz w:val="24"/>
          <w:szCs w:val="24"/>
          <w:lang w:eastAsia="zh-CN"/>
        </w:rPr>
        <w:tab/>
      </w:r>
      <w:r w:rsidRPr="00952DBC">
        <w:rPr>
          <w:rFonts w:eastAsia="楷体"/>
          <w:snapToGrid w:val="0"/>
          <w:sz w:val="24"/>
          <w:szCs w:val="24"/>
          <w:lang w:eastAsia="zh-CN"/>
        </w:rPr>
        <w:t>通过</w:t>
      </w:r>
      <w:r w:rsidRPr="00952DBC">
        <w:rPr>
          <w:snapToGrid w:val="0"/>
          <w:sz w:val="24"/>
          <w:szCs w:val="24"/>
          <w:lang w:eastAsia="zh-CN"/>
        </w:rPr>
        <w:t>本决定附件一所载对全球环境基金的补充指导意见，</w:t>
      </w:r>
      <w:r>
        <w:rPr>
          <w:rFonts w:hint="eastAsia"/>
          <w:snapToGrid w:val="0"/>
          <w:sz w:val="24"/>
          <w:szCs w:val="24"/>
          <w:lang w:eastAsia="zh-CN"/>
        </w:rPr>
        <w:t>并</w:t>
      </w:r>
      <w:r w:rsidRPr="00952DBC">
        <w:rPr>
          <w:snapToGrid w:val="0"/>
          <w:sz w:val="24"/>
          <w:szCs w:val="24"/>
          <w:lang w:eastAsia="zh-CN"/>
        </w:rPr>
        <w:t>请全球环境基金理事会在其提交缔约方大会的报告中</w:t>
      </w:r>
      <w:r w:rsidRPr="00952DBC">
        <w:rPr>
          <w:rFonts w:hint="eastAsia"/>
          <w:snapToGrid w:val="0"/>
          <w:sz w:val="24"/>
          <w:szCs w:val="24"/>
          <w:lang w:eastAsia="zh-CN"/>
        </w:rPr>
        <w:t>列</w:t>
      </w:r>
      <w:r w:rsidRPr="00952DBC">
        <w:rPr>
          <w:snapToGrid w:val="0"/>
          <w:sz w:val="24"/>
          <w:szCs w:val="24"/>
          <w:lang w:eastAsia="zh-CN"/>
        </w:rPr>
        <w:t>入有关补充指导意见执行情况的信息；</w:t>
      </w:r>
    </w:p>
    <w:p w14:paraId="3EEC2A80" w14:textId="77777777" w:rsidR="00AE13F2" w:rsidRPr="00952DBC"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Pr>
          <w:rFonts w:eastAsia="楷体" w:hint="eastAsia"/>
          <w:snapToGrid w:val="0"/>
          <w:sz w:val="24"/>
          <w:szCs w:val="24"/>
          <w:lang w:eastAsia="zh-CN"/>
        </w:rPr>
        <w:lastRenderedPageBreak/>
        <w:t>29</w:t>
      </w:r>
      <w:r w:rsidRPr="00952DBC">
        <w:rPr>
          <w:rFonts w:eastAsia="楷体" w:hint="eastAsia"/>
          <w:snapToGrid w:val="0"/>
          <w:sz w:val="24"/>
          <w:szCs w:val="24"/>
          <w:lang w:eastAsia="zh-CN"/>
        </w:rPr>
        <w:t>.</w:t>
      </w:r>
      <w:r w:rsidRPr="00952DBC">
        <w:rPr>
          <w:rFonts w:eastAsia="楷体"/>
          <w:snapToGrid w:val="0"/>
          <w:sz w:val="24"/>
          <w:szCs w:val="24"/>
          <w:lang w:eastAsia="zh-CN"/>
        </w:rPr>
        <w:tab/>
      </w:r>
      <w:r w:rsidRPr="00952DBC">
        <w:rPr>
          <w:rFonts w:eastAsia="楷体"/>
          <w:snapToGrid w:val="0"/>
          <w:sz w:val="24"/>
          <w:szCs w:val="24"/>
          <w:lang w:eastAsia="zh-CN"/>
        </w:rPr>
        <w:t>注意到</w:t>
      </w:r>
      <w:r w:rsidRPr="00952DBC">
        <w:rPr>
          <w:rFonts w:hint="eastAsia"/>
          <w:snapToGrid w:val="0"/>
          <w:sz w:val="24"/>
          <w:szCs w:val="24"/>
          <w:lang w:eastAsia="zh-CN"/>
        </w:rPr>
        <w:t>45</w:t>
      </w:r>
      <w:r w:rsidRPr="00952DBC">
        <w:rPr>
          <w:rFonts w:hint="eastAsia"/>
          <w:snapToGrid w:val="0"/>
          <w:sz w:val="24"/>
          <w:szCs w:val="24"/>
          <w:lang w:eastAsia="zh-CN"/>
        </w:rPr>
        <w:t>个符合条件的发展中国家缔约方提交的资金需求信息和《生物多样性公约》秘书处为便利全球环境基金信托基金第九增资期的谈判而向全球环境基金转发的信息汇编和分析；</w:t>
      </w:r>
    </w:p>
    <w:p w14:paraId="05274194" w14:textId="77777777" w:rsidR="00AE13F2" w:rsidRPr="00952DBC"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Pr>
          <w:rFonts w:hint="eastAsia"/>
          <w:snapToGrid w:val="0"/>
          <w:sz w:val="24"/>
          <w:szCs w:val="24"/>
          <w:lang w:eastAsia="zh-CN"/>
        </w:rPr>
        <w:t>30</w:t>
      </w:r>
      <w:r w:rsidRPr="00952DBC">
        <w:rPr>
          <w:rFonts w:hint="eastAsia"/>
          <w:snapToGrid w:val="0"/>
          <w:sz w:val="24"/>
          <w:szCs w:val="24"/>
          <w:lang w:eastAsia="zh-CN"/>
        </w:rPr>
        <w:t>.</w:t>
      </w:r>
      <w:r w:rsidRPr="00952DBC">
        <w:rPr>
          <w:snapToGrid w:val="0"/>
          <w:sz w:val="24"/>
          <w:szCs w:val="24"/>
          <w:lang w:eastAsia="zh-CN"/>
        </w:rPr>
        <w:tab/>
      </w:r>
      <w:r w:rsidRPr="00952DBC">
        <w:rPr>
          <w:rFonts w:eastAsia="楷体" w:hint="eastAsia"/>
          <w:snapToGrid w:val="0"/>
          <w:sz w:val="24"/>
          <w:szCs w:val="24"/>
          <w:lang w:eastAsia="zh-CN"/>
        </w:rPr>
        <w:t>表示注意到</w:t>
      </w:r>
      <w:r w:rsidRPr="00952DBC">
        <w:rPr>
          <w:rFonts w:hint="eastAsia"/>
          <w:snapToGrid w:val="0"/>
          <w:sz w:val="24"/>
          <w:szCs w:val="24"/>
          <w:lang w:eastAsia="zh-CN"/>
        </w:rPr>
        <w:t>全球环境基金信托基金第九增资期执行《公约》及其议定书所需资金数额的评估报告</w:t>
      </w:r>
      <w:r w:rsidRPr="00952DBC">
        <w:rPr>
          <w:rStyle w:val="FootnoteReference"/>
          <w:snapToGrid w:val="0"/>
          <w:sz w:val="24"/>
          <w:szCs w:val="24"/>
          <w:lang w:eastAsia="zh-CN"/>
        </w:rPr>
        <w:footnoteReference w:id="11"/>
      </w:r>
      <w:r w:rsidRPr="00952DBC">
        <w:rPr>
          <w:rFonts w:hint="eastAsia"/>
          <w:snapToGrid w:val="0"/>
          <w:sz w:val="24"/>
          <w:szCs w:val="24"/>
          <w:lang w:eastAsia="zh-CN"/>
        </w:rPr>
        <w:t>；</w:t>
      </w:r>
    </w:p>
    <w:p w14:paraId="4E0B6C68" w14:textId="77777777" w:rsidR="00AE13F2" w:rsidRPr="00952DBC"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3</w:t>
      </w:r>
      <w:r>
        <w:rPr>
          <w:rFonts w:hint="eastAsia"/>
          <w:snapToGrid w:val="0"/>
          <w:sz w:val="24"/>
          <w:szCs w:val="24"/>
          <w:lang w:eastAsia="zh-CN"/>
        </w:rPr>
        <w:t>1</w:t>
      </w:r>
      <w:r w:rsidRPr="00952DBC">
        <w:rPr>
          <w:rFonts w:hint="eastAsia"/>
          <w:snapToGrid w:val="0"/>
          <w:sz w:val="24"/>
          <w:szCs w:val="24"/>
          <w:lang w:eastAsia="zh-CN"/>
        </w:rPr>
        <w:t>.</w:t>
      </w:r>
      <w:r w:rsidRPr="00952DBC">
        <w:rPr>
          <w:snapToGrid w:val="0"/>
          <w:sz w:val="24"/>
          <w:szCs w:val="24"/>
          <w:lang w:eastAsia="zh-CN"/>
        </w:rPr>
        <w:tab/>
      </w:r>
      <w:r w:rsidRPr="00952DBC">
        <w:rPr>
          <w:rFonts w:eastAsia="楷体" w:hint="eastAsia"/>
          <w:snapToGrid w:val="0"/>
          <w:sz w:val="24"/>
          <w:szCs w:val="24"/>
          <w:lang w:eastAsia="zh-CN"/>
        </w:rPr>
        <w:t>注意到</w:t>
      </w:r>
      <w:r w:rsidRPr="00952DBC">
        <w:rPr>
          <w:rFonts w:hint="eastAsia"/>
          <w:snapToGrid w:val="0"/>
          <w:sz w:val="24"/>
          <w:szCs w:val="24"/>
          <w:lang w:eastAsia="zh-CN"/>
        </w:rPr>
        <w:t>符合条件的缔约方提交呈件的为数不多，因此可用于评估在全球环境基金信托基金第九增资期执行《公约》及其议定书和《昆明</w:t>
      </w:r>
      <w:r w:rsidRPr="00952DBC">
        <w:rPr>
          <w:rFonts w:hint="eastAsia"/>
          <w:snapToGrid w:val="0"/>
          <w:sz w:val="24"/>
          <w:szCs w:val="24"/>
          <w:lang w:eastAsia="zh-CN"/>
        </w:rPr>
        <w:t>-</w:t>
      </w:r>
      <w:r w:rsidRPr="00952DBC">
        <w:rPr>
          <w:rFonts w:hint="eastAsia"/>
          <w:snapToGrid w:val="0"/>
          <w:sz w:val="24"/>
          <w:szCs w:val="24"/>
          <w:lang w:eastAsia="zh-CN"/>
        </w:rPr>
        <w:t>蒙特利尔全球生物多样性框架》所需资金数额的信息有限；</w:t>
      </w:r>
    </w:p>
    <w:p w14:paraId="274AC0FA" w14:textId="77777777" w:rsidR="00AE13F2" w:rsidRPr="00952DBC"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3</w:t>
      </w:r>
      <w:r>
        <w:rPr>
          <w:rFonts w:hint="eastAsia"/>
          <w:snapToGrid w:val="0"/>
          <w:sz w:val="24"/>
          <w:szCs w:val="24"/>
          <w:lang w:eastAsia="zh-CN"/>
        </w:rPr>
        <w:t>2</w:t>
      </w:r>
      <w:r w:rsidRPr="00952DBC">
        <w:rPr>
          <w:rFonts w:hint="eastAsia"/>
          <w:snapToGrid w:val="0"/>
          <w:sz w:val="24"/>
          <w:szCs w:val="24"/>
          <w:lang w:eastAsia="zh-CN"/>
        </w:rPr>
        <w:t>.</w:t>
      </w:r>
      <w:r>
        <w:rPr>
          <w:snapToGrid w:val="0"/>
          <w:sz w:val="24"/>
          <w:szCs w:val="24"/>
          <w:lang w:eastAsia="zh-CN"/>
        </w:rPr>
        <w:tab/>
      </w:r>
      <w:r w:rsidRPr="00952DBC">
        <w:rPr>
          <w:rFonts w:eastAsia="楷体" w:hint="eastAsia"/>
          <w:snapToGrid w:val="0"/>
          <w:sz w:val="24"/>
          <w:szCs w:val="24"/>
          <w:lang w:eastAsia="zh-CN"/>
        </w:rPr>
        <w:t>又注意到</w:t>
      </w:r>
      <w:r w:rsidRPr="00952DBC">
        <w:rPr>
          <w:snapToGrid w:val="0"/>
          <w:sz w:val="24"/>
          <w:szCs w:val="24"/>
          <w:lang w:eastAsia="zh-CN"/>
        </w:rPr>
        <w:t>对全球环境基金</w:t>
      </w:r>
      <w:r>
        <w:rPr>
          <w:rFonts w:hint="eastAsia"/>
          <w:snapToGrid w:val="0"/>
          <w:sz w:val="24"/>
          <w:szCs w:val="24"/>
          <w:lang w:eastAsia="zh-CN"/>
        </w:rPr>
        <w:t>未来各次</w:t>
      </w:r>
      <w:r w:rsidRPr="00952DBC">
        <w:rPr>
          <w:snapToGrid w:val="0"/>
          <w:sz w:val="24"/>
          <w:szCs w:val="24"/>
          <w:lang w:eastAsia="zh-CN"/>
        </w:rPr>
        <w:t>增资期执行《公约》及其议定书和《</w:t>
      </w:r>
      <w:r w:rsidRPr="00952DBC">
        <w:rPr>
          <w:rFonts w:hint="eastAsia"/>
          <w:snapToGrid w:val="0"/>
          <w:sz w:val="24"/>
          <w:szCs w:val="24"/>
          <w:lang w:eastAsia="zh-CN"/>
        </w:rPr>
        <w:t>昆蒙</w:t>
      </w:r>
      <w:r w:rsidRPr="00952DBC">
        <w:rPr>
          <w:snapToGrid w:val="0"/>
          <w:sz w:val="24"/>
          <w:szCs w:val="24"/>
          <w:lang w:eastAsia="zh-CN"/>
        </w:rPr>
        <w:t>框架》所需和可用资金进行切合实际的评估至关重要；</w:t>
      </w:r>
    </w:p>
    <w:p w14:paraId="79D9FF93" w14:textId="77777777" w:rsidR="00AE13F2" w:rsidRPr="00952DBC"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highlight w:val="yellow"/>
          <w:lang w:eastAsia="zh-CN"/>
        </w:rPr>
      </w:pPr>
      <w:r w:rsidRPr="00952DBC">
        <w:rPr>
          <w:rFonts w:hint="eastAsia"/>
          <w:snapToGrid w:val="0"/>
          <w:sz w:val="24"/>
          <w:szCs w:val="24"/>
          <w:lang w:eastAsia="zh-CN"/>
        </w:rPr>
        <w:t>3</w:t>
      </w:r>
      <w:r>
        <w:rPr>
          <w:rFonts w:hint="eastAsia"/>
          <w:snapToGrid w:val="0"/>
          <w:sz w:val="24"/>
          <w:szCs w:val="24"/>
          <w:lang w:eastAsia="zh-CN"/>
        </w:rPr>
        <w:t>3</w:t>
      </w:r>
      <w:r w:rsidRPr="00952DBC">
        <w:rPr>
          <w:rFonts w:hint="eastAsia"/>
          <w:snapToGrid w:val="0"/>
          <w:sz w:val="24"/>
          <w:szCs w:val="24"/>
          <w:lang w:eastAsia="zh-CN"/>
        </w:rPr>
        <w:t>.</w:t>
      </w:r>
      <w:r>
        <w:rPr>
          <w:snapToGrid w:val="0"/>
          <w:sz w:val="24"/>
          <w:szCs w:val="24"/>
          <w:lang w:eastAsia="zh-CN"/>
        </w:rPr>
        <w:tab/>
      </w:r>
      <w:r w:rsidRPr="00952DBC">
        <w:rPr>
          <w:rFonts w:eastAsia="楷体" w:hint="eastAsia"/>
          <w:snapToGrid w:val="0"/>
          <w:sz w:val="24"/>
          <w:szCs w:val="24"/>
          <w:lang w:eastAsia="zh-CN"/>
        </w:rPr>
        <w:t>强调</w:t>
      </w:r>
      <w:r w:rsidRPr="00952DBC">
        <w:rPr>
          <w:snapToGrid w:val="0"/>
          <w:sz w:val="24"/>
          <w:szCs w:val="24"/>
          <w:lang w:eastAsia="zh-CN"/>
        </w:rPr>
        <w:t>需要</w:t>
      </w:r>
      <w:r>
        <w:rPr>
          <w:rFonts w:hint="eastAsia"/>
          <w:snapToGrid w:val="0"/>
          <w:sz w:val="24"/>
          <w:szCs w:val="24"/>
          <w:lang w:eastAsia="zh-CN"/>
        </w:rPr>
        <w:t>继续</w:t>
      </w:r>
      <w:r w:rsidRPr="00952DBC">
        <w:rPr>
          <w:snapToGrid w:val="0"/>
          <w:sz w:val="24"/>
          <w:szCs w:val="24"/>
          <w:lang w:eastAsia="zh-CN"/>
        </w:rPr>
        <w:t>加强对符合条件</w:t>
      </w:r>
      <w:r w:rsidRPr="00952DBC">
        <w:rPr>
          <w:rFonts w:hint="eastAsia"/>
          <w:snapToGrid w:val="0"/>
          <w:sz w:val="24"/>
          <w:szCs w:val="24"/>
          <w:lang w:eastAsia="zh-CN"/>
        </w:rPr>
        <w:t>的缔约方</w:t>
      </w:r>
      <w:r w:rsidRPr="00952DBC">
        <w:rPr>
          <w:snapToGrid w:val="0"/>
          <w:sz w:val="24"/>
          <w:szCs w:val="24"/>
          <w:lang w:eastAsia="zh-CN"/>
        </w:rPr>
        <w:t>的技术和体制支持，以便在未来评估中充分</w:t>
      </w:r>
      <w:r w:rsidRPr="00952DBC">
        <w:rPr>
          <w:rFonts w:hint="eastAsia"/>
          <w:snapToGrid w:val="0"/>
          <w:sz w:val="24"/>
          <w:szCs w:val="24"/>
          <w:lang w:eastAsia="zh-CN"/>
        </w:rPr>
        <w:t>反映其需求</w:t>
      </w:r>
      <w:r w:rsidRPr="00952DBC">
        <w:rPr>
          <w:snapToGrid w:val="0"/>
          <w:sz w:val="24"/>
          <w:szCs w:val="24"/>
          <w:lang w:eastAsia="zh-CN"/>
        </w:rPr>
        <w:t>；</w:t>
      </w:r>
    </w:p>
    <w:p w14:paraId="3B2E928E" w14:textId="77777777" w:rsidR="00AE13F2" w:rsidRPr="00952DBC"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3</w:t>
      </w:r>
      <w:r>
        <w:rPr>
          <w:rFonts w:hint="eastAsia"/>
          <w:snapToGrid w:val="0"/>
          <w:sz w:val="24"/>
          <w:szCs w:val="24"/>
          <w:lang w:eastAsia="zh-CN"/>
        </w:rPr>
        <w:t>4</w:t>
      </w:r>
      <w:r w:rsidRPr="00952DBC">
        <w:rPr>
          <w:snapToGrid w:val="0"/>
          <w:sz w:val="24"/>
          <w:szCs w:val="24"/>
          <w:lang w:eastAsia="zh-CN"/>
        </w:rPr>
        <w:t>.</w:t>
      </w:r>
      <w:r>
        <w:rPr>
          <w:snapToGrid w:val="0"/>
          <w:sz w:val="24"/>
          <w:szCs w:val="24"/>
          <w:lang w:eastAsia="zh-CN"/>
        </w:rPr>
        <w:tab/>
      </w:r>
      <w:r w:rsidRPr="00952DBC">
        <w:rPr>
          <w:rFonts w:eastAsia="楷体"/>
          <w:sz w:val="24"/>
          <w:szCs w:val="24"/>
          <w:lang w:val="en-CA" w:eastAsia="zh-CN"/>
        </w:rPr>
        <w:t>通过</w:t>
      </w:r>
      <w:r w:rsidRPr="00952DBC">
        <w:rPr>
          <w:sz w:val="24"/>
          <w:szCs w:val="24"/>
          <w:lang w:val="en-CA" w:eastAsia="zh-CN"/>
        </w:rPr>
        <w:t>本决定附件</w:t>
      </w:r>
      <w:r w:rsidRPr="00952DBC">
        <w:rPr>
          <w:rFonts w:hint="eastAsia"/>
          <w:sz w:val="24"/>
          <w:szCs w:val="24"/>
          <w:lang w:val="en-CA" w:eastAsia="zh-CN"/>
        </w:rPr>
        <w:t>二</w:t>
      </w:r>
      <w:r w:rsidRPr="00952DBC">
        <w:rPr>
          <w:sz w:val="24"/>
          <w:szCs w:val="24"/>
          <w:lang w:val="en-CA" w:eastAsia="zh-CN"/>
        </w:rPr>
        <w:t>所载根据缔约方大会</w:t>
      </w:r>
      <w:r>
        <w:rPr>
          <w:rFonts w:hint="eastAsia"/>
          <w:sz w:val="24"/>
          <w:szCs w:val="24"/>
          <w:lang w:val="en-CA" w:eastAsia="zh-CN"/>
        </w:rPr>
        <w:t>所</w:t>
      </w:r>
      <w:r w:rsidRPr="00952DBC">
        <w:rPr>
          <w:sz w:val="24"/>
          <w:szCs w:val="24"/>
          <w:lang w:val="en-CA" w:eastAsia="zh-CN"/>
        </w:rPr>
        <w:t>提供指导意见</w:t>
      </w:r>
      <w:r>
        <w:rPr>
          <w:rFonts w:hint="eastAsia"/>
          <w:sz w:val="24"/>
          <w:szCs w:val="24"/>
          <w:lang w:val="en-CA" w:eastAsia="zh-CN"/>
        </w:rPr>
        <w:t>，</w:t>
      </w:r>
      <w:r w:rsidRPr="00952DBC">
        <w:rPr>
          <w:sz w:val="24"/>
          <w:szCs w:val="24"/>
          <w:lang w:val="en-CA" w:eastAsia="zh-CN"/>
        </w:rPr>
        <w:t>对发展中国家缔约方特别是最不发达国家和小岛屿发展中国家以及经济转型国家缔约方履行</w:t>
      </w:r>
      <w:r>
        <w:rPr>
          <w:rFonts w:hint="eastAsia"/>
          <w:sz w:val="24"/>
          <w:szCs w:val="24"/>
          <w:lang w:val="en-CA" w:eastAsia="zh-CN"/>
        </w:rPr>
        <w:t>根据</w:t>
      </w:r>
      <w:r w:rsidRPr="00952DBC">
        <w:rPr>
          <w:sz w:val="24"/>
          <w:szCs w:val="24"/>
          <w:lang w:val="en-CA" w:eastAsia="zh-CN"/>
        </w:rPr>
        <w:t>《公约》</w:t>
      </w:r>
      <w:r>
        <w:rPr>
          <w:rFonts w:hint="eastAsia"/>
          <w:sz w:val="24"/>
          <w:szCs w:val="24"/>
          <w:lang w:val="en-CA" w:eastAsia="zh-CN"/>
        </w:rPr>
        <w:t>所做酌情向</w:t>
      </w:r>
      <w:r w:rsidRPr="00952DBC">
        <w:rPr>
          <w:sz w:val="24"/>
          <w:szCs w:val="24"/>
          <w:lang w:val="en-CA" w:eastAsia="zh-CN"/>
        </w:rPr>
        <w:t>全球环境基金信托基金第十增资期（</w:t>
      </w:r>
      <w:r w:rsidRPr="00952DBC">
        <w:rPr>
          <w:sz w:val="24"/>
          <w:szCs w:val="24"/>
          <w:lang w:val="en-CA" w:eastAsia="zh-CN"/>
        </w:rPr>
        <w:t>2030</w:t>
      </w:r>
      <w:r w:rsidRPr="00952DBC">
        <w:rPr>
          <w:sz w:val="24"/>
          <w:szCs w:val="24"/>
          <w:lang w:val="en-CA" w:eastAsia="zh-CN"/>
        </w:rPr>
        <w:t>年</w:t>
      </w:r>
      <w:r w:rsidRPr="00952DBC">
        <w:rPr>
          <w:sz w:val="24"/>
          <w:szCs w:val="24"/>
          <w:lang w:val="en-CA" w:eastAsia="zh-CN"/>
        </w:rPr>
        <w:t>7</w:t>
      </w:r>
      <w:r w:rsidRPr="00952DBC">
        <w:rPr>
          <w:sz w:val="24"/>
          <w:szCs w:val="24"/>
          <w:lang w:val="en-CA" w:eastAsia="zh-CN"/>
        </w:rPr>
        <w:t>月至</w:t>
      </w:r>
      <w:r w:rsidRPr="00952DBC">
        <w:rPr>
          <w:sz w:val="24"/>
          <w:szCs w:val="24"/>
          <w:lang w:val="en-CA" w:eastAsia="zh-CN"/>
        </w:rPr>
        <w:t>2034</w:t>
      </w:r>
      <w:r w:rsidRPr="00952DBC">
        <w:rPr>
          <w:sz w:val="24"/>
          <w:szCs w:val="24"/>
          <w:lang w:val="en-CA" w:eastAsia="zh-CN"/>
        </w:rPr>
        <w:t>年</w:t>
      </w:r>
      <w:r w:rsidRPr="00952DBC">
        <w:rPr>
          <w:sz w:val="24"/>
          <w:szCs w:val="24"/>
          <w:lang w:val="en-CA" w:eastAsia="zh-CN"/>
        </w:rPr>
        <w:t>6</w:t>
      </w:r>
      <w:r w:rsidRPr="00952DBC">
        <w:rPr>
          <w:sz w:val="24"/>
          <w:szCs w:val="24"/>
          <w:lang w:val="en-CA" w:eastAsia="zh-CN"/>
        </w:rPr>
        <w:t>月）</w:t>
      </w:r>
      <w:r>
        <w:rPr>
          <w:rFonts w:hint="eastAsia"/>
          <w:sz w:val="24"/>
          <w:szCs w:val="24"/>
          <w:lang w:val="en-CA" w:eastAsia="zh-CN"/>
        </w:rPr>
        <w:t>进行通报</w:t>
      </w:r>
      <w:r w:rsidRPr="00952DBC">
        <w:rPr>
          <w:sz w:val="24"/>
          <w:szCs w:val="24"/>
          <w:lang w:val="en-CA" w:eastAsia="zh-CN"/>
        </w:rPr>
        <w:t>的承诺所需资金数额进行全面评估的职权范围，</w:t>
      </w:r>
      <w:r>
        <w:rPr>
          <w:rFonts w:hint="eastAsia"/>
          <w:sz w:val="24"/>
          <w:szCs w:val="24"/>
          <w:lang w:val="en-CA" w:eastAsia="zh-CN"/>
        </w:rPr>
        <w:t>同时</w:t>
      </w:r>
      <w:r w:rsidRPr="00952DBC">
        <w:rPr>
          <w:snapToGrid w:val="0"/>
          <w:sz w:val="24"/>
          <w:szCs w:val="24"/>
          <w:lang w:eastAsia="zh-CN"/>
        </w:rPr>
        <w:t>注意到评估工作应避免</w:t>
      </w:r>
      <w:r w:rsidRPr="00952DBC">
        <w:rPr>
          <w:rFonts w:hint="eastAsia"/>
          <w:snapToGrid w:val="0"/>
          <w:sz w:val="24"/>
          <w:szCs w:val="24"/>
          <w:lang w:eastAsia="zh-CN"/>
        </w:rPr>
        <w:t>造成</w:t>
      </w:r>
      <w:r w:rsidRPr="00952DBC">
        <w:rPr>
          <w:snapToGrid w:val="0"/>
          <w:sz w:val="24"/>
          <w:szCs w:val="24"/>
          <w:lang w:eastAsia="zh-CN"/>
        </w:rPr>
        <w:t>过重的行政负担，并为发展中国家缔约方的数据收集提供财务和技术支持；</w:t>
      </w:r>
    </w:p>
    <w:p w14:paraId="04B917A6" w14:textId="77777777" w:rsidR="00AE13F2" w:rsidRPr="00952DBC"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eastAsia="楷体" w:hint="eastAsia"/>
          <w:snapToGrid w:val="0"/>
          <w:sz w:val="24"/>
          <w:szCs w:val="24"/>
          <w:lang w:eastAsia="zh-CN"/>
        </w:rPr>
        <w:t>3</w:t>
      </w:r>
      <w:r>
        <w:rPr>
          <w:rFonts w:eastAsia="楷体" w:hint="eastAsia"/>
          <w:snapToGrid w:val="0"/>
          <w:sz w:val="24"/>
          <w:szCs w:val="24"/>
          <w:lang w:eastAsia="zh-CN"/>
        </w:rPr>
        <w:t>5</w:t>
      </w:r>
      <w:r w:rsidRPr="00952DBC">
        <w:rPr>
          <w:rFonts w:eastAsia="楷体" w:hint="eastAsia"/>
          <w:snapToGrid w:val="0"/>
          <w:sz w:val="24"/>
          <w:szCs w:val="24"/>
          <w:lang w:eastAsia="zh-CN"/>
        </w:rPr>
        <w:t>.</w:t>
      </w:r>
      <w:r>
        <w:rPr>
          <w:rFonts w:eastAsia="楷体"/>
          <w:snapToGrid w:val="0"/>
          <w:sz w:val="24"/>
          <w:szCs w:val="24"/>
          <w:lang w:eastAsia="zh-CN"/>
        </w:rPr>
        <w:tab/>
      </w:r>
      <w:r>
        <w:rPr>
          <w:rFonts w:eastAsia="楷体" w:hint="eastAsia"/>
          <w:snapToGrid w:val="0"/>
          <w:sz w:val="24"/>
          <w:szCs w:val="24"/>
          <w:lang w:eastAsia="zh-CN"/>
        </w:rPr>
        <w:t>邀请</w:t>
      </w:r>
      <w:r w:rsidRPr="00952DBC">
        <w:rPr>
          <w:rFonts w:hint="eastAsia"/>
          <w:snapToGrid w:val="0"/>
          <w:sz w:val="24"/>
          <w:szCs w:val="24"/>
          <w:lang w:eastAsia="zh-CN"/>
        </w:rPr>
        <w:t>缔约方建立</w:t>
      </w:r>
      <w:r>
        <w:rPr>
          <w:rFonts w:hint="eastAsia"/>
          <w:snapToGrid w:val="0"/>
          <w:sz w:val="24"/>
          <w:szCs w:val="24"/>
          <w:lang w:eastAsia="zh-CN"/>
        </w:rPr>
        <w:t>协调机制，以便规划和监测</w:t>
      </w:r>
      <w:r w:rsidRPr="00952DBC">
        <w:rPr>
          <w:rFonts w:hint="eastAsia"/>
          <w:snapToGrid w:val="0"/>
          <w:sz w:val="24"/>
          <w:szCs w:val="24"/>
          <w:lang w:eastAsia="zh-CN"/>
        </w:rPr>
        <w:t>向利益攸关方开放并</w:t>
      </w:r>
      <w:r>
        <w:rPr>
          <w:rFonts w:hint="eastAsia"/>
          <w:snapToGrid w:val="0"/>
          <w:sz w:val="24"/>
          <w:szCs w:val="24"/>
          <w:lang w:eastAsia="zh-CN"/>
        </w:rPr>
        <w:t>酌情</w:t>
      </w:r>
      <w:r w:rsidRPr="00952DBC">
        <w:rPr>
          <w:rFonts w:hint="eastAsia"/>
          <w:snapToGrid w:val="0"/>
          <w:sz w:val="24"/>
          <w:szCs w:val="24"/>
          <w:lang w:eastAsia="zh-CN"/>
        </w:rPr>
        <w:t>定期更新的生物多样性项目；</w:t>
      </w:r>
    </w:p>
    <w:p w14:paraId="4BCCE869" w14:textId="77777777" w:rsidR="00AE13F2" w:rsidRPr="00952DBC"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3</w:t>
      </w:r>
      <w:r>
        <w:rPr>
          <w:rFonts w:hint="eastAsia"/>
          <w:snapToGrid w:val="0"/>
          <w:sz w:val="24"/>
          <w:szCs w:val="24"/>
          <w:lang w:eastAsia="zh-CN"/>
        </w:rPr>
        <w:t>6</w:t>
      </w:r>
      <w:r w:rsidRPr="00952DBC">
        <w:rPr>
          <w:rFonts w:hint="eastAsia"/>
          <w:snapToGrid w:val="0"/>
          <w:sz w:val="24"/>
          <w:szCs w:val="24"/>
          <w:lang w:eastAsia="zh-CN"/>
        </w:rPr>
        <w:t>.</w:t>
      </w:r>
      <w:r>
        <w:rPr>
          <w:snapToGrid w:val="0"/>
          <w:sz w:val="24"/>
          <w:szCs w:val="24"/>
          <w:lang w:eastAsia="zh-CN"/>
        </w:rPr>
        <w:tab/>
      </w:r>
      <w:r w:rsidRPr="00952DBC">
        <w:rPr>
          <w:rFonts w:ascii="楷体" w:eastAsia="楷体" w:hAnsi="楷体"/>
          <w:snapToGrid w:val="0"/>
          <w:sz w:val="24"/>
          <w:szCs w:val="24"/>
          <w:lang w:eastAsia="zh-CN"/>
        </w:rPr>
        <w:t>通过</w:t>
      </w:r>
      <w:r>
        <w:rPr>
          <w:rFonts w:ascii="楷体" w:eastAsia="楷体" w:hAnsi="楷体"/>
          <w:snapToGrid w:val="0"/>
          <w:sz w:val="24"/>
          <w:szCs w:val="24"/>
          <w:lang w:val="en-US" w:eastAsia="zh-CN"/>
        </w:rPr>
        <w:t>[</w:t>
      </w:r>
      <w:r w:rsidRPr="00952DBC">
        <w:rPr>
          <w:snapToGrid w:val="0"/>
          <w:sz w:val="24"/>
          <w:szCs w:val="24"/>
          <w:lang w:eastAsia="zh-CN"/>
        </w:rPr>
        <w:t>本决定附件</w:t>
      </w:r>
      <w:r w:rsidRPr="00952DBC">
        <w:rPr>
          <w:rFonts w:hint="eastAsia"/>
          <w:snapToGrid w:val="0"/>
          <w:sz w:val="24"/>
          <w:szCs w:val="24"/>
          <w:lang w:eastAsia="zh-CN"/>
        </w:rPr>
        <w:t>三</w:t>
      </w:r>
      <w:r w:rsidRPr="00952DBC">
        <w:rPr>
          <w:snapToGrid w:val="0"/>
          <w:sz w:val="24"/>
          <w:szCs w:val="24"/>
          <w:lang w:eastAsia="zh-CN"/>
        </w:rPr>
        <w:t>所载</w:t>
      </w:r>
      <w:r>
        <w:rPr>
          <w:snapToGrid w:val="0"/>
          <w:sz w:val="24"/>
          <w:szCs w:val="24"/>
          <w:lang w:val="en-US" w:eastAsia="zh-CN"/>
        </w:rPr>
        <w:t>]</w:t>
      </w:r>
      <w:r w:rsidRPr="00952DBC">
        <w:rPr>
          <w:snapToGrid w:val="0"/>
          <w:sz w:val="24"/>
          <w:szCs w:val="24"/>
          <w:lang w:eastAsia="zh-CN"/>
        </w:rPr>
        <w:t>第七次财务机制成效四年</w:t>
      </w:r>
      <w:r w:rsidRPr="00952DBC">
        <w:rPr>
          <w:rFonts w:hint="eastAsia"/>
          <w:snapToGrid w:val="0"/>
          <w:sz w:val="24"/>
          <w:szCs w:val="24"/>
          <w:lang w:eastAsia="zh-CN"/>
        </w:rPr>
        <w:t>度</w:t>
      </w:r>
      <w:r w:rsidRPr="00952DBC">
        <w:rPr>
          <w:snapToGrid w:val="0"/>
          <w:sz w:val="24"/>
          <w:szCs w:val="24"/>
          <w:lang w:eastAsia="zh-CN"/>
        </w:rPr>
        <w:t>审查的职权范围；</w:t>
      </w:r>
      <w:r w:rsidRPr="00952DBC">
        <w:rPr>
          <w:rFonts w:hint="eastAsia"/>
          <w:snapToGrid w:val="0"/>
          <w:sz w:val="24"/>
          <w:szCs w:val="24"/>
          <w:lang w:eastAsia="zh-CN"/>
        </w:rPr>
        <w:t>]</w:t>
      </w:r>
    </w:p>
    <w:p w14:paraId="0EFCEB53" w14:textId="77777777" w:rsidR="00AE13F2" w:rsidRPr="00952DBC"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eastAsia="楷体" w:hint="eastAsia"/>
          <w:snapToGrid w:val="0"/>
          <w:sz w:val="24"/>
          <w:szCs w:val="24"/>
          <w:lang w:eastAsia="zh-CN"/>
        </w:rPr>
        <w:t>3</w:t>
      </w:r>
      <w:r>
        <w:rPr>
          <w:rFonts w:eastAsia="楷体"/>
          <w:snapToGrid w:val="0"/>
          <w:sz w:val="24"/>
          <w:szCs w:val="24"/>
          <w:lang w:eastAsia="zh-CN"/>
        </w:rPr>
        <w:t>7</w:t>
      </w:r>
      <w:r w:rsidRPr="00952DBC">
        <w:rPr>
          <w:rFonts w:eastAsia="楷体" w:hint="eastAsia"/>
          <w:snapToGrid w:val="0"/>
          <w:sz w:val="24"/>
          <w:szCs w:val="24"/>
          <w:lang w:eastAsia="zh-CN"/>
        </w:rPr>
        <w:t>.</w:t>
      </w:r>
      <w:r>
        <w:rPr>
          <w:rFonts w:eastAsia="楷体"/>
          <w:snapToGrid w:val="0"/>
          <w:sz w:val="24"/>
          <w:szCs w:val="24"/>
          <w:lang w:eastAsia="zh-CN"/>
        </w:rPr>
        <w:tab/>
      </w:r>
      <w:r w:rsidRPr="00952DBC">
        <w:rPr>
          <w:rFonts w:eastAsia="楷体" w:hint="eastAsia"/>
          <w:snapToGrid w:val="0"/>
          <w:sz w:val="24"/>
          <w:szCs w:val="24"/>
          <w:lang w:eastAsia="zh-CN"/>
        </w:rPr>
        <w:t>邀请</w:t>
      </w:r>
      <w:r w:rsidRPr="00952DBC">
        <w:rPr>
          <w:snapToGrid w:val="0"/>
          <w:sz w:val="24"/>
          <w:szCs w:val="24"/>
          <w:lang w:eastAsia="zh-CN"/>
        </w:rPr>
        <w:t>缔约方、其他国家政府和相关组织以及土著人民和地方社区、妇女和青年促进并参与</w:t>
      </w:r>
      <w:r w:rsidRPr="00952DBC">
        <w:rPr>
          <w:rFonts w:hint="eastAsia"/>
          <w:snapToGrid w:val="0"/>
          <w:sz w:val="24"/>
          <w:szCs w:val="24"/>
          <w:lang w:eastAsia="zh-CN"/>
        </w:rPr>
        <w:t>职权范围</w:t>
      </w:r>
      <w:r>
        <w:rPr>
          <w:rFonts w:hint="eastAsia"/>
          <w:snapToGrid w:val="0"/>
          <w:sz w:val="24"/>
          <w:szCs w:val="24"/>
          <w:lang w:eastAsia="zh-CN"/>
        </w:rPr>
        <w:t>中</w:t>
      </w:r>
      <w:r w:rsidRPr="00952DBC">
        <w:rPr>
          <w:rFonts w:hint="eastAsia"/>
          <w:snapToGrid w:val="0"/>
          <w:sz w:val="24"/>
          <w:szCs w:val="24"/>
          <w:lang w:eastAsia="zh-CN"/>
        </w:rPr>
        <w:t>所述</w:t>
      </w:r>
      <w:r w:rsidRPr="00952DBC">
        <w:rPr>
          <w:snapToGrid w:val="0"/>
          <w:sz w:val="24"/>
          <w:szCs w:val="24"/>
          <w:lang w:eastAsia="zh-CN"/>
        </w:rPr>
        <w:t>第七次</w:t>
      </w:r>
      <w:r w:rsidRPr="00952DBC">
        <w:rPr>
          <w:rFonts w:hint="eastAsia"/>
          <w:snapToGrid w:val="0"/>
          <w:sz w:val="24"/>
          <w:szCs w:val="24"/>
          <w:lang w:eastAsia="zh-CN"/>
        </w:rPr>
        <w:t>财务</w:t>
      </w:r>
      <w:r w:rsidRPr="00952DBC">
        <w:rPr>
          <w:snapToGrid w:val="0"/>
          <w:sz w:val="24"/>
          <w:szCs w:val="24"/>
          <w:lang w:eastAsia="zh-CN"/>
        </w:rPr>
        <w:t>机制</w:t>
      </w:r>
      <w:r w:rsidRPr="00952DBC">
        <w:rPr>
          <w:rFonts w:hint="eastAsia"/>
          <w:snapToGrid w:val="0"/>
          <w:sz w:val="24"/>
          <w:szCs w:val="24"/>
          <w:lang w:eastAsia="zh-CN"/>
        </w:rPr>
        <w:t>成效</w:t>
      </w:r>
      <w:r w:rsidRPr="00952DBC">
        <w:rPr>
          <w:snapToGrid w:val="0"/>
          <w:sz w:val="24"/>
          <w:szCs w:val="24"/>
          <w:lang w:eastAsia="zh-CN"/>
        </w:rPr>
        <w:t>四年</w:t>
      </w:r>
      <w:r w:rsidRPr="00952DBC">
        <w:rPr>
          <w:rFonts w:hint="eastAsia"/>
          <w:snapToGrid w:val="0"/>
          <w:sz w:val="24"/>
          <w:szCs w:val="24"/>
          <w:lang w:eastAsia="zh-CN"/>
        </w:rPr>
        <w:t>度</w:t>
      </w:r>
      <w:r w:rsidRPr="00952DBC">
        <w:rPr>
          <w:snapToGrid w:val="0"/>
          <w:sz w:val="24"/>
          <w:szCs w:val="24"/>
          <w:lang w:eastAsia="zh-CN"/>
        </w:rPr>
        <w:t>审查；</w:t>
      </w:r>
    </w:p>
    <w:p w14:paraId="17DC8734" w14:textId="77777777" w:rsidR="00AE13F2" w:rsidRPr="00952DBC"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Pr>
          <w:rFonts w:eastAsia="楷体" w:hint="eastAsia"/>
          <w:snapToGrid w:val="0"/>
          <w:sz w:val="24"/>
          <w:szCs w:val="24"/>
          <w:lang w:eastAsia="zh-CN"/>
        </w:rPr>
        <w:t>3</w:t>
      </w:r>
      <w:r>
        <w:rPr>
          <w:rFonts w:eastAsia="楷体"/>
          <w:snapToGrid w:val="0"/>
          <w:sz w:val="24"/>
          <w:szCs w:val="24"/>
          <w:lang w:eastAsia="zh-CN"/>
        </w:rPr>
        <w:t>8</w:t>
      </w:r>
      <w:r w:rsidRPr="00952DBC">
        <w:rPr>
          <w:rFonts w:eastAsia="楷体" w:hint="eastAsia"/>
          <w:snapToGrid w:val="0"/>
          <w:sz w:val="24"/>
          <w:szCs w:val="24"/>
          <w:lang w:eastAsia="zh-CN"/>
        </w:rPr>
        <w:t>.</w:t>
      </w:r>
      <w:r w:rsidRPr="00952DBC">
        <w:rPr>
          <w:rFonts w:ascii="楷体" w:eastAsia="楷体" w:hAnsi="楷体"/>
          <w:snapToGrid w:val="0"/>
          <w:sz w:val="24"/>
          <w:szCs w:val="24"/>
          <w:lang w:eastAsia="zh-CN"/>
        </w:rPr>
        <w:tab/>
      </w:r>
      <w:r w:rsidRPr="00952DBC">
        <w:rPr>
          <w:rFonts w:ascii="楷体" w:eastAsia="楷体" w:hAnsi="楷体" w:hint="eastAsia"/>
          <w:snapToGrid w:val="0"/>
          <w:sz w:val="24"/>
          <w:szCs w:val="24"/>
          <w:lang w:eastAsia="zh-CN"/>
        </w:rPr>
        <w:t>强调</w:t>
      </w:r>
      <w:r w:rsidRPr="00952DBC">
        <w:rPr>
          <w:rFonts w:ascii="楷体" w:hAnsi="楷体" w:hint="eastAsia"/>
          <w:snapToGrid w:val="0"/>
          <w:sz w:val="24"/>
          <w:szCs w:val="24"/>
          <w:lang w:eastAsia="zh-CN"/>
        </w:rPr>
        <w:t>必须在四年期审查中纳入专门针对</w:t>
      </w:r>
      <w:r>
        <w:rPr>
          <w:rFonts w:ascii="楷体" w:hAnsi="楷体" w:hint="eastAsia"/>
          <w:snapToGrid w:val="0"/>
          <w:sz w:val="24"/>
          <w:szCs w:val="24"/>
          <w:lang w:eastAsia="zh-CN"/>
        </w:rPr>
        <w:t>[</w:t>
      </w:r>
      <w:r>
        <w:rPr>
          <w:rFonts w:ascii="楷体" w:hAnsi="楷体" w:hint="eastAsia"/>
          <w:snapToGrid w:val="0"/>
          <w:sz w:val="24"/>
          <w:szCs w:val="24"/>
          <w:lang w:eastAsia="zh-CN"/>
        </w:rPr>
        <w:t>所有</w:t>
      </w:r>
      <w:r>
        <w:rPr>
          <w:rFonts w:ascii="楷体" w:hAnsi="楷体" w:hint="eastAsia"/>
          <w:snapToGrid w:val="0"/>
          <w:sz w:val="24"/>
          <w:szCs w:val="24"/>
          <w:lang w:eastAsia="zh-CN"/>
        </w:rPr>
        <w:t>]</w:t>
      </w:r>
      <w:r w:rsidRPr="00952DBC">
        <w:rPr>
          <w:rFonts w:ascii="楷体" w:hAnsi="楷体" w:hint="eastAsia"/>
          <w:snapToGrid w:val="0"/>
          <w:sz w:val="24"/>
          <w:szCs w:val="24"/>
          <w:lang w:eastAsia="zh-CN"/>
        </w:rPr>
        <w:t>符合条件的缔约方的指标</w:t>
      </w:r>
      <w:r w:rsidRPr="00952DBC">
        <w:rPr>
          <w:rFonts w:hint="eastAsia"/>
          <w:snapToGrid w:val="0"/>
          <w:sz w:val="24"/>
          <w:szCs w:val="24"/>
          <w:lang w:eastAsia="zh-CN"/>
        </w:rPr>
        <w:t>，特别是关于资助的项目数目、资金发放时间和对</w:t>
      </w:r>
      <w:r>
        <w:rPr>
          <w:rFonts w:hint="eastAsia"/>
          <w:snapToGrid w:val="0"/>
          <w:sz w:val="24"/>
          <w:szCs w:val="24"/>
          <w:lang w:eastAsia="zh-CN"/>
        </w:rPr>
        <w:t>地方社区</w:t>
      </w:r>
      <w:r w:rsidRPr="00952DBC">
        <w:rPr>
          <w:rFonts w:hint="eastAsia"/>
          <w:snapToGrid w:val="0"/>
          <w:sz w:val="24"/>
          <w:szCs w:val="24"/>
          <w:lang w:eastAsia="zh-CN"/>
        </w:rPr>
        <w:t>的影响的指标；</w:t>
      </w:r>
    </w:p>
    <w:p w14:paraId="023B8446" w14:textId="77777777" w:rsidR="00AE13F2" w:rsidRPr="00952DBC"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Pr>
          <w:rFonts w:hint="eastAsia"/>
          <w:snapToGrid w:val="0"/>
          <w:sz w:val="24"/>
          <w:szCs w:val="24"/>
          <w:lang w:eastAsia="zh-CN"/>
        </w:rPr>
        <w:t>3</w:t>
      </w:r>
      <w:r>
        <w:rPr>
          <w:snapToGrid w:val="0"/>
          <w:sz w:val="24"/>
          <w:szCs w:val="24"/>
          <w:lang w:eastAsia="zh-CN"/>
        </w:rPr>
        <w:t>9</w:t>
      </w:r>
      <w:r w:rsidRPr="00952DBC">
        <w:rPr>
          <w:rFonts w:hint="eastAsia"/>
          <w:snapToGrid w:val="0"/>
          <w:sz w:val="24"/>
          <w:szCs w:val="24"/>
          <w:lang w:eastAsia="zh-CN"/>
        </w:rPr>
        <w:t>.</w:t>
      </w:r>
      <w:r w:rsidRPr="00952DBC">
        <w:rPr>
          <w:snapToGrid w:val="0"/>
          <w:sz w:val="24"/>
          <w:szCs w:val="24"/>
          <w:lang w:eastAsia="zh-CN"/>
        </w:rPr>
        <w:tab/>
      </w:r>
      <w:r w:rsidRPr="00952DBC">
        <w:rPr>
          <w:rFonts w:ascii="楷体" w:eastAsia="楷体" w:hAnsi="楷体"/>
          <w:snapToGrid w:val="0"/>
          <w:sz w:val="24"/>
          <w:szCs w:val="24"/>
          <w:lang w:eastAsia="zh-CN"/>
        </w:rPr>
        <w:t>请</w:t>
      </w:r>
      <w:r w:rsidRPr="00952DBC">
        <w:rPr>
          <w:snapToGrid w:val="0"/>
          <w:sz w:val="24"/>
          <w:szCs w:val="24"/>
          <w:lang w:eastAsia="zh-CN"/>
        </w:rPr>
        <w:t>执行秘书</w:t>
      </w:r>
      <w:r w:rsidRPr="00952DBC">
        <w:rPr>
          <w:rFonts w:hint="eastAsia"/>
          <w:snapToGrid w:val="0"/>
          <w:sz w:val="24"/>
          <w:szCs w:val="24"/>
          <w:lang w:eastAsia="zh-CN"/>
        </w:rPr>
        <w:t>：</w:t>
      </w:r>
    </w:p>
    <w:p w14:paraId="404E359D" w14:textId="77777777" w:rsidR="00AE13F2" w:rsidRPr="00952DBC"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(a)</w:t>
      </w:r>
      <w:r>
        <w:rPr>
          <w:snapToGrid w:val="0"/>
          <w:sz w:val="24"/>
          <w:szCs w:val="24"/>
          <w:lang w:eastAsia="zh-CN"/>
        </w:rPr>
        <w:tab/>
      </w:r>
      <w:r w:rsidRPr="00952DBC">
        <w:rPr>
          <w:rFonts w:hint="eastAsia"/>
          <w:snapToGrid w:val="0"/>
          <w:sz w:val="24"/>
          <w:szCs w:val="24"/>
          <w:lang w:eastAsia="zh-CN"/>
        </w:rPr>
        <w:t>委托</w:t>
      </w:r>
      <w:r w:rsidRPr="00952DBC">
        <w:rPr>
          <w:snapToGrid w:val="0"/>
          <w:sz w:val="24"/>
          <w:szCs w:val="24"/>
          <w:lang w:eastAsia="zh-CN"/>
        </w:rPr>
        <w:t>编写</w:t>
      </w:r>
      <w:r w:rsidRPr="00952DBC">
        <w:rPr>
          <w:rFonts w:hint="eastAsia"/>
          <w:snapToGrid w:val="0"/>
          <w:sz w:val="24"/>
          <w:szCs w:val="24"/>
          <w:lang w:eastAsia="zh-CN"/>
        </w:rPr>
        <w:t>并及时</w:t>
      </w:r>
      <w:r w:rsidRPr="00952DBC">
        <w:rPr>
          <w:snapToGrid w:val="0"/>
          <w:sz w:val="24"/>
          <w:szCs w:val="24"/>
          <w:lang w:eastAsia="zh-CN"/>
        </w:rPr>
        <w:t>提交一份第七次财务机制成效四年</w:t>
      </w:r>
      <w:r w:rsidRPr="00952DBC">
        <w:rPr>
          <w:rFonts w:hint="eastAsia"/>
          <w:snapToGrid w:val="0"/>
          <w:sz w:val="24"/>
          <w:szCs w:val="24"/>
          <w:lang w:eastAsia="zh-CN"/>
        </w:rPr>
        <w:t>度</w:t>
      </w:r>
      <w:r w:rsidRPr="00952DBC">
        <w:rPr>
          <w:snapToGrid w:val="0"/>
          <w:sz w:val="24"/>
          <w:szCs w:val="24"/>
          <w:lang w:eastAsia="zh-CN"/>
        </w:rPr>
        <w:t>审查报告，</w:t>
      </w:r>
      <w:r w:rsidRPr="00952DBC">
        <w:rPr>
          <w:rFonts w:hint="eastAsia"/>
          <w:snapToGrid w:val="0"/>
          <w:sz w:val="24"/>
          <w:szCs w:val="24"/>
          <w:lang w:eastAsia="zh-CN"/>
        </w:rPr>
        <w:t>供</w:t>
      </w:r>
      <w:r w:rsidRPr="00952DBC">
        <w:rPr>
          <w:snapToGrid w:val="0"/>
          <w:sz w:val="24"/>
          <w:szCs w:val="24"/>
          <w:lang w:eastAsia="zh-CN"/>
        </w:rPr>
        <w:t>缔约方大会第十八</w:t>
      </w:r>
      <w:r w:rsidRPr="00952DBC">
        <w:rPr>
          <w:rFonts w:hint="eastAsia"/>
          <w:snapToGrid w:val="0"/>
          <w:sz w:val="24"/>
          <w:szCs w:val="24"/>
          <w:lang w:eastAsia="zh-CN"/>
        </w:rPr>
        <w:t>届</w:t>
      </w:r>
      <w:r w:rsidRPr="00952DBC">
        <w:rPr>
          <w:snapToGrid w:val="0"/>
          <w:sz w:val="24"/>
          <w:szCs w:val="24"/>
          <w:lang w:eastAsia="zh-CN"/>
        </w:rPr>
        <w:t>会议审议；</w:t>
      </w:r>
    </w:p>
    <w:p w14:paraId="136BAD1E" w14:textId="77777777" w:rsidR="00AE13F2" w:rsidRPr="00952DBC" w:rsidRDefault="00AE13F2" w:rsidP="00AE13F2">
      <w:pPr>
        <w:tabs>
          <w:tab w:val="clear" w:pos="567"/>
          <w:tab w:val="clear" w:pos="1134"/>
          <w:tab w:val="clear" w:pos="1701"/>
          <w:tab w:val="clear" w:pos="2268"/>
        </w:tabs>
        <w:spacing w:before="120" w:after="120" w:line="240" w:lineRule="atLeast"/>
        <w:ind w:left="490" w:firstLine="490"/>
        <w:rPr>
          <w:snapToGrid w:val="0"/>
          <w:color w:val="EE0000"/>
          <w:sz w:val="24"/>
          <w:szCs w:val="24"/>
          <w:lang w:eastAsia="zh-CN"/>
        </w:rPr>
      </w:pPr>
      <w:r w:rsidRPr="00952DBC">
        <w:rPr>
          <w:rFonts w:hint="eastAsia"/>
          <w:snapToGrid w:val="0"/>
          <w:sz w:val="24"/>
          <w:szCs w:val="24"/>
          <w:lang w:eastAsia="zh-CN"/>
        </w:rPr>
        <w:t>(b)</w:t>
      </w:r>
      <w:r w:rsidRPr="00952DBC">
        <w:rPr>
          <w:snapToGrid w:val="0"/>
          <w:sz w:val="24"/>
          <w:szCs w:val="24"/>
          <w:lang w:eastAsia="zh-CN"/>
        </w:rPr>
        <w:tab/>
      </w:r>
      <w:r w:rsidRPr="00952DBC">
        <w:rPr>
          <w:rFonts w:hint="eastAsia"/>
          <w:snapToGrid w:val="0"/>
          <w:sz w:val="24"/>
          <w:szCs w:val="24"/>
          <w:lang w:eastAsia="zh-CN"/>
        </w:rPr>
        <w:t>根据缔约方大会提供的指导意见编写一份报告，全面评估发展中国家缔约方特别是最不发达国家和小岛屿发展中国家以及经济转型国家缔约方在全球环境基金信托基金第十增资期履行对《公约》的承诺</w:t>
      </w:r>
      <w:r w:rsidRPr="00952DBC">
        <w:rPr>
          <w:snapToGrid w:val="0"/>
          <w:sz w:val="24"/>
          <w:szCs w:val="24"/>
          <w:lang w:eastAsia="zh-CN"/>
        </w:rPr>
        <w:t>所需</w:t>
      </w:r>
      <w:r w:rsidRPr="00952DBC">
        <w:rPr>
          <w:rFonts w:hint="eastAsia"/>
          <w:snapToGrid w:val="0"/>
          <w:sz w:val="24"/>
          <w:szCs w:val="24"/>
          <w:lang w:eastAsia="zh-CN"/>
        </w:rPr>
        <w:t>的</w:t>
      </w:r>
      <w:r w:rsidRPr="00952DBC">
        <w:rPr>
          <w:snapToGrid w:val="0"/>
          <w:sz w:val="24"/>
          <w:szCs w:val="24"/>
          <w:lang w:eastAsia="zh-CN"/>
        </w:rPr>
        <w:t>资金数额</w:t>
      </w:r>
      <w:r w:rsidRPr="00952DBC">
        <w:rPr>
          <w:rFonts w:hint="eastAsia"/>
          <w:snapToGrid w:val="0"/>
          <w:sz w:val="24"/>
          <w:szCs w:val="24"/>
          <w:lang w:eastAsia="zh-CN"/>
        </w:rPr>
        <w:t>，</w:t>
      </w:r>
      <w:r w:rsidRPr="00952DBC">
        <w:rPr>
          <w:snapToGrid w:val="0"/>
          <w:sz w:val="24"/>
          <w:szCs w:val="24"/>
          <w:lang w:eastAsia="zh-CN"/>
        </w:rPr>
        <w:t>供执行问题附属机构在缔约方大会第十八</w:t>
      </w:r>
      <w:r w:rsidRPr="00952DBC">
        <w:rPr>
          <w:rFonts w:hint="eastAsia"/>
          <w:snapToGrid w:val="0"/>
          <w:sz w:val="24"/>
          <w:szCs w:val="24"/>
          <w:lang w:eastAsia="zh-CN"/>
        </w:rPr>
        <w:t>届</w:t>
      </w:r>
      <w:r w:rsidRPr="00952DBC">
        <w:rPr>
          <w:snapToGrid w:val="0"/>
          <w:sz w:val="24"/>
          <w:szCs w:val="24"/>
          <w:lang w:eastAsia="zh-CN"/>
        </w:rPr>
        <w:t>会议之前</w:t>
      </w:r>
      <w:r w:rsidRPr="00952DBC">
        <w:rPr>
          <w:rFonts w:hint="eastAsia"/>
          <w:snapToGrid w:val="0"/>
          <w:sz w:val="24"/>
          <w:szCs w:val="24"/>
          <w:lang w:eastAsia="zh-CN"/>
        </w:rPr>
        <w:t>举行的一次会议</w:t>
      </w:r>
      <w:r w:rsidRPr="00952DBC">
        <w:rPr>
          <w:snapToGrid w:val="0"/>
          <w:sz w:val="24"/>
          <w:szCs w:val="24"/>
          <w:lang w:eastAsia="zh-CN"/>
        </w:rPr>
        <w:t>审议，</w:t>
      </w:r>
      <w:r w:rsidRPr="00952DBC">
        <w:rPr>
          <w:rFonts w:hint="eastAsia"/>
          <w:snapToGrid w:val="0"/>
          <w:sz w:val="24"/>
          <w:szCs w:val="24"/>
          <w:lang w:eastAsia="zh-CN"/>
        </w:rPr>
        <w:t>然后</w:t>
      </w:r>
      <w:r w:rsidRPr="00952DBC">
        <w:rPr>
          <w:snapToGrid w:val="0"/>
          <w:sz w:val="24"/>
          <w:szCs w:val="24"/>
          <w:lang w:eastAsia="zh-CN"/>
        </w:rPr>
        <w:t>供缔约方大会第十八</w:t>
      </w:r>
      <w:r w:rsidRPr="00952DBC">
        <w:rPr>
          <w:rFonts w:hint="eastAsia"/>
          <w:snapToGrid w:val="0"/>
          <w:sz w:val="24"/>
          <w:szCs w:val="24"/>
          <w:lang w:eastAsia="zh-CN"/>
        </w:rPr>
        <w:t>届</w:t>
      </w:r>
      <w:r w:rsidRPr="00952DBC">
        <w:rPr>
          <w:snapToGrid w:val="0"/>
          <w:sz w:val="24"/>
          <w:szCs w:val="24"/>
          <w:lang w:eastAsia="zh-CN"/>
        </w:rPr>
        <w:t>会议审议；</w:t>
      </w:r>
    </w:p>
    <w:p w14:paraId="24DD23A7" w14:textId="77777777" w:rsidR="00AE13F2" w:rsidRPr="00952DBC"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(c)</w:t>
      </w:r>
      <w:r>
        <w:rPr>
          <w:snapToGrid w:val="0"/>
          <w:sz w:val="24"/>
          <w:szCs w:val="24"/>
          <w:lang w:eastAsia="zh-CN"/>
        </w:rPr>
        <w:tab/>
      </w:r>
      <w:r>
        <w:rPr>
          <w:rFonts w:hint="eastAsia"/>
          <w:snapToGrid w:val="0"/>
          <w:sz w:val="24"/>
          <w:szCs w:val="24"/>
          <w:lang w:eastAsia="zh-CN"/>
        </w:rPr>
        <w:t>在资源允许的情况下，</w:t>
      </w:r>
      <w:r w:rsidRPr="00952DBC">
        <w:rPr>
          <w:snapToGrid w:val="0"/>
          <w:sz w:val="24"/>
          <w:szCs w:val="24"/>
          <w:lang w:eastAsia="zh-CN"/>
        </w:rPr>
        <w:t>进一步加强与</w:t>
      </w:r>
      <w:r>
        <w:rPr>
          <w:rFonts w:hint="eastAsia"/>
          <w:snapToGrid w:val="0"/>
          <w:sz w:val="24"/>
          <w:szCs w:val="24"/>
          <w:lang w:eastAsia="zh-CN"/>
        </w:rPr>
        <w:t>相关</w:t>
      </w:r>
      <w:r w:rsidRPr="00952DBC">
        <w:rPr>
          <w:snapToGrid w:val="0"/>
          <w:sz w:val="24"/>
          <w:szCs w:val="24"/>
          <w:lang w:eastAsia="zh-CN"/>
        </w:rPr>
        <w:t>金融机构和利益攸关方的合作和接触，以加快</w:t>
      </w:r>
      <w:r w:rsidRPr="00952DBC">
        <w:rPr>
          <w:rFonts w:hint="eastAsia"/>
          <w:snapToGrid w:val="0"/>
          <w:sz w:val="24"/>
          <w:szCs w:val="24"/>
          <w:lang w:eastAsia="zh-CN"/>
        </w:rPr>
        <w:t>《昆蒙</w:t>
      </w:r>
      <w:r w:rsidRPr="00952DBC">
        <w:rPr>
          <w:snapToGrid w:val="0"/>
          <w:sz w:val="24"/>
          <w:szCs w:val="24"/>
          <w:lang w:eastAsia="zh-CN"/>
        </w:rPr>
        <w:t>框架</w:t>
      </w:r>
      <w:r w:rsidRPr="00952DBC">
        <w:rPr>
          <w:rFonts w:hint="eastAsia"/>
          <w:snapToGrid w:val="0"/>
          <w:sz w:val="24"/>
          <w:szCs w:val="24"/>
          <w:lang w:eastAsia="zh-CN"/>
        </w:rPr>
        <w:t>》</w:t>
      </w:r>
      <w:r w:rsidRPr="00952DBC">
        <w:rPr>
          <w:snapToGrid w:val="0"/>
          <w:sz w:val="24"/>
          <w:szCs w:val="24"/>
          <w:lang w:eastAsia="zh-CN"/>
        </w:rPr>
        <w:t>的执行</w:t>
      </w:r>
      <w:r w:rsidRPr="00952DBC">
        <w:rPr>
          <w:rFonts w:hint="eastAsia"/>
          <w:snapToGrid w:val="0"/>
          <w:sz w:val="24"/>
          <w:szCs w:val="24"/>
          <w:lang w:eastAsia="zh-CN"/>
        </w:rPr>
        <w:t>，重点是改进获得模式</w:t>
      </w:r>
      <w:r>
        <w:rPr>
          <w:rFonts w:hint="eastAsia"/>
          <w:snapToGrid w:val="0"/>
          <w:sz w:val="24"/>
          <w:szCs w:val="24"/>
          <w:lang w:eastAsia="zh-CN"/>
        </w:rPr>
        <w:t>；</w:t>
      </w:r>
    </w:p>
    <w:p w14:paraId="52AD89A5" w14:textId="77777777" w:rsidR="00AE13F2" w:rsidRPr="00952DBC"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lastRenderedPageBreak/>
        <w:t>(d)</w:t>
      </w:r>
      <w:r w:rsidRPr="00952DBC">
        <w:rPr>
          <w:snapToGrid w:val="0"/>
          <w:sz w:val="24"/>
          <w:szCs w:val="24"/>
          <w:lang w:eastAsia="zh-CN"/>
        </w:rPr>
        <w:tab/>
      </w:r>
      <w:r>
        <w:rPr>
          <w:rFonts w:hint="eastAsia"/>
          <w:snapToGrid w:val="0"/>
          <w:sz w:val="24"/>
          <w:szCs w:val="24"/>
          <w:lang w:eastAsia="zh-CN"/>
        </w:rPr>
        <w:t>酌情</w:t>
      </w:r>
      <w:r w:rsidRPr="00952DBC">
        <w:rPr>
          <w:rFonts w:hint="eastAsia"/>
          <w:snapToGrid w:val="0"/>
          <w:sz w:val="24"/>
          <w:szCs w:val="24"/>
          <w:lang w:eastAsia="zh-CN"/>
        </w:rPr>
        <w:t>向执行问题附属机构在缔约方大会第十八届会议之前举行的一次会议报告上文分段所述合作和参与的结果，包括此种参与的备选办法；</w:t>
      </w:r>
    </w:p>
    <w:p w14:paraId="66865FD2" w14:textId="77777777" w:rsidR="00AE13F2" w:rsidRPr="00952DBC" w:rsidRDefault="00AE13F2" w:rsidP="00AE13F2">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952DBC">
        <w:rPr>
          <w:rFonts w:hint="eastAsia"/>
          <w:snapToGrid w:val="0"/>
          <w:sz w:val="24"/>
          <w:szCs w:val="24"/>
          <w:lang w:eastAsia="zh-CN"/>
        </w:rPr>
        <w:t>(e)</w:t>
      </w:r>
      <w:r>
        <w:rPr>
          <w:snapToGrid w:val="0"/>
          <w:sz w:val="24"/>
          <w:szCs w:val="24"/>
          <w:lang w:eastAsia="zh-CN"/>
        </w:rPr>
        <w:tab/>
      </w:r>
      <w:r>
        <w:rPr>
          <w:rFonts w:hint="eastAsia"/>
          <w:snapToGrid w:val="0"/>
          <w:sz w:val="24"/>
          <w:szCs w:val="24"/>
          <w:lang w:eastAsia="zh-CN"/>
        </w:rPr>
        <w:t>酌情</w:t>
      </w:r>
      <w:r w:rsidRPr="00952DBC">
        <w:rPr>
          <w:rFonts w:hint="eastAsia"/>
          <w:snapToGrid w:val="0"/>
          <w:sz w:val="24"/>
          <w:szCs w:val="24"/>
          <w:lang w:eastAsia="zh-CN"/>
        </w:rPr>
        <w:t>为土著人民和地方社区、妇女和青年有效参与实施上文</w:t>
      </w:r>
      <w:r w:rsidRPr="00952DBC">
        <w:rPr>
          <w:snapToGrid w:val="0"/>
          <w:sz w:val="24"/>
          <w:szCs w:val="24"/>
          <w:lang w:eastAsia="zh-CN"/>
        </w:rPr>
        <w:t>(a)</w:t>
      </w:r>
      <w:r w:rsidRPr="00952DBC">
        <w:rPr>
          <w:rFonts w:hint="eastAsia"/>
          <w:snapToGrid w:val="0"/>
          <w:sz w:val="24"/>
          <w:szCs w:val="24"/>
          <w:lang w:eastAsia="zh-CN"/>
        </w:rPr>
        <w:t>至</w:t>
      </w:r>
      <w:r w:rsidRPr="00952DBC">
        <w:rPr>
          <w:snapToGrid w:val="0"/>
          <w:sz w:val="24"/>
          <w:szCs w:val="24"/>
          <w:lang w:eastAsia="zh-CN"/>
        </w:rPr>
        <w:t>(d)</w:t>
      </w:r>
      <w:r w:rsidRPr="00952DBC">
        <w:rPr>
          <w:rFonts w:hint="eastAsia"/>
          <w:snapToGrid w:val="0"/>
          <w:sz w:val="24"/>
          <w:szCs w:val="24"/>
          <w:lang w:eastAsia="zh-CN"/>
        </w:rPr>
        <w:t>分段所述活动提供便利。</w:t>
      </w:r>
    </w:p>
    <w:p w14:paraId="4C16F62C" w14:textId="77777777" w:rsidR="00AE13F2" w:rsidRPr="00BC58A7" w:rsidRDefault="00AE13F2" w:rsidP="00AE13F2">
      <w:pPr>
        <w:pStyle w:val="CBDDesicionText"/>
        <w:tabs>
          <w:tab w:val="clear" w:pos="1134"/>
        </w:tabs>
        <w:ind w:left="567"/>
        <w:rPr>
          <w:sz w:val="36"/>
          <w:szCs w:val="36"/>
          <w:lang w:eastAsia="zh-CN"/>
        </w:rPr>
      </w:pPr>
    </w:p>
    <w:p w14:paraId="27EECBA1" w14:textId="77777777" w:rsidR="00AE13F2" w:rsidRPr="00952DBC" w:rsidRDefault="00AE13F2" w:rsidP="00AE13F2">
      <w:pPr>
        <w:tabs>
          <w:tab w:val="clear" w:pos="567"/>
          <w:tab w:val="clear" w:pos="1134"/>
          <w:tab w:val="clear" w:pos="1701"/>
          <w:tab w:val="clear" w:pos="2268"/>
        </w:tabs>
        <w:spacing w:line="240" w:lineRule="atLeast"/>
        <w:ind w:firstLine="490"/>
        <w:jc w:val="left"/>
        <w:rPr>
          <w:b/>
          <w:bCs/>
          <w:snapToGrid w:val="0"/>
          <w:sz w:val="24"/>
          <w:szCs w:val="24"/>
          <w:lang w:eastAsia="zh-CN"/>
        </w:rPr>
      </w:pPr>
      <w:r w:rsidRPr="00952DBC">
        <w:rPr>
          <w:rFonts w:hint="eastAsia"/>
          <w:b/>
          <w:bCs/>
          <w:snapToGrid w:val="0"/>
          <w:sz w:val="24"/>
          <w:szCs w:val="24"/>
          <w:lang w:eastAsia="zh-CN"/>
        </w:rPr>
        <w:t>附件一</w:t>
      </w:r>
      <w:r w:rsidRPr="0031725B">
        <w:rPr>
          <w:b/>
          <w:bCs/>
          <w:snapToGrid w:val="0"/>
          <w:sz w:val="24"/>
          <w:szCs w:val="24"/>
          <w:vertAlign w:val="superscript"/>
          <w:lang w:eastAsia="zh-CN"/>
        </w:rPr>
        <w:footnoteReference w:customMarkFollows="1" w:id="12"/>
        <w:t>*</w:t>
      </w:r>
    </w:p>
    <w:p w14:paraId="0F06AA92" w14:textId="77777777" w:rsidR="00AE13F2" w:rsidRPr="00952DBC" w:rsidRDefault="00AE13F2" w:rsidP="00AE13F2">
      <w:pPr>
        <w:tabs>
          <w:tab w:val="clear" w:pos="567"/>
          <w:tab w:val="clear" w:pos="1134"/>
          <w:tab w:val="clear" w:pos="1701"/>
          <w:tab w:val="clear" w:pos="2268"/>
        </w:tabs>
        <w:spacing w:line="240" w:lineRule="atLeast"/>
        <w:ind w:firstLine="490"/>
        <w:jc w:val="left"/>
        <w:rPr>
          <w:snapToGrid w:val="0"/>
          <w:sz w:val="24"/>
          <w:szCs w:val="24"/>
          <w:lang w:eastAsia="zh-CN"/>
        </w:rPr>
      </w:pPr>
      <w:r w:rsidRPr="00952DBC">
        <w:rPr>
          <w:rFonts w:hint="eastAsia"/>
          <w:b/>
          <w:bCs/>
          <w:snapToGrid w:val="0"/>
          <w:sz w:val="24"/>
          <w:szCs w:val="24"/>
          <w:lang w:eastAsia="zh-CN"/>
        </w:rPr>
        <w:t>对全球环境基金的补充指导意见</w:t>
      </w:r>
    </w:p>
    <w:p w14:paraId="0DCA56AB" w14:textId="77777777" w:rsidR="00AE13F2" w:rsidRPr="0031725B" w:rsidRDefault="00AE13F2" w:rsidP="00AE13F2">
      <w:pPr>
        <w:keepNext/>
        <w:tabs>
          <w:tab w:val="clear" w:pos="567"/>
          <w:tab w:val="clear" w:pos="1134"/>
          <w:tab w:val="clear" w:pos="1701"/>
          <w:tab w:val="clear" w:pos="2268"/>
        </w:tabs>
        <w:spacing w:before="120" w:after="120"/>
        <w:ind w:left="490"/>
        <w:rPr>
          <w:rFonts w:ascii="楷体" w:eastAsia="楷体" w:hAnsi="楷体"/>
          <w:snapToGrid w:val="0"/>
          <w:sz w:val="24"/>
          <w:szCs w:val="24"/>
          <w:lang w:eastAsia="zh-CN"/>
        </w:rPr>
      </w:pPr>
      <w:r>
        <w:rPr>
          <w:rFonts w:ascii="楷体" w:eastAsia="楷体" w:hAnsi="楷体" w:hint="eastAsia"/>
          <w:snapToGrid w:val="0"/>
          <w:sz w:val="24"/>
          <w:szCs w:val="24"/>
          <w:lang w:eastAsia="zh-CN"/>
        </w:rPr>
        <w:t>《</w:t>
      </w:r>
      <w:r w:rsidRPr="0031725B">
        <w:rPr>
          <w:rFonts w:ascii="楷体" w:eastAsia="楷体" w:hAnsi="楷体" w:hint="eastAsia"/>
          <w:snapToGrid w:val="0"/>
          <w:sz w:val="24"/>
          <w:szCs w:val="24"/>
          <w:lang w:eastAsia="zh-CN"/>
        </w:rPr>
        <w:t>卡塔赫纳生物安全议定书</w:t>
      </w:r>
      <w:r>
        <w:rPr>
          <w:rFonts w:ascii="楷体" w:eastAsia="楷体" w:hAnsi="楷体" w:hint="eastAsia"/>
          <w:snapToGrid w:val="0"/>
          <w:sz w:val="24"/>
          <w:szCs w:val="24"/>
          <w:lang w:eastAsia="zh-CN"/>
        </w:rPr>
        <w:t>》</w:t>
      </w:r>
    </w:p>
    <w:p w14:paraId="266B975E" w14:textId="77777777" w:rsidR="00AE13F2" w:rsidRPr="00040B36" w:rsidRDefault="00AE13F2" w:rsidP="00AE13F2">
      <w:pPr>
        <w:keepNext/>
        <w:tabs>
          <w:tab w:val="clear" w:pos="567"/>
          <w:tab w:val="clear" w:pos="1134"/>
          <w:tab w:val="clear" w:pos="1701"/>
          <w:tab w:val="clear" w:pos="2268"/>
        </w:tabs>
        <w:spacing w:before="120" w:after="120"/>
        <w:ind w:left="490" w:firstLine="490"/>
        <w:rPr>
          <w:snapToGrid w:val="0"/>
          <w:sz w:val="24"/>
          <w:szCs w:val="24"/>
          <w:lang w:eastAsia="zh-CN"/>
        </w:rPr>
      </w:pPr>
      <w:r w:rsidRPr="00040B36">
        <w:rPr>
          <w:rFonts w:hint="eastAsia"/>
          <w:snapToGrid w:val="0"/>
          <w:sz w:val="24"/>
          <w:szCs w:val="24"/>
          <w:lang w:eastAsia="zh-CN"/>
        </w:rPr>
        <w:t>1</w:t>
      </w:r>
      <w:r>
        <w:rPr>
          <w:rFonts w:hint="eastAsia"/>
          <w:snapToGrid w:val="0"/>
          <w:sz w:val="24"/>
          <w:szCs w:val="24"/>
          <w:lang w:eastAsia="zh-CN"/>
        </w:rPr>
        <w:t>.</w:t>
      </w:r>
      <w:r>
        <w:rPr>
          <w:snapToGrid w:val="0"/>
          <w:sz w:val="24"/>
          <w:szCs w:val="24"/>
          <w:lang w:eastAsia="zh-CN"/>
        </w:rPr>
        <w:tab/>
      </w:r>
      <w:r w:rsidRPr="00040B36">
        <w:rPr>
          <w:rFonts w:hint="eastAsia"/>
          <w:snapToGrid w:val="0"/>
          <w:sz w:val="24"/>
          <w:szCs w:val="24"/>
          <w:lang w:eastAsia="zh-CN"/>
        </w:rPr>
        <w:t>请</w:t>
      </w:r>
      <w:r>
        <w:rPr>
          <w:rFonts w:hint="eastAsia"/>
          <w:snapToGrid w:val="0"/>
          <w:sz w:val="24"/>
          <w:szCs w:val="24"/>
          <w:lang w:eastAsia="zh-CN"/>
        </w:rPr>
        <w:t>全球环境</w:t>
      </w:r>
      <w:r w:rsidRPr="00040B36">
        <w:rPr>
          <w:rFonts w:hint="eastAsia"/>
          <w:snapToGrid w:val="0"/>
          <w:sz w:val="24"/>
          <w:szCs w:val="24"/>
          <w:lang w:eastAsia="zh-CN"/>
        </w:rPr>
        <w:t>基金：</w:t>
      </w:r>
    </w:p>
    <w:p w14:paraId="089AC24D" w14:textId="77777777" w:rsidR="00AE13F2" w:rsidRPr="00040B36" w:rsidRDefault="00AE13F2" w:rsidP="00AE13F2">
      <w:pPr>
        <w:keepNext/>
        <w:tabs>
          <w:tab w:val="clear" w:pos="567"/>
          <w:tab w:val="clear" w:pos="1134"/>
          <w:tab w:val="clear" w:pos="1701"/>
          <w:tab w:val="clear" w:pos="2268"/>
        </w:tabs>
        <w:spacing w:after="120"/>
        <w:ind w:left="490" w:firstLine="490"/>
        <w:rPr>
          <w:snapToGrid w:val="0"/>
          <w:sz w:val="24"/>
          <w:szCs w:val="24"/>
          <w:lang w:eastAsia="zh-CN"/>
        </w:rPr>
      </w:pPr>
      <w:r w:rsidRPr="00040B36">
        <w:rPr>
          <w:rFonts w:hint="eastAsia"/>
          <w:snapToGrid w:val="0"/>
          <w:sz w:val="24"/>
          <w:szCs w:val="24"/>
          <w:lang w:eastAsia="zh-CN"/>
        </w:rPr>
        <w:t>(a)</w:t>
      </w:r>
      <w:r w:rsidRPr="00040B36">
        <w:rPr>
          <w:rFonts w:hint="eastAsia"/>
          <w:snapToGrid w:val="0"/>
          <w:sz w:val="24"/>
          <w:szCs w:val="24"/>
          <w:lang w:eastAsia="zh-CN"/>
        </w:rPr>
        <w:tab/>
      </w:r>
      <w:r>
        <w:rPr>
          <w:snapToGrid w:val="0"/>
          <w:sz w:val="24"/>
          <w:szCs w:val="24"/>
          <w:lang w:eastAsia="zh-CN"/>
        </w:rPr>
        <w:t xml:space="preserve">   </w:t>
      </w:r>
      <w:r w:rsidRPr="00040B36">
        <w:rPr>
          <w:rFonts w:hint="eastAsia"/>
          <w:snapToGrid w:val="0"/>
          <w:sz w:val="24"/>
          <w:szCs w:val="24"/>
          <w:lang w:eastAsia="zh-CN"/>
        </w:rPr>
        <w:t>向符合条件的缔约方</w:t>
      </w:r>
      <w:r>
        <w:rPr>
          <w:rFonts w:hint="eastAsia"/>
          <w:snapToGrid w:val="0"/>
          <w:sz w:val="24"/>
          <w:szCs w:val="24"/>
          <w:lang w:eastAsia="zh-CN"/>
        </w:rPr>
        <w:t>，</w:t>
      </w:r>
      <w:r w:rsidRPr="00040B36">
        <w:rPr>
          <w:rFonts w:hint="eastAsia"/>
          <w:snapToGrid w:val="0"/>
          <w:sz w:val="24"/>
          <w:szCs w:val="24"/>
          <w:lang w:eastAsia="zh-CN"/>
        </w:rPr>
        <w:t>特别是最不发达国家和小岛屿发展中国家提供专用、充足和及时的资金，以便其采取</w:t>
      </w:r>
      <w:r>
        <w:rPr>
          <w:rFonts w:hint="eastAsia"/>
          <w:snapToGrid w:val="0"/>
          <w:sz w:val="24"/>
          <w:szCs w:val="24"/>
          <w:lang w:eastAsia="zh-CN"/>
        </w:rPr>
        <w:t>为</w:t>
      </w:r>
      <w:r w:rsidRPr="00040B36">
        <w:rPr>
          <w:rFonts w:hint="eastAsia"/>
          <w:snapToGrid w:val="0"/>
          <w:sz w:val="24"/>
          <w:szCs w:val="24"/>
          <w:lang w:eastAsia="zh-CN"/>
        </w:rPr>
        <w:t>执行《卡塔赫纳议定书》所需的法律、行政和其他措施，包括加强国家执行能力的长期措施；</w:t>
      </w:r>
    </w:p>
    <w:p w14:paraId="341CAC96" w14:textId="77777777" w:rsidR="00AE13F2" w:rsidRPr="00040B36" w:rsidRDefault="00AE13F2" w:rsidP="00AE13F2">
      <w:pPr>
        <w:keepNext/>
        <w:tabs>
          <w:tab w:val="clear" w:pos="567"/>
          <w:tab w:val="clear" w:pos="1134"/>
          <w:tab w:val="clear" w:pos="1701"/>
          <w:tab w:val="clear" w:pos="2268"/>
        </w:tabs>
        <w:spacing w:after="120"/>
        <w:ind w:left="490" w:firstLine="490"/>
        <w:rPr>
          <w:snapToGrid w:val="0"/>
          <w:sz w:val="24"/>
          <w:szCs w:val="24"/>
          <w:lang w:eastAsia="zh-CN"/>
        </w:rPr>
      </w:pPr>
      <w:r w:rsidRPr="00040B36">
        <w:rPr>
          <w:rFonts w:hint="eastAsia"/>
          <w:snapToGrid w:val="0"/>
          <w:sz w:val="24"/>
          <w:szCs w:val="24"/>
          <w:lang w:eastAsia="zh-CN"/>
        </w:rPr>
        <w:t>(b)</w:t>
      </w:r>
      <w:r w:rsidRPr="00040B36">
        <w:rPr>
          <w:rFonts w:hint="eastAsia"/>
          <w:snapToGrid w:val="0"/>
          <w:sz w:val="24"/>
          <w:szCs w:val="24"/>
          <w:lang w:eastAsia="zh-CN"/>
        </w:rPr>
        <w:tab/>
      </w:r>
      <w:r w:rsidRPr="00040B36">
        <w:rPr>
          <w:rFonts w:hint="eastAsia"/>
          <w:snapToGrid w:val="0"/>
          <w:sz w:val="24"/>
          <w:szCs w:val="24"/>
          <w:lang w:eastAsia="zh-CN"/>
        </w:rPr>
        <w:t>视需要继续为有效利用生物安全信息交换所提供支持；</w:t>
      </w:r>
    </w:p>
    <w:p w14:paraId="4B15BB33" w14:textId="77777777" w:rsidR="00AE13F2" w:rsidRPr="00040B36" w:rsidRDefault="00AE13F2" w:rsidP="00AE13F2">
      <w:pPr>
        <w:keepNext/>
        <w:tabs>
          <w:tab w:val="clear" w:pos="567"/>
          <w:tab w:val="clear" w:pos="1134"/>
          <w:tab w:val="clear" w:pos="1701"/>
          <w:tab w:val="clear" w:pos="2268"/>
        </w:tabs>
        <w:spacing w:after="120"/>
        <w:ind w:left="490" w:firstLine="490"/>
        <w:rPr>
          <w:snapToGrid w:val="0"/>
          <w:sz w:val="24"/>
          <w:szCs w:val="24"/>
          <w:lang w:eastAsia="zh-CN"/>
        </w:rPr>
      </w:pPr>
      <w:r w:rsidRPr="00040B36">
        <w:rPr>
          <w:rFonts w:hint="eastAsia"/>
          <w:snapToGrid w:val="0"/>
          <w:sz w:val="24"/>
          <w:szCs w:val="24"/>
          <w:lang w:eastAsia="zh-CN"/>
        </w:rPr>
        <w:t>(c)</w:t>
      </w:r>
      <w:r w:rsidRPr="00040B36">
        <w:rPr>
          <w:rFonts w:hint="eastAsia"/>
          <w:snapToGrid w:val="0"/>
          <w:sz w:val="24"/>
          <w:szCs w:val="24"/>
          <w:lang w:eastAsia="zh-CN"/>
        </w:rPr>
        <w:tab/>
      </w:r>
      <w:r w:rsidRPr="00040B36">
        <w:rPr>
          <w:rFonts w:hint="eastAsia"/>
          <w:snapToGrid w:val="0"/>
          <w:sz w:val="24"/>
          <w:szCs w:val="24"/>
          <w:lang w:eastAsia="zh-CN"/>
        </w:rPr>
        <w:t>请全环基金在报告截止日期前尽早向符合条件的缔约方提供编写国家报告的资金支持，从而让缔约方有足够时间在国家层面开展磋商并及时提交国家报告；</w:t>
      </w:r>
    </w:p>
    <w:p w14:paraId="1BBB8306" w14:textId="77777777" w:rsidR="00AE13F2" w:rsidRPr="00040B36" w:rsidRDefault="00AE13F2" w:rsidP="00AE13F2">
      <w:pPr>
        <w:keepNext/>
        <w:tabs>
          <w:tab w:val="clear" w:pos="567"/>
          <w:tab w:val="clear" w:pos="1134"/>
          <w:tab w:val="clear" w:pos="1701"/>
          <w:tab w:val="clear" w:pos="2268"/>
        </w:tabs>
        <w:spacing w:after="120"/>
        <w:ind w:left="490" w:firstLine="490"/>
        <w:rPr>
          <w:snapToGrid w:val="0"/>
          <w:sz w:val="24"/>
          <w:szCs w:val="24"/>
          <w:lang w:eastAsia="zh-CN"/>
        </w:rPr>
      </w:pPr>
      <w:r w:rsidRPr="00040B36">
        <w:rPr>
          <w:rFonts w:hint="eastAsia"/>
          <w:snapToGrid w:val="0"/>
          <w:sz w:val="24"/>
          <w:szCs w:val="24"/>
          <w:lang w:eastAsia="zh-CN"/>
        </w:rPr>
        <w:t>(d)</w:t>
      </w:r>
      <w:r w:rsidRPr="00040B36">
        <w:rPr>
          <w:rFonts w:hint="eastAsia"/>
          <w:snapToGrid w:val="0"/>
          <w:sz w:val="24"/>
          <w:szCs w:val="24"/>
          <w:lang w:eastAsia="zh-CN"/>
        </w:rPr>
        <w:tab/>
      </w:r>
      <w:r w:rsidRPr="00040B36">
        <w:rPr>
          <w:rFonts w:hint="eastAsia"/>
          <w:snapToGrid w:val="0"/>
          <w:sz w:val="24"/>
          <w:szCs w:val="24"/>
          <w:lang w:eastAsia="zh-CN"/>
        </w:rPr>
        <w:t>向符合条件的缔约方提供专用、足够和及时的资金，以便执行应履约委员会要求制定的履约行动计划；</w:t>
      </w:r>
    </w:p>
    <w:p w14:paraId="039E3B73" w14:textId="77777777" w:rsidR="00AE13F2" w:rsidRPr="00040B36" w:rsidRDefault="00AE13F2" w:rsidP="00AE13F2">
      <w:pPr>
        <w:keepNext/>
        <w:tabs>
          <w:tab w:val="clear" w:pos="567"/>
          <w:tab w:val="clear" w:pos="1134"/>
          <w:tab w:val="clear" w:pos="1701"/>
          <w:tab w:val="clear" w:pos="2268"/>
        </w:tabs>
        <w:spacing w:after="120"/>
        <w:ind w:left="490" w:firstLine="490"/>
        <w:rPr>
          <w:snapToGrid w:val="0"/>
          <w:sz w:val="24"/>
          <w:szCs w:val="24"/>
          <w:lang w:eastAsia="zh-CN"/>
        </w:rPr>
      </w:pPr>
      <w:r w:rsidRPr="00040B36">
        <w:rPr>
          <w:rFonts w:hint="eastAsia"/>
          <w:snapToGrid w:val="0"/>
          <w:sz w:val="24"/>
          <w:szCs w:val="24"/>
          <w:lang w:eastAsia="zh-CN"/>
        </w:rPr>
        <w:t>(e)</w:t>
      </w:r>
      <w:r w:rsidRPr="00040B36">
        <w:rPr>
          <w:rFonts w:hint="eastAsia"/>
          <w:snapToGrid w:val="0"/>
          <w:sz w:val="24"/>
          <w:szCs w:val="24"/>
          <w:lang w:eastAsia="zh-CN"/>
        </w:rPr>
        <w:tab/>
      </w:r>
      <w:r w:rsidRPr="00040B36">
        <w:rPr>
          <w:rFonts w:hint="eastAsia"/>
          <w:snapToGrid w:val="0"/>
          <w:sz w:val="24"/>
          <w:szCs w:val="24"/>
          <w:lang w:eastAsia="zh-CN"/>
        </w:rPr>
        <w:t>根据全球环境基金信托基金和全球生物多样性框架基金的任务规定，在执行国家驱动项目过程中，包括在全环基金信托基金第九增资期间（</w:t>
      </w:r>
      <w:r w:rsidRPr="00040B36">
        <w:rPr>
          <w:rFonts w:hint="eastAsia"/>
          <w:snapToGrid w:val="0"/>
          <w:sz w:val="24"/>
          <w:szCs w:val="24"/>
          <w:lang w:eastAsia="zh-CN"/>
        </w:rPr>
        <w:t>2026</w:t>
      </w:r>
      <w:r w:rsidRPr="00040B36">
        <w:rPr>
          <w:rFonts w:hint="eastAsia"/>
          <w:snapToGrid w:val="0"/>
          <w:sz w:val="24"/>
          <w:szCs w:val="24"/>
          <w:lang w:eastAsia="zh-CN"/>
        </w:rPr>
        <w:t>年</w:t>
      </w:r>
      <w:r w:rsidRPr="00040B36">
        <w:rPr>
          <w:rFonts w:hint="eastAsia"/>
          <w:snapToGrid w:val="0"/>
          <w:sz w:val="24"/>
          <w:szCs w:val="24"/>
          <w:lang w:eastAsia="zh-CN"/>
        </w:rPr>
        <w:t>7</w:t>
      </w:r>
      <w:r w:rsidRPr="00040B36">
        <w:rPr>
          <w:rFonts w:hint="eastAsia"/>
          <w:snapToGrid w:val="0"/>
          <w:sz w:val="24"/>
          <w:szCs w:val="24"/>
          <w:lang w:eastAsia="zh-CN"/>
        </w:rPr>
        <w:t>月至</w:t>
      </w:r>
      <w:r w:rsidRPr="00040B36">
        <w:rPr>
          <w:rFonts w:hint="eastAsia"/>
          <w:snapToGrid w:val="0"/>
          <w:sz w:val="24"/>
          <w:szCs w:val="24"/>
          <w:lang w:eastAsia="zh-CN"/>
        </w:rPr>
        <w:t>2030</w:t>
      </w:r>
      <w:r w:rsidRPr="00040B36">
        <w:rPr>
          <w:rFonts w:hint="eastAsia"/>
          <w:snapToGrid w:val="0"/>
          <w:sz w:val="24"/>
          <w:szCs w:val="24"/>
          <w:lang w:eastAsia="zh-CN"/>
        </w:rPr>
        <w:t>年</w:t>
      </w:r>
      <w:r w:rsidRPr="00040B36">
        <w:rPr>
          <w:rFonts w:hint="eastAsia"/>
          <w:snapToGrid w:val="0"/>
          <w:sz w:val="24"/>
          <w:szCs w:val="24"/>
          <w:lang w:eastAsia="zh-CN"/>
        </w:rPr>
        <w:t>6</w:t>
      </w:r>
      <w:r w:rsidRPr="00040B36">
        <w:rPr>
          <w:rFonts w:hint="eastAsia"/>
          <w:snapToGrid w:val="0"/>
          <w:sz w:val="24"/>
          <w:szCs w:val="24"/>
          <w:lang w:eastAsia="zh-CN"/>
        </w:rPr>
        <w:t>月）和通过全球生物多样性框架基金，继续支持生物安全方面的能力建设与发展，并加强充足、可预测和专用的生物安全供资，以促进充分和有效执行《卡塔赫纳议定书》；</w:t>
      </w:r>
    </w:p>
    <w:p w14:paraId="685B5C14" w14:textId="77777777" w:rsidR="00AE13F2" w:rsidRDefault="00AE13F2" w:rsidP="00AE13F2">
      <w:pPr>
        <w:keepNext/>
        <w:tabs>
          <w:tab w:val="clear" w:pos="567"/>
          <w:tab w:val="clear" w:pos="1134"/>
          <w:tab w:val="clear" w:pos="1701"/>
          <w:tab w:val="clear" w:pos="2268"/>
        </w:tabs>
        <w:spacing w:after="120"/>
        <w:ind w:left="490" w:firstLine="490"/>
        <w:rPr>
          <w:snapToGrid w:val="0"/>
          <w:sz w:val="24"/>
          <w:szCs w:val="24"/>
          <w:lang w:eastAsia="zh-CN"/>
        </w:rPr>
      </w:pPr>
      <w:r>
        <w:rPr>
          <w:rFonts w:hint="eastAsia"/>
          <w:snapToGrid w:val="0"/>
          <w:sz w:val="24"/>
          <w:szCs w:val="24"/>
          <w:lang w:eastAsia="zh-CN"/>
        </w:rPr>
        <w:t>(f)</w:t>
      </w:r>
      <w:r>
        <w:rPr>
          <w:snapToGrid w:val="0"/>
          <w:sz w:val="24"/>
          <w:szCs w:val="24"/>
          <w:lang w:eastAsia="zh-CN"/>
        </w:rPr>
        <w:tab/>
      </w:r>
      <w:r w:rsidRPr="00040B36">
        <w:rPr>
          <w:rFonts w:hint="eastAsia"/>
          <w:snapToGrid w:val="0"/>
          <w:sz w:val="24"/>
          <w:szCs w:val="24"/>
          <w:lang w:eastAsia="zh-CN"/>
        </w:rPr>
        <w:t>继续探讨应以何种方式简化生物安全项目提案的提交程序，包括考虑缔约方的经验，使缔约方能够较容易获得资金</w:t>
      </w:r>
      <w:r>
        <w:rPr>
          <w:rFonts w:hint="eastAsia"/>
          <w:snapToGrid w:val="0"/>
          <w:sz w:val="24"/>
          <w:szCs w:val="24"/>
          <w:lang w:eastAsia="zh-CN"/>
        </w:rPr>
        <w:t>。</w:t>
      </w:r>
    </w:p>
    <w:p w14:paraId="13E8590A" w14:textId="77777777" w:rsidR="00AE13F2" w:rsidRDefault="00AE13F2" w:rsidP="00AE13F2">
      <w:pPr>
        <w:keepNext/>
        <w:tabs>
          <w:tab w:val="clear" w:pos="567"/>
          <w:tab w:val="clear" w:pos="1134"/>
          <w:tab w:val="clear" w:pos="1701"/>
          <w:tab w:val="clear" w:pos="2268"/>
        </w:tabs>
        <w:spacing w:before="120" w:after="120"/>
        <w:ind w:left="490"/>
        <w:rPr>
          <w:rFonts w:ascii="楷体" w:eastAsia="楷体" w:hAnsi="楷体"/>
          <w:snapToGrid w:val="0"/>
          <w:sz w:val="24"/>
          <w:szCs w:val="24"/>
          <w:lang w:eastAsia="zh-CN"/>
        </w:rPr>
      </w:pPr>
      <w:r w:rsidRPr="00040B36">
        <w:rPr>
          <w:rFonts w:ascii="楷体" w:eastAsia="楷体" w:hAnsi="楷体" w:hint="eastAsia"/>
          <w:snapToGrid w:val="0"/>
          <w:sz w:val="24"/>
          <w:szCs w:val="24"/>
          <w:lang w:eastAsia="zh-CN"/>
        </w:rPr>
        <w:t>《</w:t>
      </w:r>
      <w:r w:rsidRPr="00040B36">
        <w:rPr>
          <w:rFonts w:ascii="楷体" w:eastAsia="楷体" w:hAnsi="楷体"/>
          <w:snapToGrid w:val="0"/>
          <w:sz w:val="24"/>
          <w:szCs w:val="24"/>
          <w:lang w:eastAsia="zh-CN"/>
        </w:rPr>
        <w:t>获取和惠益分享名古屋议定书</w:t>
      </w:r>
      <w:r w:rsidRPr="00040B36">
        <w:rPr>
          <w:rFonts w:ascii="楷体" w:eastAsia="楷体" w:hAnsi="楷体" w:hint="eastAsia"/>
          <w:snapToGrid w:val="0"/>
          <w:sz w:val="24"/>
          <w:szCs w:val="24"/>
          <w:lang w:eastAsia="zh-CN"/>
        </w:rPr>
        <w:t>》</w:t>
      </w:r>
    </w:p>
    <w:p w14:paraId="53AC8C14" w14:textId="77777777" w:rsidR="00AE13F2" w:rsidRPr="00181E5E" w:rsidRDefault="00AE13F2" w:rsidP="00AE13F2">
      <w:pPr>
        <w:keepNext/>
        <w:tabs>
          <w:tab w:val="clear" w:pos="567"/>
          <w:tab w:val="clear" w:pos="1134"/>
          <w:tab w:val="clear" w:pos="1701"/>
          <w:tab w:val="clear" w:pos="2268"/>
        </w:tabs>
        <w:spacing w:before="120" w:after="120"/>
        <w:ind w:left="490" w:firstLine="490"/>
        <w:rPr>
          <w:snapToGrid w:val="0"/>
          <w:sz w:val="24"/>
          <w:szCs w:val="24"/>
          <w:lang w:eastAsia="zh-CN"/>
        </w:rPr>
      </w:pPr>
      <w:r>
        <w:rPr>
          <w:snapToGrid w:val="0"/>
          <w:sz w:val="24"/>
          <w:szCs w:val="24"/>
          <w:lang w:eastAsia="zh-CN"/>
        </w:rPr>
        <w:t>2</w:t>
      </w:r>
      <w:r>
        <w:rPr>
          <w:rFonts w:hint="eastAsia"/>
          <w:snapToGrid w:val="0"/>
          <w:sz w:val="24"/>
          <w:szCs w:val="24"/>
          <w:lang w:eastAsia="zh-CN"/>
        </w:rPr>
        <w:t>.</w:t>
      </w:r>
      <w:r>
        <w:rPr>
          <w:snapToGrid w:val="0"/>
          <w:sz w:val="24"/>
          <w:szCs w:val="24"/>
          <w:lang w:eastAsia="zh-CN"/>
        </w:rPr>
        <w:tab/>
      </w:r>
      <w:r>
        <w:rPr>
          <w:rFonts w:hint="eastAsia"/>
          <w:snapToGrid w:val="0"/>
          <w:sz w:val="24"/>
          <w:szCs w:val="24"/>
          <w:lang w:eastAsia="zh-CN"/>
        </w:rPr>
        <w:t>请全球环境基金：</w:t>
      </w:r>
    </w:p>
    <w:p w14:paraId="1D86C4FE" w14:textId="77777777" w:rsidR="00AE13F2" w:rsidRPr="00181E5E" w:rsidRDefault="00AE13F2" w:rsidP="00AE13F2">
      <w:pPr>
        <w:keepNext/>
        <w:tabs>
          <w:tab w:val="clear" w:pos="567"/>
          <w:tab w:val="clear" w:pos="1134"/>
          <w:tab w:val="clear" w:pos="1701"/>
          <w:tab w:val="clear" w:pos="2268"/>
        </w:tabs>
        <w:spacing w:before="120" w:after="120"/>
        <w:ind w:left="490" w:firstLine="490"/>
        <w:rPr>
          <w:snapToGrid w:val="0"/>
          <w:sz w:val="24"/>
          <w:szCs w:val="24"/>
          <w:lang w:eastAsia="zh-CN"/>
        </w:rPr>
      </w:pPr>
      <w:r>
        <w:rPr>
          <w:snapToGrid w:val="0"/>
          <w:sz w:val="24"/>
          <w:szCs w:val="24"/>
          <w:lang w:eastAsia="zh-CN"/>
        </w:rPr>
        <w:t>(</w:t>
      </w:r>
      <w:r w:rsidRPr="00181E5E">
        <w:rPr>
          <w:snapToGrid w:val="0"/>
          <w:sz w:val="24"/>
          <w:szCs w:val="24"/>
          <w:lang w:eastAsia="zh-CN"/>
        </w:rPr>
        <w:t>a</w:t>
      </w:r>
      <w:r>
        <w:rPr>
          <w:snapToGrid w:val="0"/>
          <w:sz w:val="24"/>
          <w:szCs w:val="24"/>
          <w:lang w:eastAsia="zh-CN"/>
        </w:rPr>
        <w:t>)</w:t>
      </w:r>
      <w:r>
        <w:rPr>
          <w:snapToGrid w:val="0"/>
          <w:sz w:val="24"/>
          <w:szCs w:val="24"/>
          <w:lang w:eastAsia="zh-CN"/>
        </w:rPr>
        <w:tab/>
      </w:r>
      <w:r w:rsidRPr="00181E5E">
        <w:rPr>
          <w:snapToGrid w:val="0"/>
          <w:sz w:val="24"/>
          <w:szCs w:val="24"/>
          <w:lang w:eastAsia="zh-CN"/>
        </w:rPr>
        <w:t>参考第二次评估和审查的结果，继续协助发展中国家缔约方特别是其中的最不发达国家和小岛屿发展中国家及经济转型缔约方执行《名古屋议定书》，其方式包括支持设立和实施检查点，通过获取和惠益分享信息交换所公布检查点的信息，</w:t>
      </w:r>
      <w:r w:rsidRPr="00181E5E">
        <w:rPr>
          <w:snapToGrid w:val="0"/>
          <w:sz w:val="24"/>
          <w:szCs w:val="24"/>
          <w:lang w:eastAsia="zh-CN"/>
        </w:rPr>
        <w:lastRenderedPageBreak/>
        <w:t>并酌情和根据国情，让土著人民和地方社区有效参与，以鼓励利用全球和区域项目并为此提供资金；</w:t>
      </w:r>
      <w:r w:rsidRPr="00181E5E">
        <w:rPr>
          <w:snapToGrid w:val="0"/>
          <w:sz w:val="24"/>
          <w:szCs w:val="24"/>
          <w:lang w:eastAsia="zh-CN"/>
        </w:rPr>
        <w:t xml:space="preserve"> </w:t>
      </w:r>
    </w:p>
    <w:p w14:paraId="56400310" w14:textId="77777777" w:rsidR="00AE13F2" w:rsidRPr="00181E5E" w:rsidRDefault="00AE13F2" w:rsidP="00AE13F2">
      <w:pPr>
        <w:keepNext/>
        <w:tabs>
          <w:tab w:val="clear" w:pos="567"/>
          <w:tab w:val="clear" w:pos="1134"/>
          <w:tab w:val="clear" w:pos="1701"/>
          <w:tab w:val="clear" w:pos="2268"/>
        </w:tabs>
        <w:spacing w:before="120" w:after="120"/>
        <w:ind w:left="490" w:firstLine="490"/>
        <w:rPr>
          <w:snapToGrid w:val="0"/>
          <w:sz w:val="24"/>
          <w:szCs w:val="24"/>
          <w:lang w:eastAsia="zh-CN"/>
        </w:rPr>
      </w:pPr>
      <w:r>
        <w:rPr>
          <w:snapToGrid w:val="0"/>
          <w:sz w:val="24"/>
          <w:szCs w:val="24"/>
          <w:lang w:eastAsia="zh-CN"/>
        </w:rPr>
        <w:t>(</w:t>
      </w:r>
      <w:r w:rsidRPr="00181E5E">
        <w:rPr>
          <w:snapToGrid w:val="0"/>
          <w:sz w:val="24"/>
          <w:szCs w:val="24"/>
          <w:lang w:eastAsia="zh-CN"/>
        </w:rPr>
        <w:t>b</w:t>
      </w:r>
      <w:r>
        <w:rPr>
          <w:snapToGrid w:val="0"/>
          <w:sz w:val="24"/>
          <w:szCs w:val="24"/>
          <w:lang w:eastAsia="zh-CN"/>
        </w:rPr>
        <w:t>)</w:t>
      </w:r>
      <w:r>
        <w:rPr>
          <w:snapToGrid w:val="0"/>
          <w:sz w:val="24"/>
          <w:szCs w:val="24"/>
          <w:lang w:eastAsia="zh-CN"/>
        </w:rPr>
        <w:tab/>
      </w:r>
      <w:r w:rsidRPr="00181E5E">
        <w:rPr>
          <w:snapToGrid w:val="0"/>
          <w:sz w:val="24"/>
          <w:szCs w:val="24"/>
          <w:lang w:eastAsia="zh-CN"/>
        </w:rPr>
        <w:t>及时提供资金，支持符合条件的缔约方编写和提交关于《名古屋议定书》执行情况的第二次国家报告，同时不增加额外报告要求，以期按照《名古屋议定书》遵约委员会的建议，在</w:t>
      </w:r>
      <w:r w:rsidRPr="00181E5E">
        <w:rPr>
          <w:snapToGrid w:val="0"/>
          <w:sz w:val="24"/>
          <w:szCs w:val="24"/>
          <w:lang w:eastAsia="zh-CN"/>
        </w:rPr>
        <w:t>2027</w:t>
      </w:r>
      <w:r w:rsidRPr="00181E5E">
        <w:rPr>
          <w:snapToGrid w:val="0"/>
          <w:sz w:val="24"/>
          <w:szCs w:val="24"/>
          <w:lang w:eastAsia="zh-CN"/>
        </w:rPr>
        <w:t>年底前使项目获得批准；</w:t>
      </w:r>
    </w:p>
    <w:p w14:paraId="70C25EE4" w14:textId="77777777" w:rsidR="00AE13F2" w:rsidRPr="00181E5E" w:rsidRDefault="00AE13F2" w:rsidP="00AE13F2">
      <w:pPr>
        <w:keepNext/>
        <w:tabs>
          <w:tab w:val="clear" w:pos="567"/>
          <w:tab w:val="clear" w:pos="1134"/>
          <w:tab w:val="clear" w:pos="1701"/>
          <w:tab w:val="clear" w:pos="2268"/>
        </w:tabs>
        <w:spacing w:before="120" w:after="120"/>
        <w:ind w:left="490" w:firstLine="490"/>
        <w:rPr>
          <w:snapToGrid w:val="0"/>
          <w:sz w:val="24"/>
          <w:szCs w:val="24"/>
          <w:lang w:eastAsia="zh-CN"/>
        </w:rPr>
      </w:pPr>
      <w:r>
        <w:rPr>
          <w:snapToGrid w:val="0"/>
          <w:sz w:val="24"/>
          <w:szCs w:val="24"/>
          <w:lang w:eastAsia="zh-CN"/>
        </w:rPr>
        <w:t>(</w:t>
      </w:r>
      <w:r w:rsidRPr="00181E5E">
        <w:rPr>
          <w:snapToGrid w:val="0"/>
          <w:sz w:val="24"/>
          <w:szCs w:val="24"/>
          <w:lang w:eastAsia="zh-CN"/>
        </w:rPr>
        <w:t>c</w:t>
      </w:r>
      <w:r>
        <w:rPr>
          <w:snapToGrid w:val="0"/>
          <w:sz w:val="24"/>
          <w:szCs w:val="24"/>
          <w:lang w:eastAsia="zh-CN"/>
        </w:rPr>
        <w:t>)</w:t>
      </w:r>
      <w:r>
        <w:rPr>
          <w:snapToGrid w:val="0"/>
          <w:sz w:val="24"/>
          <w:szCs w:val="24"/>
          <w:lang w:eastAsia="zh-CN"/>
        </w:rPr>
        <w:tab/>
      </w:r>
      <w:r w:rsidRPr="00181E5E">
        <w:rPr>
          <w:snapToGrid w:val="0"/>
          <w:sz w:val="24"/>
          <w:szCs w:val="24"/>
          <w:lang w:eastAsia="zh-CN"/>
        </w:rPr>
        <w:t>确保参与支持编写和提交关于《名古屋议定书》执行情况第二次国家报告项目的执行机构采取步骤，尽量减少行政、程序和业务延误，以利快速发放资金；</w:t>
      </w:r>
    </w:p>
    <w:p w14:paraId="6BBF481D" w14:textId="77777777" w:rsidR="00AE13F2" w:rsidRPr="00181E5E" w:rsidRDefault="00AE13F2" w:rsidP="00AE13F2">
      <w:pPr>
        <w:keepNext/>
        <w:tabs>
          <w:tab w:val="clear" w:pos="567"/>
          <w:tab w:val="clear" w:pos="1134"/>
          <w:tab w:val="clear" w:pos="1701"/>
          <w:tab w:val="clear" w:pos="2268"/>
        </w:tabs>
        <w:spacing w:before="120" w:after="120"/>
        <w:ind w:left="490" w:firstLine="490"/>
        <w:rPr>
          <w:snapToGrid w:val="0"/>
          <w:sz w:val="24"/>
          <w:szCs w:val="24"/>
          <w:lang w:eastAsia="zh-CN"/>
        </w:rPr>
      </w:pPr>
      <w:r>
        <w:rPr>
          <w:snapToGrid w:val="0"/>
          <w:sz w:val="24"/>
          <w:szCs w:val="24"/>
          <w:lang w:eastAsia="zh-CN"/>
        </w:rPr>
        <w:t>(</w:t>
      </w:r>
      <w:r w:rsidRPr="00181E5E">
        <w:rPr>
          <w:snapToGrid w:val="0"/>
          <w:sz w:val="24"/>
          <w:szCs w:val="24"/>
          <w:lang w:eastAsia="zh-CN"/>
        </w:rPr>
        <w:t>d</w:t>
      </w:r>
      <w:r>
        <w:rPr>
          <w:snapToGrid w:val="0"/>
          <w:sz w:val="24"/>
          <w:szCs w:val="24"/>
          <w:lang w:eastAsia="zh-CN"/>
        </w:rPr>
        <w:t>)</w:t>
      </w:r>
      <w:r>
        <w:rPr>
          <w:snapToGrid w:val="0"/>
          <w:sz w:val="24"/>
          <w:szCs w:val="24"/>
          <w:lang w:eastAsia="zh-CN"/>
        </w:rPr>
        <w:tab/>
      </w:r>
      <w:r w:rsidRPr="00181E5E">
        <w:rPr>
          <w:snapToGrid w:val="0"/>
          <w:sz w:val="24"/>
          <w:szCs w:val="24"/>
          <w:lang w:eastAsia="zh-CN"/>
        </w:rPr>
        <w:t>继续努力，为符合条件的缔约方提供便利</w:t>
      </w:r>
      <w:r>
        <w:rPr>
          <w:rFonts w:hint="eastAsia"/>
          <w:snapToGrid w:val="0"/>
          <w:sz w:val="24"/>
          <w:szCs w:val="24"/>
          <w:lang w:eastAsia="zh-CN"/>
        </w:rPr>
        <w:t>，使其</w:t>
      </w:r>
      <w:r w:rsidRPr="00181E5E">
        <w:rPr>
          <w:snapToGrid w:val="0"/>
          <w:sz w:val="24"/>
          <w:szCs w:val="24"/>
          <w:lang w:eastAsia="zh-CN"/>
        </w:rPr>
        <w:t>获得必要资源</w:t>
      </w:r>
      <w:r>
        <w:rPr>
          <w:rFonts w:hint="eastAsia"/>
          <w:snapToGrid w:val="0"/>
          <w:sz w:val="24"/>
          <w:szCs w:val="24"/>
          <w:lang w:eastAsia="zh-CN"/>
        </w:rPr>
        <w:t>，用于</w:t>
      </w:r>
      <w:r w:rsidRPr="00181E5E">
        <w:rPr>
          <w:snapToGrid w:val="0"/>
          <w:sz w:val="24"/>
          <w:szCs w:val="24"/>
          <w:lang w:eastAsia="zh-CN"/>
        </w:rPr>
        <w:t>制定和实施其获取和惠益分享国家框架；</w:t>
      </w:r>
    </w:p>
    <w:p w14:paraId="243E60F8" w14:textId="77777777" w:rsidR="00AE13F2" w:rsidRDefault="00AE13F2" w:rsidP="00AE13F2">
      <w:pPr>
        <w:keepNext/>
        <w:tabs>
          <w:tab w:val="clear" w:pos="567"/>
          <w:tab w:val="clear" w:pos="1134"/>
          <w:tab w:val="clear" w:pos="1701"/>
          <w:tab w:val="clear" w:pos="2268"/>
        </w:tabs>
        <w:spacing w:before="120" w:after="120"/>
        <w:ind w:left="490" w:firstLine="490"/>
        <w:rPr>
          <w:snapToGrid w:val="0"/>
          <w:sz w:val="24"/>
          <w:szCs w:val="24"/>
          <w:lang w:eastAsia="zh-CN"/>
        </w:rPr>
      </w:pPr>
      <w:r>
        <w:rPr>
          <w:snapToGrid w:val="0"/>
          <w:sz w:val="24"/>
          <w:szCs w:val="24"/>
          <w:lang w:eastAsia="zh-CN"/>
        </w:rPr>
        <w:t>(</w:t>
      </w:r>
      <w:r w:rsidRPr="00181E5E">
        <w:rPr>
          <w:snapToGrid w:val="0"/>
          <w:sz w:val="24"/>
          <w:szCs w:val="24"/>
          <w:lang w:eastAsia="zh-CN"/>
        </w:rPr>
        <w:t>e</w:t>
      </w:r>
      <w:r>
        <w:rPr>
          <w:snapToGrid w:val="0"/>
          <w:sz w:val="24"/>
          <w:szCs w:val="24"/>
          <w:lang w:eastAsia="zh-CN"/>
        </w:rPr>
        <w:t>)</w:t>
      </w:r>
      <w:r w:rsidRPr="00181E5E">
        <w:rPr>
          <w:snapToGrid w:val="0"/>
          <w:sz w:val="24"/>
          <w:szCs w:val="24"/>
          <w:lang w:eastAsia="zh-CN"/>
        </w:rPr>
        <w:tab/>
      </w:r>
      <w:r w:rsidRPr="00181E5E">
        <w:rPr>
          <w:snapToGrid w:val="0"/>
          <w:sz w:val="24"/>
          <w:szCs w:val="24"/>
          <w:lang w:eastAsia="zh-CN"/>
        </w:rPr>
        <w:t>继续在生物多样性重点领域为执行《名古屋议定书》提供充足、可以获得和可预测的资金，同时考虑到符合条件的缔约方的国家优先事项和需求，尤其是考虑到最不发达国家和小岛屿发展中国家的特殊需求和情况；</w:t>
      </w:r>
    </w:p>
    <w:p w14:paraId="081ADB3F" w14:textId="77777777" w:rsidR="00AE13F2" w:rsidRPr="009F18DD" w:rsidRDefault="00AE13F2" w:rsidP="00AE13F2">
      <w:pPr>
        <w:tabs>
          <w:tab w:val="clear" w:pos="567"/>
          <w:tab w:val="clear" w:pos="1134"/>
          <w:tab w:val="clear" w:pos="1701"/>
          <w:tab w:val="clear" w:pos="2268"/>
        </w:tabs>
        <w:spacing w:before="120" w:after="120"/>
        <w:ind w:left="490" w:firstLine="490"/>
        <w:rPr>
          <w:sz w:val="24"/>
          <w:szCs w:val="24"/>
          <w:lang w:eastAsia="zh-CN"/>
        </w:rPr>
      </w:pPr>
      <w:r w:rsidRPr="00D14D07">
        <w:rPr>
          <w:rFonts w:hint="eastAsia"/>
          <w:snapToGrid w:val="0"/>
          <w:sz w:val="24"/>
          <w:szCs w:val="24"/>
          <w:lang w:eastAsia="zh-CN"/>
        </w:rPr>
        <w:t>3.</w:t>
      </w:r>
      <w:r w:rsidRPr="00D14D07">
        <w:rPr>
          <w:snapToGrid w:val="0"/>
          <w:sz w:val="24"/>
          <w:szCs w:val="24"/>
          <w:lang w:eastAsia="zh-CN"/>
        </w:rPr>
        <w:tab/>
      </w:r>
      <w:r w:rsidRPr="009F18DD">
        <w:rPr>
          <w:sz w:val="24"/>
          <w:szCs w:val="24"/>
          <w:lang w:eastAsia="zh-CN"/>
        </w:rPr>
        <w:t>鼓励全球环境基金及其执行机构和相关伙伴在各自任务范围内，继续努力提高有助于执行《名古屋议定书的》的财政支助的可得性、效率和及时性，办法酌情包括精简行政和业务流程，便利项目的制定与核准流程，以及尽可能减少资金发放中可以避免的延误。</w:t>
      </w:r>
    </w:p>
    <w:p w14:paraId="0959A880" w14:textId="77777777" w:rsidR="00AE13F2" w:rsidRPr="009F18DD" w:rsidRDefault="00AE13F2" w:rsidP="00AE13F2">
      <w:pPr>
        <w:keepNext/>
        <w:tabs>
          <w:tab w:val="clear" w:pos="567"/>
          <w:tab w:val="clear" w:pos="1134"/>
          <w:tab w:val="clear" w:pos="1701"/>
          <w:tab w:val="clear" w:pos="2268"/>
        </w:tabs>
        <w:ind w:left="490"/>
        <w:rPr>
          <w:rFonts w:ascii="楷体" w:eastAsia="楷体" w:hAnsi="楷体"/>
          <w:snapToGrid w:val="0"/>
          <w:sz w:val="24"/>
          <w:szCs w:val="24"/>
          <w:lang w:val="en-US" w:eastAsia="zh-CN"/>
        </w:rPr>
      </w:pPr>
      <w:r w:rsidRPr="009F18DD">
        <w:rPr>
          <w:rFonts w:ascii="楷体" w:eastAsia="楷体" w:hAnsi="楷体" w:hint="eastAsia"/>
          <w:snapToGrid w:val="0"/>
          <w:sz w:val="24"/>
          <w:szCs w:val="24"/>
          <w:lang w:val="en-US" w:eastAsia="zh-CN"/>
        </w:rPr>
        <w:t>生物多样性和健康</w:t>
      </w:r>
    </w:p>
    <w:p w14:paraId="4FA1FB35" w14:textId="77777777" w:rsidR="00AE13F2" w:rsidRDefault="00AE13F2" w:rsidP="00AE13F2">
      <w:pPr>
        <w:tabs>
          <w:tab w:val="clear" w:pos="567"/>
          <w:tab w:val="clear" w:pos="1134"/>
          <w:tab w:val="clear" w:pos="1701"/>
          <w:tab w:val="clear" w:pos="2268"/>
        </w:tabs>
        <w:spacing w:before="120" w:after="120"/>
        <w:ind w:left="490" w:firstLine="490"/>
        <w:rPr>
          <w:sz w:val="24"/>
          <w:szCs w:val="24"/>
          <w:lang w:val="en-US" w:eastAsia="zh-CN"/>
        </w:rPr>
      </w:pPr>
      <w:r w:rsidRPr="00D14D07">
        <w:rPr>
          <w:rFonts w:hint="eastAsia"/>
          <w:snapToGrid w:val="0"/>
          <w:sz w:val="24"/>
          <w:szCs w:val="24"/>
          <w:lang w:eastAsia="zh-CN"/>
        </w:rPr>
        <w:t>4.</w:t>
      </w:r>
      <w:r w:rsidRPr="00D14D07">
        <w:rPr>
          <w:snapToGrid w:val="0"/>
          <w:sz w:val="24"/>
          <w:szCs w:val="24"/>
          <w:lang w:eastAsia="zh-CN"/>
        </w:rPr>
        <w:tab/>
      </w:r>
      <w:r w:rsidRPr="001C5E55">
        <w:rPr>
          <w:rFonts w:ascii="宋体" w:hAnsi="宋体" w:hint="eastAsia"/>
          <w:sz w:val="24"/>
          <w:szCs w:val="24"/>
          <w:lang w:val="en-US" w:eastAsia="zh-CN"/>
        </w:rPr>
        <w:t>请全球环境基金根据其</w:t>
      </w:r>
      <w:r w:rsidRPr="00F724A2">
        <w:rPr>
          <w:rFonts w:hint="eastAsia"/>
          <w:sz w:val="24"/>
          <w:szCs w:val="24"/>
          <w:lang w:val="en-US" w:eastAsia="zh-CN"/>
        </w:rPr>
        <w:t>任务授权，为执行《全球行动计划》提供</w:t>
      </w:r>
      <w:r w:rsidRPr="00F724A2">
        <w:rPr>
          <w:rFonts w:hint="eastAsia"/>
          <w:sz w:val="24"/>
          <w:szCs w:val="24"/>
          <w:lang w:val="en-US" w:eastAsia="zh-CN"/>
        </w:rPr>
        <w:t>[</w:t>
      </w:r>
      <w:r w:rsidRPr="00F724A2">
        <w:rPr>
          <w:rFonts w:hint="eastAsia"/>
          <w:sz w:val="24"/>
          <w:szCs w:val="24"/>
          <w:lang w:val="en-US" w:eastAsia="zh-CN"/>
        </w:rPr>
        <w:t>新的额外和可预测的</w:t>
      </w:r>
      <w:r w:rsidRPr="00F724A2">
        <w:rPr>
          <w:rFonts w:hint="eastAsia"/>
          <w:sz w:val="24"/>
          <w:szCs w:val="24"/>
          <w:lang w:val="en-US" w:eastAsia="zh-CN"/>
        </w:rPr>
        <w:t>]</w:t>
      </w:r>
      <w:r w:rsidRPr="00F724A2">
        <w:rPr>
          <w:rFonts w:hint="eastAsia"/>
          <w:sz w:val="24"/>
          <w:szCs w:val="24"/>
          <w:lang w:val="en-US" w:eastAsia="zh-CN"/>
        </w:rPr>
        <w:t>财政支持</w:t>
      </w:r>
      <w:r>
        <w:rPr>
          <w:rFonts w:hint="eastAsia"/>
          <w:sz w:val="24"/>
          <w:szCs w:val="24"/>
          <w:lang w:val="en-US" w:eastAsia="zh-CN"/>
        </w:rPr>
        <w:t>。</w:t>
      </w:r>
    </w:p>
    <w:p w14:paraId="142F0FC0" w14:textId="77777777" w:rsidR="00AE13F2" w:rsidRDefault="00AE13F2" w:rsidP="00AE13F2">
      <w:pPr>
        <w:keepNext/>
        <w:tabs>
          <w:tab w:val="clear" w:pos="567"/>
          <w:tab w:val="clear" w:pos="1134"/>
          <w:tab w:val="clear" w:pos="1701"/>
          <w:tab w:val="clear" w:pos="2268"/>
        </w:tabs>
        <w:ind w:left="490"/>
        <w:rPr>
          <w:rFonts w:ascii="楷体" w:eastAsia="楷体" w:hAnsi="楷体"/>
          <w:sz w:val="24"/>
          <w:szCs w:val="24"/>
          <w:lang w:val="en-US" w:eastAsia="zh-CN"/>
        </w:rPr>
      </w:pPr>
      <w:r w:rsidRPr="009F18DD">
        <w:rPr>
          <w:rFonts w:ascii="楷体" w:eastAsia="楷体" w:hAnsi="楷体" w:hint="eastAsia"/>
          <w:sz w:val="24"/>
          <w:szCs w:val="24"/>
          <w:lang w:val="en-US" w:eastAsia="zh-CN"/>
        </w:rPr>
        <w:t>合成生物学</w:t>
      </w:r>
    </w:p>
    <w:p w14:paraId="6C7BF703" w14:textId="77777777" w:rsidR="00AE13F2" w:rsidRPr="00A55691" w:rsidRDefault="00AE13F2" w:rsidP="00AE13F2">
      <w:pPr>
        <w:tabs>
          <w:tab w:val="clear" w:pos="567"/>
          <w:tab w:val="clear" w:pos="1134"/>
          <w:tab w:val="clear" w:pos="1701"/>
          <w:tab w:val="clear" w:pos="2268"/>
        </w:tabs>
        <w:spacing w:before="120" w:after="120"/>
        <w:ind w:left="490" w:firstLine="490"/>
        <w:rPr>
          <w:sz w:val="24"/>
          <w:lang w:eastAsia="zh-CN"/>
        </w:rPr>
      </w:pPr>
      <w:r>
        <w:rPr>
          <w:sz w:val="24"/>
          <w:szCs w:val="24"/>
          <w:lang w:val="en-US" w:eastAsia="zh-CN"/>
        </w:rPr>
        <w:t>5.</w:t>
      </w:r>
      <w:r>
        <w:rPr>
          <w:sz w:val="24"/>
          <w:szCs w:val="24"/>
          <w:lang w:val="en-US" w:eastAsia="zh-CN"/>
        </w:rPr>
        <w:tab/>
      </w:r>
      <w:r w:rsidRPr="00C338C1">
        <w:rPr>
          <w:rFonts w:ascii="宋体" w:hAnsi="宋体"/>
          <w:sz w:val="24"/>
          <w:szCs w:val="24"/>
          <w:lang w:eastAsia="zh-CN"/>
        </w:rPr>
        <w:t>请全球环境基金并邀请其他捐助方向</w:t>
      </w:r>
      <w:r>
        <w:rPr>
          <w:rFonts w:ascii="宋体" w:hAnsi="宋体" w:hint="eastAsia"/>
          <w:sz w:val="24"/>
          <w:szCs w:val="24"/>
          <w:lang w:eastAsia="zh-CN"/>
        </w:rPr>
        <w:t>发展中国家</w:t>
      </w:r>
      <w:r w:rsidRPr="00C338C1">
        <w:rPr>
          <w:rFonts w:ascii="宋体" w:hAnsi="宋体"/>
          <w:sz w:val="24"/>
          <w:szCs w:val="24"/>
          <w:lang w:eastAsia="zh-CN"/>
        </w:rPr>
        <w:t>缔约方特别是</w:t>
      </w:r>
      <w:r>
        <w:rPr>
          <w:rFonts w:ascii="宋体" w:hAnsi="宋体" w:hint="eastAsia"/>
          <w:sz w:val="24"/>
          <w:szCs w:val="24"/>
          <w:lang w:eastAsia="zh-CN"/>
        </w:rPr>
        <w:t>最不发达国家和小岛屿发展中国家以及经济转型国家提供</w:t>
      </w:r>
      <w:r>
        <w:rPr>
          <w:rFonts w:ascii="宋体" w:hAnsi="宋体" w:hint="eastAsia"/>
          <w:sz w:val="24"/>
          <w:szCs w:val="24"/>
          <w:lang w:val="en-US" w:eastAsia="zh-CN"/>
        </w:rPr>
        <w:t>财政资源，</w:t>
      </w:r>
      <w:r w:rsidRPr="00C338C1">
        <w:rPr>
          <w:rFonts w:ascii="宋体" w:hAnsi="宋体"/>
          <w:sz w:val="24"/>
          <w:szCs w:val="24"/>
          <w:lang w:eastAsia="zh-CN"/>
        </w:rPr>
        <w:t>支持其根据国家需要和优先事项执行专题行动计划，包括加强国家在前景扫描、监测和评估、环境风险评估、风险管理和监管监督方面的能力</w:t>
      </w:r>
      <w:r>
        <w:rPr>
          <w:rFonts w:ascii="宋体" w:hAnsi="宋体" w:hint="eastAsia"/>
          <w:sz w:val="24"/>
          <w:szCs w:val="24"/>
          <w:lang w:eastAsia="zh-CN"/>
        </w:rPr>
        <w:t>。</w:t>
      </w:r>
    </w:p>
    <w:p w14:paraId="6AC02C1E" w14:textId="77777777" w:rsidR="00AE13F2" w:rsidRPr="00F04123" w:rsidRDefault="00AE13F2" w:rsidP="00AE13F2">
      <w:pPr>
        <w:keepNext/>
        <w:tabs>
          <w:tab w:val="clear" w:pos="567"/>
          <w:tab w:val="clear" w:pos="1134"/>
          <w:tab w:val="clear" w:pos="1701"/>
          <w:tab w:val="clear" w:pos="2268"/>
        </w:tabs>
        <w:ind w:left="490"/>
        <w:rPr>
          <w:rFonts w:ascii="楷体" w:eastAsia="楷体" w:hAnsi="楷体"/>
          <w:sz w:val="24"/>
          <w:szCs w:val="24"/>
          <w:lang w:eastAsia="zh-CN"/>
        </w:rPr>
      </w:pPr>
      <w:r w:rsidRPr="00F04123">
        <w:rPr>
          <w:rFonts w:ascii="楷体" w:eastAsia="楷体" w:hAnsi="楷体" w:hint="eastAsia"/>
          <w:sz w:val="24"/>
          <w:szCs w:val="24"/>
          <w:lang w:eastAsia="zh-CN"/>
        </w:rPr>
        <w:t>性别平等行动计划</w:t>
      </w:r>
    </w:p>
    <w:p w14:paraId="696968D1" w14:textId="77777777" w:rsidR="00AE13F2" w:rsidRDefault="00AE13F2" w:rsidP="00AE13F2">
      <w:pPr>
        <w:tabs>
          <w:tab w:val="clear" w:pos="567"/>
          <w:tab w:val="clear" w:pos="1134"/>
          <w:tab w:val="clear" w:pos="1701"/>
          <w:tab w:val="clear" w:pos="2268"/>
        </w:tabs>
        <w:spacing w:before="120" w:after="120"/>
        <w:ind w:left="490" w:firstLine="490"/>
        <w:rPr>
          <w:iCs/>
          <w:sz w:val="24"/>
          <w:szCs w:val="24"/>
          <w:lang w:val="en-US" w:eastAsia="zh-CN"/>
        </w:rPr>
      </w:pPr>
      <w:r>
        <w:rPr>
          <w:sz w:val="24"/>
          <w:szCs w:val="24"/>
          <w:lang w:eastAsia="zh-CN"/>
        </w:rPr>
        <w:t>6.</w:t>
      </w:r>
      <w:r>
        <w:rPr>
          <w:sz w:val="24"/>
          <w:szCs w:val="24"/>
          <w:lang w:eastAsia="zh-CN"/>
        </w:rPr>
        <w:tab/>
      </w:r>
      <w:r w:rsidRPr="001C5E55">
        <w:rPr>
          <w:rFonts w:ascii="宋体" w:hAnsi="宋体" w:hint="eastAsia"/>
          <w:iCs/>
          <w:sz w:val="24"/>
          <w:szCs w:val="24"/>
          <w:lang w:eastAsia="zh-CN"/>
        </w:rPr>
        <w:t>请包括全球环境基金在内的相关国际金融机构根据各自的任务授权，支持促进性别平等的生物多样性行动，</w:t>
      </w:r>
      <w:r w:rsidRPr="00CF457A">
        <w:rPr>
          <w:rFonts w:hint="eastAsia"/>
          <w:iCs/>
          <w:sz w:val="24"/>
          <w:szCs w:val="24"/>
          <w:lang w:eastAsia="zh-CN"/>
        </w:rPr>
        <w:t>改进资金获取程序，包括通过简化资金获取方式，助力妇女主导的举措，包括在土著人民和地方社区中</w:t>
      </w:r>
      <w:r>
        <w:rPr>
          <w:rFonts w:hint="eastAsia"/>
          <w:iCs/>
          <w:sz w:val="24"/>
          <w:szCs w:val="24"/>
          <w:lang w:val="en-US" w:eastAsia="zh-CN"/>
        </w:rPr>
        <w:t>。</w:t>
      </w:r>
    </w:p>
    <w:p w14:paraId="0BE705AD" w14:textId="77777777" w:rsidR="00AE13F2" w:rsidRPr="00A55691" w:rsidRDefault="00AE13F2" w:rsidP="00AE13F2">
      <w:pPr>
        <w:keepNext/>
        <w:tabs>
          <w:tab w:val="clear" w:pos="567"/>
          <w:tab w:val="clear" w:pos="1134"/>
          <w:tab w:val="clear" w:pos="1701"/>
          <w:tab w:val="clear" w:pos="2268"/>
        </w:tabs>
        <w:ind w:left="490"/>
        <w:rPr>
          <w:rFonts w:ascii="楷体" w:eastAsia="楷体" w:hAnsi="楷体"/>
          <w:sz w:val="24"/>
          <w:lang w:eastAsia="zh-CN"/>
        </w:rPr>
      </w:pPr>
      <w:r w:rsidRPr="00674538">
        <w:rPr>
          <w:rFonts w:ascii="楷体" w:eastAsia="楷体" w:hAnsi="楷体" w:hint="eastAsia"/>
          <w:sz w:val="24"/>
          <w:lang w:eastAsia="zh-CN"/>
        </w:rPr>
        <w:t>能力建设和发展以及科技合作</w:t>
      </w:r>
    </w:p>
    <w:p w14:paraId="38D178F8" w14:textId="77777777" w:rsidR="00AE13F2" w:rsidRPr="00A55691" w:rsidRDefault="00AE13F2" w:rsidP="00AE13F2">
      <w:pPr>
        <w:tabs>
          <w:tab w:val="clear" w:pos="567"/>
          <w:tab w:val="clear" w:pos="1134"/>
          <w:tab w:val="clear" w:pos="1701"/>
          <w:tab w:val="clear" w:pos="2268"/>
        </w:tabs>
        <w:spacing w:before="120" w:after="120"/>
        <w:ind w:left="490" w:firstLine="490"/>
        <w:rPr>
          <w:sz w:val="24"/>
          <w:lang w:val="en-US" w:eastAsia="zh-CN"/>
        </w:rPr>
      </w:pPr>
      <w:r w:rsidRPr="00A55691">
        <w:rPr>
          <w:sz w:val="24"/>
          <w:lang w:eastAsia="zh-CN"/>
        </w:rPr>
        <w:t>7.</w:t>
      </w:r>
      <w:r w:rsidRPr="00A55691">
        <w:rPr>
          <w:sz w:val="24"/>
          <w:lang w:eastAsia="zh-CN"/>
        </w:rPr>
        <w:tab/>
      </w:r>
      <w:r w:rsidRPr="00CD60F2">
        <w:rPr>
          <w:sz w:val="24"/>
          <w:szCs w:val="24"/>
          <w:lang w:val="en-US" w:eastAsia="zh-CN"/>
        </w:rPr>
        <w:t>重申第</w:t>
      </w:r>
      <w:r>
        <w:fldChar w:fldCharType="begin"/>
      </w:r>
      <w:r>
        <w:rPr>
          <w:lang w:eastAsia="zh-CN"/>
        </w:rPr>
        <w:instrText>HYPERLINK "https://www.cbd.int/decisions/cop?m=cop-16"</w:instrText>
      </w:r>
      <w:r>
        <w:fldChar w:fldCharType="separate"/>
      </w:r>
      <w:r w:rsidRPr="00CD60F2">
        <w:rPr>
          <w:color w:val="0070C0"/>
          <w:sz w:val="24"/>
          <w:szCs w:val="24"/>
          <w:u w:val="single" w:color="4472C4"/>
          <w:lang w:val="en-US" w:eastAsia="zh-CN"/>
        </w:rPr>
        <w:t>16/3</w:t>
      </w:r>
      <w:r>
        <w:fldChar w:fldCharType="end"/>
      </w:r>
      <w:r w:rsidRPr="00CD60F2">
        <w:rPr>
          <w:sz w:val="24"/>
          <w:szCs w:val="24"/>
          <w:lang w:val="en-US" w:eastAsia="zh-CN"/>
        </w:rPr>
        <w:t>号决定第</w:t>
      </w:r>
      <w:r w:rsidRPr="00CD60F2">
        <w:rPr>
          <w:sz w:val="24"/>
          <w:szCs w:val="24"/>
          <w:lang w:val="en-US" w:eastAsia="zh-CN"/>
        </w:rPr>
        <w:t>23</w:t>
      </w:r>
      <w:r w:rsidRPr="00CD60F2">
        <w:rPr>
          <w:sz w:val="24"/>
          <w:szCs w:val="24"/>
          <w:lang w:val="en-US" w:eastAsia="zh-CN"/>
        </w:rPr>
        <w:t>段要求全球环境基金，包括通过全球生物多样性框架，</w:t>
      </w:r>
      <w:r w:rsidRPr="00CD60F2">
        <w:rPr>
          <w:sz w:val="24"/>
          <w:szCs w:val="24"/>
          <w:lang w:eastAsia="zh-CN"/>
        </w:rPr>
        <w:t>并邀请</w:t>
      </w:r>
      <w:r w:rsidRPr="00CD60F2">
        <w:rPr>
          <w:sz w:val="24"/>
          <w:szCs w:val="24"/>
          <w:lang w:val="en-US" w:eastAsia="zh-CN"/>
        </w:rPr>
        <w:t>其他相关多边基金和国际金融机构，根据其任务授权，继续在所有符合条件的国家支持包括科技合作、技术转让和能力建设在内的国家驱动项目，促进执行《昆蒙框架》；</w:t>
      </w:r>
    </w:p>
    <w:p w14:paraId="571A81A2" w14:textId="77777777" w:rsidR="00AE13F2" w:rsidRPr="00A55691" w:rsidRDefault="00AE13F2" w:rsidP="00AE13F2">
      <w:pPr>
        <w:tabs>
          <w:tab w:val="clear" w:pos="567"/>
          <w:tab w:val="clear" w:pos="1134"/>
          <w:tab w:val="clear" w:pos="1701"/>
          <w:tab w:val="clear" w:pos="2268"/>
        </w:tabs>
        <w:spacing w:before="120" w:after="120"/>
        <w:ind w:left="490" w:firstLine="490"/>
        <w:rPr>
          <w:sz w:val="24"/>
          <w:lang w:eastAsia="zh-CN"/>
        </w:rPr>
      </w:pPr>
      <w:r w:rsidRPr="00A55691">
        <w:rPr>
          <w:sz w:val="24"/>
          <w:lang w:eastAsia="zh-CN"/>
        </w:rPr>
        <w:t>8.</w:t>
      </w:r>
      <w:r w:rsidRPr="00A55691">
        <w:rPr>
          <w:sz w:val="24"/>
          <w:lang w:eastAsia="zh-CN"/>
        </w:rPr>
        <w:tab/>
      </w:r>
      <w:r w:rsidRPr="00CD60F2">
        <w:rPr>
          <w:sz w:val="24"/>
          <w:szCs w:val="24"/>
          <w:lang w:eastAsia="zh-CN"/>
        </w:rPr>
        <w:t>重申第</w:t>
      </w:r>
      <w:r>
        <w:fldChar w:fldCharType="begin"/>
      </w:r>
      <w:r>
        <w:rPr>
          <w:lang w:eastAsia="zh-CN"/>
        </w:rPr>
        <w:instrText>HYPERLINK "https://www.cbd.int/decisions/cop?m=cop-16"</w:instrText>
      </w:r>
      <w:r>
        <w:fldChar w:fldCharType="separate"/>
      </w:r>
      <w:r w:rsidRPr="00CD60F2">
        <w:rPr>
          <w:rStyle w:val="Hyperlink"/>
          <w:sz w:val="24"/>
          <w:szCs w:val="24"/>
          <w:lang w:eastAsia="zh-CN"/>
        </w:rPr>
        <w:t>16/3</w:t>
      </w:r>
      <w:r>
        <w:fldChar w:fldCharType="end"/>
      </w:r>
      <w:r w:rsidRPr="00CD60F2">
        <w:rPr>
          <w:sz w:val="24"/>
          <w:szCs w:val="24"/>
          <w:lang w:eastAsia="zh-CN"/>
        </w:rPr>
        <w:t>号决定第</w:t>
      </w:r>
      <w:r w:rsidRPr="00CD60F2">
        <w:rPr>
          <w:sz w:val="24"/>
          <w:szCs w:val="24"/>
          <w:lang w:eastAsia="zh-CN"/>
        </w:rPr>
        <w:t>24</w:t>
      </w:r>
      <w:r w:rsidRPr="00CD60F2">
        <w:rPr>
          <w:sz w:val="24"/>
          <w:szCs w:val="24"/>
          <w:lang w:eastAsia="zh-CN"/>
        </w:rPr>
        <w:t>段要求全球环境基金，包括通过全球生物多样性框架，并邀请其他相关多边基金和国际金融机构，根据其任务授权，在符合条件的国家的国家驱动项目范围内，酌情和根据各次区域的请求，支持区域和次区域科技支</w:t>
      </w:r>
      <w:r w:rsidRPr="00CD60F2">
        <w:rPr>
          <w:sz w:val="24"/>
          <w:szCs w:val="24"/>
          <w:lang w:eastAsia="zh-CN"/>
        </w:rPr>
        <w:lastRenderedPageBreak/>
        <w:t>持中心在发展中国家、特别是其中的最不发达国家和小岛屿发展中国家以及经济转型缔约方开展的运作和活动。</w:t>
      </w:r>
    </w:p>
    <w:p w14:paraId="2EEBFEE4" w14:textId="77777777" w:rsidR="00AE13F2" w:rsidRPr="00674538" w:rsidRDefault="00AE13F2" w:rsidP="00AE13F2">
      <w:pPr>
        <w:keepNext/>
        <w:tabs>
          <w:tab w:val="clear" w:pos="567"/>
          <w:tab w:val="clear" w:pos="1134"/>
          <w:tab w:val="clear" w:pos="1701"/>
          <w:tab w:val="clear" w:pos="2268"/>
        </w:tabs>
        <w:ind w:left="490"/>
        <w:rPr>
          <w:rFonts w:ascii="楷体" w:eastAsia="楷体" w:hAnsi="楷体"/>
          <w:bCs/>
          <w:sz w:val="24"/>
          <w:szCs w:val="24"/>
          <w:lang w:val="en-US" w:eastAsia="zh-CN"/>
        </w:rPr>
      </w:pPr>
      <w:r w:rsidRPr="00D14D07">
        <w:rPr>
          <w:rFonts w:ascii="楷体" w:eastAsia="楷体" w:hAnsi="楷体" w:hint="eastAsia"/>
          <w:bCs/>
          <w:sz w:val="24"/>
          <w:szCs w:val="24"/>
          <w:lang w:eastAsia="zh-CN"/>
        </w:rPr>
        <w:t>规划、监测、报告和审查</w:t>
      </w:r>
    </w:p>
    <w:p w14:paraId="2E9E3EE8" w14:textId="77777777" w:rsidR="00AE13F2" w:rsidRPr="00BF47EC" w:rsidRDefault="00AE13F2" w:rsidP="00AE13F2">
      <w:pPr>
        <w:tabs>
          <w:tab w:val="clear" w:pos="567"/>
          <w:tab w:val="clear" w:pos="1134"/>
          <w:tab w:val="clear" w:pos="1701"/>
          <w:tab w:val="clear" w:pos="2268"/>
        </w:tabs>
        <w:spacing w:before="120" w:after="120"/>
        <w:ind w:left="490" w:firstLine="490"/>
        <w:rPr>
          <w:iCs/>
          <w:sz w:val="24"/>
          <w:lang w:eastAsia="zh-CN"/>
        </w:rPr>
      </w:pPr>
      <w:r w:rsidRPr="0038112D">
        <w:rPr>
          <w:rFonts w:eastAsia="楷体"/>
          <w:iCs/>
          <w:sz w:val="24"/>
          <w:lang w:eastAsia="zh-CN"/>
        </w:rPr>
        <w:t>9</w:t>
      </w:r>
      <w:r>
        <w:rPr>
          <w:rFonts w:ascii="楷体" w:eastAsia="楷体" w:hAnsi="楷体" w:hint="eastAsia"/>
          <w:iCs/>
          <w:sz w:val="24"/>
          <w:lang w:eastAsia="zh-CN"/>
        </w:rPr>
        <w:t>.</w:t>
      </w:r>
      <w:r>
        <w:rPr>
          <w:rFonts w:ascii="楷体" w:eastAsia="楷体" w:hAnsi="楷体"/>
          <w:iCs/>
          <w:sz w:val="24"/>
          <w:lang w:eastAsia="zh-CN"/>
        </w:rPr>
        <w:tab/>
      </w:r>
      <w:r w:rsidRPr="001C5E55">
        <w:rPr>
          <w:rFonts w:ascii="宋体" w:hAnsi="宋体"/>
          <w:iCs/>
          <w:sz w:val="24"/>
          <w:lang w:eastAsia="zh-CN"/>
        </w:rPr>
        <w:t>请全球</w:t>
      </w:r>
      <w:r w:rsidRPr="003617B0">
        <w:rPr>
          <w:iCs/>
          <w:sz w:val="24"/>
          <w:lang w:eastAsia="zh-CN"/>
        </w:rPr>
        <w:t>环境基金</w:t>
      </w:r>
      <w:r>
        <w:rPr>
          <w:rFonts w:hint="eastAsia"/>
          <w:iCs/>
          <w:sz w:val="24"/>
          <w:lang w:eastAsia="zh-CN"/>
        </w:rPr>
        <w:t>及其</w:t>
      </w:r>
      <w:r w:rsidRPr="003617B0">
        <w:rPr>
          <w:iCs/>
          <w:sz w:val="24"/>
          <w:lang w:eastAsia="zh-CN"/>
        </w:rPr>
        <w:t>执行机构在缔约方大会第十八</w:t>
      </w:r>
      <w:r w:rsidRPr="003617B0">
        <w:rPr>
          <w:rFonts w:hint="eastAsia"/>
          <w:iCs/>
          <w:sz w:val="24"/>
          <w:lang w:eastAsia="zh-CN"/>
        </w:rPr>
        <w:t>届</w:t>
      </w:r>
      <w:r w:rsidRPr="003617B0">
        <w:rPr>
          <w:iCs/>
          <w:sz w:val="24"/>
          <w:lang w:eastAsia="zh-CN"/>
        </w:rPr>
        <w:t>会议之前，</w:t>
      </w:r>
      <w:r>
        <w:rPr>
          <w:rFonts w:hint="eastAsia"/>
          <w:iCs/>
          <w:sz w:val="24"/>
          <w:lang w:eastAsia="zh-CN"/>
        </w:rPr>
        <w:t>落实任何必要的程序或组织安排，</w:t>
      </w:r>
      <w:r w:rsidRPr="003617B0">
        <w:rPr>
          <w:iCs/>
          <w:sz w:val="24"/>
          <w:lang w:eastAsia="zh-CN"/>
        </w:rPr>
        <w:t>确保为第八</w:t>
      </w:r>
      <w:r>
        <w:rPr>
          <w:rFonts w:hint="eastAsia"/>
          <w:iCs/>
          <w:sz w:val="24"/>
          <w:lang w:eastAsia="zh-CN"/>
        </w:rPr>
        <w:t>次</w:t>
      </w:r>
      <w:r w:rsidRPr="003617B0">
        <w:rPr>
          <w:iCs/>
          <w:sz w:val="24"/>
          <w:lang w:eastAsia="zh-CN"/>
        </w:rPr>
        <w:t>国家报告提供及时、充足和</w:t>
      </w:r>
      <w:r>
        <w:rPr>
          <w:rFonts w:hint="eastAsia"/>
          <w:iCs/>
          <w:sz w:val="24"/>
          <w:lang w:eastAsia="zh-CN"/>
        </w:rPr>
        <w:t>易</w:t>
      </w:r>
      <w:r w:rsidRPr="003617B0">
        <w:rPr>
          <w:iCs/>
          <w:sz w:val="24"/>
          <w:lang w:eastAsia="zh-CN"/>
        </w:rPr>
        <w:t>获得的资源和所需的组织</w:t>
      </w:r>
      <w:r>
        <w:rPr>
          <w:rFonts w:hint="eastAsia"/>
          <w:iCs/>
          <w:sz w:val="24"/>
          <w:lang w:eastAsia="zh-CN"/>
        </w:rPr>
        <w:t>安排</w:t>
      </w:r>
      <w:r w:rsidRPr="003617B0">
        <w:rPr>
          <w:iCs/>
          <w:sz w:val="24"/>
          <w:lang w:eastAsia="zh-CN"/>
        </w:rPr>
        <w:t>，</w:t>
      </w:r>
      <w:r>
        <w:rPr>
          <w:rFonts w:hint="eastAsia"/>
          <w:iCs/>
          <w:sz w:val="24"/>
          <w:lang w:eastAsia="zh-CN"/>
        </w:rPr>
        <w:t>使受援国在报告期限之前收到资金，</w:t>
      </w:r>
      <w:r w:rsidRPr="003617B0">
        <w:rPr>
          <w:iCs/>
          <w:sz w:val="24"/>
          <w:lang w:eastAsia="zh-CN"/>
        </w:rPr>
        <w:t>包括支持利用</w:t>
      </w:r>
      <w:r>
        <w:rPr>
          <w:rFonts w:hint="eastAsia"/>
          <w:iCs/>
          <w:sz w:val="24"/>
          <w:lang w:eastAsia="zh-CN"/>
        </w:rPr>
        <w:t>《昆明</w:t>
      </w:r>
      <w:r>
        <w:rPr>
          <w:rFonts w:hint="eastAsia"/>
          <w:iCs/>
          <w:sz w:val="24"/>
          <w:lang w:eastAsia="zh-CN"/>
        </w:rPr>
        <w:t>-</w:t>
      </w:r>
      <w:r>
        <w:rPr>
          <w:rFonts w:hint="eastAsia"/>
          <w:iCs/>
          <w:sz w:val="24"/>
          <w:lang w:eastAsia="zh-CN"/>
        </w:rPr>
        <w:t>蒙特利尔全球生物多样性框架》</w:t>
      </w:r>
      <w:r w:rsidRPr="003617B0">
        <w:rPr>
          <w:iCs/>
          <w:sz w:val="24"/>
          <w:lang w:eastAsia="zh-CN"/>
        </w:rPr>
        <w:t>监测框架中的标题指标，并以及时和加速的方式启动这一支持，支持国家自主权和相关国家主管部门的早期参与</w:t>
      </w:r>
      <w:r>
        <w:rPr>
          <w:rFonts w:hint="eastAsia"/>
          <w:iCs/>
          <w:sz w:val="24"/>
          <w:lang w:eastAsia="zh-CN"/>
        </w:rPr>
        <w:t>。</w:t>
      </w:r>
    </w:p>
    <w:p w14:paraId="07E0081A" w14:textId="77777777" w:rsidR="00AE13F2" w:rsidRPr="00A55691" w:rsidRDefault="00AE13F2" w:rsidP="00AE13F2">
      <w:pPr>
        <w:keepNext/>
        <w:tabs>
          <w:tab w:val="clear" w:pos="567"/>
          <w:tab w:val="clear" w:pos="1134"/>
          <w:tab w:val="clear" w:pos="1701"/>
          <w:tab w:val="clear" w:pos="2268"/>
        </w:tabs>
        <w:ind w:left="490"/>
        <w:rPr>
          <w:rFonts w:ascii="楷体" w:eastAsia="楷体" w:hAnsi="楷体"/>
          <w:sz w:val="24"/>
          <w:lang w:eastAsia="zh-CN"/>
        </w:rPr>
      </w:pPr>
      <w:r w:rsidRPr="0013494B">
        <w:rPr>
          <w:rFonts w:ascii="楷体" w:eastAsia="楷体" w:hAnsi="楷体" w:hint="eastAsia"/>
          <w:sz w:val="24"/>
          <w:lang w:eastAsia="zh-CN"/>
        </w:rPr>
        <w:t>《</w:t>
      </w:r>
      <w:r w:rsidRPr="0013494B">
        <w:rPr>
          <w:rFonts w:ascii="楷体" w:eastAsia="楷体" w:hAnsi="楷体" w:hint="eastAsia"/>
          <w:sz w:val="24"/>
          <w:lang w:val="en-US" w:eastAsia="zh-CN"/>
        </w:rPr>
        <w:t>昆明-蒙特利尔全球生物多样性</w:t>
      </w:r>
      <w:r w:rsidRPr="0013494B">
        <w:rPr>
          <w:rFonts w:ascii="楷体" w:eastAsia="楷体" w:hAnsi="楷体"/>
          <w:sz w:val="24"/>
          <w:lang w:val="en-US" w:eastAsia="zh-CN"/>
        </w:rPr>
        <w:t>框架</w:t>
      </w:r>
      <w:r w:rsidRPr="0013494B">
        <w:rPr>
          <w:rFonts w:ascii="楷体" w:eastAsia="楷体" w:hAnsi="楷体" w:hint="eastAsia"/>
          <w:sz w:val="24"/>
          <w:lang w:val="en-US" w:eastAsia="zh-CN"/>
        </w:rPr>
        <w:t>》</w:t>
      </w:r>
      <w:r w:rsidRPr="0013494B">
        <w:rPr>
          <w:rFonts w:ascii="楷体" w:eastAsia="楷体" w:hAnsi="楷体"/>
          <w:sz w:val="24"/>
          <w:lang w:val="en-US" w:eastAsia="zh-CN"/>
        </w:rPr>
        <w:t>集体</w:t>
      </w:r>
      <w:r w:rsidRPr="0013494B">
        <w:rPr>
          <w:rFonts w:ascii="楷体" w:eastAsia="楷体" w:hAnsi="楷体" w:hint="eastAsia"/>
          <w:sz w:val="24"/>
          <w:lang w:val="en-US" w:eastAsia="zh-CN"/>
        </w:rPr>
        <w:t>执行进度</w:t>
      </w:r>
      <w:r w:rsidRPr="0013494B">
        <w:rPr>
          <w:rFonts w:ascii="楷体" w:eastAsia="楷体" w:hAnsi="楷体"/>
          <w:sz w:val="24"/>
          <w:lang w:val="en-US" w:eastAsia="zh-CN"/>
        </w:rPr>
        <w:t>全球审查</w:t>
      </w:r>
    </w:p>
    <w:p w14:paraId="38A37B4D" w14:textId="77777777" w:rsidR="00AE13F2" w:rsidRPr="00A55691" w:rsidRDefault="00AE13F2" w:rsidP="00AE13F2">
      <w:pPr>
        <w:tabs>
          <w:tab w:val="clear" w:pos="567"/>
          <w:tab w:val="clear" w:pos="1134"/>
          <w:tab w:val="clear" w:pos="1701"/>
          <w:tab w:val="clear" w:pos="2268"/>
        </w:tabs>
        <w:spacing w:before="120" w:after="120"/>
        <w:ind w:left="490" w:firstLine="490"/>
        <w:rPr>
          <w:sz w:val="24"/>
          <w:lang w:val="en-US" w:eastAsia="zh-CN"/>
        </w:rPr>
      </w:pPr>
      <w:r w:rsidRPr="00A55691">
        <w:rPr>
          <w:sz w:val="24"/>
          <w:lang w:eastAsia="zh-CN"/>
        </w:rPr>
        <w:t>10.</w:t>
      </w:r>
      <w:r w:rsidRPr="00A55691">
        <w:rPr>
          <w:sz w:val="24"/>
          <w:lang w:eastAsia="zh-CN"/>
        </w:rPr>
        <w:tab/>
      </w:r>
      <w:r w:rsidRPr="008F1920">
        <w:rPr>
          <w:sz w:val="24"/>
          <w:szCs w:val="24"/>
          <w:lang w:eastAsia="zh-CN"/>
        </w:rPr>
        <w:t>请全球环境基金加强以易于获取的方式向发展中国家缔约方、特别是最不发达国家和小岛屿发展中国家以及经济转型国家缔约方提供充足、可预测、及时和透明的执行手段，包括简化获取程序和加强国家对活动的自主权，以便各国根据国家生物多样性战略和行动计划支持《昆蒙框架》，并在不造成额外负担的情况下，通过现有报告安排分享详细信息，说明所提供的资源以及这些资源如何解决了缔约方在其项目中确定的需求和优先事项，但不妨碍根据关于资源调动的</w:t>
      </w:r>
      <w:r w:rsidRPr="008F1920">
        <w:rPr>
          <w:sz w:val="24"/>
          <w:szCs w:val="24"/>
          <w:lang w:eastAsia="zh-CN"/>
        </w:rPr>
        <w:t>2025</w:t>
      </w:r>
      <w:r w:rsidRPr="008F1920">
        <w:rPr>
          <w:sz w:val="24"/>
          <w:szCs w:val="24"/>
          <w:lang w:eastAsia="zh-CN"/>
        </w:rPr>
        <w:t>年</w:t>
      </w:r>
      <w:r w:rsidRPr="008F1920">
        <w:rPr>
          <w:sz w:val="24"/>
          <w:szCs w:val="24"/>
          <w:lang w:eastAsia="zh-CN"/>
        </w:rPr>
        <w:t>2</w:t>
      </w:r>
      <w:r w:rsidRPr="008F1920">
        <w:rPr>
          <w:sz w:val="24"/>
          <w:szCs w:val="24"/>
          <w:lang w:eastAsia="zh-CN"/>
        </w:rPr>
        <w:t>月</w:t>
      </w:r>
      <w:r w:rsidRPr="008F1920">
        <w:rPr>
          <w:sz w:val="24"/>
          <w:szCs w:val="24"/>
          <w:lang w:eastAsia="zh-CN"/>
        </w:rPr>
        <w:t>27</w:t>
      </w:r>
      <w:r w:rsidRPr="008F1920">
        <w:rPr>
          <w:sz w:val="24"/>
          <w:szCs w:val="24"/>
          <w:lang w:eastAsia="zh-CN"/>
        </w:rPr>
        <w:t>日第</w:t>
      </w:r>
      <w:r>
        <w:fldChar w:fldCharType="begin"/>
      </w:r>
      <w:r>
        <w:rPr>
          <w:lang w:eastAsia="zh-CN"/>
        </w:rPr>
        <w:instrText>HYPERLINK "https://www.cbd.int/decisions/cop/?m=cop-16"</w:instrText>
      </w:r>
      <w:r>
        <w:fldChar w:fldCharType="separate"/>
      </w:r>
      <w:r w:rsidRPr="008F1920">
        <w:rPr>
          <w:rStyle w:val="Hyperlink"/>
          <w:sz w:val="24"/>
          <w:szCs w:val="24"/>
          <w:lang w:eastAsia="zh-CN"/>
        </w:rPr>
        <w:t>16/34</w:t>
      </w:r>
      <w:r>
        <w:fldChar w:fldCharType="end"/>
      </w:r>
      <w:r w:rsidRPr="008F1920">
        <w:rPr>
          <w:sz w:val="24"/>
          <w:szCs w:val="24"/>
          <w:lang w:eastAsia="zh-CN"/>
        </w:rPr>
        <w:t>号</w:t>
      </w:r>
      <w:r w:rsidRPr="008F1920">
        <w:rPr>
          <w:sz w:val="24"/>
          <w:szCs w:val="24"/>
          <w:lang w:eastAsia="zh-CN"/>
        </w:rPr>
        <w:t>[</w:t>
      </w:r>
      <w:r w:rsidRPr="008F1920">
        <w:rPr>
          <w:sz w:val="24"/>
          <w:szCs w:val="24"/>
          <w:lang w:eastAsia="zh-CN"/>
        </w:rPr>
        <w:t>和第</w:t>
      </w:r>
      <w:r w:rsidRPr="008F1920">
        <w:rPr>
          <w:sz w:val="24"/>
          <w:szCs w:val="24"/>
          <w:lang w:eastAsia="zh-CN"/>
        </w:rPr>
        <w:t>17/--</w:t>
      </w:r>
      <w:proofErr w:type="gramStart"/>
      <w:r w:rsidRPr="008F1920">
        <w:rPr>
          <w:sz w:val="24"/>
          <w:szCs w:val="24"/>
          <w:lang w:eastAsia="zh-CN"/>
        </w:rPr>
        <w:t>号</w:t>
      </w:r>
      <w:r w:rsidRPr="008F1920">
        <w:rPr>
          <w:sz w:val="24"/>
          <w:szCs w:val="24"/>
          <w:lang w:eastAsia="zh-CN"/>
        </w:rPr>
        <w:t>]</w:t>
      </w:r>
      <w:r w:rsidRPr="008F1920">
        <w:rPr>
          <w:sz w:val="24"/>
          <w:szCs w:val="24"/>
          <w:lang w:eastAsia="zh-CN"/>
        </w:rPr>
        <w:t>决定建立的进程</w:t>
      </w:r>
      <w:proofErr w:type="gramEnd"/>
      <w:r w:rsidRPr="008F1920">
        <w:rPr>
          <w:sz w:val="24"/>
          <w:lang w:val="en-US" w:eastAsia="zh-CN"/>
        </w:rPr>
        <w:t>。</w:t>
      </w:r>
    </w:p>
    <w:p w14:paraId="72BE191A" w14:textId="77777777" w:rsidR="00AE13F2" w:rsidRPr="00A55691" w:rsidRDefault="00AE13F2" w:rsidP="00AE13F2">
      <w:pPr>
        <w:tabs>
          <w:tab w:val="clear" w:pos="567"/>
          <w:tab w:val="clear" w:pos="1134"/>
          <w:tab w:val="clear" w:pos="1701"/>
          <w:tab w:val="clear" w:pos="2268"/>
        </w:tabs>
        <w:spacing w:before="120" w:after="120"/>
        <w:ind w:left="490" w:firstLine="490"/>
        <w:rPr>
          <w:sz w:val="24"/>
          <w:lang w:eastAsia="zh-CN"/>
        </w:rPr>
      </w:pPr>
      <w:r w:rsidRPr="00A55691">
        <w:rPr>
          <w:sz w:val="24"/>
          <w:lang w:eastAsia="zh-CN"/>
        </w:rPr>
        <w:t>11.</w:t>
      </w:r>
      <w:r w:rsidRPr="00A55691">
        <w:rPr>
          <w:sz w:val="24"/>
          <w:lang w:eastAsia="zh-CN"/>
        </w:rPr>
        <w:tab/>
      </w:r>
      <w:r w:rsidRPr="008F1920">
        <w:rPr>
          <w:sz w:val="24"/>
          <w:szCs w:val="24"/>
          <w:lang w:eastAsia="zh-CN"/>
        </w:rPr>
        <w:t>请全球环境基金及其各执行机构，包括联合国开发计划署生物多样性融资倡议，加快支持所有符合条件的缔约方开展扶持活动，促进制定生物多样性融资计划，以便为执行</w:t>
      </w:r>
      <w:r w:rsidRPr="008F1920">
        <w:rPr>
          <w:sz w:val="24"/>
          <w:szCs w:val="24"/>
          <w:lang w:eastAsia="zh-CN"/>
        </w:rPr>
        <w:t>2022</w:t>
      </w:r>
      <w:r w:rsidRPr="008F1920">
        <w:rPr>
          <w:sz w:val="24"/>
          <w:szCs w:val="24"/>
          <w:lang w:eastAsia="zh-CN"/>
        </w:rPr>
        <w:t>年</w:t>
      </w:r>
      <w:r w:rsidRPr="008F1920">
        <w:rPr>
          <w:sz w:val="24"/>
          <w:szCs w:val="24"/>
          <w:lang w:eastAsia="zh-CN"/>
        </w:rPr>
        <w:t>12</w:t>
      </w:r>
      <w:r w:rsidRPr="008F1920">
        <w:rPr>
          <w:sz w:val="24"/>
          <w:szCs w:val="24"/>
          <w:lang w:eastAsia="zh-CN"/>
        </w:rPr>
        <w:t>月</w:t>
      </w:r>
      <w:r w:rsidRPr="008F1920">
        <w:rPr>
          <w:sz w:val="24"/>
          <w:szCs w:val="24"/>
          <w:lang w:eastAsia="zh-CN"/>
        </w:rPr>
        <w:t>19</w:t>
      </w:r>
      <w:r w:rsidRPr="008F1920">
        <w:rPr>
          <w:sz w:val="24"/>
          <w:szCs w:val="24"/>
          <w:lang w:eastAsia="zh-CN"/>
        </w:rPr>
        <w:t>日第</w:t>
      </w:r>
      <w:r>
        <w:fldChar w:fldCharType="begin"/>
      </w:r>
      <w:r>
        <w:rPr>
          <w:lang w:eastAsia="zh-CN"/>
        </w:rPr>
        <w:instrText>HYPERLINK "https://www.cbd.int/meetings/COP-15"</w:instrText>
      </w:r>
      <w:r>
        <w:fldChar w:fldCharType="separate"/>
      </w:r>
      <w:r w:rsidRPr="008F1920">
        <w:rPr>
          <w:rStyle w:val="Hyperlink"/>
          <w:sz w:val="24"/>
          <w:szCs w:val="24"/>
          <w:lang w:eastAsia="zh-CN"/>
        </w:rPr>
        <w:t>15/7</w:t>
      </w:r>
      <w:r>
        <w:fldChar w:fldCharType="end"/>
      </w:r>
      <w:r w:rsidRPr="008F1920">
        <w:rPr>
          <w:sz w:val="24"/>
          <w:szCs w:val="24"/>
          <w:lang w:eastAsia="zh-CN"/>
        </w:rPr>
        <w:t>号决定所述国家生物多样性战略和行动计划释放财务资源</w:t>
      </w:r>
      <w:r w:rsidRPr="00A55691">
        <w:rPr>
          <w:sz w:val="24"/>
          <w:lang w:eastAsia="zh-CN"/>
        </w:rPr>
        <w:t>。</w:t>
      </w:r>
    </w:p>
    <w:p w14:paraId="01D5FC60" w14:textId="77777777" w:rsidR="00AE13F2" w:rsidRPr="00A55691" w:rsidRDefault="00AE13F2" w:rsidP="00AE13F2">
      <w:pPr>
        <w:pStyle w:val="CBDDesicionText"/>
        <w:ind w:left="490" w:firstLine="490"/>
        <w:rPr>
          <w:sz w:val="24"/>
          <w:lang w:eastAsia="zh-CN"/>
        </w:rPr>
      </w:pPr>
      <w:r w:rsidRPr="00A55691">
        <w:rPr>
          <w:sz w:val="24"/>
          <w:lang w:eastAsia="zh-CN"/>
        </w:rPr>
        <w:t>12.</w:t>
      </w:r>
      <w:r w:rsidRPr="00A55691">
        <w:rPr>
          <w:sz w:val="24"/>
          <w:lang w:eastAsia="zh-CN"/>
        </w:rPr>
        <w:tab/>
      </w:r>
      <w:r w:rsidRPr="008F1920">
        <w:rPr>
          <w:sz w:val="24"/>
          <w:szCs w:val="24"/>
          <w:lang w:eastAsia="zh-CN"/>
        </w:rPr>
        <w:t>请全球环境基金继续支持发展和加强国家监测和知识管理系统，包括国家生态系统数据和空间信息，以便除其他外，能够实施基于生态系统的标题指标</w:t>
      </w:r>
      <w:r w:rsidRPr="00A55691">
        <w:rPr>
          <w:sz w:val="24"/>
          <w:lang w:eastAsia="zh-CN"/>
        </w:rPr>
        <w:t>。</w:t>
      </w:r>
    </w:p>
    <w:p w14:paraId="093FA128" w14:textId="77777777" w:rsidR="00AE13F2" w:rsidRPr="00B35F10" w:rsidRDefault="00AE13F2" w:rsidP="00AE13F2">
      <w:pPr>
        <w:keepNext/>
        <w:tabs>
          <w:tab w:val="clear" w:pos="567"/>
          <w:tab w:val="clear" w:pos="1134"/>
          <w:tab w:val="clear" w:pos="1701"/>
          <w:tab w:val="clear" w:pos="2268"/>
        </w:tabs>
        <w:ind w:left="490" w:firstLine="490"/>
        <w:rPr>
          <w:rFonts w:ascii="楷体" w:eastAsia="楷体" w:hAnsi="楷体"/>
          <w:sz w:val="24"/>
          <w:szCs w:val="24"/>
          <w:lang w:eastAsia="zh-CN"/>
        </w:rPr>
      </w:pPr>
      <w:r w:rsidRPr="00B35F10">
        <w:rPr>
          <w:rFonts w:ascii="楷体" w:eastAsia="楷体" w:hAnsi="楷体" w:hint="eastAsia"/>
          <w:sz w:val="24"/>
          <w:szCs w:val="24"/>
          <w:lang w:eastAsia="zh-CN"/>
        </w:rPr>
        <w:t>资源调动</w:t>
      </w:r>
    </w:p>
    <w:p w14:paraId="69162A70" w14:textId="77777777" w:rsidR="00AE13F2" w:rsidRPr="00B35F10" w:rsidRDefault="00AE13F2" w:rsidP="00AE13F2">
      <w:pPr>
        <w:tabs>
          <w:tab w:val="clear" w:pos="567"/>
          <w:tab w:val="clear" w:pos="1134"/>
          <w:tab w:val="clear" w:pos="1701"/>
          <w:tab w:val="clear" w:pos="2268"/>
        </w:tabs>
        <w:spacing w:before="120" w:after="120"/>
        <w:ind w:left="490" w:firstLine="490"/>
        <w:rPr>
          <w:sz w:val="24"/>
          <w:szCs w:val="24"/>
          <w:lang w:val="en-US" w:eastAsia="zh-CN"/>
        </w:rPr>
      </w:pPr>
      <w:r>
        <w:rPr>
          <w:rFonts w:hint="eastAsia"/>
          <w:sz w:val="24"/>
          <w:szCs w:val="24"/>
          <w:lang w:eastAsia="zh-CN"/>
        </w:rPr>
        <w:t>13.</w:t>
      </w:r>
      <w:r>
        <w:rPr>
          <w:sz w:val="24"/>
          <w:szCs w:val="24"/>
          <w:lang w:eastAsia="zh-CN"/>
        </w:rPr>
        <w:tab/>
      </w:r>
      <w:r>
        <w:rPr>
          <w:sz w:val="24"/>
          <w:szCs w:val="24"/>
          <w:lang w:eastAsia="zh-CN"/>
        </w:rPr>
        <w:tab/>
      </w:r>
      <w:r w:rsidRPr="00B35F10">
        <w:rPr>
          <w:rFonts w:hint="eastAsia"/>
          <w:sz w:val="24"/>
          <w:szCs w:val="24"/>
          <w:lang w:eastAsia="zh-CN"/>
        </w:rPr>
        <w:t>请</w:t>
      </w:r>
      <w:r w:rsidRPr="00B35F10">
        <w:rPr>
          <w:rFonts w:hint="eastAsia"/>
          <w:sz w:val="24"/>
          <w:szCs w:val="24"/>
          <w:lang w:val="en-US" w:eastAsia="zh-CN"/>
        </w:rPr>
        <w:t>全球环境基金和</w:t>
      </w:r>
      <w:r w:rsidRPr="00B35F10">
        <w:rPr>
          <w:rFonts w:hint="eastAsia"/>
          <w:sz w:val="24"/>
          <w:szCs w:val="24"/>
          <w:lang w:eastAsia="zh-CN"/>
        </w:rPr>
        <w:t>现有相关金融实体，包括国际金融机构和多边开发银行，在持续努力改革或改进其业务过程中</w:t>
      </w:r>
      <w:r>
        <w:rPr>
          <w:rFonts w:hint="eastAsia"/>
          <w:sz w:val="24"/>
          <w:szCs w:val="24"/>
          <w:lang w:eastAsia="zh-CN"/>
        </w:rPr>
        <w:t>，</w:t>
      </w:r>
      <w:r w:rsidRPr="00B35F10">
        <w:rPr>
          <w:rFonts w:hint="eastAsia"/>
          <w:sz w:val="24"/>
          <w:szCs w:val="24"/>
          <w:lang w:eastAsia="zh-CN"/>
        </w:rPr>
        <w:t>酌情考虑</w:t>
      </w:r>
      <w:r>
        <w:rPr>
          <w:rFonts w:hint="eastAsia"/>
          <w:sz w:val="24"/>
          <w:szCs w:val="24"/>
          <w:lang w:eastAsia="zh-CN"/>
        </w:rPr>
        <w:t>第</w:t>
      </w:r>
      <w:r>
        <w:rPr>
          <w:rFonts w:hint="eastAsia"/>
          <w:sz w:val="24"/>
          <w:szCs w:val="24"/>
          <w:lang w:eastAsia="zh-CN"/>
        </w:rPr>
        <w:t>17</w:t>
      </w:r>
      <w:proofErr w:type="gramStart"/>
      <w:r>
        <w:rPr>
          <w:sz w:val="24"/>
          <w:szCs w:val="24"/>
          <w:lang w:val="en-US" w:eastAsia="zh-CN"/>
        </w:rPr>
        <w:t>/..</w:t>
      </w:r>
      <w:proofErr w:type="gramEnd"/>
      <w:r>
        <w:rPr>
          <w:rFonts w:hint="eastAsia"/>
          <w:sz w:val="24"/>
          <w:szCs w:val="24"/>
          <w:lang w:val="en-US" w:eastAsia="zh-CN"/>
        </w:rPr>
        <w:t>号决定通过的</w:t>
      </w:r>
      <w:r w:rsidRPr="00B35F10">
        <w:rPr>
          <w:rFonts w:hint="eastAsia"/>
          <w:sz w:val="24"/>
          <w:szCs w:val="24"/>
          <w:lang w:eastAsia="zh-CN"/>
        </w:rPr>
        <w:t>这些标准</w:t>
      </w:r>
      <w:r>
        <w:rPr>
          <w:rFonts w:hint="eastAsia"/>
          <w:sz w:val="24"/>
          <w:szCs w:val="24"/>
          <w:lang w:eastAsia="zh-CN"/>
        </w:rPr>
        <w:t>。</w:t>
      </w:r>
    </w:p>
    <w:p w14:paraId="1266F049" w14:textId="77777777" w:rsidR="00AE13F2" w:rsidRPr="00B35F10" w:rsidRDefault="00AE13F2" w:rsidP="00AE13F2">
      <w:pPr>
        <w:tabs>
          <w:tab w:val="clear" w:pos="567"/>
          <w:tab w:val="clear" w:pos="1134"/>
          <w:tab w:val="clear" w:pos="1701"/>
          <w:tab w:val="clear" w:pos="2268"/>
        </w:tabs>
        <w:spacing w:before="120" w:after="120"/>
        <w:ind w:left="490" w:firstLine="490"/>
        <w:rPr>
          <w:sz w:val="24"/>
          <w:szCs w:val="24"/>
          <w:lang w:val="en-US" w:eastAsia="zh-CN"/>
        </w:rPr>
      </w:pPr>
    </w:p>
    <w:p w14:paraId="121CD067" w14:textId="77777777" w:rsidR="00AE13F2" w:rsidRPr="00952DBC" w:rsidRDefault="00AE13F2" w:rsidP="00AE13F2">
      <w:pPr>
        <w:keepNext/>
        <w:tabs>
          <w:tab w:val="clear" w:pos="567"/>
          <w:tab w:val="clear" w:pos="1134"/>
          <w:tab w:val="clear" w:pos="1701"/>
          <w:tab w:val="clear" w:pos="2268"/>
        </w:tabs>
        <w:ind w:left="490"/>
        <w:rPr>
          <w:b/>
          <w:bCs/>
          <w:snapToGrid w:val="0"/>
          <w:sz w:val="24"/>
          <w:szCs w:val="24"/>
          <w:lang w:eastAsia="zh-CN"/>
        </w:rPr>
      </w:pPr>
      <w:r w:rsidRPr="00952DBC">
        <w:rPr>
          <w:b/>
          <w:bCs/>
          <w:snapToGrid w:val="0"/>
          <w:sz w:val="24"/>
          <w:szCs w:val="24"/>
          <w:lang w:eastAsia="zh-CN"/>
        </w:rPr>
        <w:t>附件</w:t>
      </w:r>
      <w:r w:rsidRPr="00952DBC">
        <w:rPr>
          <w:rFonts w:hint="eastAsia"/>
          <w:b/>
          <w:bCs/>
          <w:snapToGrid w:val="0"/>
          <w:sz w:val="24"/>
          <w:szCs w:val="24"/>
          <w:lang w:eastAsia="zh-CN"/>
        </w:rPr>
        <w:t>二</w:t>
      </w:r>
    </w:p>
    <w:p w14:paraId="7673B583" w14:textId="77777777" w:rsidR="00AE13F2" w:rsidRPr="00952DBC" w:rsidRDefault="00AE13F2" w:rsidP="00AE13F2">
      <w:pPr>
        <w:keepNext/>
        <w:tabs>
          <w:tab w:val="clear" w:pos="567"/>
          <w:tab w:val="clear" w:pos="1134"/>
          <w:tab w:val="clear" w:pos="1701"/>
          <w:tab w:val="clear" w:pos="2268"/>
        </w:tabs>
        <w:ind w:left="490"/>
        <w:rPr>
          <w:b/>
          <w:bCs/>
          <w:sz w:val="24"/>
          <w:szCs w:val="24"/>
          <w:lang w:val="en-CA" w:eastAsia="zh-CN"/>
        </w:rPr>
      </w:pPr>
      <w:r w:rsidRPr="00952DBC">
        <w:rPr>
          <w:b/>
          <w:bCs/>
          <w:sz w:val="24"/>
          <w:szCs w:val="24"/>
          <w:lang w:val="en-CA" w:eastAsia="zh-CN"/>
        </w:rPr>
        <w:t>根据缔约方大会提供的指导意见对发展中国家缔约方特别是最不发达国家和小岛屿发展中国家以及经济转型国家缔约方在全球环境基金信托基金第十增资期（</w:t>
      </w:r>
      <w:r w:rsidRPr="00952DBC">
        <w:rPr>
          <w:b/>
          <w:bCs/>
          <w:sz w:val="24"/>
          <w:szCs w:val="24"/>
          <w:lang w:val="en-CA" w:eastAsia="zh-CN"/>
        </w:rPr>
        <w:t>2030</w:t>
      </w:r>
      <w:r w:rsidRPr="00952DBC">
        <w:rPr>
          <w:b/>
          <w:bCs/>
          <w:sz w:val="24"/>
          <w:szCs w:val="24"/>
          <w:lang w:val="en-CA" w:eastAsia="zh-CN"/>
        </w:rPr>
        <w:t>年</w:t>
      </w:r>
      <w:r w:rsidRPr="00952DBC">
        <w:rPr>
          <w:b/>
          <w:bCs/>
          <w:sz w:val="24"/>
          <w:szCs w:val="24"/>
          <w:lang w:val="en-CA" w:eastAsia="zh-CN"/>
        </w:rPr>
        <w:t>7</w:t>
      </w:r>
      <w:r w:rsidRPr="00952DBC">
        <w:rPr>
          <w:b/>
          <w:bCs/>
          <w:sz w:val="24"/>
          <w:szCs w:val="24"/>
          <w:lang w:val="en-CA" w:eastAsia="zh-CN"/>
        </w:rPr>
        <w:t>月至</w:t>
      </w:r>
      <w:r w:rsidRPr="00952DBC">
        <w:rPr>
          <w:b/>
          <w:bCs/>
          <w:sz w:val="24"/>
          <w:szCs w:val="24"/>
          <w:lang w:val="en-CA" w:eastAsia="zh-CN"/>
        </w:rPr>
        <w:t>2034</w:t>
      </w:r>
      <w:r w:rsidRPr="00952DBC">
        <w:rPr>
          <w:b/>
          <w:bCs/>
          <w:sz w:val="24"/>
          <w:szCs w:val="24"/>
          <w:lang w:val="en-CA" w:eastAsia="zh-CN"/>
        </w:rPr>
        <w:t>年</w:t>
      </w:r>
      <w:r w:rsidRPr="00952DBC">
        <w:rPr>
          <w:b/>
          <w:bCs/>
          <w:sz w:val="24"/>
          <w:szCs w:val="24"/>
          <w:lang w:val="en-CA" w:eastAsia="zh-CN"/>
        </w:rPr>
        <w:t>6</w:t>
      </w:r>
      <w:r w:rsidRPr="00952DBC">
        <w:rPr>
          <w:b/>
          <w:bCs/>
          <w:sz w:val="24"/>
          <w:szCs w:val="24"/>
          <w:lang w:val="en-CA" w:eastAsia="zh-CN"/>
        </w:rPr>
        <w:t>月</w:t>
      </w:r>
      <w:r w:rsidRPr="00952DBC">
        <w:rPr>
          <w:b/>
          <w:bCs/>
          <w:sz w:val="24"/>
          <w:szCs w:val="24"/>
          <w:lang w:val="en-CA" w:eastAsia="zh-CN"/>
        </w:rPr>
        <w:t>)</w:t>
      </w:r>
      <w:r w:rsidRPr="00952DBC">
        <w:rPr>
          <w:b/>
          <w:bCs/>
          <w:sz w:val="24"/>
          <w:szCs w:val="24"/>
          <w:lang w:val="en-CA" w:eastAsia="zh-CN"/>
        </w:rPr>
        <w:t>）履行对《公约》的承诺所需</w:t>
      </w:r>
      <w:r w:rsidRPr="00952DBC">
        <w:rPr>
          <w:rFonts w:hint="eastAsia"/>
          <w:b/>
          <w:bCs/>
          <w:sz w:val="24"/>
          <w:szCs w:val="24"/>
          <w:lang w:val="en-CA" w:eastAsia="zh-CN"/>
        </w:rPr>
        <w:t>的</w:t>
      </w:r>
      <w:r w:rsidRPr="00952DBC">
        <w:rPr>
          <w:b/>
          <w:bCs/>
          <w:sz w:val="24"/>
          <w:szCs w:val="24"/>
          <w:lang w:val="en-CA" w:eastAsia="zh-CN"/>
        </w:rPr>
        <w:t>资金数额进行全面评估的职权范围</w:t>
      </w:r>
    </w:p>
    <w:p w14:paraId="50076856" w14:textId="77777777" w:rsidR="00AE13F2" w:rsidRPr="00952DBC" w:rsidRDefault="00AE13F2" w:rsidP="00AE13F2">
      <w:pPr>
        <w:keepNext/>
        <w:tabs>
          <w:tab w:val="clear" w:pos="567"/>
          <w:tab w:val="clear" w:pos="1134"/>
          <w:tab w:val="clear" w:pos="1701"/>
          <w:tab w:val="clear" w:pos="2268"/>
        </w:tabs>
        <w:spacing w:before="120" w:after="120"/>
        <w:ind w:left="490"/>
        <w:rPr>
          <w:b/>
          <w:bCs/>
          <w:snapToGrid w:val="0"/>
          <w:sz w:val="24"/>
          <w:szCs w:val="24"/>
          <w:lang w:eastAsia="zh-CN"/>
        </w:rPr>
      </w:pPr>
      <w:r w:rsidRPr="00952DBC">
        <w:rPr>
          <w:b/>
          <w:bCs/>
          <w:snapToGrid w:val="0"/>
          <w:sz w:val="24"/>
          <w:szCs w:val="24"/>
          <w:lang w:eastAsia="zh-CN"/>
        </w:rPr>
        <w:t>A.</w:t>
      </w:r>
      <w:r w:rsidRPr="00952DBC">
        <w:rPr>
          <w:b/>
          <w:bCs/>
          <w:snapToGrid w:val="0"/>
          <w:sz w:val="24"/>
          <w:szCs w:val="24"/>
          <w:lang w:eastAsia="zh-CN"/>
        </w:rPr>
        <w:tab/>
      </w:r>
      <w:r w:rsidRPr="00952DBC">
        <w:rPr>
          <w:b/>
          <w:bCs/>
          <w:snapToGrid w:val="0"/>
          <w:sz w:val="24"/>
          <w:szCs w:val="24"/>
          <w:lang w:eastAsia="zh-CN"/>
        </w:rPr>
        <w:t>目</w:t>
      </w:r>
      <w:r w:rsidRPr="00952DBC">
        <w:rPr>
          <w:rFonts w:hint="eastAsia"/>
          <w:b/>
          <w:bCs/>
          <w:snapToGrid w:val="0"/>
          <w:sz w:val="24"/>
          <w:szCs w:val="24"/>
          <w:lang w:eastAsia="zh-CN"/>
        </w:rPr>
        <w:t>的与范围</w:t>
      </w:r>
    </w:p>
    <w:p w14:paraId="473A8DEC" w14:textId="77777777" w:rsidR="00AE13F2" w:rsidRPr="00952DBC" w:rsidRDefault="00AE13F2" w:rsidP="00AE13F2">
      <w:pPr>
        <w:numPr>
          <w:ilvl w:val="0"/>
          <w:numId w:val="8"/>
        </w:numPr>
        <w:tabs>
          <w:tab w:val="clear" w:pos="567"/>
          <w:tab w:val="clear" w:pos="1134"/>
          <w:tab w:val="clear" w:pos="1701"/>
          <w:tab w:val="clear" w:pos="2268"/>
        </w:tabs>
        <w:spacing w:before="120" w:after="120"/>
        <w:ind w:left="490" w:firstLine="0"/>
        <w:jc w:val="left"/>
        <w:rPr>
          <w:snapToGrid w:val="0"/>
          <w:sz w:val="24"/>
          <w:szCs w:val="24"/>
          <w:lang w:eastAsia="zh-CN"/>
        </w:rPr>
      </w:pPr>
      <w:r w:rsidRPr="00952DBC">
        <w:rPr>
          <w:snapToGrid w:val="0"/>
          <w:sz w:val="24"/>
          <w:szCs w:val="24"/>
          <w:lang w:eastAsia="zh-CN"/>
        </w:rPr>
        <w:t>根据本职权范围开展</w:t>
      </w:r>
      <w:r w:rsidRPr="00952DBC">
        <w:rPr>
          <w:rFonts w:hint="eastAsia"/>
          <w:snapToGrid w:val="0"/>
          <w:sz w:val="24"/>
          <w:szCs w:val="24"/>
          <w:lang w:eastAsia="zh-CN"/>
        </w:rPr>
        <w:t>的</w:t>
      </w:r>
      <w:r w:rsidRPr="00952DBC">
        <w:rPr>
          <w:snapToGrid w:val="0"/>
          <w:sz w:val="24"/>
          <w:szCs w:val="24"/>
          <w:lang w:eastAsia="zh-CN"/>
        </w:rPr>
        <w:t>工作</w:t>
      </w:r>
      <w:r w:rsidRPr="00952DBC">
        <w:rPr>
          <w:rFonts w:hint="eastAsia"/>
          <w:snapToGrid w:val="0"/>
          <w:sz w:val="24"/>
          <w:szCs w:val="24"/>
          <w:lang w:eastAsia="zh-CN"/>
        </w:rPr>
        <w:t>旨在</w:t>
      </w:r>
      <w:r w:rsidRPr="00952DBC">
        <w:rPr>
          <w:snapToGrid w:val="0"/>
          <w:sz w:val="24"/>
          <w:szCs w:val="24"/>
          <w:lang w:eastAsia="zh-CN"/>
        </w:rPr>
        <w:t>使《生物多样性公约》</w:t>
      </w:r>
      <w:r w:rsidRPr="00952DBC">
        <w:rPr>
          <w:snapToGrid w:val="0"/>
          <w:sz w:val="24"/>
          <w:szCs w:val="24"/>
          <w:vertAlign w:val="superscript"/>
          <w:lang w:eastAsia="zh-CN"/>
        </w:rPr>
        <w:footnoteReference w:id="13"/>
      </w:r>
      <w:r w:rsidRPr="00952DBC">
        <w:rPr>
          <w:snapToGrid w:val="0"/>
          <w:sz w:val="24"/>
          <w:szCs w:val="24"/>
          <w:lang w:eastAsia="zh-CN"/>
        </w:rPr>
        <w:t>缔约方大会能够根据缔约方大会提供的指导</w:t>
      </w:r>
      <w:r w:rsidRPr="00952DBC">
        <w:rPr>
          <w:rFonts w:hint="eastAsia"/>
          <w:snapToGrid w:val="0"/>
          <w:sz w:val="24"/>
          <w:szCs w:val="24"/>
          <w:lang w:eastAsia="zh-CN"/>
        </w:rPr>
        <w:t>意见</w:t>
      </w:r>
      <w:r w:rsidRPr="00952DBC">
        <w:rPr>
          <w:snapToGrid w:val="0"/>
          <w:sz w:val="24"/>
          <w:szCs w:val="24"/>
          <w:lang w:eastAsia="zh-CN"/>
        </w:rPr>
        <w:t>，评估协助发展中国家</w:t>
      </w:r>
      <w:r w:rsidRPr="00952DBC">
        <w:rPr>
          <w:rFonts w:hint="eastAsia"/>
          <w:snapToGrid w:val="0"/>
          <w:sz w:val="24"/>
          <w:szCs w:val="24"/>
          <w:lang w:eastAsia="zh-CN"/>
        </w:rPr>
        <w:t>缔约方、特别是最不发达国家和小岛屿发展中国家以及</w:t>
      </w:r>
      <w:r w:rsidRPr="00952DBC">
        <w:rPr>
          <w:snapToGrid w:val="0"/>
          <w:sz w:val="24"/>
          <w:szCs w:val="24"/>
          <w:lang w:eastAsia="zh-CN"/>
        </w:rPr>
        <w:t>经济转型国家</w:t>
      </w:r>
      <w:r w:rsidRPr="00952DBC">
        <w:rPr>
          <w:rFonts w:hint="eastAsia"/>
          <w:snapToGrid w:val="0"/>
          <w:sz w:val="24"/>
          <w:szCs w:val="24"/>
          <w:lang w:eastAsia="zh-CN"/>
        </w:rPr>
        <w:t>缔约方</w:t>
      </w:r>
      <w:r w:rsidRPr="00952DBC">
        <w:rPr>
          <w:snapToGrid w:val="0"/>
          <w:sz w:val="24"/>
          <w:szCs w:val="24"/>
          <w:lang w:eastAsia="zh-CN"/>
        </w:rPr>
        <w:t>履行其《公约》及其议定书承诺所需的资金数额，</w:t>
      </w:r>
      <w:r w:rsidRPr="00952DBC">
        <w:rPr>
          <w:rFonts w:hint="eastAsia"/>
          <w:snapToGrid w:val="0"/>
          <w:sz w:val="24"/>
          <w:szCs w:val="24"/>
          <w:lang w:eastAsia="zh-CN"/>
        </w:rPr>
        <w:t>特别是在全球环境基金信托基金第十增资期（</w:t>
      </w:r>
      <w:r w:rsidRPr="00952DBC">
        <w:rPr>
          <w:snapToGrid w:val="0"/>
          <w:sz w:val="24"/>
          <w:szCs w:val="24"/>
          <w:lang w:eastAsia="zh-CN"/>
        </w:rPr>
        <w:t>2030</w:t>
      </w:r>
      <w:r w:rsidRPr="00952DBC">
        <w:rPr>
          <w:rFonts w:hint="eastAsia"/>
          <w:snapToGrid w:val="0"/>
          <w:sz w:val="24"/>
          <w:szCs w:val="24"/>
          <w:lang w:eastAsia="zh-CN"/>
        </w:rPr>
        <w:t>年</w:t>
      </w:r>
      <w:r w:rsidRPr="00952DBC">
        <w:rPr>
          <w:snapToGrid w:val="0"/>
          <w:sz w:val="24"/>
          <w:szCs w:val="24"/>
          <w:lang w:eastAsia="zh-CN"/>
        </w:rPr>
        <w:t>7</w:t>
      </w:r>
      <w:r w:rsidRPr="00952DBC">
        <w:rPr>
          <w:rFonts w:hint="eastAsia"/>
          <w:snapToGrid w:val="0"/>
          <w:sz w:val="24"/>
          <w:szCs w:val="24"/>
          <w:lang w:eastAsia="zh-CN"/>
        </w:rPr>
        <w:t>月至</w:t>
      </w:r>
      <w:r w:rsidRPr="00952DBC">
        <w:rPr>
          <w:snapToGrid w:val="0"/>
          <w:sz w:val="24"/>
          <w:szCs w:val="24"/>
          <w:lang w:eastAsia="zh-CN"/>
        </w:rPr>
        <w:t>2034</w:t>
      </w:r>
      <w:r w:rsidRPr="00952DBC">
        <w:rPr>
          <w:rFonts w:hint="eastAsia"/>
          <w:snapToGrid w:val="0"/>
          <w:sz w:val="24"/>
          <w:szCs w:val="24"/>
          <w:lang w:eastAsia="zh-CN"/>
        </w:rPr>
        <w:t>年</w:t>
      </w:r>
      <w:r w:rsidRPr="00952DBC">
        <w:rPr>
          <w:snapToGrid w:val="0"/>
          <w:sz w:val="24"/>
          <w:szCs w:val="24"/>
          <w:lang w:eastAsia="zh-CN"/>
        </w:rPr>
        <w:t>6</w:t>
      </w:r>
      <w:r w:rsidRPr="00952DBC">
        <w:rPr>
          <w:rFonts w:hint="eastAsia"/>
          <w:snapToGrid w:val="0"/>
          <w:sz w:val="24"/>
          <w:szCs w:val="24"/>
          <w:lang w:eastAsia="zh-CN"/>
        </w:rPr>
        <w:t>月）</w:t>
      </w:r>
      <w:r w:rsidRPr="00952DBC">
        <w:rPr>
          <w:rFonts w:hint="eastAsia"/>
          <w:snapToGrid w:val="0"/>
          <w:sz w:val="24"/>
          <w:szCs w:val="24"/>
          <w:lang w:eastAsia="zh-CN"/>
        </w:rPr>
        <w:lastRenderedPageBreak/>
        <w:t>执行《昆明</w:t>
      </w:r>
      <w:r w:rsidRPr="00952DBC">
        <w:rPr>
          <w:snapToGrid w:val="0"/>
          <w:sz w:val="24"/>
          <w:szCs w:val="24"/>
          <w:lang w:eastAsia="zh-CN"/>
        </w:rPr>
        <w:t>-</w:t>
      </w:r>
      <w:r w:rsidRPr="00952DBC">
        <w:rPr>
          <w:rFonts w:hint="eastAsia"/>
          <w:snapToGrid w:val="0"/>
          <w:sz w:val="24"/>
          <w:szCs w:val="24"/>
          <w:lang w:eastAsia="zh-CN"/>
        </w:rPr>
        <w:t>蒙特利尔全球生物多样性框架》</w:t>
      </w:r>
      <w:r w:rsidRPr="00952DBC">
        <w:rPr>
          <w:snapToGrid w:val="0"/>
          <w:sz w:val="24"/>
          <w:szCs w:val="24"/>
          <w:vertAlign w:val="superscript"/>
          <w:lang w:eastAsia="zh-CN"/>
        </w:rPr>
        <w:footnoteReference w:id="14"/>
      </w:r>
      <w:r w:rsidRPr="00952DBC">
        <w:rPr>
          <w:rFonts w:hint="eastAsia"/>
          <w:snapToGrid w:val="0"/>
          <w:sz w:val="24"/>
          <w:szCs w:val="24"/>
          <w:lang w:eastAsia="zh-CN"/>
        </w:rPr>
        <w:t>任何后续框架的承诺</w:t>
      </w:r>
      <w:r w:rsidRPr="00952DBC">
        <w:rPr>
          <w:snapToGrid w:val="0"/>
          <w:sz w:val="24"/>
          <w:szCs w:val="24"/>
          <w:lang w:eastAsia="zh-CN"/>
        </w:rPr>
        <w:t>，并根据《公约》第</w:t>
      </w:r>
      <w:r w:rsidRPr="00952DBC">
        <w:rPr>
          <w:snapToGrid w:val="0"/>
          <w:sz w:val="24"/>
          <w:szCs w:val="24"/>
          <w:lang w:eastAsia="zh-CN"/>
        </w:rPr>
        <w:t>21</w:t>
      </w:r>
      <w:r w:rsidRPr="00952DBC">
        <w:rPr>
          <w:snapToGrid w:val="0"/>
          <w:sz w:val="24"/>
          <w:szCs w:val="24"/>
          <w:lang w:eastAsia="zh-CN"/>
        </w:rPr>
        <w:t>条第</w:t>
      </w:r>
      <w:r w:rsidRPr="00952DBC">
        <w:rPr>
          <w:snapToGrid w:val="0"/>
          <w:sz w:val="24"/>
          <w:szCs w:val="24"/>
          <w:lang w:eastAsia="zh-CN"/>
        </w:rPr>
        <w:t>1</w:t>
      </w:r>
      <w:r w:rsidRPr="00952DBC">
        <w:rPr>
          <w:snapToGrid w:val="0"/>
          <w:sz w:val="24"/>
          <w:szCs w:val="24"/>
          <w:lang w:eastAsia="zh-CN"/>
        </w:rPr>
        <w:t>款和</w:t>
      </w:r>
      <w:r w:rsidRPr="00952DBC">
        <w:rPr>
          <w:rFonts w:hint="eastAsia"/>
          <w:snapToGrid w:val="0"/>
          <w:sz w:val="24"/>
          <w:szCs w:val="24"/>
          <w:lang w:eastAsia="zh-CN"/>
        </w:rPr>
        <w:t>1996</w:t>
      </w:r>
      <w:r w:rsidRPr="00952DBC">
        <w:rPr>
          <w:rFonts w:hint="eastAsia"/>
          <w:snapToGrid w:val="0"/>
          <w:sz w:val="24"/>
          <w:szCs w:val="24"/>
          <w:lang w:eastAsia="zh-CN"/>
        </w:rPr>
        <w:t>年</w:t>
      </w:r>
      <w:r w:rsidRPr="00952DBC">
        <w:rPr>
          <w:rFonts w:hint="eastAsia"/>
          <w:snapToGrid w:val="0"/>
          <w:sz w:val="24"/>
          <w:szCs w:val="24"/>
          <w:lang w:eastAsia="zh-CN"/>
        </w:rPr>
        <w:t>11</w:t>
      </w:r>
      <w:r w:rsidRPr="00952DBC">
        <w:rPr>
          <w:rFonts w:hint="eastAsia"/>
          <w:snapToGrid w:val="0"/>
          <w:sz w:val="24"/>
          <w:szCs w:val="24"/>
          <w:lang w:eastAsia="zh-CN"/>
        </w:rPr>
        <w:t>月</w:t>
      </w:r>
      <w:r w:rsidRPr="00952DBC">
        <w:rPr>
          <w:rFonts w:hint="eastAsia"/>
          <w:snapToGrid w:val="0"/>
          <w:sz w:val="24"/>
          <w:szCs w:val="24"/>
          <w:lang w:eastAsia="zh-CN"/>
        </w:rPr>
        <w:t>15</w:t>
      </w:r>
      <w:r w:rsidRPr="00952DBC">
        <w:rPr>
          <w:rFonts w:hint="eastAsia"/>
          <w:snapToGrid w:val="0"/>
          <w:sz w:val="24"/>
          <w:szCs w:val="24"/>
          <w:lang w:eastAsia="zh-CN"/>
        </w:rPr>
        <w:t>日</w:t>
      </w:r>
      <w:r w:rsidRPr="00952DBC">
        <w:rPr>
          <w:snapToGrid w:val="0"/>
          <w:sz w:val="24"/>
          <w:szCs w:val="24"/>
          <w:lang w:eastAsia="zh-CN"/>
        </w:rPr>
        <w:t>缔约方大会第</w:t>
      </w:r>
      <w:hyperlink r:id="rId22" w:history="1">
        <w:r w:rsidRPr="00952DBC">
          <w:rPr>
            <w:rStyle w:val="Hyperlink"/>
            <w:snapToGrid w:val="0"/>
            <w:sz w:val="24"/>
            <w:szCs w:val="24"/>
            <w:lang w:eastAsia="zh-CN"/>
          </w:rPr>
          <w:t>III/8</w:t>
        </w:r>
      </w:hyperlink>
      <w:r w:rsidRPr="00952DBC">
        <w:rPr>
          <w:snapToGrid w:val="0"/>
          <w:sz w:val="24"/>
          <w:szCs w:val="24"/>
          <w:lang w:eastAsia="zh-CN"/>
        </w:rPr>
        <w:t>号决定确定所需资源的</w:t>
      </w:r>
      <w:r w:rsidRPr="00952DBC">
        <w:rPr>
          <w:rFonts w:hint="eastAsia"/>
          <w:snapToGrid w:val="0"/>
          <w:sz w:val="24"/>
          <w:szCs w:val="24"/>
          <w:lang w:eastAsia="zh-CN"/>
        </w:rPr>
        <w:t>数额</w:t>
      </w:r>
      <w:r w:rsidRPr="00952DBC">
        <w:rPr>
          <w:snapToGrid w:val="0"/>
          <w:sz w:val="24"/>
          <w:szCs w:val="24"/>
          <w:lang w:eastAsia="zh-CN"/>
        </w:rPr>
        <w:t>。</w:t>
      </w:r>
    </w:p>
    <w:p w14:paraId="2C63790B" w14:textId="77777777" w:rsidR="00AE13F2" w:rsidRPr="00952DBC" w:rsidRDefault="00AE13F2" w:rsidP="00AE13F2">
      <w:pPr>
        <w:pStyle w:val="CBDH3"/>
        <w:tabs>
          <w:tab w:val="clear" w:pos="567"/>
          <w:tab w:val="clear" w:pos="1134"/>
          <w:tab w:val="clear" w:pos="1701"/>
          <w:tab w:val="clear" w:pos="2268"/>
          <w:tab w:val="clear" w:pos="2835"/>
          <w:tab w:val="clear" w:pos="3402"/>
        </w:tabs>
        <w:topLinePunct/>
        <w:ind w:left="490" w:firstLine="0"/>
        <w:rPr>
          <w:i/>
          <w:sz w:val="24"/>
          <w:szCs w:val="24"/>
          <w:lang w:eastAsia="zh-CN"/>
        </w:rPr>
      </w:pPr>
      <w:r w:rsidRPr="00952DBC">
        <w:rPr>
          <w:rFonts w:hint="eastAsia"/>
          <w:noProof/>
          <w:sz w:val="24"/>
          <w:szCs w:val="24"/>
          <w:lang w:eastAsia="zh-CN"/>
        </w:rPr>
        <w:t>B</w:t>
      </w:r>
      <w:r w:rsidRPr="00952DBC">
        <w:rPr>
          <w:noProof/>
          <w:sz w:val="24"/>
          <w:szCs w:val="24"/>
          <w:lang w:eastAsia="zh-CN"/>
        </w:rPr>
        <w:t>.</w:t>
      </w:r>
      <w:r w:rsidRPr="00952DBC">
        <w:rPr>
          <w:i/>
          <w:sz w:val="24"/>
          <w:szCs w:val="24"/>
          <w:lang w:eastAsia="zh-CN"/>
        </w:rPr>
        <w:tab/>
      </w:r>
      <w:r w:rsidRPr="00952DBC">
        <w:rPr>
          <w:rFonts w:hint="eastAsia"/>
          <w:noProof/>
          <w:sz w:val="24"/>
          <w:szCs w:val="24"/>
          <w:lang w:eastAsia="zh-CN"/>
        </w:rPr>
        <w:t>方法</w:t>
      </w:r>
    </w:p>
    <w:p w14:paraId="7F275A75" w14:textId="77777777" w:rsidR="00AE13F2" w:rsidRPr="00952DBC" w:rsidRDefault="00AE13F2" w:rsidP="00AE13F2">
      <w:pPr>
        <w:numPr>
          <w:ilvl w:val="0"/>
          <w:numId w:val="8"/>
        </w:numPr>
        <w:tabs>
          <w:tab w:val="clear" w:pos="567"/>
          <w:tab w:val="clear" w:pos="1134"/>
          <w:tab w:val="clear" w:pos="1701"/>
          <w:tab w:val="clear" w:pos="2268"/>
        </w:tabs>
        <w:spacing w:before="120" w:after="120"/>
        <w:ind w:left="490" w:firstLine="0"/>
        <w:jc w:val="left"/>
        <w:rPr>
          <w:rFonts w:ascii="宋体"/>
          <w:kern w:val="22"/>
          <w:sz w:val="24"/>
          <w:szCs w:val="24"/>
          <w:lang w:eastAsia="zh-CN"/>
        </w:rPr>
      </w:pPr>
      <w:r w:rsidRPr="00952DBC">
        <w:rPr>
          <w:rFonts w:hint="eastAsia"/>
          <w:snapToGrid w:val="0"/>
          <w:sz w:val="24"/>
          <w:szCs w:val="24"/>
          <w:lang w:eastAsia="zh-CN"/>
        </w:rPr>
        <w:t>资金需求评估应考虑到</w:t>
      </w:r>
      <w:r w:rsidRPr="00952DBC">
        <w:rPr>
          <w:rFonts w:hint="eastAsia"/>
          <w:sz w:val="24"/>
          <w:szCs w:val="24"/>
          <w:lang w:eastAsia="zh-CN"/>
        </w:rPr>
        <w:t>：</w:t>
      </w:r>
    </w:p>
    <w:p w14:paraId="23C634F0" w14:textId="77777777" w:rsidR="00AE13F2" w:rsidRPr="00952DBC" w:rsidRDefault="00AE13F2" w:rsidP="00AE13F2">
      <w:pPr>
        <w:pStyle w:val="CBDNormalNoNumber"/>
        <w:tabs>
          <w:tab w:val="clear" w:pos="567"/>
          <w:tab w:val="clear" w:pos="1134"/>
          <w:tab w:val="clear" w:pos="1701"/>
          <w:tab w:val="clear" w:pos="2268"/>
          <w:tab w:val="clear" w:pos="2835"/>
          <w:tab w:val="clear" w:pos="3402"/>
        </w:tabs>
        <w:topLinePunct/>
        <w:ind w:left="490" w:firstLine="490"/>
        <w:rPr>
          <w:kern w:val="22"/>
          <w:sz w:val="24"/>
          <w:szCs w:val="24"/>
          <w:lang w:eastAsia="zh-CN"/>
        </w:rPr>
      </w:pPr>
      <w:r w:rsidRPr="00952DBC">
        <w:rPr>
          <w:noProof/>
          <w:kern w:val="22"/>
          <w:sz w:val="24"/>
          <w:szCs w:val="24"/>
          <w:lang w:eastAsia="zh-CN"/>
        </w:rPr>
        <w:t>(a)</w:t>
      </w:r>
      <w:r w:rsidRPr="00952DBC">
        <w:rPr>
          <w:kern w:val="22"/>
          <w:sz w:val="24"/>
          <w:szCs w:val="24"/>
          <w:lang w:eastAsia="zh-CN"/>
        </w:rPr>
        <w:tab/>
      </w:r>
      <w:r w:rsidRPr="00952DBC">
        <w:rPr>
          <w:rFonts w:hint="eastAsia"/>
          <w:sz w:val="24"/>
          <w:szCs w:val="24"/>
          <w:lang w:val="zh-CN" w:eastAsia="zh-CN"/>
        </w:rPr>
        <w:t>《公约》第</w:t>
      </w:r>
      <w:r w:rsidRPr="00952DBC">
        <w:rPr>
          <w:sz w:val="24"/>
          <w:szCs w:val="24"/>
          <w:lang w:eastAsia="zh-CN"/>
        </w:rPr>
        <w:t>20</w:t>
      </w:r>
      <w:r w:rsidRPr="00952DBC">
        <w:rPr>
          <w:rFonts w:hint="eastAsia"/>
          <w:sz w:val="24"/>
          <w:szCs w:val="24"/>
          <w:lang w:val="zh-CN" w:eastAsia="zh-CN"/>
        </w:rPr>
        <w:t>条、第</w:t>
      </w:r>
      <w:r w:rsidRPr="00952DBC">
        <w:rPr>
          <w:sz w:val="24"/>
          <w:szCs w:val="24"/>
          <w:lang w:eastAsia="zh-CN"/>
        </w:rPr>
        <w:t>21</w:t>
      </w:r>
      <w:r w:rsidRPr="00952DBC">
        <w:rPr>
          <w:rFonts w:hint="eastAsia"/>
          <w:sz w:val="24"/>
          <w:szCs w:val="24"/>
          <w:lang w:val="zh-CN" w:eastAsia="zh-CN"/>
        </w:rPr>
        <w:t>条第</w:t>
      </w:r>
      <w:r w:rsidRPr="00952DBC">
        <w:rPr>
          <w:sz w:val="24"/>
          <w:szCs w:val="24"/>
          <w:lang w:eastAsia="zh-CN"/>
        </w:rPr>
        <w:t>1</w:t>
      </w:r>
      <w:r w:rsidRPr="00952DBC">
        <w:rPr>
          <w:rFonts w:hint="eastAsia"/>
          <w:sz w:val="24"/>
          <w:szCs w:val="24"/>
          <w:lang w:val="zh-CN" w:eastAsia="zh-CN"/>
        </w:rPr>
        <w:t>款和《昆蒙框架》</w:t>
      </w:r>
      <w:r w:rsidRPr="00952DBC">
        <w:rPr>
          <w:rFonts w:hint="eastAsia"/>
          <w:sz w:val="24"/>
          <w:szCs w:val="24"/>
          <w:lang w:eastAsia="zh-CN"/>
        </w:rPr>
        <w:t>；</w:t>
      </w:r>
    </w:p>
    <w:p w14:paraId="05E9AD8A" w14:textId="77777777" w:rsidR="00AE13F2" w:rsidRPr="00952DBC" w:rsidRDefault="00AE13F2" w:rsidP="00AE13F2">
      <w:pPr>
        <w:pStyle w:val="CBDNormalNoNumber"/>
        <w:tabs>
          <w:tab w:val="clear" w:pos="567"/>
          <w:tab w:val="clear" w:pos="1134"/>
          <w:tab w:val="clear" w:pos="1701"/>
          <w:tab w:val="clear" w:pos="2268"/>
          <w:tab w:val="clear" w:pos="2835"/>
          <w:tab w:val="clear" w:pos="3402"/>
        </w:tabs>
        <w:topLinePunct/>
        <w:ind w:left="490" w:firstLine="490"/>
        <w:rPr>
          <w:noProof/>
          <w:kern w:val="22"/>
          <w:sz w:val="24"/>
          <w:szCs w:val="24"/>
          <w:lang w:eastAsia="zh-CN"/>
        </w:rPr>
      </w:pPr>
      <w:r w:rsidRPr="00952DBC">
        <w:rPr>
          <w:noProof/>
          <w:kern w:val="22"/>
          <w:sz w:val="24"/>
          <w:szCs w:val="24"/>
          <w:lang w:eastAsia="zh-CN"/>
        </w:rPr>
        <w:t>(b)</w:t>
      </w:r>
      <w:r w:rsidRPr="00952DBC">
        <w:rPr>
          <w:kern w:val="22"/>
          <w:sz w:val="24"/>
          <w:szCs w:val="24"/>
          <w:lang w:eastAsia="zh-CN"/>
        </w:rPr>
        <w:tab/>
      </w:r>
      <w:r w:rsidRPr="00952DBC">
        <w:rPr>
          <w:rFonts w:hint="eastAsia"/>
          <w:noProof/>
          <w:kern w:val="22"/>
          <w:sz w:val="24"/>
          <w:szCs w:val="24"/>
          <w:lang w:eastAsia="zh-CN"/>
        </w:rPr>
        <w:t>缔约方大会向财务机制提供的指导意见，其中可能要求未来的财务资源，缔约方大会的资源调动决定，其中要求扩大捐助方基础；</w:t>
      </w:r>
    </w:p>
    <w:p w14:paraId="70B32C25" w14:textId="77777777" w:rsidR="00AE13F2" w:rsidRPr="00952DBC" w:rsidRDefault="00AE13F2" w:rsidP="00AE13F2">
      <w:pPr>
        <w:pStyle w:val="CBDNormalNoNumber"/>
        <w:tabs>
          <w:tab w:val="clear" w:pos="567"/>
          <w:tab w:val="clear" w:pos="1134"/>
          <w:tab w:val="clear" w:pos="1701"/>
          <w:tab w:val="clear" w:pos="2268"/>
          <w:tab w:val="clear" w:pos="2835"/>
          <w:tab w:val="clear" w:pos="3402"/>
        </w:tabs>
        <w:topLinePunct/>
        <w:ind w:left="490" w:firstLine="490"/>
        <w:rPr>
          <w:noProof/>
          <w:kern w:val="22"/>
          <w:sz w:val="24"/>
          <w:szCs w:val="24"/>
          <w:lang w:eastAsia="zh-CN"/>
        </w:rPr>
      </w:pPr>
      <w:r w:rsidRPr="00952DBC">
        <w:rPr>
          <w:noProof/>
          <w:kern w:val="22"/>
          <w:sz w:val="24"/>
          <w:szCs w:val="24"/>
          <w:lang w:eastAsia="zh-CN"/>
        </w:rPr>
        <w:t>(c)</w:t>
      </w:r>
      <w:r>
        <w:rPr>
          <w:noProof/>
          <w:kern w:val="22"/>
          <w:sz w:val="24"/>
          <w:szCs w:val="24"/>
          <w:lang w:eastAsia="zh-CN"/>
        </w:rPr>
        <w:tab/>
      </w:r>
      <w:r w:rsidRPr="00952DBC">
        <w:rPr>
          <w:rFonts w:hint="eastAsia"/>
          <w:noProof/>
          <w:kern w:val="22"/>
          <w:sz w:val="24"/>
          <w:szCs w:val="24"/>
          <w:lang w:eastAsia="zh-CN"/>
        </w:rPr>
        <w:t>《公约》及其议定书和缔约方大会通过的相关决定特别是《昆蒙框架》规定的所有义务；</w:t>
      </w:r>
    </w:p>
    <w:p w14:paraId="24B17D4E" w14:textId="77777777" w:rsidR="00AE13F2" w:rsidRPr="00952DBC" w:rsidRDefault="00AE13F2" w:rsidP="00AE13F2">
      <w:pPr>
        <w:pStyle w:val="CBDNormalNoNumber"/>
        <w:tabs>
          <w:tab w:val="clear" w:pos="567"/>
          <w:tab w:val="clear" w:pos="1134"/>
          <w:tab w:val="clear" w:pos="1701"/>
          <w:tab w:val="clear" w:pos="2268"/>
          <w:tab w:val="clear" w:pos="2835"/>
          <w:tab w:val="clear" w:pos="3402"/>
        </w:tabs>
        <w:topLinePunct/>
        <w:ind w:left="490" w:firstLine="490"/>
        <w:rPr>
          <w:noProof/>
          <w:kern w:val="22"/>
          <w:sz w:val="24"/>
          <w:szCs w:val="24"/>
          <w:lang w:eastAsia="zh-CN"/>
        </w:rPr>
      </w:pPr>
      <w:r w:rsidRPr="00952DBC">
        <w:rPr>
          <w:noProof/>
          <w:kern w:val="22"/>
          <w:sz w:val="24"/>
          <w:szCs w:val="24"/>
          <w:lang w:eastAsia="zh-CN"/>
        </w:rPr>
        <w:t>(d)</w:t>
      </w:r>
      <w:r w:rsidRPr="00952DBC">
        <w:rPr>
          <w:noProof/>
          <w:kern w:val="22"/>
          <w:sz w:val="24"/>
          <w:szCs w:val="24"/>
          <w:lang w:eastAsia="zh-CN"/>
        </w:rPr>
        <w:tab/>
      </w:r>
      <w:r w:rsidRPr="00952DBC">
        <w:rPr>
          <w:rFonts w:hint="eastAsia"/>
          <w:noProof/>
          <w:kern w:val="22"/>
          <w:sz w:val="24"/>
          <w:szCs w:val="24"/>
          <w:lang w:eastAsia="zh-CN"/>
        </w:rPr>
        <w:t>根据《公约》第</w:t>
      </w:r>
      <w:r w:rsidRPr="00952DBC">
        <w:rPr>
          <w:rFonts w:hint="eastAsia"/>
          <w:noProof/>
          <w:kern w:val="22"/>
          <w:sz w:val="24"/>
          <w:szCs w:val="24"/>
          <w:lang w:eastAsia="zh-CN"/>
        </w:rPr>
        <w:t>6</w:t>
      </w:r>
      <w:r w:rsidRPr="00952DBC">
        <w:rPr>
          <w:rFonts w:hint="eastAsia"/>
          <w:noProof/>
          <w:kern w:val="22"/>
          <w:sz w:val="24"/>
          <w:szCs w:val="24"/>
          <w:lang w:eastAsia="zh-CN"/>
        </w:rPr>
        <w:t>条以及现有国家生物多样性融资计划或类似文书制定的国家战略、计划或方案；</w:t>
      </w:r>
    </w:p>
    <w:p w14:paraId="4820E889" w14:textId="77777777" w:rsidR="00AE13F2" w:rsidRPr="00952DBC" w:rsidRDefault="00AE13F2" w:rsidP="00AE13F2">
      <w:pPr>
        <w:pStyle w:val="CBDNormalNoNumber"/>
        <w:tabs>
          <w:tab w:val="clear" w:pos="567"/>
          <w:tab w:val="clear" w:pos="1134"/>
          <w:tab w:val="clear" w:pos="1701"/>
          <w:tab w:val="clear" w:pos="2268"/>
          <w:tab w:val="clear" w:pos="2835"/>
          <w:tab w:val="clear" w:pos="3402"/>
        </w:tabs>
        <w:topLinePunct/>
        <w:ind w:left="490" w:firstLine="490"/>
        <w:rPr>
          <w:noProof/>
          <w:kern w:val="22"/>
          <w:sz w:val="24"/>
          <w:szCs w:val="24"/>
          <w:lang w:eastAsia="zh-CN"/>
        </w:rPr>
      </w:pPr>
      <w:r w:rsidRPr="00952DBC">
        <w:rPr>
          <w:noProof/>
          <w:kern w:val="22"/>
          <w:sz w:val="24"/>
          <w:szCs w:val="24"/>
          <w:lang w:eastAsia="zh-CN"/>
        </w:rPr>
        <w:t>(e)</w:t>
      </w:r>
      <w:r w:rsidRPr="00952DBC">
        <w:rPr>
          <w:noProof/>
          <w:kern w:val="22"/>
          <w:sz w:val="24"/>
          <w:szCs w:val="24"/>
          <w:lang w:eastAsia="zh-CN"/>
        </w:rPr>
        <w:tab/>
      </w:r>
      <w:r w:rsidRPr="00952DBC">
        <w:rPr>
          <w:rFonts w:hint="eastAsia"/>
          <w:noProof/>
          <w:kern w:val="22"/>
          <w:sz w:val="24"/>
          <w:szCs w:val="24"/>
          <w:lang w:eastAsia="zh-CN"/>
        </w:rPr>
        <w:t>国家报告传达给缔约方大会的信息以及缔约方通过财务报告框架和回复调查和访谈传达给缔约方大会</w:t>
      </w:r>
      <w:r w:rsidRPr="00952DBC">
        <w:rPr>
          <w:noProof/>
          <w:kern w:val="22"/>
          <w:sz w:val="24"/>
          <w:szCs w:val="24"/>
          <w:lang w:eastAsia="zh-CN"/>
        </w:rPr>
        <w:t>的信息；</w:t>
      </w:r>
    </w:p>
    <w:p w14:paraId="3185A963" w14:textId="77777777" w:rsidR="00AE13F2" w:rsidRPr="00952DBC" w:rsidRDefault="00AE13F2" w:rsidP="00AE13F2">
      <w:pPr>
        <w:pStyle w:val="CBDNormalNoNumber"/>
        <w:tabs>
          <w:tab w:val="clear" w:pos="567"/>
          <w:tab w:val="clear" w:pos="1134"/>
          <w:tab w:val="clear" w:pos="1701"/>
          <w:tab w:val="clear" w:pos="2268"/>
          <w:tab w:val="clear" w:pos="2835"/>
          <w:tab w:val="clear" w:pos="3402"/>
        </w:tabs>
        <w:topLinePunct/>
        <w:ind w:left="490" w:firstLine="490"/>
        <w:rPr>
          <w:noProof/>
          <w:kern w:val="22"/>
          <w:sz w:val="24"/>
          <w:szCs w:val="24"/>
          <w:lang w:eastAsia="zh-CN"/>
        </w:rPr>
      </w:pPr>
      <w:r w:rsidRPr="00952DBC">
        <w:rPr>
          <w:rFonts w:eastAsia="Malgun Gothic"/>
          <w:kern w:val="22"/>
          <w:sz w:val="24"/>
          <w:szCs w:val="24"/>
          <w:lang w:eastAsia="zh-CN"/>
        </w:rPr>
        <w:t>(f)</w:t>
      </w:r>
      <w:r w:rsidRPr="00952DBC">
        <w:rPr>
          <w:rFonts w:eastAsia="Malgun Gothic"/>
          <w:kern w:val="22"/>
          <w:sz w:val="24"/>
          <w:szCs w:val="24"/>
          <w:lang w:eastAsia="zh-CN"/>
        </w:rPr>
        <w:tab/>
      </w:r>
      <w:r w:rsidRPr="00952DBC">
        <w:rPr>
          <w:rFonts w:hint="eastAsia"/>
          <w:noProof/>
          <w:kern w:val="22"/>
          <w:sz w:val="24"/>
          <w:szCs w:val="24"/>
          <w:lang w:eastAsia="zh-CN"/>
        </w:rPr>
        <w:t>全球环境基金理事会为确定项目资助资格而商定的政策和准则；</w:t>
      </w:r>
    </w:p>
    <w:p w14:paraId="6FBFF7BB" w14:textId="77777777" w:rsidR="00AE13F2" w:rsidRPr="00952DBC" w:rsidRDefault="00AE13F2" w:rsidP="00AE13F2">
      <w:pPr>
        <w:pStyle w:val="CBDNormalNoNumber"/>
        <w:tabs>
          <w:tab w:val="clear" w:pos="567"/>
          <w:tab w:val="clear" w:pos="1134"/>
          <w:tab w:val="clear" w:pos="1701"/>
          <w:tab w:val="clear" w:pos="2268"/>
          <w:tab w:val="clear" w:pos="2835"/>
          <w:tab w:val="clear" w:pos="3402"/>
        </w:tabs>
        <w:topLinePunct/>
        <w:ind w:left="490" w:firstLine="490"/>
        <w:rPr>
          <w:noProof/>
          <w:kern w:val="22"/>
          <w:sz w:val="24"/>
          <w:szCs w:val="24"/>
          <w:lang w:eastAsia="zh-CN"/>
        </w:rPr>
      </w:pPr>
      <w:r w:rsidRPr="00952DBC">
        <w:rPr>
          <w:noProof/>
          <w:kern w:val="22"/>
          <w:sz w:val="24"/>
          <w:szCs w:val="24"/>
          <w:lang w:eastAsia="zh-CN"/>
        </w:rPr>
        <w:t>(</w:t>
      </w:r>
      <w:r w:rsidRPr="00952DBC">
        <w:rPr>
          <w:rFonts w:hint="eastAsia"/>
          <w:noProof/>
          <w:kern w:val="22"/>
          <w:sz w:val="24"/>
          <w:szCs w:val="24"/>
          <w:lang w:eastAsia="zh-CN"/>
        </w:rPr>
        <w:t>g</w:t>
      </w:r>
      <w:r w:rsidRPr="00952DBC">
        <w:rPr>
          <w:noProof/>
          <w:kern w:val="22"/>
          <w:sz w:val="24"/>
          <w:szCs w:val="24"/>
          <w:lang w:eastAsia="zh-CN"/>
        </w:rPr>
        <w:t>)</w:t>
      </w:r>
      <w:r w:rsidRPr="00952DBC">
        <w:rPr>
          <w:noProof/>
          <w:kern w:val="22"/>
          <w:sz w:val="24"/>
          <w:szCs w:val="24"/>
          <w:lang w:eastAsia="zh-CN"/>
        </w:rPr>
        <w:tab/>
      </w:r>
      <w:r w:rsidRPr="00952DBC">
        <w:rPr>
          <w:rFonts w:hint="eastAsia"/>
          <w:noProof/>
          <w:kern w:val="22"/>
          <w:sz w:val="24"/>
          <w:szCs w:val="24"/>
          <w:lang w:eastAsia="zh-CN"/>
        </w:rPr>
        <w:t>与其他生物多样性相关公约和全球环境基金资助的其他多边环境协定的协同增效，包括在运作和影响方面的协同增效；</w:t>
      </w:r>
    </w:p>
    <w:p w14:paraId="328FA6B0" w14:textId="77777777" w:rsidR="00AE13F2" w:rsidRPr="00952DBC" w:rsidRDefault="00AE13F2" w:rsidP="00AE13F2">
      <w:pPr>
        <w:pStyle w:val="CBDNormalNoNumber"/>
        <w:tabs>
          <w:tab w:val="clear" w:pos="567"/>
          <w:tab w:val="clear" w:pos="1134"/>
          <w:tab w:val="clear" w:pos="1701"/>
          <w:tab w:val="clear" w:pos="2268"/>
          <w:tab w:val="clear" w:pos="2835"/>
          <w:tab w:val="clear" w:pos="3402"/>
        </w:tabs>
        <w:topLinePunct/>
        <w:ind w:left="490" w:firstLine="490"/>
        <w:rPr>
          <w:noProof/>
          <w:kern w:val="22"/>
          <w:sz w:val="24"/>
          <w:szCs w:val="24"/>
          <w:lang w:eastAsia="zh-CN"/>
        </w:rPr>
      </w:pPr>
      <w:r w:rsidRPr="00952DBC">
        <w:rPr>
          <w:noProof/>
          <w:kern w:val="22"/>
          <w:sz w:val="24"/>
          <w:szCs w:val="24"/>
          <w:lang w:eastAsia="zh-CN"/>
        </w:rPr>
        <w:t>(</w:t>
      </w:r>
      <w:r w:rsidRPr="00952DBC">
        <w:rPr>
          <w:rFonts w:hint="eastAsia"/>
          <w:noProof/>
          <w:kern w:val="22"/>
          <w:sz w:val="24"/>
          <w:szCs w:val="24"/>
          <w:lang w:eastAsia="zh-CN"/>
        </w:rPr>
        <w:t>h</w:t>
      </w:r>
      <w:r w:rsidRPr="00952DBC">
        <w:rPr>
          <w:noProof/>
          <w:kern w:val="22"/>
          <w:sz w:val="24"/>
          <w:szCs w:val="24"/>
          <w:lang w:eastAsia="zh-CN"/>
        </w:rPr>
        <w:t>)</w:t>
      </w:r>
      <w:r w:rsidRPr="00952DBC">
        <w:rPr>
          <w:rFonts w:hint="eastAsia"/>
          <w:noProof/>
          <w:kern w:val="22"/>
          <w:sz w:val="24"/>
          <w:szCs w:val="24"/>
          <w:lang w:eastAsia="zh-CN"/>
        </w:rPr>
        <w:t xml:space="preserve">   </w:t>
      </w:r>
      <w:r w:rsidRPr="00952DBC">
        <w:rPr>
          <w:noProof/>
          <w:kern w:val="22"/>
          <w:sz w:val="24"/>
          <w:szCs w:val="24"/>
          <w:lang w:eastAsia="zh-CN"/>
        </w:rPr>
        <w:tab/>
      </w:r>
      <w:r w:rsidRPr="00952DBC">
        <w:rPr>
          <w:rFonts w:hint="eastAsia"/>
          <w:noProof/>
          <w:kern w:val="22"/>
          <w:sz w:val="24"/>
          <w:szCs w:val="24"/>
          <w:lang w:eastAsia="zh-CN"/>
        </w:rPr>
        <w:t>通过混合融资方式调动的其他私有资本，包括通过使用非赠款工具的方式，同时认识到若干缔约方，特别是最不发达国家和小岛屿发展中国家在这方面动员私人资本时可能遇到的挑战；</w:t>
      </w:r>
    </w:p>
    <w:p w14:paraId="4BFA7B30" w14:textId="77777777" w:rsidR="00AE13F2" w:rsidRPr="00952DBC" w:rsidRDefault="00AE13F2" w:rsidP="00AE13F2">
      <w:pPr>
        <w:pStyle w:val="CBDNormalNoNumber"/>
        <w:tabs>
          <w:tab w:val="clear" w:pos="567"/>
          <w:tab w:val="clear" w:pos="1134"/>
          <w:tab w:val="clear" w:pos="1701"/>
          <w:tab w:val="clear" w:pos="2268"/>
          <w:tab w:val="clear" w:pos="2835"/>
          <w:tab w:val="clear" w:pos="3402"/>
        </w:tabs>
        <w:topLinePunct/>
        <w:ind w:left="490" w:firstLine="490"/>
        <w:rPr>
          <w:noProof/>
          <w:kern w:val="22"/>
          <w:sz w:val="24"/>
          <w:szCs w:val="24"/>
          <w:lang w:eastAsia="zh-CN"/>
        </w:rPr>
      </w:pPr>
      <w:r w:rsidRPr="00952DBC">
        <w:rPr>
          <w:noProof/>
          <w:kern w:val="22"/>
          <w:sz w:val="24"/>
          <w:szCs w:val="24"/>
          <w:lang w:eastAsia="zh-CN"/>
        </w:rPr>
        <w:t>(</w:t>
      </w:r>
      <w:r w:rsidRPr="00952DBC">
        <w:rPr>
          <w:rFonts w:hint="eastAsia"/>
          <w:noProof/>
          <w:kern w:val="22"/>
          <w:sz w:val="24"/>
          <w:szCs w:val="24"/>
          <w:lang w:eastAsia="zh-CN"/>
        </w:rPr>
        <w:t>i</w:t>
      </w:r>
      <w:r w:rsidRPr="00952DBC">
        <w:rPr>
          <w:noProof/>
          <w:kern w:val="22"/>
          <w:sz w:val="24"/>
          <w:szCs w:val="24"/>
          <w:lang w:eastAsia="zh-CN"/>
        </w:rPr>
        <w:t>)</w:t>
      </w:r>
      <w:r w:rsidRPr="00952DBC">
        <w:rPr>
          <w:noProof/>
          <w:kern w:val="22"/>
          <w:sz w:val="24"/>
          <w:szCs w:val="24"/>
          <w:lang w:eastAsia="zh-CN"/>
        </w:rPr>
        <w:tab/>
      </w:r>
      <w:r w:rsidRPr="00952DBC">
        <w:rPr>
          <w:rFonts w:hint="eastAsia"/>
          <w:noProof/>
          <w:kern w:val="22"/>
          <w:sz w:val="24"/>
          <w:szCs w:val="24"/>
          <w:lang w:eastAsia="zh-CN"/>
        </w:rPr>
        <w:t>政策一致性；</w:t>
      </w:r>
    </w:p>
    <w:p w14:paraId="6354C4B1" w14:textId="77777777" w:rsidR="00AE13F2" w:rsidRPr="00952DBC" w:rsidRDefault="00AE13F2" w:rsidP="00AE13F2">
      <w:pPr>
        <w:pStyle w:val="CBDNormalNoNumber"/>
        <w:tabs>
          <w:tab w:val="clear" w:pos="567"/>
          <w:tab w:val="clear" w:pos="1134"/>
          <w:tab w:val="clear" w:pos="1701"/>
          <w:tab w:val="clear" w:pos="2268"/>
          <w:tab w:val="clear" w:pos="2835"/>
          <w:tab w:val="clear" w:pos="3402"/>
        </w:tabs>
        <w:topLinePunct/>
        <w:ind w:left="490" w:firstLine="490"/>
        <w:rPr>
          <w:color w:val="000080" w:themeColor="text1"/>
          <w:kern w:val="22"/>
          <w:sz w:val="24"/>
          <w:szCs w:val="24"/>
          <w:lang w:eastAsia="zh-CN"/>
        </w:rPr>
      </w:pPr>
      <w:r w:rsidRPr="00952DBC">
        <w:rPr>
          <w:noProof/>
          <w:kern w:val="22"/>
          <w:sz w:val="24"/>
          <w:szCs w:val="24"/>
          <w:lang w:eastAsia="zh-CN"/>
        </w:rPr>
        <w:t>(</w:t>
      </w:r>
      <w:r w:rsidRPr="00952DBC">
        <w:rPr>
          <w:rFonts w:hint="eastAsia"/>
          <w:noProof/>
          <w:kern w:val="22"/>
          <w:sz w:val="24"/>
          <w:szCs w:val="24"/>
          <w:lang w:eastAsia="zh-CN"/>
        </w:rPr>
        <w:t>j</w:t>
      </w:r>
      <w:r w:rsidRPr="00952DBC">
        <w:rPr>
          <w:noProof/>
          <w:kern w:val="22"/>
          <w:sz w:val="24"/>
          <w:szCs w:val="24"/>
          <w:lang w:eastAsia="zh-CN"/>
        </w:rPr>
        <w:t>)</w:t>
      </w:r>
      <w:r w:rsidRPr="00952DBC">
        <w:rPr>
          <w:noProof/>
          <w:kern w:val="22"/>
          <w:sz w:val="24"/>
          <w:szCs w:val="24"/>
          <w:lang w:eastAsia="zh-CN"/>
        </w:rPr>
        <w:tab/>
      </w:r>
      <w:r w:rsidRPr="00952DBC">
        <w:rPr>
          <w:rFonts w:hint="eastAsia"/>
          <w:noProof/>
          <w:kern w:val="22"/>
          <w:sz w:val="24"/>
          <w:szCs w:val="24"/>
          <w:lang w:eastAsia="zh-CN"/>
        </w:rPr>
        <w:t>其他相关估计，包括实施《</w:t>
      </w:r>
      <w:r w:rsidRPr="00952DBC">
        <w:rPr>
          <w:noProof/>
          <w:kern w:val="22"/>
          <w:sz w:val="24"/>
          <w:szCs w:val="24"/>
          <w:lang w:eastAsia="zh-CN"/>
        </w:rPr>
        <w:t>2023-2030</w:t>
      </w:r>
      <w:r w:rsidRPr="00952DBC">
        <w:rPr>
          <w:rFonts w:hint="eastAsia"/>
          <w:sz w:val="24"/>
          <w:szCs w:val="24"/>
          <w:lang w:val="zh-CN" w:eastAsia="zh-CN"/>
        </w:rPr>
        <w:t>年性别平等行动计划》的费用</w:t>
      </w:r>
      <w:r w:rsidRPr="00952DBC">
        <w:rPr>
          <w:rStyle w:val="FootnoteReference"/>
          <w:color w:val="000000"/>
          <w:kern w:val="22"/>
          <w:sz w:val="24"/>
          <w:szCs w:val="24"/>
          <w:lang w:val="zh-CN"/>
        </w:rPr>
        <w:footnoteReference w:id="15"/>
      </w:r>
      <w:r w:rsidRPr="00952DBC">
        <w:rPr>
          <w:rFonts w:hint="eastAsia"/>
          <w:sz w:val="24"/>
          <w:szCs w:val="24"/>
          <w:lang w:val="zh-CN" w:eastAsia="zh-CN"/>
        </w:rPr>
        <w:t>；</w:t>
      </w:r>
    </w:p>
    <w:p w14:paraId="460A957D" w14:textId="77777777" w:rsidR="00AE13F2" w:rsidRPr="00952DBC" w:rsidRDefault="00AE13F2" w:rsidP="00AE13F2">
      <w:pPr>
        <w:pStyle w:val="CBDNormalNoNumber"/>
        <w:tabs>
          <w:tab w:val="clear" w:pos="567"/>
          <w:tab w:val="clear" w:pos="1134"/>
          <w:tab w:val="clear" w:pos="1701"/>
          <w:tab w:val="clear" w:pos="2268"/>
          <w:tab w:val="clear" w:pos="2835"/>
          <w:tab w:val="clear" w:pos="3402"/>
        </w:tabs>
        <w:topLinePunct/>
        <w:ind w:left="490" w:firstLine="490"/>
        <w:rPr>
          <w:rFonts w:eastAsia="Malgun Gothic"/>
          <w:kern w:val="22"/>
          <w:sz w:val="24"/>
          <w:szCs w:val="24"/>
          <w:lang w:eastAsia="zh-CN"/>
        </w:rPr>
      </w:pPr>
      <w:r w:rsidRPr="00952DBC">
        <w:rPr>
          <w:color w:val="000080" w:themeColor="text1"/>
          <w:kern w:val="22"/>
          <w:sz w:val="24"/>
          <w:szCs w:val="24"/>
          <w:lang w:eastAsia="zh-CN"/>
        </w:rPr>
        <w:t>(k)</w:t>
      </w:r>
      <w:r w:rsidRPr="00952DBC">
        <w:rPr>
          <w:color w:val="000080" w:themeColor="text1"/>
          <w:kern w:val="22"/>
          <w:sz w:val="24"/>
          <w:szCs w:val="24"/>
          <w:lang w:eastAsia="zh-CN"/>
        </w:rPr>
        <w:tab/>
      </w:r>
      <w:r w:rsidRPr="00931D9C">
        <w:rPr>
          <w:noProof/>
          <w:kern w:val="22"/>
          <w:sz w:val="24"/>
          <w:szCs w:val="24"/>
          <w:lang w:eastAsia="zh-CN"/>
        </w:rPr>
        <w:t>汇率</w:t>
      </w:r>
      <w:r w:rsidRPr="00952DBC">
        <w:rPr>
          <w:color w:val="000080" w:themeColor="text1"/>
          <w:kern w:val="22"/>
          <w:sz w:val="24"/>
          <w:szCs w:val="24"/>
          <w:lang w:eastAsia="zh-CN"/>
        </w:rPr>
        <w:t>、通货膨胀和发展中国家执行《公约》条款的增量成本</w:t>
      </w:r>
      <w:r w:rsidRPr="00952DBC">
        <w:rPr>
          <w:rFonts w:hint="eastAsia"/>
          <w:color w:val="000080" w:themeColor="text1"/>
          <w:kern w:val="22"/>
          <w:sz w:val="24"/>
          <w:szCs w:val="24"/>
          <w:lang w:eastAsia="zh-CN"/>
        </w:rPr>
        <w:t>。</w:t>
      </w:r>
    </w:p>
    <w:p w14:paraId="1F15B86D" w14:textId="77777777" w:rsidR="00AE13F2" w:rsidRPr="00952DBC" w:rsidRDefault="00AE13F2" w:rsidP="00AE13F2">
      <w:pPr>
        <w:numPr>
          <w:ilvl w:val="0"/>
          <w:numId w:val="8"/>
        </w:numPr>
        <w:tabs>
          <w:tab w:val="clear" w:pos="567"/>
          <w:tab w:val="clear" w:pos="1134"/>
          <w:tab w:val="clear" w:pos="1701"/>
          <w:tab w:val="clear" w:pos="2268"/>
        </w:tabs>
        <w:spacing w:before="120" w:after="120"/>
        <w:ind w:left="490" w:firstLine="0"/>
        <w:jc w:val="left"/>
        <w:rPr>
          <w:kern w:val="22"/>
          <w:sz w:val="24"/>
          <w:szCs w:val="24"/>
          <w:lang w:eastAsia="zh-CN"/>
        </w:rPr>
      </w:pPr>
      <w:r w:rsidRPr="00952DBC">
        <w:rPr>
          <w:rFonts w:hint="eastAsia"/>
          <w:kern w:val="22"/>
          <w:sz w:val="24"/>
          <w:szCs w:val="24"/>
          <w:lang w:eastAsia="zh-CN"/>
        </w:rPr>
        <w:t xml:space="preserve">     </w:t>
      </w:r>
      <w:r w:rsidRPr="00952DBC">
        <w:rPr>
          <w:rFonts w:hint="eastAsia"/>
          <w:snapToGrid w:val="0"/>
          <w:sz w:val="24"/>
          <w:szCs w:val="24"/>
          <w:lang w:eastAsia="zh-CN"/>
        </w:rPr>
        <w:t>在评估过程中</w:t>
      </w:r>
      <w:r w:rsidRPr="00952DBC">
        <w:rPr>
          <w:rFonts w:hint="eastAsia"/>
          <w:sz w:val="24"/>
          <w:szCs w:val="24"/>
          <w:lang w:eastAsia="zh-CN"/>
        </w:rPr>
        <w:t>，</w:t>
      </w:r>
      <w:r w:rsidRPr="00952DBC">
        <w:rPr>
          <w:rFonts w:hint="eastAsia"/>
          <w:snapToGrid w:val="0"/>
          <w:sz w:val="24"/>
          <w:szCs w:val="24"/>
          <w:lang w:eastAsia="zh-CN"/>
        </w:rPr>
        <w:t>应酌情为编写报告进行访谈</w:t>
      </w:r>
      <w:r w:rsidRPr="00952DBC">
        <w:rPr>
          <w:rFonts w:hint="eastAsia"/>
          <w:sz w:val="24"/>
          <w:szCs w:val="24"/>
          <w:lang w:val="zh-CN" w:eastAsia="zh-CN"/>
        </w:rPr>
        <w:t>、调查、定量和定性分析以及磋商</w:t>
      </w:r>
      <w:r w:rsidRPr="00952DBC">
        <w:rPr>
          <w:rFonts w:hint="eastAsia"/>
          <w:sz w:val="24"/>
          <w:szCs w:val="24"/>
          <w:lang w:eastAsia="zh-CN"/>
        </w:rPr>
        <w:t>，</w:t>
      </w:r>
      <w:r w:rsidRPr="00952DBC">
        <w:rPr>
          <w:rFonts w:hint="eastAsia"/>
          <w:sz w:val="24"/>
          <w:szCs w:val="24"/>
          <w:lang w:val="zh-CN" w:eastAsia="zh-CN"/>
        </w:rPr>
        <w:t>包括</w:t>
      </w:r>
      <w:r w:rsidRPr="00952DBC">
        <w:rPr>
          <w:rFonts w:hint="eastAsia"/>
          <w:sz w:val="24"/>
          <w:szCs w:val="24"/>
          <w:lang w:eastAsia="zh-CN"/>
        </w:rPr>
        <w:t>：</w:t>
      </w:r>
    </w:p>
    <w:p w14:paraId="1F50E32C" w14:textId="77777777" w:rsidR="00AE13F2" w:rsidRPr="00952DBC" w:rsidRDefault="00AE13F2" w:rsidP="00AE13F2">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952DBC">
        <w:rPr>
          <w:noProof/>
          <w:kern w:val="22"/>
          <w:sz w:val="24"/>
          <w:szCs w:val="24"/>
          <w:lang w:eastAsia="zh-CN"/>
        </w:rPr>
        <w:t>(a)</w:t>
      </w:r>
      <w:r w:rsidRPr="00952DBC">
        <w:rPr>
          <w:kern w:val="22"/>
          <w:sz w:val="24"/>
          <w:szCs w:val="24"/>
          <w:lang w:eastAsia="zh-CN"/>
        </w:rPr>
        <w:tab/>
      </w:r>
      <w:r w:rsidRPr="00952DBC">
        <w:rPr>
          <w:rFonts w:hint="eastAsia"/>
          <w:sz w:val="24"/>
          <w:szCs w:val="24"/>
          <w:lang w:val="zh-CN" w:eastAsia="zh-CN"/>
        </w:rPr>
        <w:t>汇编和分析符合全球环境基金资助条件的缔约方和其他相关缔约方根据《公约》第</w:t>
      </w:r>
      <w:r w:rsidRPr="00952DBC">
        <w:rPr>
          <w:sz w:val="24"/>
          <w:szCs w:val="24"/>
          <w:lang w:eastAsia="zh-CN"/>
        </w:rPr>
        <w:t>6</w:t>
      </w:r>
      <w:r w:rsidRPr="00952DBC">
        <w:rPr>
          <w:rFonts w:hint="eastAsia"/>
          <w:sz w:val="24"/>
          <w:szCs w:val="24"/>
          <w:lang w:val="zh-CN" w:eastAsia="zh-CN"/>
        </w:rPr>
        <w:t>条制定的国家生物多样性战略和行动计划以及国家生物多样性融资计划包括具体国家资源调动战略中确定的需求</w:t>
      </w:r>
      <w:r w:rsidRPr="00952DBC">
        <w:rPr>
          <w:rFonts w:hint="eastAsia"/>
          <w:sz w:val="24"/>
          <w:szCs w:val="24"/>
          <w:lang w:eastAsia="zh-CN"/>
        </w:rPr>
        <w:t>，</w:t>
      </w:r>
      <w:r w:rsidRPr="00952DBC">
        <w:rPr>
          <w:rFonts w:hint="eastAsia"/>
          <w:sz w:val="24"/>
          <w:szCs w:val="24"/>
          <w:lang w:val="zh-CN" w:eastAsia="zh-CN"/>
        </w:rPr>
        <w:t>同时考虑到增量成本融资是全球环境基金的基本运作原则</w:t>
      </w:r>
      <w:r w:rsidRPr="00952DBC">
        <w:rPr>
          <w:rFonts w:hint="eastAsia"/>
          <w:sz w:val="24"/>
          <w:szCs w:val="24"/>
          <w:lang w:eastAsia="zh-CN"/>
        </w:rPr>
        <w:t>；</w:t>
      </w:r>
    </w:p>
    <w:p w14:paraId="7D27E3F3" w14:textId="77777777" w:rsidR="00AE13F2" w:rsidRPr="00952DBC" w:rsidRDefault="00AE13F2" w:rsidP="00AE13F2">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952DBC">
        <w:rPr>
          <w:noProof/>
          <w:kern w:val="22"/>
          <w:sz w:val="24"/>
          <w:szCs w:val="24"/>
          <w:lang w:eastAsia="zh-CN"/>
        </w:rPr>
        <w:t>(b)</w:t>
      </w:r>
      <w:r w:rsidRPr="00952DBC">
        <w:rPr>
          <w:kern w:val="22"/>
          <w:sz w:val="24"/>
          <w:szCs w:val="24"/>
          <w:lang w:eastAsia="zh-CN"/>
        </w:rPr>
        <w:tab/>
      </w:r>
      <w:r w:rsidRPr="00952DBC">
        <w:rPr>
          <w:rFonts w:hint="eastAsia"/>
          <w:sz w:val="24"/>
          <w:szCs w:val="24"/>
          <w:lang w:val="zh-CN" w:eastAsia="zh-CN"/>
        </w:rPr>
        <w:t>审查缔约方根据《公约》第</w:t>
      </w:r>
      <w:r w:rsidRPr="00952DBC">
        <w:rPr>
          <w:sz w:val="24"/>
          <w:szCs w:val="24"/>
          <w:lang w:eastAsia="zh-CN"/>
        </w:rPr>
        <w:t>6</w:t>
      </w:r>
      <w:r w:rsidRPr="00952DBC">
        <w:rPr>
          <w:rFonts w:hint="eastAsia"/>
          <w:sz w:val="24"/>
          <w:szCs w:val="24"/>
          <w:lang w:val="zh-CN" w:eastAsia="zh-CN"/>
        </w:rPr>
        <w:t>条和第</w:t>
      </w:r>
      <w:r w:rsidRPr="00952DBC">
        <w:rPr>
          <w:sz w:val="24"/>
          <w:szCs w:val="24"/>
          <w:lang w:eastAsia="zh-CN"/>
        </w:rPr>
        <w:t>26</w:t>
      </w:r>
      <w:r w:rsidRPr="00952DBC">
        <w:rPr>
          <w:rFonts w:hint="eastAsia"/>
          <w:sz w:val="24"/>
          <w:szCs w:val="24"/>
          <w:lang w:val="zh-CN" w:eastAsia="zh-CN"/>
        </w:rPr>
        <w:t>条、《卡塔赫纳生物安全议定书》</w:t>
      </w:r>
      <w:r w:rsidRPr="00952DBC">
        <w:rPr>
          <w:rStyle w:val="FootnoteReference"/>
          <w:sz w:val="24"/>
          <w:szCs w:val="24"/>
          <w:lang w:eastAsia="zh-CN"/>
        </w:rPr>
        <w:footnoteReference w:id="16"/>
      </w:r>
      <w:r w:rsidRPr="00952DBC">
        <w:rPr>
          <w:rFonts w:hint="eastAsia"/>
          <w:sz w:val="24"/>
          <w:szCs w:val="24"/>
          <w:lang w:val="zh-CN" w:eastAsia="zh-CN"/>
        </w:rPr>
        <w:t>第</w:t>
      </w:r>
      <w:r w:rsidRPr="00952DBC">
        <w:rPr>
          <w:rFonts w:hint="eastAsia"/>
          <w:sz w:val="24"/>
          <w:szCs w:val="24"/>
          <w:lang w:val="zh-CN" w:eastAsia="zh-CN"/>
        </w:rPr>
        <w:t>33</w:t>
      </w:r>
      <w:r w:rsidRPr="00952DBC">
        <w:rPr>
          <w:rFonts w:hint="eastAsia"/>
          <w:sz w:val="24"/>
          <w:szCs w:val="24"/>
          <w:lang w:val="zh-CN" w:eastAsia="zh-CN"/>
        </w:rPr>
        <w:t>条和《</w:t>
      </w:r>
      <w:r w:rsidRPr="00952DBC">
        <w:rPr>
          <w:sz w:val="24"/>
          <w:szCs w:val="24"/>
          <w:lang w:eastAsia="zh-CN"/>
        </w:rPr>
        <w:t>关于获取遗传资源和公正和公平分享其利用所产生惠益的名古屋议定</w:t>
      </w:r>
      <w:r w:rsidRPr="00952DBC">
        <w:rPr>
          <w:rFonts w:ascii="宋体" w:hAnsi="宋体" w:cs="宋体" w:hint="eastAsia"/>
          <w:sz w:val="24"/>
          <w:szCs w:val="24"/>
          <w:lang w:eastAsia="zh-CN"/>
        </w:rPr>
        <w:lastRenderedPageBreak/>
        <w:t>书</w:t>
      </w:r>
      <w:r w:rsidRPr="00952DBC">
        <w:rPr>
          <w:rFonts w:hint="eastAsia"/>
          <w:sz w:val="24"/>
          <w:szCs w:val="24"/>
          <w:lang w:val="zh-CN" w:eastAsia="zh-CN"/>
        </w:rPr>
        <w:t>》</w:t>
      </w:r>
      <w:r w:rsidRPr="00952DBC">
        <w:rPr>
          <w:rStyle w:val="FootnoteReference"/>
          <w:sz w:val="24"/>
          <w:szCs w:val="24"/>
          <w:lang w:eastAsia="zh-CN"/>
        </w:rPr>
        <w:footnoteReference w:id="17"/>
      </w:r>
      <w:r w:rsidRPr="00952DBC">
        <w:rPr>
          <w:rFonts w:hint="eastAsia"/>
          <w:sz w:val="24"/>
          <w:szCs w:val="24"/>
          <w:lang w:val="zh-CN" w:eastAsia="zh-CN"/>
        </w:rPr>
        <w:t>第</w:t>
      </w:r>
      <w:r w:rsidRPr="00952DBC">
        <w:rPr>
          <w:rFonts w:hint="eastAsia"/>
          <w:sz w:val="24"/>
          <w:szCs w:val="24"/>
          <w:lang w:val="zh-CN" w:eastAsia="zh-CN"/>
        </w:rPr>
        <w:t>29</w:t>
      </w:r>
      <w:r w:rsidRPr="00952DBC">
        <w:rPr>
          <w:rFonts w:hint="eastAsia"/>
          <w:sz w:val="24"/>
          <w:szCs w:val="24"/>
          <w:lang w:val="zh-CN" w:eastAsia="zh-CN"/>
        </w:rPr>
        <w:t>条提交的报告</w:t>
      </w:r>
      <w:r w:rsidRPr="00952DBC">
        <w:rPr>
          <w:rFonts w:hint="eastAsia"/>
          <w:sz w:val="24"/>
          <w:szCs w:val="24"/>
          <w:lang w:eastAsia="zh-CN"/>
        </w:rPr>
        <w:t>，</w:t>
      </w:r>
      <w:r w:rsidRPr="00952DBC">
        <w:rPr>
          <w:rFonts w:hint="eastAsia"/>
          <w:sz w:val="24"/>
          <w:szCs w:val="24"/>
          <w:lang w:val="zh-CN" w:eastAsia="zh-CN"/>
        </w:rPr>
        <w:t>以便确定与履行《公约》及其议定书义务相关的资金需求</w:t>
      </w:r>
      <w:r w:rsidRPr="00952DBC">
        <w:rPr>
          <w:rFonts w:hint="eastAsia"/>
          <w:sz w:val="24"/>
          <w:szCs w:val="24"/>
          <w:lang w:eastAsia="zh-CN"/>
        </w:rPr>
        <w:t>；</w:t>
      </w:r>
    </w:p>
    <w:p w14:paraId="7E60E0BA" w14:textId="77777777" w:rsidR="00AE13F2" w:rsidRPr="00952DBC" w:rsidRDefault="00AE13F2" w:rsidP="00AE13F2">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952DBC">
        <w:rPr>
          <w:noProof/>
          <w:kern w:val="22"/>
          <w:sz w:val="24"/>
          <w:szCs w:val="24"/>
          <w:lang w:eastAsia="zh-CN"/>
        </w:rPr>
        <w:t>(c)</w:t>
      </w:r>
      <w:r w:rsidRPr="00952DBC">
        <w:rPr>
          <w:kern w:val="22"/>
          <w:sz w:val="24"/>
          <w:szCs w:val="24"/>
          <w:lang w:eastAsia="zh-CN"/>
        </w:rPr>
        <w:tab/>
      </w:r>
      <w:r w:rsidRPr="00952DBC">
        <w:rPr>
          <w:rFonts w:hint="eastAsia"/>
          <w:kern w:val="22"/>
          <w:sz w:val="24"/>
          <w:szCs w:val="24"/>
          <w:lang w:val="zh-CN" w:eastAsia="zh-CN"/>
        </w:rPr>
        <w:t>缔约方大会向财务机制提供的指导意见所涉经费估计数</w:t>
      </w:r>
      <w:r w:rsidRPr="00952DBC">
        <w:rPr>
          <w:rFonts w:hint="eastAsia"/>
          <w:kern w:val="22"/>
          <w:sz w:val="24"/>
          <w:szCs w:val="24"/>
          <w:lang w:eastAsia="zh-CN"/>
        </w:rPr>
        <w:t>；</w:t>
      </w:r>
    </w:p>
    <w:p w14:paraId="659A3EB9" w14:textId="77777777" w:rsidR="00AE13F2" w:rsidRPr="00952DBC" w:rsidRDefault="00AE13F2" w:rsidP="00AE13F2">
      <w:pPr>
        <w:pStyle w:val="CBDNormalNoNumber"/>
        <w:tabs>
          <w:tab w:val="clear" w:pos="567"/>
          <w:tab w:val="clear" w:pos="1134"/>
          <w:tab w:val="clear" w:pos="1701"/>
          <w:tab w:val="clear" w:pos="2268"/>
          <w:tab w:val="clear" w:pos="2835"/>
          <w:tab w:val="clear" w:pos="3402"/>
        </w:tabs>
        <w:topLinePunct/>
        <w:ind w:left="490" w:firstLine="490"/>
        <w:rPr>
          <w:kern w:val="22"/>
          <w:sz w:val="24"/>
          <w:szCs w:val="24"/>
          <w:lang w:eastAsia="zh-CN"/>
        </w:rPr>
      </w:pPr>
      <w:r w:rsidRPr="00952DBC">
        <w:rPr>
          <w:noProof/>
          <w:kern w:val="22"/>
          <w:sz w:val="24"/>
          <w:szCs w:val="24"/>
          <w:lang w:eastAsia="zh-CN"/>
        </w:rPr>
        <w:t>(d)</w:t>
      </w:r>
      <w:r w:rsidRPr="00952DBC">
        <w:rPr>
          <w:kern w:val="22"/>
          <w:sz w:val="24"/>
          <w:szCs w:val="24"/>
          <w:lang w:eastAsia="zh-CN"/>
        </w:rPr>
        <w:tab/>
      </w:r>
      <w:r w:rsidRPr="00952DBC">
        <w:rPr>
          <w:rFonts w:hint="eastAsia"/>
          <w:sz w:val="24"/>
          <w:szCs w:val="24"/>
          <w:lang w:val="zh-CN" w:eastAsia="zh-CN"/>
        </w:rPr>
        <w:t>汇编和分析符合全球环境基金资助条件的缔约方就履行《公约》及其议定书义务的资金需求提供的任何补充信息。</w:t>
      </w:r>
    </w:p>
    <w:p w14:paraId="6965227C" w14:textId="77777777" w:rsidR="00AE13F2" w:rsidRPr="00952DBC" w:rsidRDefault="00AE13F2" w:rsidP="00AE13F2">
      <w:pPr>
        <w:pStyle w:val="CBDH3"/>
        <w:tabs>
          <w:tab w:val="clear" w:pos="567"/>
          <w:tab w:val="clear" w:pos="1134"/>
          <w:tab w:val="clear" w:pos="1701"/>
          <w:tab w:val="clear" w:pos="2268"/>
          <w:tab w:val="clear" w:pos="2835"/>
          <w:tab w:val="clear" w:pos="3402"/>
        </w:tabs>
        <w:topLinePunct/>
        <w:ind w:left="490" w:firstLine="0"/>
        <w:rPr>
          <w:rFonts w:ascii="宋体"/>
          <w:i/>
          <w:sz w:val="24"/>
          <w:szCs w:val="24"/>
          <w:lang w:eastAsia="zh-CN"/>
        </w:rPr>
      </w:pPr>
      <w:r w:rsidRPr="00952DBC">
        <w:rPr>
          <w:rFonts w:hint="eastAsia"/>
          <w:noProof/>
          <w:sz w:val="24"/>
          <w:szCs w:val="24"/>
          <w:lang w:eastAsia="zh-CN"/>
        </w:rPr>
        <w:t>C</w:t>
      </w:r>
      <w:r w:rsidRPr="00952DBC">
        <w:rPr>
          <w:noProof/>
          <w:sz w:val="24"/>
          <w:szCs w:val="24"/>
          <w:lang w:eastAsia="zh-CN"/>
        </w:rPr>
        <w:t>.</w:t>
      </w:r>
      <w:r w:rsidRPr="00952DBC">
        <w:rPr>
          <w:i/>
          <w:sz w:val="24"/>
          <w:szCs w:val="24"/>
          <w:lang w:eastAsia="zh-CN"/>
        </w:rPr>
        <w:tab/>
      </w:r>
      <w:r w:rsidRPr="00952DBC">
        <w:rPr>
          <w:rFonts w:hint="eastAsia"/>
          <w:sz w:val="24"/>
          <w:szCs w:val="24"/>
          <w:lang w:val="zh-CN" w:eastAsia="zh-CN"/>
        </w:rPr>
        <w:t>执行</w:t>
      </w:r>
    </w:p>
    <w:p w14:paraId="67E8E2BC" w14:textId="77777777" w:rsidR="00AE13F2" w:rsidRPr="00952DBC" w:rsidRDefault="00AE13F2" w:rsidP="00AE13F2">
      <w:pPr>
        <w:numPr>
          <w:ilvl w:val="0"/>
          <w:numId w:val="8"/>
        </w:numPr>
        <w:tabs>
          <w:tab w:val="clear" w:pos="567"/>
          <w:tab w:val="clear" w:pos="1134"/>
          <w:tab w:val="clear" w:pos="1701"/>
          <w:tab w:val="clear" w:pos="2268"/>
        </w:tabs>
        <w:spacing w:before="120" w:after="120"/>
        <w:ind w:left="490" w:firstLine="0"/>
        <w:jc w:val="left"/>
        <w:rPr>
          <w:snapToGrid w:val="0"/>
          <w:sz w:val="24"/>
          <w:szCs w:val="24"/>
          <w:lang w:eastAsia="zh-CN"/>
        </w:rPr>
      </w:pPr>
      <w:r w:rsidRPr="00952DBC">
        <w:rPr>
          <w:rFonts w:hint="eastAsia"/>
          <w:sz w:val="24"/>
          <w:szCs w:val="24"/>
          <w:lang w:val="zh-CN" w:eastAsia="zh-CN"/>
        </w:rPr>
        <w:t>《公约》的国家联络点和财务机制的联络点应酌情与相关利益攸关方</w:t>
      </w:r>
      <w:r w:rsidRPr="00952DBC">
        <w:rPr>
          <w:rFonts w:hint="eastAsia"/>
          <w:snapToGrid w:val="0"/>
          <w:sz w:val="24"/>
          <w:szCs w:val="24"/>
          <w:lang w:eastAsia="zh-CN"/>
        </w:rPr>
        <w:t>和《公约》及相关公约的其他联络点合作，承担协调国家层面增量资金需求评估的共同责任，以确保采取全政府办法。</w:t>
      </w:r>
    </w:p>
    <w:p w14:paraId="6C4F3184" w14:textId="77777777" w:rsidR="00AE13F2" w:rsidRPr="00952DBC" w:rsidRDefault="00AE13F2" w:rsidP="00AE13F2">
      <w:pPr>
        <w:pStyle w:val="CBDNormalNoNumber"/>
        <w:tabs>
          <w:tab w:val="clear" w:pos="567"/>
        </w:tabs>
        <w:spacing w:before="120"/>
        <w:ind w:left="490"/>
        <w:rPr>
          <w:rFonts w:eastAsia="Malgun Gothic"/>
          <w:kern w:val="22"/>
          <w:sz w:val="24"/>
          <w:szCs w:val="24"/>
          <w:lang w:eastAsia="zh-CN"/>
        </w:rPr>
      </w:pPr>
      <w:r w:rsidRPr="00952DBC">
        <w:rPr>
          <w:rFonts w:hint="eastAsia"/>
          <w:snapToGrid w:val="0"/>
          <w:sz w:val="24"/>
          <w:szCs w:val="24"/>
          <w:lang w:eastAsia="zh-CN"/>
        </w:rPr>
        <w:t xml:space="preserve">5.  </w:t>
      </w:r>
      <w:r w:rsidRPr="00952DBC">
        <w:rPr>
          <w:rFonts w:hint="eastAsia"/>
          <w:snapToGrid w:val="0"/>
          <w:sz w:val="24"/>
          <w:szCs w:val="24"/>
          <w:lang w:eastAsia="zh-CN"/>
        </w:rPr>
        <w:t>国家联络点可建立一个国家平台或利用现有国家协调机制，或两者兼而有</w:t>
      </w:r>
      <w:r w:rsidRPr="00952DBC">
        <w:rPr>
          <w:rFonts w:hint="eastAsia"/>
          <w:sz w:val="24"/>
          <w:szCs w:val="24"/>
          <w:lang w:val="zh-CN" w:eastAsia="zh-CN"/>
        </w:rPr>
        <w:t>之，</w:t>
      </w:r>
      <w:r w:rsidRPr="00952DBC">
        <w:rPr>
          <w:rFonts w:hint="eastAsia"/>
          <w:sz w:val="24"/>
          <w:szCs w:val="24"/>
          <w:lang w:eastAsia="zh-CN"/>
        </w:rPr>
        <w:t>以酌情帮助进行项目规划和跟踪当前</w:t>
      </w:r>
      <w:r w:rsidRPr="00952DBC">
        <w:rPr>
          <w:rFonts w:hint="eastAsia"/>
          <w:sz w:val="24"/>
          <w:szCs w:val="24"/>
          <w:lang w:val="zh-CN" w:eastAsia="zh-CN"/>
        </w:rPr>
        <w:t>生物多样性资金需求、缺口和优先事项。</w:t>
      </w:r>
      <w:r w:rsidRPr="00952DBC">
        <w:rPr>
          <w:rFonts w:hint="eastAsia"/>
          <w:kern w:val="22"/>
          <w:sz w:val="24"/>
          <w:szCs w:val="24"/>
          <w:lang w:eastAsia="zh-CN"/>
        </w:rPr>
        <w:t>应在国家平台或相关协调机制与相关资金提供者的国家支持举措之间建立密切联系</w:t>
      </w:r>
      <w:r w:rsidRPr="00952DBC">
        <w:rPr>
          <w:rFonts w:hint="eastAsia"/>
          <w:sz w:val="24"/>
          <w:szCs w:val="24"/>
          <w:lang w:val="zh-CN" w:eastAsia="zh-CN"/>
        </w:rPr>
        <w:t>，特别是全球环境基金的国家参与战略。</w:t>
      </w:r>
    </w:p>
    <w:p w14:paraId="352B9262" w14:textId="77777777" w:rsidR="00AE13F2" w:rsidRPr="00952DBC" w:rsidRDefault="00AE13F2" w:rsidP="00AE13F2">
      <w:pPr>
        <w:pStyle w:val="CBDNormalNoNumber"/>
        <w:tabs>
          <w:tab w:val="clear" w:pos="567"/>
        </w:tabs>
        <w:spacing w:before="120"/>
        <w:ind w:left="490"/>
        <w:rPr>
          <w:sz w:val="24"/>
          <w:szCs w:val="24"/>
          <w:lang w:eastAsia="zh-CN"/>
        </w:rPr>
      </w:pPr>
      <w:r w:rsidRPr="00952DBC">
        <w:rPr>
          <w:rFonts w:eastAsia="Malgun Gothic"/>
          <w:kern w:val="22"/>
          <w:sz w:val="24"/>
          <w:szCs w:val="24"/>
          <w:lang w:eastAsia="zh-CN"/>
        </w:rPr>
        <w:t>6.</w:t>
      </w:r>
      <w:r w:rsidRPr="00952DBC">
        <w:rPr>
          <w:rFonts w:eastAsia="Malgun Gothic"/>
          <w:kern w:val="22"/>
          <w:sz w:val="24"/>
          <w:szCs w:val="24"/>
          <w:lang w:eastAsia="zh-CN"/>
        </w:rPr>
        <w:tab/>
      </w:r>
      <w:r w:rsidRPr="00952DBC">
        <w:rPr>
          <w:rFonts w:hint="eastAsia"/>
          <w:kern w:val="22"/>
          <w:sz w:val="24"/>
          <w:szCs w:val="24"/>
          <w:lang w:eastAsia="zh-CN"/>
        </w:rPr>
        <w:t>国家平台还应促进土著人民和地方社区、妇女和青年以及其他相关利益攸关方的参与，同时根据国家法律，酌情参考《昆蒙</w:t>
      </w:r>
      <w:r w:rsidRPr="00952DBC">
        <w:rPr>
          <w:rFonts w:hint="eastAsia"/>
          <w:kern w:val="22"/>
          <w:sz w:val="24"/>
          <w:szCs w:val="24"/>
          <w:lang w:eastAsia="zh-CN"/>
        </w:rPr>
        <w:t>-</w:t>
      </w:r>
      <w:r w:rsidRPr="00952DBC">
        <w:rPr>
          <w:rFonts w:hint="eastAsia"/>
          <w:kern w:val="22"/>
          <w:sz w:val="24"/>
          <w:szCs w:val="24"/>
          <w:lang w:eastAsia="zh-CN"/>
        </w:rPr>
        <w:t>蒙特利尔全球生物多样性公约》</w:t>
      </w:r>
      <w:r w:rsidRPr="00952DBC">
        <w:rPr>
          <w:rFonts w:hint="eastAsia"/>
          <w:kern w:val="22"/>
          <w:sz w:val="24"/>
          <w:szCs w:val="24"/>
          <w:lang w:eastAsia="zh-CN"/>
        </w:rPr>
        <w:t>C</w:t>
      </w:r>
      <w:r w:rsidRPr="00952DBC">
        <w:rPr>
          <w:rFonts w:hint="eastAsia"/>
          <w:kern w:val="22"/>
          <w:sz w:val="24"/>
          <w:szCs w:val="24"/>
          <w:lang w:eastAsia="zh-CN"/>
        </w:rPr>
        <w:t>部分。</w:t>
      </w:r>
    </w:p>
    <w:p w14:paraId="639B9623" w14:textId="77777777" w:rsidR="00AE13F2" w:rsidRPr="00952DBC" w:rsidRDefault="00AE13F2" w:rsidP="00AE13F2">
      <w:pPr>
        <w:pStyle w:val="ListParagraph"/>
        <w:numPr>
          <w:ilvl w:val="0"/>
          <w:numId w:val="11"/>
        </w:numPr>
        <w:tabs>
          <w:tab w:val="clear" w:pos="567"/>
          <w:tab w:val="clear" w:pos="1134"/>
          <w:tab w:val="clear" w:pos="1701"/>
          <w:tab w:val="clear" w:pos="2268"/>
        </w:tabs>
        <w:spacing w:before="120" w:after="120"/>
        <w:ind w:left="490" w:firstLine="0"/>
        <w:contextualSpacing w:val="0"/>
        <w:jc w:val="left"/>
        <w:rPr>
          <w:kern w:val="22"/>
          <w:sz w:val="24"/>
          <w:szCs w:val="24"/>
          <w:lang w:eastAsia="zh-CN"/>
        </w:rPr>
      </w:pPr>
      <w:bookmarkStart w:id="0" w:name="_Hlk215956688"/>
      <w:r>
        <w:rPr>
          <w:rFonts w:hint="eastAsia"/>
          <w:kern w:val="22"/>
          <w:sz w:val="24"/>
          <w:szCs w:val="24"/>
          <w:lang w:eastAsia="zh-CN"/>
        </w:rPr>
        <w:t xml:space="preserve">  </w:t>
      </w:r>
      <w:r w:rsidRPr="00952DBC">
        <w:rPr>
          <w:rFonts w:hint="eastAsia"/>
          <w:kern w:val="22"/>
          <w:sz w:val="24"/>
          <w:szCs w:val="24"/>
          <w:lang w:eastAsia="zh-CN"/>
        </w:rPr>
        <w:t>执行秘书应在资源允许的情况下，通过在线平台提供自缔约方收到的资金需求信息，而不带来额外的报告义务，以促进持续了解生物多样性的资金需求、缺口和优先事项。</w:t>
      </w:r>
    </w:p>
    <w:bookmarkEnd w:id="0"/>
    <w:p w14:paraId="62DBA311" w14:textId="77777777" w:rsidR="00AE13F2" w:rsidRPr="00952DBC" w:rsidRDefault="00AE13F2" w:rsidP="00AE13F2">
      <w:pPr>
        <w:numPr>
          <w:ilvl w:val="0"/>
          <w:numId w:val="11"/>
        </w:numPr>
        <w:tabs>
          <w:tab w:val="clear" w:pos="567"/>
          <w:tab w:val="clear" w:pos="1134"/>
          <w:tab w:val="clear" w:pos="1701"/>
          <w:tab w:val="clear" w:pos="2268"/>
        </w:tabs>
        <w:spacing w:before="120" w:after="120"/>
        <w:ind w:left="490" w:firstLine="0"/>
        <w:jc w:val="left"/>
        <w:rPr>
          <w:kern w:val="22"/>
          <w:sz w:val="24"/>
          <w:szCs w:val="24"/>
          <w:lang w:eastAsia="zh-CN"/>
        </w:rPr>
      </w:pPr>
      <w:r w:rsidRPr="00952DBC">
        <w:rPr>
          <w:rFonts w:hint="eastAsia"/>
          <w:kern w:val="22"/>
          <w:sz w:val="24"/>
          <w:szCs w:val="24"/>
          <w:lang w:eastAsia="zh-CN"/>
        </w:rPr>
        <w:t>执行秘书应编写一份全面评估报告，报告应提交执行问题附属机构在缔约方大会第十八届会议之前举行的一次会议审议，以期提出建议供缔约方大会第十八届会议审议。</w:t>
      </w:r>
    </w:p>
    <w:p w14:paraId="1F0BA1AA" w14:textId="77777777" w:rsidR="00AE13F2" w:rsidRPr="00952DBC" w:rsidRDefault="00AE13F2" w:rsidP="00AE13F2">
      <w:pPr>
        <w:numPr>
          <w:ilvl w:val="0"/>
          <w:numId w:val="11"/>
        </w:numPr>
        <w:tabs>
          <w:tab w:val="clear" w:pos="567"/>
          <w:tab w:val="clear" w:pos="1134"/>
          <w:tab w:val="clear" w:pos="1701"/>
          <w:tab w:val="clear" w:pos="2268"/>
        </w:tabs>
        <w:spacing w:before="120" w:after="120"/>
        <w:ind w:left="490" w:firstLine="0"/>
        <w:jc w:val="left"/>
        <w:rPr>
          <w:kern w:val="22"/>
          <w:sz w:val="24"/>
          <w:szCs w:val="24"/>
          <w:lang w:eastAsia="zh-CN"/>
        </w:rPr>
      </w:pPr>
      <w:r w:rsidRPr="00952DBC">
        <w:rPr>
          <w:kern w:val="22"/>
          <w:sz w:val="24"/>
          <w:szCs w:val="24"/>
          <w:lang w:eastAsia="zh-CN"/>
        </w:rPr>
        <w:t>将邀请缔约方大会第十八届会议表示注意到全球环境基金信托基金第十增资期执行《公约》及其议定书所需</w:t>
      </w:r>
      <w:r w:rsidRPr="00952DBC">
        <w:rPr>
          <w:rFonts w:hint="eastAsia"/>
          <w:kern w:val="22"/>
          <w:sz w:val="24"/>
          <w:szCs w:val="24"/>
          <w:lang w:eastAsia="zh-CN"/>
        </w:rPr>
        <w:t>的</w:t>
      </w:r>
      <w:r w:rsidRPr="00952DBC">
        <w:rPr>
          <w:kern w:val="22"/>
          <w:sz w:val="24"/>
          <w:szCs w:val="24"/>
          <w:lang w:eastAsia="zh-CN"/>
        </w:rPr>
        <w:t>资金估计数。</w:t>
      </w:r>
    </w:p>
    <w:p w14:paraId="1C45AC1C" w14:textId="77777777" w:rsidR="00AE13F2" w:rsidRPr="00952DBC" w:rsidRDefault="00AE13F2" w:rsidP="00AE13F2">
      <w:pPr>
        <w:pStyle w:val="CBDDesicionAnnex"/>
        <w:tabs>
          <w:tab w:val="clear" w:pos="2835"/>
          <w:tab w:val="clear" w:pos="3402"/>
        </w:tabs>
        <w:topLinePunct/>
        <w:spacing w:after="0"/>
        <w:ind w:left="490"/>
        <w:rPr>
          <w:rFonts w:cs="Times New Roman"/>
          <w:b w:val="0"/>
          <w:szCs w:val="24"/>
          <w:lang w:eastAsia="zh-CN"/>
        </w:rPr>
      </w:pPr>
      <w:r w:rsidRPr="00952DBC">
        <w:rPr>
          <w:rFonts w:cs="Times New Roman" w:hint="eastAsia"/>
          <w:szCs w:val="24"/>
          <w:lang w:val="zh-CN" w:eastAsia="zh-CN"/>
        </w:rPr>
        <w:t>附件三</w:t>
      </w:r>
    </w:p>
    <w:p w14:paraId="37E86E3D" w14:textId="77777777" w:rsidR="00AE13F2" w:rsidRPr="00952DBC" w:rsidRDefault="00AE13F2" w:rsidP="00AE13F2">
      <w:pPr>
        <w:pStyle w:val="CBDDesicionAnnex"/>
        <w:tabs>
          <w:tab w:val="clear" w:pos="2835"/>
          <w:tab w:val="clear" w:pos="3402"/>
        </w:tabs>
        <w:topLinePunct/>
        <w:spacing w:before="0" w:after="0"/>
        <w:ind w:left="490"/>
        <w:rPr>
          <w:rFonts w:cs="Times New Roman"/>
          <w:bCs w:val="0"/>
          <w:szCs w:val="24"/>
          <w:lang w:eastAsia="zh-CN"/>
        </w:rPr>
      </w:pPr>
      <w:r w:rsidRPr="00952DBC">
        <w:rPr>
          <w:rFonts w:cs="Times New Roman" w:hint="eastAsia"/>
          <w:szCs w:val="24"/>
          <w:lang w:val="zh-CN" w:eastAsia="zh-CN"/>
        </w:rPr>
        <w:t>第七次财务机制成效四年度审查的职权范围</w:t>
      </w:r>
    </w:p>
    <w:p w14:paraId="6AD9D93F" w14:textId="77777777" w:rsidR="00AE13F2" w:rsidRPr="00952DBC" w:rsidRDefault="00AE13F2" w:rsidP="00AE13F2">
      <w:pPr>
        <w:tabs>
          <w:tab w:val="clear" w:pos="567"/>
          <w:tab w:val="clear" w:pos="1134"/>
          <w:tab w:val="clear" w:pos="1701"/>
          <w:tab w:val="clear" w:pos="2268"/>
        </w:tabs>
        <w:spacing w:before="120" w:after="120" w:line="240" w:lineRule="atLeast"/>
        <w:ind w:left="490"/>
        <w:rPr>
          <w:b/>
          <w:bCs/>
          <w:sz w:val="24"/>
          <w:szCs w:val="24"/>
          <w:lang w:eastAsia="zh-CN"/>
        </w:rPr>
      </w:pPr>
      <w:r w:rsidRPr="00952DBC">
        <w:rPr>
          <w:b/>
          <w:bCs/>
          <w:noProof/>
          <w:sz w:val="24"/>
          <w:szCs w:val="24"/>
          <w:lang w:eastAsia="zh-CN"/>
        </w:rPr>
        <w:t>A.</w:t>
      </w:r>
      <w:r w:rsidRPr="00952DBC">
        <w:rPr>
          <w:b/>
          <w:bCs/>
          <w:sz w:val="24"/>
          <w:szCs w:val="24"/>
          <w:lang w:eastAsia="zh-CN"/>
        </w:rPr>
        <w:tab/>
      </w:r>
      <w:r w:rsidRPr="00952DBC">
        <w:rPr>
          <w:rFonts w:hint="eastAsia"/>
          <w:b/>
          <w:bCs/>
          <w:sz w:val="24"/>
          <w:szCs w:val="24"/>
          <w:lang w:val="zh-CN" w:eastAsia="zh-CN"/>
        </w:rPr>
        <w:t>目的</w:t>
      </w:r>
    </w:p>
    <w:p w14:paraId="427043D7" w14:textId="77777777" w:rsidR="00AE13F2" w:rsidRPr="00952DBC" w:rsidRDefault="00AE13F2" w:rsidP="00AE13F2">
      <w:pPr>
        <w:pStyle w:val="CBDNormalNoNumber"/>
        <w:tabs>
          <w:tab w:val="clear" w:pos="567"/>
          <w:tab w:val="clear" w:pos="1134"/>
          <w:tab w:val="clear" w:pos="1701"/>
          <w:tab w:val="clear" w:pos="2268"/>
          <w:tab w:val="clear" w:pos="2835"/>
          <w:tab w:val="clear" w:pos="3402"/>
        </w:tabs>
        <w:topLinePunct/>
        <w:ind w:left="490"/>
        <w:rPr>
          <w:color w:val="000080" w:themeColor="text1"/>
          <w:sz w:val="24"/>
          <w:szCs w:val="24"/>
          <w:lang w:eastAsia="zh-CN"/>
        </w:rPr>
      </w:pPr>
      <w:r>
        <w:rPr>
          <w:rFonts w:hint="eastAsia"/>
          <w:color w:val="000080" w:themeColor="text1"/>
          <w:sz w:val="24"/>
          <w:szCs w:val="24"/>
          <w:lang w:val="zh-CN" w:eastAsia="zh-CN"/>
        </w:rPr>
        <w:t>1.</w:t>
      </w:r>
      <w:r>
        <w:rPr>
          <w:color w:val="000080" w:themeColor="text1"/>
          <w:sz w:val="24"/>
          <w:szCs w:val="24"/>
          <w:lang w:val="zh-CN" w:eastAsia="zh-CN"/>
        </w:rPr>
        <w:tab/>
      </w:r>
      <w:r w:rsidRPr="00952DBC">
        <w:rPr>
          <w:rFonts w:hint="eastAsia"/>
          <w:color w:val="000080" w:themeColor="text1"/>
          <w:sz w:val="24"/>
          <w:szCs w:val="24"/>
          <w:lang w:val="zh-CN" w:eastAsia="zh-CN"/>
        </w:rPr>
        <w:t>根据《生物多样性公约》</w:t>
      </w:r>
      <w:r w:rsidRPr="00952DBC">
        <w:rPr>
          <w:rStyle w:val="FootnoteReference"/>
          <w:color w:val="000080" w:themeColor="text1"/>
          <w:sz w:val="24"/>
          <w:szCs w:val="24"/>
          <w:lang w:val="zh-CN"/>
        </w:rPr>
        <w:footnoteReference w:id="18"/>
      </w:r>
      <w:r w:rsidRPr="00952DBC">
        <w:rPr>
          <w:rFonts w:hint="eastAsia"/>
          <w:color w:val="000080" w:themeColor="text1"/>
          <w:sz w:val="24"/>
          <w:szCs w:val="24"/>
          <w:lang w:val="zh-CN" w:eastAsia="zh-CN"/>
        </w:rPr>
        <w:t>第</w:t>
      </w:r>
      <w:r w:rsidRPr="00952DBC">
        <w:rPr>
          <w:color w:val="000080" w:themeColor="text1"/>
          <w:sz w:val="24"/>
          <w:szCs w:val="24"/>
          <w:lang w:eastAsia="zh-CN"/>
        </w:rPr>
        <w:t xml:space="preserve"> 21 </w:t>
      </w:r>
      <w:r w:rsidRPr="00952DBC">
        <w:rPr>
          <w:rFonts w:hint="eastAsia"/>
          <w:color w:val="000080" w:themeColor="text1"/>
          <w:sz w:val="24"/>
          <w:szCs w:val="24"/>
          <w:lang w:val="zh-CN" w:eastAsia="zh-CN"/>
        </w:rPr>
        <w:t>条第</w:t>
      </w:r>
      <w:r w:rsidRPr="00952DBC">
        <w:rPr>
          <w:color w:val="000080" w:themeColor="text1"/>
          <w:sz w:val="24"/>
          <w:szCs w:val="24"/>
          <w:lang w:eastAsia="zh-CN"/>
        </w:rPr>
        <w:t xml:space="preserve"> 3 </w:t>
      </w:r>
      <w:r w:rsidRPr="00952DBC">
        <w:rPr>
          <w:rFonts w:hint="eastAsia"/>
          <w:color w:val="000080" w:themeColor="text1"/>
          <w:sz w:val="24"/>
          <w:szCs w:val="24"/>
          <w:lang w:val="zh-CN" w:eastAsia="zh-CN"/>
        </w:rPr>
        <w:t>款</w:t>
      </w:r>
      <w:r w:rsidRPr="00952DBC">
        <w:rPr>
          <w:rFonts w:hint="eastAsia"/>
          <w:color w:val="000080" w:themeColor="text1"/>
          <w:sz w:val="24"/>
          <w:szCs w:val="24"/>
          <w:lang w:eastAsia="zh-CN"/>
        </w:rPr>
        <w:t>，</w:t>
      </w:r>
      <w:r w:rsidRPr="00952DBC">
        <w:rPr>
          <w:rFonts w:hint="eastAsia"/>
          <w:color w:val="000080" w:themeColor="text1"/>
          <w:sz w:val="24"/>
          <w:szCs w:val="24"/>
          <w:lang w:val="zh-CN" w:eastAsia="zh-CN"/>
        </w:rPr>
        <w:t>并借鉴过去六次审查财务机制成效的经验</w:t>
      </w:r>
      <w:r w:rsidRPr="00952DBC">
        <w:rPr>
          <w:rFonts w:hint="eastAsia"/>
          <w:color w:val="000080" w:themeColor="text1"/>
          <w:sz w:val="24"/>
          <w:szCs w:val="24"/>
          <w:lang w:eastAsia="zh-CN"/>
        </w:rPr>
        <w:t>，</w:t>
      </w:r>
      <w:r w:rsidRPr="00952DBC">
        <w:rPr>
          <w:rFonts w:hint="eastAsia"/>
          <w:color w:val="000080" w:themeColor="text1"/>
          <w:sz w:val="24"/>
          <w:szCs w:val="24"/>
          <w:lang w:val="zh-CN" w:eastAsia="zh-CN"/>
        </w:rPr>
        <w:t>《公约》缔约方大会第十八届会议将进行第七次审查</w:t>
      </w:r>
      <w:r w:rsidRPr="00952DBC">
        <w:rPr>
          <w:rFonts w:hint="eastAsia"/>
          <w:color w:val="000080" w:themeColor="text1"/>
          <w:sz w:val="24"/>
          <w:szCs w:val="24"/>
          <w:lang w:eastAsia="zh-CN"/>
        </w:rPr>
        <w:t>，</w:t>
      </w:r>
      <w:r w:rsidRPr="00952DBC">
        <w:rPr>
          <w:rFonts w:hint="eastAsia"/>
          <w:color w:val="000080" w:themeColor="text1"/>
          <w:sz w:val="24"/>
          <w:szCs w:val="24"/>
          <w:lang w:val="zh-CN" w:eastAsia="zh-CN"/>
        </w:rPr>
        <w:t>并将酌情采取适当行动提高财务机制的成效。为此目的，审查将涵盖以下要素：</w:t>
      </w:r>
    </w:p>
    <w:p w14:paraId="67E775FB" w14:textId="77777777" w:rsidR="00AE13F2" w:rsidRPr="00952DBC" w:rsidRDefault="00AE13F2" w:rsidP="00AE13F2">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952DBC">
        <w:rPr>
          <w:noProof/>
          <w:color w:val="000080" w:themeColor="text1"/>
          <w:sz w:val="24"/>
          <w:szCs w:val="24"/>
          <w:lang w:eastAsia="zh-CN"/>
        </w:rPr>
        <w:t>(a)</w:t>
      </w:r>
      <w:r w:rsidRPr="00952DBC">
        <w:rPr>
          <w:color w:val="000080" w:themeColor="text1"/>
          <w:sz w:val="24"/>
          <w:szCs w:val="24"/>
          <w:lang w:eastAsia="zh-CN"/>
        </w:rPr>
        <w:tab/>
      </w:r>
      <w:r w:rsidRPr="00952DBC">
        <w:rPr>
          <w:rFonts w:hint="eastAsia"/>
          <w:color w:val="000080" w:themeColor="text1"/>
          <w:sz w:val="24"/>
          <w:szCs w:val="24"/>
          <w:lang w:val="zh-CN" w:eastAsia="zh-CN"/>
        </w:rPr>
        <w:t>全球环境基金作为运作财务机制的体制机构</w:t>
      </w:r>
      <w:r w:rsidRPr="00952DBC">
        <w:rPr>
          <w:rFonts w:hint="eastAsia"/>
          <w:color w:val="000080" w:themeColor="text1"/>
          <w:sz w:val="24"/>
          <w:szCs w:val="24"/>
          <w:lang w:eastAsia="zh-CN"/>
        </w:rPr>
        <w:t>，</w:t>
      </w:r>
      <w:r w:rsidRPr="00952DBC">
        <w:rPr>
          <w:rFonts w:hint="eastAsia"/>
          <w:color w:val="000080" w:themeColor="text1"/>
          <w:sz w:val="24"/>
          <w:szCs w:val="24"/>
          <w:lang w:val="zh-CN" w:eastAsia="zh-CN"/>
        </w:rPr>
        <w:t>其活动是否符合缔约方大会的指导意见</w:t>
      </w:r>
      <w:r w:rsidRPr="00952DBC">
        <w:rPr>
          <w:rFonts w:hint="eastAsia"/>
          <w:color w:val="000080" w:themeColor="text1"/>
          <w:sz w:val="24"/>
          <w:szCs w:val="24"/>
          <w:lang w:eastAsia="zh-CN"/>
        </w:rPr>
        <w:t>；</w:t>
      </w:r>
    </w:p>
    <w:p w14:paraId="35A60716" w14:textId="77777777" w:rsidR="00AE13F2" w:rsidRPr="00952DBC" w:rsidRDefault="00AE13F2" w:rsidP="00AE13F2">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952DBC">
        <w:rPr>
          <w:noProof/>
          <w:sz w:val="24"/>
          <w:szCs w:val="24"/>
          <w:lang w:eastAsia="zh-CN"/>
        </w:rPr>
        <w:t>(b)</w:t>
      </w:r>
      <w:r w:rsidRPr="00952DBC">
        <w:rPr>
          <w:sz w:val="24"/>
          <w:szCs w:val="24"/>
          <w:lang w:eastAsia="zh-CN"/>
        </w:rPr>
        <w:tab/>
      </w:r>
      <w:r w:rsidRPr="00952DBC">
        <w:rPr>
          <w:rFonts w:hint="eastAsia"/>
          <w:sz w:val="24"/>
          <w:szCs w:val="24"/>
          <w:lang w:val="zh-CN" w:eastAsia="zh-CN"/>
        </w:rPr>
        <w:t>财务机制在提供财务资源使</w:t>
      </w:r>
      <w:r w:rsidRPr="00952DBC">
        <w:rPr>
          <w:rFonts w:hint="eastAsia"/>
          <w:sz w:val="24"/>
          <w:szCs w:val="24"/>
          <w:lang w:eastAsia="zh-CN"/>
        </w:rPr>
        <w:t>符合条件的发展中国家缔约方特别是最不发达国家和小岛屿发展中国家和经济转型缔约方</w:t>
      </w:r>
      <w:r w:rsidRPr="00952DBC">
        <w:rPr>
          <w:rFonts w:hint="eastAsia"/>
          <w:sz w:val="24"/>
          <w:szCs w:val="24"/>
          <w:lang w:val="zh-CN" w:eastAsia="zh-CN"/>
        </w:rPr>
        <w:t>能够承担采取措施</w:t>
      </w:r>
      <w:r w:rsidRPr="00952DBC">
        <w:rPr>
          <w:sz w:val="24"/>
          <w:szCs w:val="24"/>
          <w:lang w:val="zh-CN" w:eastAsia="zh-CN"/>
        </w:rPr>
        <w:t>——</w:t>
      </w:r>
      <w:r w:rsidRPr="00952DBC">
        <w:rPr>
          <w:rFonts w:hint="eastAsia"/>
          <w:sz w:val="24"/>
          <w:szCs w:val="24"/>
          <w:lang w:val="zh-CN" w:eastAsia="zh-CN"/>
        </w:rPr>
        <w:t>这些措施既有助</w:t>
      </w:r>
      <w:r w:rsidRPr="00952DBC">
        <w:rPr>
          <w:rFonts w:hint="eastAsia"/>
          <w:sz w:val="24"/>
          <w:szCs w:val="24"/>
          <w:lang w:val="zh-CN" w:eastAsia="zh-CN"/>
        </w:rPr>
        <w:lastRenderedPageBreak/>
        <w:t>于这些缔约方履行《公约》及其议定书义务和产生全球环境效益，</w:t>
      </w:r>
      <w:r w:rsidRPr="00952DBC">
        <w:rPr>
          <w:rFonts w:hint="eastAsia"/>
          <w:sz w:val="24"/>
          <w:szCs w:val="24"/>
          <w:lang w:eastAsia="zh-CN"/>
        </w:rPr>
        <w:t>又能使其从相关条款中受益</w:t>
      </w:r>
      <w:r w:rsidRPr="00952DBC">
        <w:rPr>
          <w:sz w:val="24"/>
          <w:szCs w:val="24"/>
          <w:lang w:eastAsia="zh-CN"/>
        </w:rPr>
        <w:t>——</w:t>
      </w:r>
      <w:r w:rsidRPr="00952DBC">
        <w:rPr>
          <w:rFonts w:hint="eastAsia"/>
          <w:sz w:val="24"/>
          <w:szCs w:val="24"/>
          <w:lang w:val="zh-CN" w:eastAsia="zh-CN"/>
        </w:rPr>
        <w:t>的全部商定增量成本方面的成效，同时考虑到资金流的可预测性、充足性、可获得</w:t>
      </w:r>
      <w:r w:rsidRPr="00952DBC">
        <w:rPr>
          <w:rFonts w:hint="eastAsia"/>
          <w:sz w:val="24"/>
          <w:szCs w:val="24"/>
          <w:lang w:eastAsia="zh-CN"/>
        </w:rPr>
        <w:t>性</w:t>
      </w:r>
      <w:r w:rsidRPr="00952DBC">
        <w:rPr>
          <w:rFonts w:hint="eastAsia"/>
          <w:sz w:val="24"/>
          <w:szCs w:val="24"/>
          <w:lang w:val="zh-CN" w:eastAsia="zh-CN"/>
        </w:rPr>
        <w:t>和及时性</w:t>
      </w:r>
      <w:r w:rsidRPr="00952DBC">
        <w:rPr>
          <w:rFonts w:hint="eastAsia"/>
          <w:sz w:val="24"/>
          <w:szCs w:val="24"/>
          <w:lang w:eastAsia="zh-CN"/>
        </w:rPr>
        <w:t>，</w:t>
      </w:r>
      <w:r w:rsidRPr="00952DBC">
        <w:rPr>
          <w:rFonts w:hint="eastAsia"/>
          <w:sz w:val="24"/>
          <w:szCs w:val="24"/>
          <w:lang w:val="zh-CN" w:eastAsia="zh-CN"/>
        </w:rPr>
        <w:t>包括全球环境基金各执行机构的绩效</w:t>
      </w:r>
      <w:r w:rsidRPr="00952DBC">
        <w:rPr>
          <w:rFonts w:hint="eastAsia"/>
          <w:sz w:val="24"/>
          <w:szCs w:val="24"/>
          <w:lang w:eastAsia="zh-CN"/>
        </w:rPr>
        <w:t>；</w:t>
      </w:r>
      <w:r w:rsidRPr="00952DBC">
        <w:rPr>
          <w:rFonts w:hint="eastAsia"/>
          <w:sz w:val="24"/>
          <w:szCs w:val="24"/>
          <w:lang w:eastAsia="zh-CN"/>
        </w:rPr>
        <w:t xml:space="preserve"> </w:t>
      </w:r>
    </w:p>
    <w:p w14:paraId="3D6A95DC" w14:textId="77777777" w:rsidR="00AE13F2" w:rsidRPr="00952DBC" w:rsidRDefault="00AE13F2" w:rsidP="00AE13F2">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952DBC">
        <w:rPr>
          <w:noProof/>
          <w:sz w:val="24"/>
          <w:szCs w:val="24"/>
          <w:lang w:eastAsia="zh-CN"/>
        </w:rPr>
        <w:t>(c)</w:t>
      </w:r>
      <w:r w:rsidRPr="00952DBC">
        <w:rPr>
          <w:sz w:val="24"/>
          <w:szCs w:val="24"/>
          <w:lang w:eastAsia="zh-CN"/>
        </w:rPr>
        <w:tab/>
      </w:r>
      <w:r w:rsidRPr="00952DBC">
        <w:rPr>
          <w:rFonts w:hint="eastAsia"/>
          <w:sz w:val="24"/>
          <w:szCs w:val="24"/>
          <w:lang w:val="zh-CN" w:eastAsia="zh-CN"/>
        </w:rPr>
        <w:t>财务机制在提供财务资源并根据缔约方大会的指导意见对由其资源资助的活动的结果</w:t>
      </w:r>
      <w:r w:rsidRPr="00952DBC">
        <w:rPr>
          <w:sz w:val="24"/>
          <w:szCs w:val="24"/>
          <w:lang w:val="zh-CN" w:eastAsia="zh-CN"/>
        </w:rPr>
        <w:t>——</w:t>
      </w:r>
      <w:r w:rsidRPr="00952DBC">
        <w:rPr>
          <w:rFonts w:hint="eastAsia"/>
          <w:sz w:val="24"/>
          <w:szCs w:val="24"/>
          <w:lang w:val="zh-CN" w:eastAsia="zh-CN"/>
        </w:rPr>
        <w:t>酌情包括其社会、性别平等和公平相关成果和影响</w:t>
      </w:r>
      <w:r w:rsidRPr="00952DBC">
        <w:rPr>
          <w:sz w:val="24"/>
          <w:szCs w:val="24"/>
          <w:lang w:val="zh-CN" w:eastAsia="zh-CN"/>
        </w:rPr>
        <w:t>——</w:t>
      </w:r>
      <w:r w:rsidRPr="00952DBC">
        <w:rPr>
          <w:rFonts w:hint="eastAsia"/>
          <w:sz w:val="24"/>
          <w:szCs w:val="24"/>
          <w:lang w:val="zh-CN" w:eastAsia="zh-CN"/>
        </w:rPr>
        <w:t>进行监督、监测和评价方面的效率</w:t>
      </w:r>
      <w:r w:rsidRPr="00952DBC">
        <w:rPr>
          <w:rFonts w:hint="eastAsia"/>
          <w:sz w:val="24"/>
          <w:szCs w:val="24"/>
          <w:lang w:eastAsia="zh-CN"/>
        </w:rPr>
        <w:t>；</w:t>
      </w:r>
    </w:p>
    <w:p w14:paraId="3D03DB9C" w14:textId="77777777" w:rsidR="00AE13F2" w:rsidRPr="00952DBC" w:rsidRDefault="00AE13F2" w:rsidP="00AE13F2">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952DBC">
        <w:rPr>
          <w:noProof/>
          <w:sz w:val="24"/>
          <w:szCs w:val="24"/>
          <w:lang w:eastAsia="zh-CN"/>
        </w:rPr>
        <w:t>(d)</w:t>
      </w:r>
      <w:r w:rsidRPr="00952DBC">
        <w:rPr>
          <w:sz w:val="24"/>
          <w:szCs w:val="24"/>
          <w:lang w:eastAsia="zh-CN"/>
        </w:rPr>
        <w:tab/>
      </w:r>
      <w:r w:rsidRPr="00952DBC">
        <w:rPr>
          <w:rFonts w:hint="eastAsia"/>
          <w:sz w:val="24"/>
          <w:szCs w:val="24"/>
          <w:lang w:val="zh-CN" w:eastAsia="zh-CN"/>
        </w:rPr>
        <w:t>依照国家优先次序促进和加强国家执行措施以实现全球生物多样性长期目标和行动目标的成效</w:t>
      </w:r>
      <w:r w:rsidRPr="00952DBC">
        <w:rPr>
          <w:rFonts w:hint="eastAsia"/>
          <w:sz w:val="24"/>
          <w:szCs w:val="24"/>
          <w:lang w:eastAsia="zh-CN"/>
        </w:rPr>
        <w:t>，</w:t>
      </w:r>
      <w:r w:rsidRPr="00952DBC">
        <w:rPr>
          <w:rFonts w:hint="eastAsia"/>
          <w:sz w:val="24"/>
          <w:szCs w:val="24"/>
          <w:lang w:val="zh-CN" w:eastAsia="zh-CN"/>
        </w:rPr>
        <w:t>包括与《公约》及其议定书相关的长期目标和行动目标的成效</w:t>
      </w:r>
      <w:r w:rsidRPr="00952DBC">
        <w:rPr>
          <w:rFonts w:hint="eastAsia"/>
          <w:sz w:val="24"/>
          <w:szCs w:val="24"/>
          <w:lang w:eastAsia="zh-CN"/>
        </w:rPr>
        <w:t>；</w:t>
      </w:r>
    </w:p>
    <w:p w14:paraId="580CBC79" w14:textId="77777777" w:rsidR="00AE13F2" w:rsidRPr="00952DBC" w:rsidRDefault="00AE13F2" w:rsidP="00AE13F2">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952DBC">
        <w:rPr>
          <w:noProof/>
          <w:sz w:val="24"/>
          <w:szCs w:val="24"/>
          <w:lang w:eastAsia="zh-CN"/>
        </w:rPr>
        <w:t>(e)</w:t>
      </w:r>
      <w:r w:rsidRPr="00952DBC">
        <w:rPr>
          <w:sz w:val="24"/>
          <w:szCs w:val="24"/>
          <w:lang w:eastAsia="zh-CN"/>
        </w:rPr>
        <w:tab/>
      </w:r>
      <w:r w:rsidRPr="00952DBC">
        <w:rPr>
          <w:rFonts w:hint="eastAsia"/>
          <w:sz w:val="24"/>
          <w:szCs w:val="24"/>
          <w:lang w:val="zh-CN" w:eastAsia="zh-CN"/>
        </w:rPr>
        <w:t>全球环境基金和全球生物多样性框架基金为执行《公约》和实现其三个目标以及酌情执行其议定书而资助的活动的效率和效力</w:t>
      </w:r>
      <w:r w:rsidRPr="00952DBC">
        <w:rPr>
          <w:rFonts w:hint="eastAsia"/>
          <w:sz w:val="24"/>
          <w:szCs w:val="24"/>
          <w:lang w:eastAsia="zh-CN"/>
        </w:rPr>
        <w:t>，</w:t>
      </w:r>
      <w:r w:rsidRPr="00952DBC">
        <w:rPr>
          <w:rFonts w:hint="eastAsia"/>
          <w:sz w:val="24"/>
          <w:szCs w:val="24"/>
          <w:lang w:val="zh-CN" w:eastAsia="zh-CN"/>
        </w:rPr>
        <w:t>同时考虑到缔约方大会提供的指导意见</w:t>
      </w:r>
      <w:r w:rsidRPr="00952DBC">
        <w:rPr>
          <w:rFonts w:hint="eastAsia"/>
          <w:sz w:val="24"/>
          <w:szCs w:val="24"/>
          <w:lang w:eastAsia="zh-CN"/>
        </w:rPr>
        <w:t>；</w:t>
      </w:r>
    </w:p>
    <w:p w14:paraId="7BA74EC3" w14:textId="77777777" w:rsidR="00AE13F2" w:rsidRPr="00952DBC" w:rsidRDefault="00AE13F2" w:rsidP="00AE13F2">
      <w:pPr>
        <w:pStyle w:val="CBDNormalNoNumber"/>
        <w:tabs>
          <w:tab w:val="clear" w:pos="567"/>
          <w:tab w:val="clear" w:pos="1134"/>
          <w:tab w:val="clear" w:pos="1701"/>
          <w:tab w:val="clear" w:pos="2268"/>
          <w:tab w:val="clear" w:pos="2835"/>
          <w:tab w:val="clear" w:pos="3402"/>
        </w:tabs>
        <w:topLinePunct/>
        <w:ind w:left="490" w:firstLine="490"/>
        <w:rPr>
          <w:noProof/>
          <w:color w:val="000080" w:themeColor="text1"/>
          <w:sz w:val="24"/>
          <w:szCs w:val="24"/>
          <w:lang w:eastAsia="zh-CN"/>
        </w:rPr>
      </w:pPr>
      <w:r w:rsidRPr="00952DBC">
        <w:rPr>
          <w:noProof/>
          <w:color w:val="000080" w:themeColor="text1"/>
          <w:sz w:val="24"/>
          <w:szCs w:val="24"/>
          <w:lang w:eastAsia="zh-CN"/>
        </w:rPr>
        <w:t>(f)</w:t>
      </w:r>
      <w:r w:rsidRPr="00952DBC">
        <w:rPr>
          <w:noProof/>
          <w:color w:val="000080" w:themeColor="text1"/>
          <w:sz w:val="24"/>
          <w:szCs w:val="24"/>
          <w:lang w:eastAsia="zh-CN"/>
        </w:rPr>
        <w:tab/>
      </w:r>
      <w:r w:rsidRPr="00952DBC">
        <w:rPr>
          <w:rFonts w:hint="eastAsia"/>
          <w:noProof/>
          <w:color w:val="000080" w:themeColor="text1"/>
          <w:sz w:val="24"/>
          <w:szCs w:val="24"/>
          <w:lang w:eastAsia="zh-CN"/>
        </w:rPr>
        <w:t>资源调配和使用过程和程序的效率和效力，包括简化程序和获得模式；</w:t>
      </w:r>
    </w:p>
    <w:p w14:paraId="5C8582C1" w14:textId="77777777" w:rsidR="00AE13F2" w:rsidRPr="00952DBC" w:rsidRDefault="00AE13F2" w:rsidP="00AE13F2">
      <w:pPr>
        <w:pStyle w:val="CBDNormalNoNumber"/>
        <w:tabs>
          <w:tab w:val="clear" w:pos="567"/>
          <w:tab w:val="clear" w:pos="1134"/>
          <w:tab w:val="clear" w:pos="1701"/>
          <w:tab w:val="clear" w:pos="2268"/>
          <w:tab w:val="clear" w:pos="2835"/>
          <w:tab w:val="clear" w:pos="3402"/>
        </w:tabs>
        <w:topLinePunct/>
        <w:ind w:left="490" w:firstLine="490"/>
        <w:rPr>
          <w:noProof/>
          <w:color w:val="000080" w:themeColor="text1"/>
          <w:sz w:val="24"/>
          <w:szCs w:val="24"/>
          <w:lang w:eastAsia="zh-CN"/>
        </w:rPr>
      </w:pPr>
      <w:r w:rsidRPr="00952DBC">
        <w:rPr>
          <w:noProof/>
          <w:color w:val="000080" w:themeColor="text1"/>
          <w:sz w:val="24"/>
          <w:szCs w:val="24"/>
          <w:lang w:eastAsia="zh-CN"/>
        </w:rPr>
        <w:t>(</w:t>
      </w:r>
      <w:r w:rsidRPr="00952DBC">
        <w:rPr>
          <w:rFonts w:hint="eastAsia"/>
          <w:noProof/>
          <w:color w:val="000080" w:themeColor="text1"/>
          <w:sz w:val="24"/>
          <w:szCs w:val="24"/>
          <w:lang w:eastAsia="zh-CN"/>
        </w:rPr>
        <w:t>g</w:t>
      </w:r>
      <w:r w:rsidRPr="00952DBC">
        <w:rPr>
          <w:noProof/>
          <w:color w:val="000080" w:themeColor="text1"/>
          <w:sz w:val="24"/>
          <w:szCs w:val="24"/>
          <w:lang w:eastAsia="zh-CN"/>
        </w:rPr>
        <w:t>)</w:t>
      </w:r>
      <w:r w:rsidRPr="00952DBC">
        <w:rPr>
          <w:noProof/>
          <w:color w:val="000080" w:themeColor="text1"/>
          <w:sz w:val="24"/>
          <w:szCs w:val="24"/>
          <w:lang w:eastAsia="zh-CN"/>
        </w:rPr>
        <w:tab/>
      </w:r>
      <w:r w:rsidRPr="00952DBC">
        <w:rPr>
          <w:rFonts w:hint="eastAsia"/>
          <w:noProof/>
          <w:color w:val="000080" w:themeColor="text1"/>
          <w:sz w:val="24"/>
          <w:szCs w:val="24"/>
          <w:lang w:eastAsia="zh-CN"/>
        </w:rPr>
        <w:t>以符合其他相关多边环境协定任务授权的方式为实现《公约》及其议定书的目标所提供的与各协定的执行工作协同增效的支持的效力和效率；</w:t>
      </w:r>
    </w:p>
    <w:p w14:paraId="08F5FFF5" w14:textId="77777777" w:rsidR="00AE13F2" w:rsidRPr="00952DBC" w:rsidRDefault="00AE13F2" w:rsidP="00AE13F2">
      <w:pPr>
        <w:pStyle w:val="CBDNormalNoNumber"/>
        <w:tabs>
          <w:tab w:val="clear" w:pos="567"/>
          <w:tab w:val="clear" w:pos="1134"/>
          <w:tab w:val="clear" w:pos="1701"/>
          <w:tab w:val="clear" w:pos="2268"/>
          <w:tab w:val="clear" w:pos="2835"/>
          <w:tab w:val="clear" w:pos="3402"/>
        </w:tabs>
        <w:topLinePunct/>
        <w:ind w:left="490" w:firstLine="490"/>
        <w:rPr>
          <w:noProof/>
          <w:color w:val="000080" w:themeColor="text1"/>
          <w:sz w:val="24"/>
          <w:szCs w:val="24"/>
          <w:lang w:eastAsia="zh-CN"/>
        </w:rPr>
      </w:pPr>
      <w:r w:rsidRPr="00952DBC">
        <w:rPr>
          <w:noProof/>
          <w:color w:val="000080" w:themeColor="text1"/>
          <w:sz w:val="24"/>
          <w:szCs w:val="24"/>
          <w:lang w:eastAsia="zh-CN"/>
        </w:rPr>
        <w:t>(</w:t>
      </w:r>
      <w:r w:rsidRPr="00952DBC">
        <w:rPr>
          <w:rFonts w:hint="eastAsia"/>
          <w:noProof/>
          <w:color w:val="000080" w:themeColor="text1"/>
          <w:sz w:val="24"/>
          <w:szCs w:val="24"/>
          <w:lang w:eastAsia="zh-CN"/>
        </w:rPr>
        <w:t>h</w:t>
      </w:r>
      <w:r w:rsidRPr="00952DBC">
        <w:rPr>
          <w:noProof/>
          <w:color w:val="000080" w:themeColor="text1"/>
          <w:sz w:val="24"/>
          <w:szCs w:val="24"/>
          <w:lang w:eastAsia="zh-CN"/>
        </w:rPr>
        <w:t>)</w:t>
      </w:r>
      <w:r w:rsidRPr="00952DBC">
        <w:rPr>
          <w:noProof/>
          <w:color w:val="000080" w:themeColor="text1"/>
          <w:sz w:val="24"/>
          <w:szCs w:val="24"/>
          <w:lang w:eastAsia="zh-CN"/>
        </w:rPr>
        <w:tab/>
      </w:r>
      <w:r w:rsidRPr="00952DBC">
        <w:rPr>
          <w:rFonts w:hint="eastAsia"/>
          <w:noProof/>
          <w:color w:val="000080" w:themeColor="text1"/>
          <w:sz w:val="24"/>
          <w:szCs w:val="24"/>
          <w:lang w:eastAsia="zh-CN"/>
        </w:rPr>
        <w:t>为</w:t>
      </w:r>
      <w:r w:rsidRPr="00952DBC">
        <w:rPr>
          <w:noProof/>
          <w:color w:val="000080" w:themeColor="text1"/>
          <w:sz w:val="24"/>
          <w:szCs w:val="24"/>
          <w:lang w:eastAsia="zh-CN"/>
        </w:rPr>
        <w:t>支持落实《公约》及其议定书的目标而改善土著人民和地方社区、妇女和青年获得财务资源和供资趋势方面的成效；</w:t>
      </w:r>
    </w:p>
    <w:p w14:paraId="60690550" w14:textId="77777777" w:rsidR="00AE13F2" w:rsidRPr="00952DBC" w:rsidRDefault="00AE13F2" w:rsidP="00AE13F2">
      <w:pPr>
        <w:pStyle w:val="CBDNormalNoNumber"/>
        <w:tabs>
          <w:tab w:val="clear" w:pos="567"/>
          <w:tab w:val="clear" w:pos="1134"/>
          <w:tab w:val="clear" w:pos="1701"/>
          <w:tab w:val="clear" w:pos="2268"/>
          <w:tab w:val="clear" w:pos="2835"/>
          <w:tab w:val="clear" w:pos="3402"/>
        </w:tabs>
        <w:topLinePunct/>
        <w:ind w:left="490" w:firstLine="490"/>
        <w:rPr>
          <w:noProof/>
          <w:color w:val="000080" w:themeColor="text1"/>
          <w:sz w:val="24"/>
          <w:szCs w:val="24"/>
          <w:lang w:eastAsia="zh-CN"/>
        </w:rPr>
      </w:pPr>
      <w:r w:rsidRPr="00952DBC">
        <w:rPr>
          <w:noProof/>
          <w:color w:val="000080" w:themeColor="text1"/>
          <w:sz w:val="24"/>
          <w:szCs w:val="24"/>
          <w:lang w:eastAsia="zh-CN"/>
        </w:rPr>
        <w:t>(i)</w:t>
      </w:r>
      <w:r w:rsidRPr="00952DBC">
        <w:rPr>
          <w:noProof/>
          <w:color w:val="000080" w:themeColor="text1"/>
          <w:sz w:val="24"/>
          <w:szCs w:val="24"/>
          <w:lang w:eastAsia="zh-CN"/>
        </w:rPr>
        <w:tab/>
      </w:r>
      <w:r w:rsidRPr="00952DBC">
        <w:rPr>
          <w:noProof/>
          <w:color w:val="000080" w:themeColor="text1"/>
          <w:sz w:val="24"/>
          <w:szCs w:val="24"/>
          <w:lang w:eastAsia="zh-CN"/>
        </w:rPr>
        <w:t>全球环境基金各执行机构在向各国编制项目提案和实施项目提供技术支持和服务方面的效率，包括及时发放资金、费用和项目管理费用、国际顾问的使用以及支出控制等方面。</w:t>
      </w:r>
    </w:p>
    <w:p w14:paraId="37FDA774" w14:textId="77777777" w:rsidR="00AE13F2" w:rsidRPr="00952DBC" w:rsidRDefault="00AE13F2" w:rsidP="00AE13F2">
      <w:pPr>
        <w:tabs>
          <w:tab w:val="clear" w:pos="567"/>
          <w:tab w:val="clear" w:pos="1134"/>
          <w:tab w:val="clear" w:pos="1701"/>
          <w:tab w:val="clear" w:pos="2268"/>
        </w:tabs>
        <w:spacing w:before="120" w:after="120" w:line="240" w:lineRule="atLeast"/>
        <w:ind w:left="490"/>
        <w:rPr>
          <w:b/>
          <w:bCs/>
          <w:noProof/>
          <w:sz w:val="24"/>
          <w:szCs w:val="24"/>
          <w:lang w:eastAsia="zh-CN"/>
        </w:rPr>
      </w:pPr>
      <w:r w:rsidRPr="00952DBC">
        <w:rPr>
          <w:b/>
          <w:bCs/>
          <w:noProof/>
          <w:sz w:val="24"/>
          <w:szCs w:val="24"/>
          <w:lang w:eastAsia="zh-CN"/>
        </w:rPr>
        <w:t xml:space="preserve">B. </w:t>
      </w:r>
      <w:r w:rsidRPr="00952DBC">
        <w:rPr>
          <w:b/>
          <w:bCs/>
          <w:noProof/>
          <w:sz w:val="24"/>
          <w:szCs w:val="24"/>
          <w:lang w:eastAsia="zh-CN"/>
        </w:rPr>
        <w:tab/>
      </w:r>
      <w:r w:rsidRPr="00952DBC">
        <w:rPr>
          <w:b/>
          <w:bCs/>
          <w:noProof/>
          <w:sz w:val="24"/>
          <w:szCs w:val="24"/>
          <w:lang w:eastAsia="zh-CN"/>
        </w:rPr>
        <w:t>方法</w:t>
      </w:r>
    </w:p>
    <w:p w14:paraId="190DDB5E" w14:textId="77777777" w:rsidR="00AE13F2" w:rsidRPr="00952DBC" w:rsidRDefault="00AE13F2" w:rsidP="00AE13F2">
      <w:pPr>
        <w:pStyle w:val="CBDNormalNoNumber"/>
        <w:tabs>
          <w:tab w:val="clear" w:pos="567"/>
          <w:tab w:val="clear" w:pos="1134"/>
          <w:tab w:val="clear" w:pos="1701"/>
          <w:tab w:val="clear" w:pos="2268"/>
          <w:tab w:val="clear" w:pos="2835"/>
          <w:tab w:val="clear" w:pos="3402"/>
        </w:tabs>
        <w:topLinePunct/>
        <w:ind w:left="490"/>
        <w:rPr>
          <w:sz w:val="24"/>
          <w:szCs w:val="24"/>
          <w:lang w:val="zh-CN" w:eastAsia="zh-CN"/>
        </w:rPr>
      </w:pPr>
      <w:r>
        <w:rPr>
          <w:rFonts w:hint="eastAsia"/>
          <w:sz w:val="24"/>
          <w:szCs w:val="24"/>
          <w:lang w:eastAsia="zh-CN"/>
        </w:rPr>
        <w:t>2.</w:t>
      </w:r>
      <w:r>
        <w:rPr>
          <w:sz w:val="24"/>
          <w:szCs w:val="24"/>
          <w:lang w:eastAsia="zh-CN"/>
        </w:rPr>
        <w:tab/>
      </w:r>
      <w:r w:rsidRPr="00BE41BD">
        <w:rPr>
          <w:sz w:val="24"/>
          <w:szCs w:val="24"/>
          <w:lang w:eastAsia="zh-CN"/>
        </w:rPr>
        <w:t>审查将涵盖财务机制运作体制</w:t>
      </w:r>
      <w:r w:rsidRPr="00BE41BD">
        <w:rPr>
          <w:rFonts w:hint="eastAsia"/>
          <w:sz w:val="24"/>
          <w:szCs w:val="24"/>
          <w:lang w:eastAsia="zh-CN"/>
        </w:rPr>
        <w:t>机构</w:t>
      </w:r>
      <w:r w:rsidRPr="00BE41BD">
        <w:rPr>
          <w:sz w:val="24"/>
          <w:szCs w:val="24"/>
          <w:lang w:eastAsia="zh-CN"/>
        </w:rPr>
        <w:t>的所有活动</w:t>
      </w:r>
      <w:r w:rsidRPr="00952DBC">
        <w:rPr>
          <w:sz w:val="24"/>
          <w:szCs w:val="24"/>
          <w:lang w:val="zh-CN" w:eastAsia="zh-CN"/>
        </w:rPr>
        <w:t>，特别是</w:t>
      </w:r>
      <w:r w:rsidRPr="00952DBC">
        <w:rPr>
          <w:sz w:val="24"/>
          <w:szCs w:val="24"/>
          <w:lang w:val="zh-CN" w:eastAsia="zh-CN"/>
        </w:rPr>
        <w:t xml:space="preserve"> 2022 </w:t>
      </w:r>
      <w:r w:rsidRPr="00952DBC">
        <w:rPr>
          <w:sz w:val="24"/>
          <w:szCs w:val="24"/>
          <w:lang w:val="zh-CN" w:eastAsia="zh-CN"/>
        </w:rPr>
        <w:t>年</w:t>
      </w:r>
      <w:r w:rsidRPr="00952DBC">
        <w:rPr>
          <w:sz w:val="24"/>
          <w:szCs w:val="24"/>
          <w:lang w:val="zh-CN" w:eastAsia="zh-CN"/>
        </w:rPr>
        <w:t xml:space="preserve"> 7 </w:t>
      </w:r>
      <w:r w:rsidRPr="00952DBC">
        <w:rPr>
          <w:sz w:val="24"/>
          <w:szCs w:val="24"/>
          <w:lang w:val="zh-CN" w:eastAsia="zh-CN"/>
        </w:rPr>
        <w:t>月</w:t>
      </w:r>
      <w:r w:rsidRPr="00952DBC">
        <w:rPr>
          <w:sz w:val="24"/>
          <w:szCs w:val="24"/>
          <w:lang w:val="zh-CN" w:eastAsia="zh-CN"/>
        </w:rPr>
        <w:t xml:space="preserve"> 1 </w:t>
      </w:r>
      <w:r w:rsidRPr="00952DBC">
        <w:rPr>
          <w:sz w:val="24"/>
          <w:szCs w:val="24"/>
          <w:lang w:val="zh-CN" w:eastAsia="zh-CN"/>
        </w:rPr>
        <w:t>日至</w:t>
      </w:r>
      <w:r w:rsidRPr="00952DBC">
        <w:rPr>
          <w:sz w:val="24"/>
          <w:szCs w:val="24"/>
          <w:lang w:val="zh-CN" w:eastAsia="zh-CN"/>
        </w:rPr>
        <w:t xml:space="preserve"> 2026 </w:t>
      </w:r>
      <w:r w:rsidRPr="00952DBC">
        <w:rPr>
          <w:sz w:val="24"/>
          <w:szCs w:val="24"/>
          <w:lang w:val="zh-CN" w:eastAsia="zh-CN"/>
        </w:rPr>
        <w:t>年</w:t>
      </w:r>
      <w:r w:rsidRPr="00952DBC">
        <w:rPr>
          <w:sz w:val="24"/>
          <w:szCs w:val="24"/>
          <w:lang w:val="zh-CN" w:eastAsia="zh-CN"/>
        </w:rPr>
        <w:t xml:space="preserve"> 6 </w:t>
      </w:r>
      <w:r w:rsidRPr="00952DBC">
        <w:rPr>
          <w:sz w:val="24"/>
          <w:szCs w:val="24"/>
          <w:lang w:val="zh-CN" w:eastAsia="zh-CN"/>
        </w:rPr>
        <w:t>月</w:t>
      </w:r>
      <w:r w:rsidRPr="00952DBC">
        <w:rPr>
          <w:sz w:val="24"/>
          <w:szCs w:val="24"/>
          <w:lang w:val="zh-CN" w:eastAsia="zh-CN"/>
        </w:rPr>
        <w:t xml:space="preserve"> 30 </w:t>
      </w:r>
      <w:r w:rsidRPr="00952DBC">
        <w:rPr>
          <w:sz w:val="24"/>
          <w:szCs w:val="24"/>
          <w:lang w:val="zh-CN" w:eastAsia="zh-CN"/>
        </w:rPr>
        <w:t>日期间的活动。</w:t>
      </w:r>
    </w:p>
    <w:p w14:paraId="43A570E7" w14:textId="77777777" w:rsidR="00AE13F2" w:rsidRPr="00952DBC" w:rsidRDefault="00AE13F2" w:rsidP="00AE13F2">
      <w:pPr>
        <w:pStyle w:val="CBDNormalNoNumber"/>
        <w:tabs>
          <w:tab w:val="clear" w:pos="567"/>
          <w:tab w:val="clear" w:pos="1134"/>
          <w:tab w:val="clear" w:pos="1701"/>
          <w:tab w:val="clear" w:pos="2268"/>
          <w:tab w:val="clear" w:pos="2835"/>
          <w:tab w:val="clear" w:pos="3402"/>
        </w:tabs>
        <w:topLinePunct/>
        <w:ind w:left="490"/>
        <w:rPr>
          <w:sz w:val="24"/>
          <w:szCs w:val="24"/>
          <w:lang w:eastAsia="zh-CN"/>
        </w:rPr>
      </w:pPr>
      <w:r>
        <w:rPr>
          <w:rFonts w:hint="eastAsia"/>
          <w:sz w:val="24"/>
          <w:szCs w:val="24"/>
          <w:lang w:eastAsia="zh-CN"/>
        </w:rPr>
        <w:t>3.</w:t>
      </w:r>
      <w:r>
        <w:rPr>
          <w:sz w:val="24"/>
          <w:szCs w:val="24"/>
          <w:lang w:eastAsia="zh-CN"/>
        </w:rPr>
        <w:tab/>
      </w:r>
      <w:r w:rsidRPr="00BE41BD">
        <w:rPr>
          <w:rFonts w:hint="eastAsia"/>
          <w:sz w:val="24"/>
          <w:szCs w:val="24"/>
          <w:lang w:eastAsia="zh-CN"/>
        </w:rPr>
        <w:t>除其他外</w:t>
      </w:r>
      <w:r w:rsidRPr="00952DBC">
        <w:rPr>
          <w:rFonts w:hint="eastAsia"/>
          <w:sz w:val="24"/>
          <w:szCs w:val="24"/>
          <w:lang w:val="zh-CN" w:eastAsia="zh-CN"/>
        </w:rPr>
        <w:t>，</w:t>
      </w:r>
      <w:r w:rsidRPr="00952DBC">
        <w:rPr>
          <w:sz w:val="24"/>
          <w:szCs w:val="24"/>
          <w:lang w:val="zh-CN" w:eastAsia="zh-CN"/>
        </w:rPr>
        <w:t>审查应</w:t>
      </w:r>
      <w:r w:rsidRPr="00952DBC">
        <w:rPr>
          <w:rFonts w:hint="eastAsia"/>
          <w:sz w:val="24"/>
          <w:szCs w:val="24"/>
          <w:lang w:val="zh-CN" w:eastAsia="zh-CN"/>
        </w:rPr>
        <w:t>平衡</w:t>
      </w:r>
      <w:r w:rsidRPr="00952DBC">
        <w:rPr>
          <w:sz w:val="24"/>
          <w:szCs w:val="24"/>
          <w:lang w:val="zh-CN" w:eastAsia="zh-CN"/>
        </w:rPr>
        <w:t>利用以下信息来源</w:t>
      </w:r>
      <w:r w:rsidRPr="00952DBC">
        <w:rPr>
          <w:sz w:val="24"/>
          <w:szCs w:val="24"/>
          <w:lang w:eastAsia="zh-CN"/>
        </w:rPr>
        <w:t>：</w:t>
      </w:r>
      <w:r w:rsidRPr="00952DBC">
        <w:rPr>
          <w:sz w:val="24"/>
          <w:szCs w:val="24"/>
          <w:lang w:eastAsia="zh-CN"/>
        </w:rPr>
        <w:t xml:space="preserve"> </w:t>
      </w:r>
    </w:p>
    <w:p w14:paraId="3CE919E5" w14:textId="77777777" w:rsidR="00AE13F2" w:rsidRPr="00952DBC" w:rsidRDefault="00AE13F2" w:rsidP="00AE13F2">
      <w:pPr>
        <w:numPr>
          <w:ilvl w:val="1"/>
          <w:numId w:val="10"/>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sz w:val="24"/>
          <w:szCs w:val="24"/>
          <w:lang w:eastAsia="zh-CN"/>
        </w:rPr>
        <w:t>根据</w:t>
      </w:r>
      <w:r w:rsidRPr="00952DBC">
        <w:rPr>
          <w:sz w:val="24"/>
          <w:szCs w:val="24"/>
          <w:lang w:eastAsia="zh-CN"/>
        </w:rPr>
        <w:t>1996</w:t>
      </w:r>
      <w:r w:rsidRPr="00952DBC">
        <w:rPr>
          <w:sz w:val="24"/>
          <w:szCs w:val="24"/>
          <w:lang w:eastAsia="zh-CN"/>
        </w:rPr>
        <w:t>年</w:t>
      </w:r>
      <w:r w:rsidRPr="00952DBC">
        <w:rPr>
          <w:sz w:val="24"/>
          <w:szCs w:val="24"/>
          <w:lang w:eastAsia="zh-CN"/>
        </w:rPr>
        <w:t>11</w:t>
      </w:r>
      <w:r w:rsidRPr="00952DBC">
        <w:rPr>
          <w:sz w:val="24"/>
          <w:szCs w:val="24"/>
          <w:lang w:eastAsia="zh-CN"/>
        </w:rPr>
        <w:t>月</w:t>
      </w:r>
      <w:r w:rsidRPr="00952DBC">
        <w:rPr>
          <w:sz w:val="24"/>
          <w:szCs w:val="24"/>
          <w:lang w:eastAsia="zh-CN"/>
        </w:rPr>
        <w:t>15</w:t>
      </w:r>
      <w:r w:rsidRPr="00952DBC">
        <w:rPr>
          <w:sz w:val="24"/>
          <w:szCs w:val="24"/>
          <w:lang w:eastAsia="zh-CN"/>
        </w:rPr>
        <w:t>日第</w:t>
      </w:r>
      <w:r>
        <w:fldChar w:fldCharType="begin"/>
      </w:r>
      <w:r>
        <w:rPr>
          <w:lang w:eastAsia="zh-CN"/>
        </w:rPr>
        <w:instrText>HYPERLINK "https://www.cbd.int/decisions/?id=7104"</w:instrText>
      </w:r>
      <w:r>
        <w:fldChar w:fldCharType="separate"/>
      </w:r>
      <w:r w:rsidRPr="00952DBC">
        <w:rPr>
          <w:rStyle w:val="Hyperlink"/>
          <w:snapToGrid w:val="0"/>
          <w:kern w:val="22"/>
          <w:sz w:val="24"/>
          <w:szCs w:val="24"/>
          <w:lang w:eastAsia="zh-CN"/>
        </w:rPr>
        <w:t>III/8</w:t>
      </w:r>
      <w:r>
        <w:fldChar w:fldCharType="end"/>
      </w:r>
      <w:r w:rsidRPr="00952DBC">
        <w:rPr>
          <w:sz w:val="24"/>
          <w:szCs w:val="24"/>
          <w:lang w:eastAsia="zh-CN"/>
        </w:rPr>
        <w:t>号决定附件所载《公约》缔约方大会与全球环境基金理事会谅解备忘录对财务机制在执行《公约》方面的成效进行的审查；</w:t>
      </w:r>
    </w:p>
    <w:p w14:paraId="55934713" w14:textId="77777777" w:rsidR="00AE13F2" w:rsidRPr="00952DBC" w:rsidRDefault="00AE13F2" w:rsidP="00AE13F2">
      <w:pPr>
        <w:numPr>
          <w:ilvl w:val="1"/>
          <w:numId w:val="10"/>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sz w:val="24"/>
          <w:szCs w:val="24"/>
          <w:lang w:eastAsia="zh-CN"/>
        </w:rPr>
        <w:t>全球环境基金编写的报告，包括</w:t>
      </w:r>
      <w:r w:rsidRPr="00952DBC">
        <w:rPr>
          <w:rFonts w:hint="eastAsia"/>
          <w:sz w:val="24"/>
          <w:szCs w:val="24"/>
          <w:lang w:eastAsia="zh-CN"/>
        </w:rPr>
        <w:t>给《公约》</w:t>
      </w:r>
      <w:r w:rsidRPr="00952DBC">
        <w:rPr>
          <w:sz w:val="24"/>
          <w:szCs w:val="24"/>
          <w:lang w:eastAsia="zh-CN"/>
        </w:rPr>
        <w:t>缔约方大会会议的报告；</w:t>
      </w:r>
    </w:p>
    <w:p w14:paraId="0E1A786D" w14:textId="77777777" w:rsidR="00AE13F2" w:rsidRPr="00952DBC" w:rsidRDefault="00AE13F2" w:rsidP="00AE13F2">
      <w:pPr>
        <w:numPr>
          <w:ilvl w:val="1"/>
          <w:numId w:val="10"/>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sz w:val="24"/>
          <w:szCs w:val="24"/>
          <w:lang w:eastAsia="zh-CN"/>
        </w:rPr>
        <w:t>全球环境基金独立评估办公室</w:t>
      </w:r>
      <w:r w:rsidRPr="00952DBC">
        <w:rPr>
          <w:rFonts w:hint="eastAsia"/>
          <w:sz w:val="24"/>
          <w:szCs w:val="24"/>
          <w:lang w:eastAsia="zh-CN"/>
        </w:rPr>
        <w:t>关于全环基金</w:t>
      </w:r>
      <w:r w:rsidRPr="00952DBC">
        <w:rPr>
          <w:sz w:val="24"/>
          <w:szCs w:val="24"/>
          <w:lang w:eastAsia="zh-CN"/>
        </w:rPr>
        <w:t>生物多样性活动的报告，包括其第八次全面</w:t>
      </w:r>
      <w:r w:rsidRPr="00952DBC">
        <w:rPr>
          <w:rFonts w:hint="eastAsia"/>
          <w:sz w:val="24"/>
          <w:szCs w:val="24"/>
          <w:lang w:eastAsia="zh-CN"/>
        </w:rPr>
        <w:t>评价</w:t>
      </w:r>
      <w:r w:rsidRPr="00952DBC">
        <w:rPr>
          <w:sz w:val="24"/>
          <w:szCs w:val="24"/>
          <w:lang w:eastAsia="zh-CN"/>
        </w:rPr>
        <w:t>报告以及</w:t>
      </w:r>
      <w:r w:rsidRPr="00952DBC">
        <w:rPr>
          <w:rFonts w:hint="eastAsia"/>
          <w:sz w:val="24"/>
          <w:szCs w:val="24"/>
          <w:lang w:eastAsia="zh-CN"/>
        </w:rPr>
        <w:t>全环</w:t>
      </w:r>
      <w:r w:rsidRPr="00952DBC">
        <w:rPr>
          <w:sz w:val="24"/>
          <w:szCs w:val="24"/>
          <w:lang w:eastAsia="zh-CN"/>
        </w:rPr>
        <w:t>基金理事会认可的机构和其他合作伙伴的相关评估报告；</w:t>
      </w:r>
    </w:p>
    <w:p w14:paraId="288A9CE1" w14:textId="77777777" w:rsidR="00AE13F2" w:rsidRPr="00952DBC" w:rsidRDefault="00AE13F2" w:rsidP="00AE13F2">
      <w:pPr>
        <w:pStyle w:val="CBDNormalNoNumber"/>
        <w:tabs>
          <w:tab w:val="clear" w:pos="567"/>
        </w:tabs>
        <w:spacing w:before="120"/>
        <w:ind w:left="490" w:firstLine="490"/>
        <w:rPr>
          <w:color w:val="000080" w:themeColor="text1"/>
          <w:sz w:val="24"/>
          <w:szCs w:val="24"/>
          <w:lang w:eastAsia="zh-CN"/>
        </w:rPr>
      </w:pPr>
      <w:r w:rsidRPr="00952DBC">
        <w:rPr>
          <w:rFonts w:hint="eastAsia"/>
          <w:sz w:val="24"/>
          <w:szCs w:val="24"/>
          <w:lang w:val="en-CA" w:eastAsia="zh-CN"/>
        </w:rPr>
        <w:t>(d)</w:t>
      </w:r>
      <w:r>
        <w:rPr>
          <w:sz w:val="24"/>
          <w:szCs w:val="24"/>
          <w:lang w:val="en-CA" w:eastAsia="zh-CN"/>
        </w:rPr>
        <w:tab/>
      </w:r>
      <w:r w:rsidRPr="00A720EF">
        <w:rPr>
          <w:sz w:val="24"/>
          <w:szCs w:val="24"/>
          <w:lang w:val="en-CA" w:eastAsia="zh-CN"/>
        </w:rPr>
        <w:t>多边绩效网</w:t>
      </w:r>
      <w:r>
        <w:rPr>
          <w:rStyle w:val="FootnoteReference"/>
          <w:sz w:val="24"/>
          <w:szCs w:val="24"/>
          <w:lang w:eastAsia="zh-CN"/>
        </w:rPr>
        <w:footnoteReference w:id="19"/>
      </w:r>
      <w:r w:rsidRPr="00A720EF">
        <w:rPr>
          <w:sz w:val="24"/>
          <w:szCs w:val="24"/>
          <w:lang w:val="en-CA" w:eastAsia="zh-CN"/>
        </w:rPr>
        <w:t>对全球环境基金的评估，以及与气候和环境垂直基金审查相关的报告；</w:t>
      </w:r>
    </w:p>
    <w:p w14:paraId="68B12ED0" w14:textId="77777777" w:rsidR="00AE13F2" w:rsidRPr="00952DBC" w:rsidRDefault="00AE13F2" w:rsidP="00AE13F2">
      <w:pPr>
        <w:numPr>
          <w:ilvl w:val="0"/>
          <w:numId w:val="13"/>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sz w:val="24"/>
          <w:szCs w:val="24"/>
          <w:lang w:eastAsia="zh-CN"/>
        </w:rPr>
        <w:t>缔约方通过国家报告和其他</w:t>
      </w:r>
      <w:r w:rsidRPr="00952DBC">
        <w:rPr>
          <w:rFonts w:hint="eastAsia"/>
          <w:sz w:val="24"/>
          <w:szCs w:val="24"/>
          <w:lang w:eastAsia="zh-CN"/>
        </w:rPr>
        <w:t>呈件以及</w:t>
      </w:r>
      <w:r w:rsidRPr="00952DBC">
        <w:rPr>
          <w:sz w:val="24"/>
          <w:szCs w:val="24"/>
          <w:lang w:eastAsia="zh-CN"/>
        </w:rPr>
        <w:t>调查和访谈</w:t>
      </w:r>
      <w:r w:rsidRPr="00952DBC">
        <w:rPr>
          <w:rFonts w:hint="eastAsia"/>
          <w:sz w:val="24"/>
          <w:szCs w:val="24"/>
          <w:lang w:eastAsia="zh-CN"/>
        </w:rPr>
        <w:t>而</w:t>
      </w:r>
      <w:r w:rsidRPr="00952DBC">
        <w:rPr>
          <w:sz w:val="24"/>
          <w:szCs w:val="24"/>
          <w:lang w:eastAsia="zh-CN"/>
        </w:rPr>
        <w:t>提供的</w:t>
      </w:r>
      <w:r w:rsidRPr="00952DBC">
        <w:rPr>
          <w:rFonts w:hint="eastAsia"/>
          <w:sz w:val="24"/>
          <w:szCs w:val="24"/>
          <w:lang w:eastAsia="zh-CN"/>
        </w:rPr>
        <w:t>财务</w:t>
      </w:r>
      <w:r w:rsidRPr="00952DBC">
        <w:rPr>
          <w:sz w:val="24"/>
          <w:szCs w:val="24"/>
          <w:lang w:eastAsia="zh-CN"/>
        </w:rPr>
        <w:t>机制</w:t>
      </w:r>
      <w:r w:rsidRPr="00952DBC">
        <w:rPr>
          <w:rFonts w:hint="eastAsia"/>
          <w:sz w:val="24"/>
          <w:szCs w:val="24"/>
          <w:lang w:eastAsia="zh-CN"/>
        </w:rPr>
        <w:t>相关</w:t>
      </w:r>
      <w:r w:rsidRPr="00952DBC">
        <w:rPr>
          <w:sz w:val="24"/>
          <w:szCs w:val="24"/>
          <w:lang w:eastAsia="zh-CN"/>
        </w:rPr>
        <w:t>信息；</w:t>
      </w:r>
    </w:p>
    <w:p w14:paraId="705DE1E9" w14:textId="77777777" w:rsidR="00AE13F2" w:rsidRPr="00952DBC" w:rsidRDefault="00AE13F2" w:rsidP="00AE13F2">
      <w:pPr>
        <w:numPr>
          <w:ilvl w:val="0"/>
          <w:numId w:val="13"/>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sz w:val="24"/>
          <w:szCs w:val="24"/>
          <w:lang w:eastAsia="zh-CN"/>
        </w:rPr>
        <w:lastRenderedPageBreak/>
        <w:t>土著人民和地方社区、妇女和青年以及相关利益攸关方提供的与全球环境基金</w:t>
      </w:r>
      <w:r w:rsidRPr="00952DBC">
        <w:rPr>
          <w:rFonts w:hint="eastAsia"/>
          <w:sz w:val="24"/>
          <w:szCs w:val="24"/>
          <w:lang w:eastAsia="zh-CN"/>
        </w:rPr>
        <w:t>信托基金和</w:t>
      </w:r>
      <w:r w:rsidRPr="00952DBC">
        <w:rPr>
          <w:sz w:val="24"/>
          <w:szCs w:val="24"/>
          <w:lang w:eastAsia="zh-CN"/>
        </w:rPr>
        <w:t>全球生物多样性框架基金资助</w:t>
      </w:r>
      <w:r w:rsidRPr="00952DBC">
        <w:rPr>
          <w:rFonts w:hint="eastAsia"/>
          <w:sz w:val="24"/>
          <w:szCs w:val="24"/>
          <w:lang w:eastAsia="zh-CN"/>
        </w:rPr>
        <w:t>的</w:t>
      </w:r>
      <w:r w:rsidRPr="00952DBC">
        <w:rPr>
          <w:sz w:val="24"/>
          <w:szCs w:val="24"/>
          <w:lang w:eastAsia="zh-CN"/>
        </w:rPr>
        <w:t>项目有关的信息，</w:t>
      </w:r>
      <w:r w:rsidRPr="00952DBC">
        <w:rPr>
          <w:rFonts w:hint="eastAsia"/>
          <w:sz w:val="24"/>
          <w:szCs w:val="24"/>
          <w:lang w:eastAsia="zh-CN"/>
        </w:rPr>
        <w:t>酌情包括</w:t>
      </w:r>
      <w:r w:rsidRPr="00952DBC">
        <w:rPr>
          <w:sz w:val="24"/>
          <w:szCs w:val="24"/>
          <w:lang w:eastAsia="zh-CN"/>
        </w:rPr>
        <w:t>他们对其权利可能受到的影响的看法</w:t>
      </w:r>
      <w:r w:rsidRPr="00952DBC">
        <w:rPr>
          <w:rFonts w:hint="eastAsia"/>
          <w:sz w:val="24"/>
          <w:szCs w:val="24"/>
          <w:lang w:eastAsia="zh-CN"/>
        </w:rPr>
        <w:t>，以及此类影响包括按性别分列的影响的记录证据和评估</w:t>
      </w:r>
      <w:r w:rsidRPr="00952DBC">
        <w:rPr>
          <w:sz w:val="24"/>
          <w:szCs w:val="24"/>
          <w:lang w:eastAsia="zh-CN"/>
        </w:rPr>
        <w:t>；</w:t>
      </w:r>
    </w:p>
    <w:p w14:paraId="5CB0AD9D" w14:textId="77777777" w:rsidR="00AE13F2" w:rsidRPr="00952DBC" w:rsidRDefault="00AE13F2" w:rsidP="00AE13F2">
      <w:pPr>
        <w:numPr>
          <w:ilvl w:val="0"/>
          <w:numId w:val="13"/>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rFonts w:hint="eastAsia"/>
          <w:sz w:val="24"/>
          <w:szCs w:val="24"/>
          <w:lang w:eastAsia="zh-CN"/>
        </w:rPr>
        <w:t xml:space="preserve"> </w:t>
      </w:r>
      <w:r w:rsidRPr="00952DBC">
        <w:rPr>
          <w:sz w:val="24"/>
          <w:szCs w:val="24"/>
          <w:lang w:eastAsia="zh-CN"/>
        </w:rPr>
        <w:t>相关国际金融机制的经验和教训</w:t>
      </w:r>
      <w:r w:rsidRPr="00952DBC">
        <w:rPr>
          <w:rFonts w:hint="eastAsia"/>
          <w:sz w:val="24"/>
          <w:szCs w:val="24"/>
          <w:lang w:eastAsia="zh-CN"/>
        </w:rPr>
        <w:t>；</w:t>
      </w:r>
    </w:p>
    <w:p w14:paraId="0101578D" w14:textId="77777777" w:rsidR="00AE13F2" w:rsidRPr="00952DBC" w:rsidRDefault="00AE13F2" w:rsidP="00AE13F2">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952DBC">
        <w:rPr>
          <w:noProof/>
          <w:sz w:val="24"/>
          <w:szCs w:val="24"/>
          <w:lang w:eastAsia="zh-CN"/>
        </w:rPr>
        <w:t>(</w:t>
      </w:r>
      <w:r w:rsidRPr="00952DBC">
        <w:rPr>
          <w:rFonts w:hint="eastAsia"/>
          <w:noProof/>
          <w:sz w:val="24"/>
          <w:szCs w:val="24"/>
          <w:lang w:eastAsia="zh-CN"/>
        </w:rPr>
        <w:t>h</w:t>
      </w:r>
      <w:r w:rsidRPr="00952DBC">
        <w:rPr>
          <w:noProof/>
          <w:sz w:val="24"/>
          <w:szCs w:val="24"/>
          <w:lang w:eastAsia="zh-CN"/>
        </w:rPr>
        <w:t>)</w:t>
      </w:r>
      <w:r w:rsidRPr="00952DBC">
        <w:rPr>
          <w:sz w:val="24"/>
          <w:szCs w:val="24"/>
          <w:lang w:eastAsia="zh-CN"/>
        </w:rPr>
        <w:tab/>
      </w:r>
      <w:r w:rsidRPr="00952DBC">
        <w:rPr>
          <w:rFonts w:ascii="Segoe UI" w:hAnsi="Segoe UI" w:cs="Segoe UI"/>
          <w:color w:val="000080" w:themeColor="text1"/>
          <w:sz w:val="24"/>
          <w:szCs w:val="24"/>
          <w:lang w:eastAsia="zh-CN"/>
        </w:rPr>
        <w:t>全球环境基金理事会提交缔约方大会第十七届会议的报</w:t>
      </w:r>
      <w:r w:rsidRPr="00952DBC">
        <w:rPr>
          <w:rFonts w:ascii="微软雅黑" w:hAnsi="微软雅黑" w:cs="微软雅黑"/>
          <w:color w:val="000080" w:themeColor="text1"/>
          <w:sz w:val="24"/>
          <w:szCs w:val="24"/>
          <w:lang w:eastAsia="zh-CN"/>
        </w:rPr>
        <w:t>告</w:t>
      </w:r>
      <w:r w:rsidRPr="00952DBC">
        <w:rPr>
          <w:rStyle w:val="rynqvb"/>
          <w:rFonts w:hint="eastAsia"/>
          <w:color w:val="000080" w:themeColor="text1"/>
          <w:sz w:val="24"/>
          <w:szCs w:val="24"/>
          <w:lang w:eastAsia="zh-CN"/>
        </w:rPr>
        <w:t>；</w:t>
      </w:r>
    </w:p>
    <w:p w14:paraId="2B8864D6" w14:textId="77777777" w:rsidR="00AE13F2" w:rsidRPr="00952DBC" w:rsidRDefault="00AE13F2" w:rsidP="00AE13F2">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952DBC">
        <w:rPr>
          <w:noProof/>
          <w:sz w:val="24"/>
          <w:szCs w:val="24"/>
          <w:lang w:eastAsia="zh-CN"/>
        </w:rPr>
        <w:t>(i)</w:t>
      </w:r>
      <w:r w:rsidRPr="00952DBC">
        <w:rPr>
          <w:sz w:val="24"/>
          <w:szCs w:val="24"/>
          <w:lang w:eastAsia="zh-CN"/>
        </w:rPr>
        <w:tab/>
      </w:r>
      <w:r w:rsidRPr="00952DBC">
        <w:rPr>
          <w:rStyle w:val="rynqvb"/>
          <w:sz w:val="24"/>
          <w:szCs w:val="24"/>
          <w:lang w:val="zh-CN" w:eastAsia="zh-CN"/>
        </w:rPr>
        <w:t>根据</w:t>
      </w:r>
      <w:r w:rsidRPr="00952DBC">
        <w:rPr>
          <w:rStyle w:val="rynqvb"/>
          <w:sz w:val="24"/>
          <w:szCs w:val="24"/>
          <w:lang w:val="zh-CN" w:eastAsia="zh-CN"/>
        </w:rPr>
        <w:t>2022</w:t>
      </w:r>
      <w:r w:rsidRPr="00952DBC">
        <w:rPr>
          <w:rStyle w:val="rynqvb"/>
          <w:sz w:val="24"/>
          <w:szCs w:val="24"/>
          <w:lang w:val="zh-CN" w:eastAsia="zh-CN"/>
        </w:rPr>
        <w:t>年</w:t>
      </w:r>
      <w:r w:rsidRPr="00952DBC">
        <w:rPr>
          <w:rStyle w:val="rynqvb"/>
          <w:sz w:val="24"/>
          <w:szCs w:val="24"/>
          <w:lang w:val="zh-CN" w:eastAsia="zh-CN"/>
        </w:rPr>
        <w:t>12</w:t>
      </w:r>
      <w:r w:rsidRPr="00952DBC">
        <w:rPr>
          <w:rStyle w:val="rynqvb"/>
          <w:sz w:val="24"/>
          <w:szCs w:val="24"/>
          <w:lang w:val="zh-CN" w:eastAsia="zh-CN"/>
        </w:rPr>
        <w:t>月</w:t>
      </w:r>
      <w:r w:rsidRPr="00952DBC">
        <w:rPr>
          <w:rStyle w:val="rynqvb"/>
          <w:sz w:val="24"/>
          <w:szCs w:val="24"/>
          <w:lang w:val="zh-CN" w:eastAsia="zh-CN"/>
        </w:rPr>
        <w:t>19</w:t>
      </w:r>
      <w:r w:rsidRPr="00952DBC">
        <w:rPr>
          <w:rStyle w:val="rynqvb"/>
          <w:sz w:val="24"/>
          <w:szCs w:val="24"/>
          <w:lang w:val="zh-CN" w:eastAsia="zh-CN"/>
        </w:rPr>
        <w:t>日第</w:t>
      </w:r>
      <w:hyperlink r:id="rId23" w:history="1">
        <w:r w:rsidRPr="00952DBC">
          <w:rPr>
            <w:rStyle w:val="Hyperlink"/>
            <w:sz w:val="24"/>
            <w:szCs w:val="24"/>
            <w:lang w:eastAsia="zh-CN"/>
          </w:rPr>
          <w:t>15/15</w:t>
        </w:r>
      </w:hyperlink>
      <w:r w:rsidRPr="00952DBC">
        <w:rPr>
          <w:rStyle w:val="rynqvb"/>
          <w:sz w:val="24"/>
          <w:szCs w:val="24"/>
          <w:lang w:val="zh-CN" w:eastAsia="zh-CN"/>
        </w:rPr>
        <w:t>号决定的要求，对全球生物多样性框架基金的规模、速度和可及性以及未来安排的运作和绩效进行</w:t>
      </w:r>
      <w:r w:rsidRPr="00952DBC">
        <w:rPr>
          <w:rStyle w:val="rynqvb"/>
          <w:rFonts w:hint="eastAsia"/>
          <w:sz w:val="24"/>
          <w:szCs w:val="24"/>
          <w:lang w:val="zh-CN" w:eastAsia="zh-CN"/>
        </w:rPr>
        <w:t>的</w:t>
      </w:r>
      <w:r w:rsidRPr="00952DBC">
        <w:rPr>
          <w:rStyle w:val="rynqvb"/>
          <w:sz w:val="24"/>
          <w:szCs w:val="24"/>
          <w:lang w:val="zh-CN" w:eastAsia="zh-CN"/>
        </w:rPr>
        <w:t>盘点审查。</w:t>
      </w:r>
    </w:p>
    <w:p w14:paraId="2A912A74" w14:textId="77777777" w:rsidR="00AE13F2" w:rsidRPr="00952DBC" w:rsidRDefault="00AE13F2" w:rsidP="00AE13F2">
      <w:pPr>
        <w:tabs>
          <w:tab w:val="clear" w:pos="567"/>
          <w:tab w:val="clear" w:pos="1134"/>
          <w:tab w:val="clear" w:pos="1701"/>
          <w:tab w:val="clear" w:pos="2268"/>
        </w:tabs>
        <w:spacing w:before="120" w:after="120" w:line="240" w:lineRule="atLeast"/>
        <w:ind w:left="490"/>
        <w:rPr>
          <w:b/>
          <w:bCs/>
          <w:noProof/>
          <w:sz w:val="24"/>
          <w:szCs w:val="24"/>
          <w:lang w:eastAsia="zh-CN"/>
        </w:rPr>
      </w:pPr>
      <w:r w:rsidRPr="00952DBC">
        <w:rPr>
          <w:b/>
          <w:bCs/>
          <w:noProof/>
          <w:sz w:val="24"/>
          <w:szCs w:val="24"/>
          <w:lang w:eastAsia="zh-CN"/>
        </w:rPr>
        <w:t xml:space="preserve">C. </w:t>
      </w:r>
      <w:r w:rsidRPr="00952DBC">
        <w:rPr>
          <w:b/>
          <w:bCs/>
          <w:noProof/>
          <w:sz w:val="24"/>
          <w:szCs w:val="24"/>
          <w:lang w:eastAsia="zh-CN"/>
        </w:rPr>
        <w:tab/>
      </w:r>
      <w:r w:rsidRPr="00952DBC">
        <w:rPr>
          <w:b/>
          <w:bCs/>
          <w:noProof/>
          <w:sz w:val="24"/>
          <w:szCs w:val="24"/>
          <w:lang w:eastAsia="zh-CN"/>
        </w:rPr>
        <w:t>标准</w:t>
      </w:r>
    </w:p>
    <w:p w14:paraId="1E1678C6" w14:textId="77777777" w:rsidR="00AE13F2" w:rsidRPr="00952DBC" w:rsidRDefault="00AE13F2" w:rsidP="00AE13F2">
      <w:pPr>
        <w:pStyle w:val="CBDNormalNoNumber"/>
        <w:tabs>
          <w:tab w:val="clear" w:pos="567"/>
          <w:tab w:val="clear" w:pos="1134"/>
          <w:tab w:val="clear" w:pos="1701"/>
          <w:tab w:val="clear" w:pos="2268"/>
          <w:tab w:val="clear" w:pos="2835"/>
          <w:tab w:val="clear" w:pos="3402"/>
        </w:tabs>
        <w:topLinePunct/>
        <w:ind w:left="490"/>
        <w:rPr>
          <w:sz w:val="24"/>
          <w:szCs w:val="24"/>
          <w:lang w:eastAsia="zh-CN"/>
        </w:rPr>
      </w:pPr>
      <w:r w:rsidRPr="00952DBC">
        <w:rPr>
          <w:rFonts w:hint="eastAsia"/>
          <w:sz w:val="24"/>
          <w:szCs w:val="24"/>
          <w:lang w:eastAsia="zh-CN"/>
        </w:rPr>
        <w:t>4.</w:t>
      </w:r>
      <w:r w:rsidRPr="00952DBC">
        <w:rPr>
          <w:sz w:val="24"/>
          <w:szCs w:val="24"/>
          <w:lang w:eastAsia="zh-CN"/>
        </w:rPr>
        <w:tab/>
      </w:r>
      <w:r w:rsidRPr="00952DBC">
        <w:rPr>
          <w:rFonts w:hint="eastAsia"/>
          <w:sz w:val="24"/>
          <w:szCs w:val="24"/>
          <w:lang w:eastAsia="zh-CN"/>
        </w:rPr>
        <w:t>除其他外，</w:t>
      </w:r>
      <w:r w:rsidRPr="00952DBC">
        <w:rPr>
          <w:sz w:val="24"/>
          <w:szCs w:val="24"/>
          <w:lang w:val="zh-CN" w:eastAsia="zh-CN"/>
        </w:rPr>
        <w:t>评估</w:t>
      </w:r>
      <w:r w:rsidRPr="00952DBC">
        <w:rPr>
          <w:rFonts w:hint="eastAsia"/>
          <w:sz w:val="24"/>
          <w:szCs w:val="24"/>
          <w:lang w:val="zh-CN" w:eastAsia="zh-CN"/>
        </w:rPr>
        <w:t>财务</w:t>
      </w:r>
      <w:r w:rsidRPr="00952DBC">
        <w:rPr>
          <w:sz w:val="24"/>
          <w:szCs w:val="24"/>
          <w:lang w:val="zh-CN" w:eastAsia="zh-CN"/>
        </w:rPr>
        <w:t>机制的</w:t>
      </w:r>
      <w:r w:rsidRPr="00952DBC">
        <w:rPr>
          <w:rFonts w:hint="eastAsia"/>
          <w:sz w:val="24"/>
          <w:szCs w:val="24"/>
          <w:lang w:val="zh-CN" w:eastAsia="zh-CN"/>
        </w:rPr>
        <w:t>效力</w:t>
      </w:r>
      <w:r w:rsidRPr="00952DBC">
        <w:rPr>
          <w:sz w:val="24"/>
          <w:szCs w:val="24"/>
          <w:lang w:val="zh-CN" w:eastAsia="zh-CN"/>
        </w:rPr>
        <w:t>和效率时应考虑到</w:t>
      </w:r>
      <w:r w:rsidRPr="00952DBC">
        <w:rPr>
          <w:rFonts w:hint="eastAsia"/>
          <w:sz w:val="24"/>
          <w:szCs w:val="24"/>
          <w:lang w:eastAsia="zh-CN"/>
        </w:rPr>
        <w:t>：</w:t>
      </w:r>
    </w:p>
    <w:p w14:paraId="5F2410D8" w14:textId="77777777" w:rsidR="00AE13F2" w:rsidRPr="00952DBC" w:rsidRDefault="00AE13F2" w:rsidP="00AE13F2">
      <w:pPr>
        <w:numPr>
          <w:ilvl w:val="0"/>
          <w:numId w:val="12"/>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sz w:val="24"/>
          <w:szCs w:val="24"/>
          <w:lang w:eastAsia="zh-CN"/>
        </w:rPr>
        <w:t>全球环境基金根据缔约方大会的指导意见</w:t>
      </w:r>
      <w:r w:rsidRPr="00952DBC">
        <w:rPr>
          <w:rFonts w:hint="eastAsia"/>
          <w:sz w:val="24"/>
          <w:szCs w:val="24"/>
          <w:lang w:eastAsia="zh-CN"/>
        </w:rPr>
        <w:t>和</w:t>
      </w:r>
      <w:r w:rsidRPr="00952DBC">
        <w:rPr>
          <w:sz w:val="24"/>
          <w:szCs w:val="24"/>
          <w:lang w:val="en-CA" w:eastAsia="zh-CN"/>
        </w:rPr>
        <w:t>《昆明</w:t>
      </w:r>
      <w:r w:rsidRPr="00952DBC">
        <w:rPr>
          <w:sz w:val="24"/>
          <w:szCs w:val="24"/>
          <w:lang w:val="en-CA" w:eastAsia="zh-CN"/>
        </w:rPr>
        <w:t>-</w:t>
      </w:r>
      <w:r w:rsidRPr="00952DBC">
        <w:rPr>
          <w:sz w:val="24"/>
          <w:szCs w:val="24"/>
          <w:lang w:val="en-CA" w:eastAsia="zh-CN"/>
        </w:rPr>
        <w:t>蒙特利尔全球生物多样性框架》</w:t>
      </w:r>
      <w:r w:rsidRPr="00952DBC">
        <w:rPr>
          <w:rStyle w:val="FootnoteReference"/>
          <w:sz w:val="24"/>
          <w:szCs w:val="24"/>
          <w:lang w:eastAsia="zh-CN"/>
        </w:rPr>
        <w:footnoteReference w:id="20"/>
      </w:r>
      <w:r w:rsidRPr="00952DBC">
        <w:rPr>
          <w:sz w:val="24"/>
          <w:szCs w:val="24"/>
          <w:lang w:eastAsia="zh-CN"/>
        </w:rPr>
        <w:t>采取的行动</w:t>
      </w:r>
      <w:r w:rsidRPr="00952DBC">
        <w:rPr>
          <w:rFonts w:hint="eastAsia"/>
          <w:sz w:val="24"/>
          <w:szCs w:val="24"/>
          <w:lang w:eastAsia="zh-CN"/>
        </w:rPr>
        <w:t>，包括通过全球环境基金理事会关于与各公约和国际机构的关系的决定采取的行动</w:t>
      </w:r>
      <w:r w:rsidRPr="00952DBC">
        <w:rPr>
          <w:sz w:val="24"/>
          <w:szCs w:val="24"/>
          <w:lang w:eastAsia="zh-CN"/>
        </w:rPr>
        <w:t>；</w:t>
      </w:r>
    </w:p>
    <w:p w14:paraId="05A7068D" w14:textId="77777777" w:rsidR="00AE13F2" w:rsidRPr="00952DBC" w:rsidRDefault="00AE13F2" w:rsidP="00AE13F2">
      <w:pPr>
        <w:suppressLineNumbers/>
        <w:suppressAutoHyphens/>
        <w:adjustRightInd w:val="0"/>
        <w:snapToGrid w:val="0"/>
        <w:spacing w:before="120" w:after="120"/>
        <w:ind w:left="490" w:firstLine="490"/>
        <w:rPr>
          <w:snapToGrid w:val="0"/>
          <w:kern w:val="22"/>
          <w:sz w:val="24"/>
          <w:szCs w:val="24"/>
          <w:lang w:eastAsia="zh-CN"/>
        </w:rPr>
      </w:pPr>
      <w:r w:rsidRPr="00952DBC">
        <w:rPr>
          <w:rFonts w:hint="eastAsia"/>
          <w:sz w:val="24"/>
          <w:szCs w:val="24"/>
          <w:lang w:eastAsia="zh-CN"/>
        </w:rPr>
        <w:t xml:space="preserve"> (b)</w:t>
      </w:r>
      <w:proofErr w:type="gramStart"/>
      <w:r w:rsidRPr="00952DBC">
        <w:rPr>
          <w:rFonts w:hint="eastAsia"/>
          <w:sz w:val="24"/>
          <w:szCs w:val="24"/>
          <w:lang w:eastAsia="zh-CN"/>
        </w:rPr>
        <w:t xml:space="preserve">   [</w:t>
      </w:r>
      <w:proofErr w:type="gramEnd"/>
      <w:r w:rsidRPr="00952DBC">
        <w:rPr>
          <w:rFonts w:hint="eastAsia"/>
          <w:sz w:val="24"/>
          <w:szCs w:val="24"/>
          <w:lang w:eastAsia="zh-CN"/>
        </w:rPr>
        <w:t>所有</w:t>
      </w:r>
      <w:r w:rsidRPr="00952DBC">
        <w:rPr>
          <w:rFonts w:hint="eastAsia"/>
          <w:sz w:val="24"/>
          <w:szCs w:val="24"/>
          <w:lang w:eastAsia="zh-CN"/>
        </w:rPr>
        <w:t>]</w:t>
      </w:r>
      <w:r w:rsidRPr="00952DBC">
        <w:rPr>
          <w:sz w:val="24"/>
          <w:szCs w:val="24"/>
          <w:lang w:eastAsia="zh-CN"/>
        </w:rPr>
        <w:t>符合条件的</w:t>
      </w:r>
      <w:r w:rsidRPr="00952DBC">
        <w:rPr>
          <w:rFonts w:hint="eastAsia"/>
          <w:sz w:val="24"/>
          <w:szCs w:val="24"/>
          <w:lang w:eastAsia="zh-CN"/>
        </w:rPr>
        <w:t>缔约方</w:t>
      </w:r>
      <w:r w:rsidRPr="00952DBC">
        <w:rPr>
          <w:sz w:val="24"/>
          <w:szCs w:val="24"/>
          <w:lang w:eastAsia="zh-CN"/>
        </w:rPr>
        <w:t>[</w:t>
      </w:r>
      <w:r w:rsidRPr="00952DBC">
        <w:rPr>
          <w:rFonts w:hint="eastAsia"/>
          <w:sz w:val="24"/>
          <w:szCs w:val="24"/>
          <w:lang w:eastAsia="zh-CN"/>
        </w:rPr>
        <w:t>，包括发展中国家，</w:t>
      </w:r>
      <w:proofErr w:type="gramStart"/>
      <w:r w:rsidRPr="00952DBC">
        <w:rPr>
          <w:rFonts w:hint="eastAsia"/>
          <w:sz w:val="24"/>
          <w:szCs w:val="24"/>
          <w:lang w:eastAsia="zh-CN"/>
        </w:rPr>
        <w:t>特别是最不发达国家和小岛屿发展中国家和经济转型缔约方</w:t>
      </w:r>
      <w:r w:rsidRPr="00952DBC">
        <w:rPr>
          <w:sz w:val="24"/>
          <w:szCs w:val="24"/>
          <w:lang w:eastAsia="zh-CN"/>
        </w:rPr>
        <w:t>]</w:t>
      </w:r>
      <w:r w:rsidRPr="00952DBC">
        <w:rPr>
          <w:sz w:val="24"/>
          <w:szCs w:val="24"/>
          <w:lang w:eastAsia="zh-CN"/>
        </w:rPr>
        <w:t>在多大程度上获得了及时</w:t>
      </w:r>
      <w:proofErr w:type="gramEnd"/>
      <w:r w:rsidRPr="00952DBC">
        <w:rPr>
          <w:sz w:val="24"/>
          <w:szCs w:val="24"/>
          <w:lang w:eastAsia="zh-CN"/>
        </w:rPr>
        <w:t>、充足和可预测的资金，使</w:t>
      </w:r>
      <w:r w:rsidRPr="00952DBC">
        <w:rPr>
          <w:rFonts w:hint="eastAsia"/>
          <w:sz w:val="24"/>
          <w:szCs w:val="24"/>
          <w:lang w:eastAsia="zh-CN"/>
        </w:rPr>
        <w:t>其</w:t>
      </w:r>
      <w:r w:rsidRPr="00952DBC">
        <w:rPr>
          <w:sz w:val="24"/>
          <w:szCs w:val="24"/>
          <w:lang w:eastAsia="zh-CN"/>
        </w:rPr>
        <w:t>能够</w:t>
      </w:r>
      <w:r w:rsidRPr="00952DBC">
        <w:rPr>
          <w:rFonts w:hint="eastAsia"/>
          <w:sz w:val="24"/>
          <w:szCs w:val="24"/>
          <w:lang w:eastAsia="zh-CN"/>
        </w:rPr>
        <w:t>承担</w:t>
      </w:r>
      <w:r w:rsidRPr="00952DBC">
        <w:rPr>
          <w:sz w:val="24"/>
          <w:szCs w:val="24"/>
          <w:lang w:eastAsia="zh-CN"/>
        </w:rPr>
        <w:t>为履行《公约》及其议定书义务而采取</w:t>
      </w:r>
      <w:r w:rsidRPr="00952DBC">
        <w:rPr>
          <w:rFonts w:hint="eastAsia"/>
          <w:sz w:val="24"/>
          <w:szCs w:val="24"/>
          <w:lang w:eastAsia="zh-CN"/>
        </w:rPr>
        <w:t>、</w:t>
      </w:r>
      <w:r w:rsidRPr="00952DBC">
        <w:rPr>
          <w:sz w:val="24"/>
          <w:szCs w:val="24"/>
          <w:lang w:eastAsia="zh-CN"/>
        </w:rPr>
        <w:t>并产生全球环境效益的措施所产生的全部</w:t>
      </w:r>
      <w:r w:rsidRPr="00952DBC">
        <w:rPr>
          <w:rFonts w:hint="eastAsia"/>
          <w:sz w:val="24"/>
          <w:szCs w:val="24"/>
          <w:lang w:eastAsia="zh-CN"/>
        </w:rPr>
        <w:t>商定增量成本</w:t>
      </w:r>
      <w:r w:rsidRPr="00952DBC">
        <w:rPr>
          <w:color w:val="000080" w:themeColor="text1"/>
          <w:kern w:val="22"/>
          <w:sz w:val="24"/>
          <w:szCs w:val="24"/>
          <w:lang w:eastAsia="zh-CN"/>
        </w:rPr>
        <w:t>;</w:t>
      </w:r>
      <w:r w:rsidRPr="00952DBC">
        <w:rPr>
          <w:snapToGrid w:val="0"/>
          <w:kern w:val="22"/>
          <w:sz w:val="24"/>
          <w:szCs w:val="24"/>
          <w:lang w:eastAsia="zh-CN"/>
        </w:rPr>
        <w:t xml:space="preserve"> </w:t>
      </w:r>
    </w:p>
    <w:p w14:paraId="73B3035F" w14:textId="77777777" w:rsidR="00AE13F2" w:rsidRPr="00952DBC" w:rsidRDefault="00AE13F2" w:rsidP="00AE13F2">
      <w:pPr>
        <w:suppressLineNumbers/>
        <w:tabs>
          <w:tab w:val="clear" w:pos="1134"/>
        </w:tabs>
        <w:suppressAutoHyphens/>
        <w:adjustRightInd w:val="0"/>
        <w:snapToGrid w:val="0"/>
        <w:spacing w:after="120"/>
        <w:ind w:left="490" w:firstLine="490"/>
        <w:rPr>
          <w:snapToGrid w:val="0"/>
          <w:kern w:val="22"/>
          <w:sz w:val="24"/>
          <w:szCs w:val="24"/>
          <w:lang w:eastAsia="zh-CN"/>
        </w:rPr>
      </w:pPr>
      <w:r w:rsidRPr="00952DBC">
        <w:rPr>
          <w:snapToGrid w:val="0"/>
          <w:kern w:val="22"/>
          <w:sz w:val="24"/>
          <w:szCs w:val="24"/>
          <w:lang w:eastAsia="zh-CN"/>
        </w:rPr>
        <w:t>(c)</w:t>
      </w:r>
      <w:r w:rsidRPr="00952DBC">
        <w:rPr>
          <w:snapToGrid w:val="0"/>
          <w:kern w:val="22"/>
          <w:sz w:val="24"/>
          <w:szCs w:val="24"/>
          <w:lang w:eastAsia="zh-CN"/>
        </w:rPr>
        <w:tab/>
      </w:r>
      <w:r w:rsidRPr="00952DBC">
        <w:rPr>
          <w:sz w:val="24"/>
          <w:szCs w:val="24"/>
          <w:lang w:val="en-CA" w:eastAsia="zh-CN"/>
        </w:rPr>
        <w:t>缔约方提供的</w:t>
      </w:r>
      <w:r w:rsidRPr="00952DBC">
        <w:rPr>
          <w:rFonts w:hint="eastAsia"/>
          <w:sz w:val="24"/>
          <w:szCs w:val="24"/>
          <w:lang w:val="en-CA" w:eastAsia="zh-CN"/>
        </w:rPr>
        <w:t>关于</w:t>
      </w:r>
      <w:r w:rsidRPr="00952DBC">
        <w:rPr>
          <w:sz w:val="24"/>
          <w:szCs w:val="24"/>
          <w:lang w:val="en-CA" w:eastAsia="zh-CN"/>
        </w:rPr>
        <w:t>其执行全球环境基金</w:t>
      </w:r>
      <w:r w:rsidRPr="00952DBC">
        <w:rPr>
          <w:rFonts w:hint="eastAsia"/>
          <w:sz w:val="24"/>
          <w:szCs w:val="24"/>
          <w:lang w:val="en-CA" w:eastAsia="zh-CN"/>
        </w:rPr>
        <w:t>信托基金和全球生物多样性框架基金</w:t>
      </w:r>
      <w:r w:rsidRPr="00952DBC">
        <w:rPr>
          <w:sz w:val="24"/>
          <w:szCs w:val="24"/>
          <w:lang w:val="en-CA" w:eastAsia="zh-CN"/>
        </w:rPr>
        <w:t>项目绩效的信息</w:t>
      </w:r>
      <w:r w:rsidRPr="00952DBC">
        <w:rPr>
          <w:sz w:val="24"/>
          <w:szCs w:val="24"/>
          <w:lang w:eastAsia="zh-CN"/>
        </w:rPr>
        <w:t>，</w:t>
      </w:r>
      <w:r w:rsidRPr="00952DBC">
        <w:rPr>
          <w:rFonts w:hint="eastAsia"/>
          <w:sz w:val="24"/>
          <w:szCs w:val="24"/>
          <w:lang w:eastAsia="zh-CN"/>
        </w:rPr>
        <w:t>例如影响这些缔约方以及妇女和青年的制约因素，以及关于执行机构绩效</w:t>
      </w:r>
      <w:r w:rsidRPr="00952DBC">
        <w:rPr>
          <w:sz w:val="24"/>
          <w:szCs w:val="24"/>
          <w:lang w:eastAsia="zh-CN"/>
        </w:rPr>
        <w:t>的信息</w:t>
      </w:r>
      <w:r w:rsidRPr="00952DBC">
        <w:rPr>
          <w:rFonts w:hint="eastAsia"/>
          <w:sz w:val="24"/>
          <w:szCs w:val="24"/>
          <w:lang w:eastAsia="zh-CN"/>
        </w:rPr>
        <w:t>；</w:t>
      </w:r>
    </w:p>
    <w:p w14:paraId="35953D89" w14:textId="77777777" w:rsidR="00AE13F2" w:rsidRPr="00952DBC" w:rsidRDefault="00AE13F2" w:rsidP="00AE13F2">
      <w:p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rFonts w:hint="eastAsia"/>
          <w:sz w:val="24"/>
          <w:szCs w:val="24"/>
          <w:lang w:eastAsia="zh-CN"/>
        </w:rPr>
        <w:t>(d)</w:t>
      </w:r>
      <w:r w:rsidRPr="00952DBC">
        <w:rPr>
          <w:sz w:val="24"/>
          <w:szCs w:val="24"/>
          <w:lang w:eastAsia="zh-CN"/>
        </w:rPr>
        <w:tab/>
      </w:r>
      <w:r w:rsidRPr="00952DBC">
        <w:rPr>
          <w:sz w:val="24"/>
          <w:szCs w:val="24"/>
          <w:lang w:eastAsia="zh-CN"/>
        </w:rPr>
        <w:t>从财务机制获得</w:t>
      </w:r>
      <w:r w:rsidRPr="00952DBC">
        <w:rPr>
          <w:rFonts w:hint="eastAsia"/>
          <w:sz w:val="24"/>
          <w:szCs w:val="24"/>
          <w:lang w:eastAsia="zh-CN"/>
        </w:rPr>
        <w:t>资助用于</w:t>
      </w:r>
      <w:r w:rsidRPr="00952DBC">
        <w:rPr>
          <w:sz w:val="24"/>
          <w:szCs w:val="24"/>
          <w:lang w:eastAsia="zh-CN"/>
        </w:rPr>
        <w:t>实现全球生物多样性</w:t>
      </w:r>
      <w:r w:rsidRPr="00952DBC">
        <w:rPr>
          <w:rFonts w:hint="eastAsia"/>
          <w:sz w:val="24"/>
          <w:szCs w:val="24"/>
          <w:lang w:eastAsia="zh-CN"/>
        </w:rPr>
        <w:t>的长期</w:t>
      </w:r>
      <w:r w:rsidRPr="00952DBC">
        <w:rPr>
          <w:sz w:val="24"/>
          <w:szCs w:val="24"/>
          <w:lang w:eastAsia="zh-CN"/>
        </w:rPr>
        <w:t>目标和</w:t>
      </w:r>
      <w:r w:rsidRPr="00952DBC">
        <w:rPr>
          <w:rFonts w:hint="eastAsia"/>
          <w:sz w:val="24"/>
          <w:szCs w:val="24"/>
          <w:lang w:eastAsia="zh-CN"/>
        </w:rPr>
        <w:t>行动目标、</w:t>
      </w:r>
      <w:r w:rsidRPr="00952DBC">
        <w:rPr>
          <w:sz w:val="24"/>
          <w:szCs w:val="24"/>
          <w:lang w:eastAsia="zh-CN"/>
        </w:rPr>
        <w:t>包括与</w:t>
      </w:r>
      <w:r w:rsidRPr="00952DBC">
        <w:rPr>
          <w:rFonts w:hint="eastAsia"/>
          <w:sz w:val="24"/>
          <w:szCs w:val="24"/>
          <w:lang w:eastAsia="zh-CN"/>
        </w:rPr>
        <w:t>《公约》及其</w:t>
      </w:r>
      <w:r w:rsidRPr="00952DBC">
        <w:rPr>
          <w:sz w:val="24"/>
          <w:szCs w:val="24"/>
          <w:lang w:eastAsia="zh-CN"/>
        </w:rPr>
        <w:t>议定书有关的</w:t>
      </w:r>
      <w:r w:rsidRPr="00952DBC">
        <w:rPr>
          <w:rFonts w:hint="eastAsia"/>
          <w:sz w:val="24"/>
          <w:szCs w:val="24"/>
          <w:lang w:eastAsia="zh-CN"/>
        </w:rPr>
        <w:t>长期</w:t>
      </w:r>
      <w:r w:rsidRPr="00952DBC">
        <w:rPr>
          <w:sz w:val="24"/>
          <w:szCs w:val="24"/>
          <w:lang w:eastAsia="zh-CN"/>
        </w:rPr>
        <w:t>目标和</w:t>
      </w:r>
      <w:r w:rsidRPr="00952DBC">
        <w:rPr>
          <w:rFonts w:hint="eastAsia"/>
          <w:sz w:val="24"/>
          <w:szCs w:val="24"/>
          <w:lang w:eastAsia="zh-CN"/>
        </w:rPr>
        <w:t>行动目标</w:t>
      </w:r>
      <w:r w:rsidRPr="00952DBC">
        <w:rPr>
          <w:sz w:val="24"/>
          <w:szCs w:val="24"/>
          <w:lang w:eastAsia="zh-CN"/>
        </w:rPr>
        <w:t>的</w:t>
      </w:r>
      <w:r w:rsidRPr="00952DBC">
        <w:rPr>
          <w:rFonts w:hint="eastAsia"/>
          <w:sz w:val="24"/>
          <w:szCs w:val="24"/>
          <w:lang w:eastAsia="zh-CN"/>
        </w:rPr>
        <w:t>合格缔约方</w:t>
      </w:r>
      <w:r w:rsidRPr="00952DBC">
        <w:rPr>
          <w:sz w:val="24"/>
          <w:szCs w:val="24"/>
          <w:lang w:eastAsia="zh-CN"/>
        </w:rPr>
        <w:t>的百分比；</w:t>
      </w:r>
    </w:p>
    <w:p w14:paraId="39668B82" w14:textId="77777777" w:rsidR="00AE13F2" w:rsidRPr="00952DBC" w:rsidRDefault="00AE13F2" w:rsidP="00AE13F2">
      <w:pPr>
        <w:numPr>
          <w:ilvl w:val="0"/>
          <w:numId w:val="14"/>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sz w:val="24"/>
          <w:szCs w:val="24"/>
          <w:lang w:eastAsia="zh-CN"/>
        </w:rPr>
        <w:t>财务机制</w:t>
      </w:r>
      <w:r w:rsidRPr="00952DBC">
        <w:rPr>
          <w:rFonts w:hint="eastAsia"/>
          <w:sz w:val="24"/>
          <w:szCs w:val="24"/>
          <w:lang w:eastAsia="zh-CN"/>
        </w:rPr>
        <w:t>提供的</w:t>
      </w:r>
      <w:r w:rsidRPr="00952DBC">
        <w:rPr>
          <w:sz w:val="24"/>
          <w:szCs w:val="24"/>
          <w:lang w:eastAsia="zh-CN"/>
        </w:rPr>
        <w:t>支持实现全球</w:t>
      </w:r>
      <w:r w:rsidRPr="00952DBC">
        <w:rPr>
          <w:rFonts w:hint="eastAsia"/>
          <w:sz w:val="24"/>
          <w:szCs w:val="24"/>
          <w:lang w:eastAsia="zh-CN"/>
        </w:rPr>
        <w:t>生物多样性长期</w:t>
      </w:r>
      <w:r w:rsidRPr="00952DBC">
        <w:rPr>
          <w:sz w:val="24"/>
          <w:szCs w:val="24"/>
          <w:lang w:eastAsia="zh-CN"/>
        </w:rPr>
        <w:t>目标和</w:t>
      </w:r>
      <w:r w:rsidRPr="00952DBC">
        <w:rPr>
          <w:rFonts w:hint="eastAsia"/>
          <w:sz w:val="24"/>
          <w:szCs w:val="24"/>
          <w:lang w:eastAsia="zh-CN"/>
        </w:rPr>
        <w:t>行动</w:t>
      </w:r>
      <w:r w:rsidRPr="00952DBC">
        <w:rPr>
          <w:sz w:val="24"/>
          <w:szCs w:val="24"/>
          <w:lang w:eastAsia="zh-CN"/>
        </w:rPr>
        <w:t>目标</w:t>
      </w:r>
      <w:r w:rsidRPr="00952DBC">
        <w:rPr>
          <w:rFonts w:hint="eastAsia"/>
          <w:sz w:val="24"/>
          <w:szCs w:val="24"/>
          <w:lang w:eastAsia="zh-CN"/>
        </w:rPr>
        <w:t>的</w:t>
      </w:r>
      <w:r w:rsidRPr="00952DBC">
        <w:rPr>
          <w:sz w:val="24"/>
          <w:szCs w:val="24"/>
          <w:lang w:eastAsia="zh-CN"/>
        </w:rPr>
        <w:t>生物多样性资金的百分比；</w:t>
      </w:r>
    </w:p>
    <w:p w14:paraId="2E02D2CB" w14:textId="77777777" w:rsidR="00AE13F2" w:rsidRPr="00952DBC" w:rsidRDefault="00AE13F2" w:rsidP="00AE13F2">
      <w:pPr>
        <w:numPr>
          <w:ilvl w:val="0"/>
          <w:numId w:val="14"/>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sz w:val="24"/>
          <w:szCs w:val="24"/>
          <w:lang w:eastAsia="zh-CN"/>
        </w:rPr>
        <w:t>财务机制促成的生物多样性</w:t>
      </w:r>
      <w:r w:rsidRPr="00952DBC">
        <w:rPr>
          <w:rFonts w:hint="eastAsia"/>
          <w:sz w:val="24"/>
          <w:szCs w:val="24"/>
          <w:lang w:eastAsia="zh-CN"/>
        </w:rPr>
        <w:t>重点</w:t>
      </w:r>
      <w:r w:rsidRPr="00952DBC">
        <w:rPr>
          <w:sz w:val="24"/>
          <w:szCs w:val="24"/>
          <w:lang w:eastAsia="zh-CN"/>
        </w:rPr>
        <w:t>领域共同</w:t>
      </w:r>
      <w:r w:rsidRPr="00952DBC">
        <w:rPr>
          <w:rFonts w:hint="eastAsia"/>
          <w:sz w:val="24"/>
          <w:szCs w:val="24"/>
          <w:lang w:eastAsia="zh-CN"/>
        </w:rPr>
        <w:t>融资、特别是私营部门</w:t>
      </w:r>
      <w:r w:rsidRPr="00952DBC">
        <w:rPr>
          <w:sz w:val="24"/>
          <w:szCs w:val="24"/>
          <w:lang w:eastAsia="zh-CN"/>
        </w:rPr>
        <w:t>和非赠款</w:t>
      </w:r>
      <w:r w:rsidRPr="00952DBC">
        <w:rPr>
          <w:rFonts w:hint="eastAsia"/>
          <w:sz w:val="24"/>
          <w:szCs w:val="24"/>
          <w:lang w:eastAsia="zh-CN"/>
        </w:rPr>
        <w:t>融资</w:t>
      </w:r>
      <w:r w:rsidRPr="00952DBC">
        <w:rPr>
          <w:sz w:val="24"/>
          <w:szCs w:val="24"/>
          <w:lang w:eastAsia="zh-CN"/>
        </w:rPr>
        <w:t>的趋势；</w:t>
      </w:r>
    </w:p>
    <w:p w14:paraId="3D5D840C" w14:textId="77777777" w:rsidR="00AE13F2" w:rsidRPr="00952DBC" w:rsidRDefault="00AE13F2" w:rsidP="00AE13F2">
      <w:pPr>
        <w:numPr>
          <w:ilvl w:val="0"/>
          <w:numId w:val="14"/>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sz w:val="24"/>
          <w:szCs w:val="24"/>
          <w:lang w:eastAsia="zh-CN"/>
        </w:rPr>
        <w:t>在财务机制下</w:t>
      </w:r>
      <w:r w:rsidRPr="00952DBC">
        <w:rPr>
          <w:rFonts w:hint="eastAsia"/>
          <w:sz w:val="24"/>
          <w:szCs w:val="24"/>
          <w:lang w:eastAsia="zh-CN"/>
        </w:rPr>
        <w:t>为</w:t>
      </w:r>
      <w:r w:rsidRPr="00952DBC">
        <w:rPr>
          <w:sz w:val="24"/>
          <w:szCs w:val="24"/>
          <w:lang w:eastAsia="zh-CN"/>
        </w:rPr>
        <w:t>全球、区域和次区域生物多样性项目</w:t>
      </w:r>
      <w:r w:rsidRPr="00952DBC">
        <w:rPr>
          <w:rFonts w:hint="eastAsia"/>
          <w:sz w:val="24"/>
          <w:szCs w:val="24"/>
          <w:lang w:eastAsia="zh-CN"/>
        </w:rPr>
        <w:t>融资</w:t>
      </w:r>
      <w:r w:rsidRPr="00952DBC">
        <w:rPr>
          <w:sz w:val="24"/>
          <w:szCs w:val="24"/>
          <w:lang w:eastAsia="zh-CN"/>
        </w:rPr>
        <w:t>的趋势；</w:t>
      </w:r>
    </w:p>
    <w:p w14:paraId="479F9314" w14:textId="77777777" w:rsidR="00AE13F2" w:rsidRPr="00952DBC" w:rsidRDefault="00AE13F2" w:rsidP="00AE13F2">
      <w:pPr>
        <w:numPr>
          <w:ilvl w:val="0"/>
          <w:numId w:val="14"/>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napToGrid w:val="0"/>
          <w:kern w:val="22"/>
          <w:sz w:val="24"/>
          <w:szCs w:val="24"/>
          <w:lang w:eastAsia="zh-CN"/>
        </w:rPr>
      </w:pPr>
      <w:r w:rsidRPr="00952DBC">
        <w:rPr>
          <w:sz w:val="24"/>
          <w:szCs w:val="24"/>
          <w:lang w:eastAsia="zh-CN"/>
        </w:rPr>
        <w:t>考虑到指定全球环境基金</w:t>
      </w:r>
      <w:r w:rsidRPr="00952DBC">
        <w:rPr>
          <w:rFonts w:hint="eastAsia"/>
          <w:sz w:val="24"/>
          <w:szCs w:val="24"/>
          <w:lang w:eastAsia="zh-CN"/>
        </w:rPr>
        <w:t>持续和暂时</w:t>
      </w:r>
      <w:r w:rsidRPr="00952DBC">
        <w:rPr>
          <w:sz w:val="24"/>
          <w:szCs w:val="24"/>
          <w:lang w:eastAsia="zh-CN"/>
        </w:rPr>
        <w:t>运作其财务机制的各公约之间的协同增效作用的</w:t>
      </w:r>
      <w:r w:rsidRPr="00952DBC">
        <w:rPr>
          <w:rFonts w:hint="eastAsia"/>
          <w:sz w:val="24"/>
          <w:szCs w:val="24"/>
          <w:lang w:eastAsia="zh-CN"/>
        </w:rPr>
        <w:t>融资</w:t>
      </w:r>
      <w:r w:rsidRPr="00952DBC">
        <w:rPr>
          <w:sz w:val="24"/>
          <w:szCs w:val="24"/>
          <w:lang w:eastAsia="zh-CN"/>
        </w:rPr>
        <w:t>趋势；</w:t>
      </w:r>
    </w:p>
    <w:p w14:paraId="4FDA547C" w14:textId="77777777" w:rsidR="00AE13F2" w:rsidRPr="00952DBC" w:rsidRDefault="00AE13F2" w:rsidP="00AE13F2">
      <w:pPr>
        <w:suppressLineNumbers/>
        <w:tabs>
          <w:tab w:val="clear" w:pos="1134"/>
        </w:tabs>
        <w:suppressAutoHyphens/>
        <w:adjustRightInd w:val="0"/>
        <w:snapToGrid w:val="0"/>
        <w:spacing w:after="120"/>
        <w:ind w:left="490" w:firstLine="490"/>
        <w:rPr>
          <w:snapToGrid w:val="0"/>
          <w:kern w:val="22"/>
          <w:sz w:val="24"/>
          <w:szCs w:val="24"/>
          <w:lang w:eastAsia="zh-CN"/>
        </w:rPr>
      </w:pPr>
      <w:r w:rsidRPr="00952DBC">
        <w:rPr>
          <w:snapToGrid w:val="0"/>
          <w:kern w:val="22"/>
          <w:sz w:val="24"/>
          <w:szCs w:val="24"/>
          <w:lang w:eastAsia="zh-CN"/>
        </w:rPr>
        <w:t>(</w:t>
      </w:r>
      <w:proofErr w:type="spellStart"/>
      <w:r w:rsidRPr="00952DBC">
        <w:rPr>
          <w:snapToGrid w:val="0"/>
          <w:kern w:val="22"/>
          <w:sz w:val="24"/>
          <w:szCs w:val="24"/>
          <w:lang w:eastAsia="zh-CN"/>
        </w:rPr>
        <w:t>i</w:t>
      </w:r>
      <w:proofErr w:type="spellEnd"/>
      <w:r w:rsidRPr="00952DBC">
        <w:rPr>
          <w:snapToGrid w:val="0"/>
          <w:kern w:val="22"/>
          <w:sz w:val="24"/>
          <w:szCs w:val="24"/>
          <w:lang w:eastAsia="zh-CN"/>
        </w:rPr>
        <w:t>)</w:t>
      </w:r>
      <w:r w:rsidRPr="00952DBC">
        <w:rPr>
          <w:snapToGrid w:val="0"/>
          <w:kern w:val="22"/>
          <w:sz w:val="24"/>
          <w:szCs w:val="24"/>
          <w:lang w:eastAsia="zh-CN"/>
        </w:rPr>
        <w:tab/>
      </w:r>
      <w:r w:rsidRPr="00952DBC">
        <w:rPr>
          <w:sz w:val="24"/>
          <w:szCs w:val="24"/>
          <w:lang w:eastAsia="zh-CN"/>
        </w:rPr>
        <w:t>考虑到生物多样性</w:t>
      </w:r>
      <w:r w:rsidRPr="00952DBC">
        <w:rPr>
          <w:rFonts w:hint="eastAsia"/>
          <w:sz w:val="24"/>
          <w:szCs w:val="24"/>
          <w:lang w:eastAsia="zh-CN"/>
        </w:rPr>
        <w:t>相关</w:t>
      </w:r>
      <w:r w:rsidRPr="00952DBC">
        <w:rPr>
          <w:sz w:val="24"/>
          <w:szCs w:val="24"/>
          <w:lang w:eastAsia="zh-CN"/>
        </w:rPr>
        <w:t>公约和协定之间</w:t>
      </w:r>
      <w:r w:rsidRPr="00952DBC">
        <w:rPr>
          <w:rFonts w:hint="eastAsia"/>
          <w:sz w:val="24"/>
          <w:szCs w:val="24"/>
          <w:lang w:eastAsia="zh-CN"/>
        </w:rPr>
        <w:t>能够</w:t>
      </w:r>
      <w:r w:rsidRPr="00952DBC">
        <w:rPr>
          <w:sz w:val="24"/>
          <w:szCs w:val="24"/>
          <w:lang w:eastAsia="zh-CN"/>
        </w:rPr>
        <w:t>协同</w:t>
      </w:r>
      <w:r w:rsidRPr="00952DBC">
        <w:rPr>
          <w:rFonts w:hint="eastAsia"/>
          <w:sz w:val="24"/>
          <w:szCs w:val="24"/>
          <w:lang w:eastAsia="zh-CN"/>
        </w:rPr>
        <w:t>增效而为</w:t>
      </w:r>
      <w:r w:rsidRPr="00952DBC">
        <w:rPr>
          <w:sz w:val="24"/>
          <w:szCs w:val="24"/>
          <w:lang w:eastAsia="zh-CN"/>
        </w:rPr>
        <w:t>这些公约和协定融资</w:t>
      </w:r>
      <w:r w:rsidRPr="00952DBC">
        <w:rPr>
          <w:rFonts w:hint="eastAsia"/>
          <w:sz w:val="24"/>
          <w:szCs w:val="24"/>
          <w:lang w:eastAsia="zh-CN"/>
        </w:rPr>
        <w:t>的</w:t>
      </w:r>
      <w:r w:rsidRPr="00952DBC">
        <w:rPr>
          <w:sz w:val="24"/>
          <w:szCs w:val="24"/>
          <w:lang w:eastAsia="zh-CN"/>
        </w:rPr>
        <w:t>趋势</w:t>
      </w:r>
      <w:r w:rsidRPr="00952DBC">
        <w:rPr>
          <w:snapToGrid w:val="0"/>
          <w:kern w:val="22"/>
          <w:sz w:val="24"/>
          <w:szCs w:val="24"/>
          <w:lang w:eastAsia="zh-CN"/>
        </w:rPr>
        <w:t>;</w:t>
      </w:r>
    </w:p>
    <w:p w14:paraId="05E7FA4F" w14:textId="77777777" w:rsidR="00AE13F2" w:rsidRPr="00952DBC" w:rsidRDefault="00AE13F2" w:rsidP="00AE13F2">
      <w:pPr>
        <w:suppressLineNumbers/>
        <w:tabs>
          <w:tab w:val="clear" w:pos="1134"/>
        </w:tabs>
        <w:suppressAutoHyphens/>
        <w:adjustRightInd w:val="0"/>
        <w:snapToGrid w:val="0"/>
        <w:spacing w:after="120"/>
        <w:ind w:left="490" w:firstLine="490"/>
        <w:rPr>
          <w:snapToGrid w:val="0"/>
          <w:kern w:val="22"/>
          <w:sz w:val="24"/>
          <w:szCs w:val="24"/>
          <w:lang w:eastAsia="zh-CN"/>
        </w:rPr>
      </w:pPr>
      <w:r w:rsidRPr="00952DBC">
        <w:rPr>
          <w:color w:val="000080" w:themeColor="text1"/>
          <w:kern w:val="22"/>
          <w:sz w:val="24"/>
          <w:szCs w:val="24"/>
          <w:lang w:eastAsia="zh-CN"/>
        </w:rPr>
        <w:t>(j)</w:t>
      </w:r>
      <w:r w:rsidRPr="00952DBC">
        <w:rPr>
          <w:color w:val="000080" w:themeColor="text1"/>
          <w:kern w:val="22"/>
          <w:sz w:val="24"/>
          <w:szCs w:val="24"/>
          <w:lang w:eastAsia="zh-CN"/>
        </w:rPr>
        <w:tab/>
      </w:r>
      <w:r w:rsidRPr="00952DBC">
        <w:rPr>
          <w:sz w:val="24"/>
          <w:szCs w:val="24"/>
          <w:lang w:val="en-CA" w:eastAsia="zh-CN"/>
        </w:rPr>
        <w:t>项目</w:t>
      </w:r>
      <w:r w:rsidRPr="00952DBC">
        <w:rPr>
          <w:rFonts w:hint="eastAsia"/>
          <w:sz w:val="24"/>
          <w:szCs w:val="24"/>
          <w:lang w:val="en-CA" w:eastAsia="zh-CN"/>
        </w:rPr>
        <w:t>制定</w:t>
      </w:r>
      <w:r w:rsidRPr="00952DBC">
        <w:rPr>
          <w:sz w:val="24"/>
          <w:szCs w:val="24"/>
          <w:lang w:val="en-CA" w:eastAsia="zh-CN"/>
        </w:rPr>
        <w:t>和</w:t>
      </w:r>
      <w:r w:rsidRPr="00952DBC">
        <w:rPr>
          <w:rFonts w:hint="eastAsia"/>
          <w:sz w:val="24"/>
          <w:szCs w:val="24"/>
          <w:lang w:val="en-CA" w:eastAsia="zh-CN"/>
        </w:rPr>
        <w:t>资金发放</w:t>
      </w:r>
      <w:r w:rsidRPr="00952DBC">
        <w:rPr>
          <w:sz w:val="24"/>
          <w:szCs w:val="24"/>
          <w:lang w:val="en-CA" w:eastAsia="zh-CN"/>
        </w:rPr>
        <w:t>的</w:t>
      </w:r>
      <w:r w:rsidRPr="00952DBC">
        <w:rPr>
          <w:rFonts w:hint="eastAsia"/>
          <w:sz w:val="24"/>
          <w:szCs w:val="24"/>
          <w:lang w:val="en-CA" w:eastAsia="zh-CN"/>
        </w:rPr>
        <w:t>时限</w:t>
      </w:r>
      <w:r w:rsidRPr="00952DBC">
        <w:rPr>
          <w:sz w:val="24"/>
          <w:szCs w:val="24"/>
          <w:lang w:val="en-CA" w:eastAsia="zh-CN"/>
        </w:rPr>
        <w:t>趋势，包括从</w:t>
      </w:r>
      <w:r>
        <w:rPr>
          <w:rFonts w:hint="eastAsia"/>
          <w:sz w:val="24"/>
          <w:szCs w:val="24"/>
          <w:lang w:val="en-CA" w:eastAsia="zh-CN"/>
        </w:rPr>
        <w:t>项目</w:t>
      </w:r>
      <w:r w:rsidRPr="00952DBC">
        <w:rPr>
          <w:sz w:val="24"/>
          <w:szCs w:val="24"/>
          <w:lang w:val="en-CA" w:eastAsia="zh-CN"/>
        </w:rPr>
        <w:t>批准到</w:t>
      </w:r>
      <w:r w:rsidRPr="00952DBC">
        <w:rPr>
          <w:rFonts w:hint="eastAsia"/>
          <w:sz w:val="24"/>
          <w:szCs w:val="24"/>
          <w:lang w:val="en-CA" w:eastAsia="zh-CN"/>
        </w:rPr>
        <w:t>第一次发放</w:t>
      </w:r>
      <w:r w:rsidRPr="00952DBC">
        <w:rPr>
          <w:sz w:val="24"/>
          <w:szCs w:val="24"/>
          <w:lang w:val="en-CA" w:eastAsia="zh-CN"/>
        </w:rPr>
        <w:t>之间的时间</w:t>
      </w:r>
      <w:r w:rsidRPr="00952DBC">
        <w:rPr>
          <w:rFonts w:hint="eastAsia"/>
          <w:color w:val="000080" w:themeColor="text1"/>
          <w:kern w:val="22"/>
          <w:sz w:val="24"/>
          <w:szCs w:val="24"/>
          <w:lang w:eastAsia="zh-CN"/>
        </w:rPr>
        <w:t>；</w:t>
      </w:r>
    </w:p>
    <w:p w14:paraId="2F7A5356" w14:textId="77777777" w:rsidR="00AE13F2" w:rsidRPr="00952DBC" w:rsidRDefault="00AE13F2" w:rsidP="00AE13F2">
      <w:pPr>
        <w:suppressLineNumbers/>
        <w:tabs>
          <w:tab w:val="clear" w:pos="1134"/>
        </w:tabs>
        <w:suppressAutoHyphens/>
        <w:adjustRightInd w:val="0"/>
        <w:snapToGrid w:val="0"/>
        <w:spacing w:after="120"/>
        <w:ind w:left="490" w:firstLine="490"/>
        <w:rPr>
          <w:snapToGrid w:val="0"/>
          <w:kern w:val="22"/>
          <w:sz w:val="24"/>
          <w:szCs w:val="24"/>
          <w:lang w:eastAsia="zh-CN"/>
        </w:rPr>
      </w:pPr>
      <w:r w:rsidRPr="00952DBC">
        <w:rPr>
          <w:snapToGrid w:val="0"/>
          <w:kern w:val="22"/>
          <w:sz w:val="24"/>
          <w:szCs w:val="24"/>
          <w:lang w:eastAsia="zh-CN"/>
        </w:rPr>
        <w:t>(</w:t>
      </w:r>
      <w:r>
        <w:rPr>
          <w:rFonts w:hint="eastAsia"/>
          <w:snapToGrid w:val="0"/>
          <w:kern w:val="22"/>
          <w:sz w:val="24"/>
          <w:szCs w:val="24"/>
          <w:lang w:eastAsia="zh-CN"/>
        </w:rPr>
        <w:t>k</w:t>
      </w:r>
      <w:r w:rsidRPr="00952DBC">
        <w:rPr>
          <w:snapToGrid w:val="0"/>
          <w:kern w:val="22"/>
          <w:sz w:val="24"/>
          <w:szCs w:val="24"/>
          <w:lang w:eastAsia="zh-CN"/>
        </w:rPr>
        <w:t>)</w:t>
      </w:r>
      <w:r w:rsidRPr="00952DBC">
        <w:rPr>
          <w:snapToGrid w:val="0"/>
          <w:kern w:val="22"/>
          <w:sz w:val="24"/>
          <w:szCs w:val="24"/>
          <w:lang w:eastAsia="zh-CN"/>
        </w:rPr>
        <w:tab/>
      </w:r>
      <w:r w:rsidRPr="00952DBC">
        <w:rPr>
          <w:snapToGrid w:val="0"/>
          <w:kern w:val="22"/>
          <w:sz w:val="24"/>
          <w:szCs w:val="24"/>
          <w:lang w:eastAsia="zh-CN"/>
        </w:rPr>
        <w:t>针对土著人民和地方社区、妇女和青年</w:t>
      </w:r>
      <w:r w:rsidRPr="00952DBC">
        <w:rPr>
          <w:rFonts w:hint="eastAsia"/>
          <w:snapToGrid w:val="0"/>
          <w:kern w:val="22"/>
          <w:sz w:val="24"/>
          <w:szCs w:val="24"/>
          <w:lang w:eastAsia="zh-CN"/>
        </w:rPr>
        <w:t>的</w:t>
      </w:r>
      <w:r w:rsidRPr="00952DBC">
        <w:rPr>
          <w:snapToGrid w:val="0"/>
          <w:kern w:val="22"/>
          <w:sz w:val="24"/>
          <w:szCs w:val="24"/>
          <w:lang w:eastAsia="zh-CN"/>
        </w:rPr>
        <w:t>或由</w:t>
      </w:r>
      <w:r w:rsidRPr="00952DBC">
        <w:rPr>
          <w:rFonts w:hint="eastAsia"/>
          <w:snapToGrid w:val="0"/>
          <w:kern w:val="22"/>
          <w:sz w:val="24"/>
          <w:szCs w:val="24"/>
          <w:lang w:eastAsia="zh-CN"/>
        </w:rPr>
        <w:t>其</w:t>
      </w:r>
      <w:r w:rsidRPr="00952DBC">
        <w:rPr>
          <w:snapToGrid w:val="0"/>
          <w:kern w:val="22"/>
          <w:sz w:val="24"/>
          <w:szCs w:val="24"/>
          <w:lang w:eastAsia="zh-CN"/>
        </w:rPr>
        <w:t>主导的融资趋势，包括</w:t>
      </w:r>
      <w:r w:rsidRPr="00952DBC">
        <w:rPr>
          <w:rFonts w:hint="eastAsia"/>
          <w:snapToGrid w:val="0"/>
          <w:kern w:val="22"/>
          <w:sz w:val="24"/>
          <w:szCs w:val="24"/>
          <w:lang w:eastAsia="zh-CN"/>
        </w:rPr>
        <w:t>在</w:t>
      </w:r>
      <w:r w:rsidRPr="00952DBC">
        <w:rPr>
          <w:snapToGrid w:val="0"/>
          <w:kern w:val="22"/>
          <w:sz w:val="24"/>
          <w:szCs w:val="24"/>
          <w:lang w:eastAsia="zh-CN"/>
        </w:rPr>
        <w:t>获得融资</w:t>
      </w:r>
      <w:r w:rsidRPr="00952DBC">
        <w:rPr>
          <w:rFonts w:hint="eastAsia"/>
          <w:snapToGrid w:val="0"/>
          <w:kern w:val="22"/>
          <w:sz w:val="24"/>
          <w:szCs w:val="24"/>
          <w:lang w:eastAsia="zh-CN"/>
        </w:rPr>
        <w:t>的</w:t>
      </w:r>
      <w:r w:rsidRPr="00952DBC">
        <w:rPr>
          <w:snapToGrid w:val="0"/>
          <w:kern w:val="22"/>
          <w:sz w:val="24"/>
          <w:szCs w:val="24"/>
          <w:lang w:eastAsia="zh-CN"/>
        </w:rPr>
        <w:t>方式</w:t>
      </w:r>
      <w:r w:rsidRPr="00952DBC">
        <w:rPr>
          <w:rFonts w:hint="eastAsia"/>
          <w:snapToGrid w:val="0"/>
          <w:kern w:val="22"/>
          <w:sz w:val="24"/>
          <w:szCs w:val="24"/>
          <w:lang w:eastAsia="zh-CN"/>
        </w:rPr>
        <w:t>方面取得</w:t>
      </w:r>
      <w:r w:rsidRPr="00952DBC">
        <w:rPr>
          <w:snapToGrid w:val="0"/>
          <w:kern w:val="22"/>
          <w:sz w:val="24"/>
          <w:szCs w:val="24"/>
          <w:lang w:eastAsia="zh-CN"/>
        </w:rPr>
        <w:t>的进展</w:t>
      </w:r>
      <w:r w:rsidRPr="00952DBC">
        <w:rPr>
          <w:snapToGrid w:val="0"/>
          <w:kern w:val="22"/>
          <w:sz w:val="24"/>
          <w:szCs w:val="24"/>
          <w:lang w:eastAsia="zh-CN"/>
        </w:rPr>
        <w:t>;</w:t>
      </w:r>
    </w:p>
    <w:p w14:paraId="02DBCB49" w14:textId="77777777" w:rsidR="00AE13F2" w:rsidRPr="00952DBC" w:rsidRDefault="00AE13F2" w:rsidP="00AE13F2">
      <w:p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rFonts w:hint="eastAsia"/>
          <w:sz w:val="24"/>
          <w:szCs w:val="24"/>
          <w:lang w:val="en-CA" w:eastAsia="zh-CN"/>
        </w:rPr>
        <w:lastRenderedPageBreak/>
        <w:t>(</w:t>
      </w:r>
      <w:r>
        <w:rPr>
          <w:rFonts w:hint="eastAsia"/>
          <w:sz w:val="24"/>
          <w:szCs w:val="24"/>
          <w:lang w:val="en-CA" w:eastAsia="zh-CN"/>
        </w:rPr>
        <w:t>l</w:t>
      </w:r>
      <w:r w:rsidRPr="00952DBC">
        <w:rPr>
          <w:rFonts w:hint="eastAsia"/>
          <w:sz w:val="24"/>
          <w:szCs w:val="24"/>
          <w:lang w:val="en-CA" w:eastAsia="zh-CN"/>
        </w:rPr>
        <w:t>)</w:t>
      </w:r>
      <w:r w:rsidRPr="00952DBC">
        <w:rPr>
          <w:sz w:val="24"/>
          <w:szCs w:val="24"/>
          <w:lang w:val="en-CA" w:eastAsia="zh-CN"/>
        </w:rPr>
        <w:tab/>
      </w:r>
      <w:r w:rsidRPr="00952DBC">
        <w:rPr>
          <w:sz w:val="24"/>
          <w:szCs w:val="24"/>
          <w:lang w:val="en-CA" w:eastAsia="zh-CN"/>
        </w:rPr>
        <w:t>使缔约方和利益攸关方能够</w:t>
      </w:r>
      <w:r w:rsidRPr="00952DBC">
        <w:rPr>
          <w:rFonts w:hint="eastAsia"/>
          <w:sz w:val="24"/>
          <w:szCs w:val="24"/>
          <w:lang w:val="en-CA" w:eastAsia="zh-CN"/>
        </w:rPr>
        <w:t>从</w:t>
      </w:r>
      <w:r w:rsidRPr="00952DBC">
        <w:rPr>
          <w:sz w:val="24"/>
          <w:szCs w:val="24"/>
          <w:lang w:val="en-CA" w:eastAsia="zh-CN"/>
        </w:rPr>
        <w:t>全环基金</w:t>
      </w:r>
      <w:r w:rsidRPr="00952DBC">
        <w:rPr>
          <w:rFonts w:hint="eastAsia"/>
          <w:sz w:val="24"/>
          <w:szCs w:val="24"/>
          <w:lang w:val="en-CA" w:eastAsia="zh-CN"/>
        </w:rPr>
        <w:t>获得</w:t>
      </w:r>
      <w:r w:rsidRPr="00952DBC">
        <w:rPr>
          <w:sz w:val="24"/>
          <w:szCs w:val="24"/>
          <w:lang w:val="en-CA" w:eastAsia="zh-CN"/>
        </w:rPr>
        <w:t>融资的能力建设活动数量</w:t>
      </w:r>
      <w:r w:rsidRPr="00952DBC">
        <w:rPr>
          <w:rFonts w:hint="eastAsia"/>
          <w:sz w:val="24"/>
          <w:szCs w:val="24"/>
          <w:lang w:val="en-CA" w:eastAsia="zh-CN"/>
        </w:rPr>
        <w:t>和主题</w:t>
      </w:r>
      <w:r w:rsidRPr="00952DBC">
        <w:rPr>
          <w:sz w:val="24"/>
          <w:szCs w:val="24"/>
          <w:lang w:val="en-CA" w:eastAsia="zh-CN"/>
        </w:rPr>
        <w:t>的趋势</w:t>
      </w:r>
      <w:r w:rsidRPr="00952DBC">
        <w:rPr>
          <w:sz w:val="24"/>
          <w:szCs w:val="24"/>
          <w:lang w:eastAsia="zh-CN"/>
        </w:rPr>
        <w:t>；</w:t>
      </w:r>
    </w:p>
    <w:p w14:paraId="4512561C" w14:textId="77777777" w:rsidR="00AE13F2" w:rsidRPr="00952DBC" w:rsidRDefault="00AE13F2" w:rsidP="00AE13F2">
      <w:p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sz w:val="24"/>
          <w:szCs w:val="24"/>
          <w:lang w:eastAsia="zh-CN"/>
        </w:rPr>
        <w:t>[</w:t>
      </w:r>
      <w:r w:rsidRPr="00952DBC">
        <w:rPr>
          <w:rFonts w:hint="eastAsia"/>
          <w:sz w:val="24"/>
          <w:szCs w:val="24"/>
          <w:lang w:eastAsia="zh-CN"/>
        </w:rPr>
        <w:t>(</w:t>
      </w:r>
      <w:r>
        <w:rPr>
          <w:rFonts w:hint="eastAsia"/>
          <w:sz w:val="24"/>
          <w:szCs w:val="24"/>
          <w:lang w:eastAsia="zh-CN"/>
        </w:rPr>
        <w:t>m</w:t>
      </w:r>
      <w:r w:rsidRPr="00952DBC">
        <w:rPr>
          <w:rFonts w:hint="eastAsia"/>
          <w:sz w:val="24"/>
          <w:szCs w:val="24"/>
          <w:lang w:eastAsia="zh-CN"/>
        </w:rPr>
        <w:t>)</w:t>
      </w:r>
      <w:r w:rsidRPr="00952DBC">
        <w:rPr>
          <w:sz w:val="24"/>
          <w:szCs w:val="24"/>
          <w:lang w:eastAsia="zh-CN"/>
        </w:rPr>
        <w:tab/>
      </w:r>
      <w:r w:rsidRPr="00952DBC">
        <w:rPr>
          <w:sz w:val="24"/>
          <w:szCs w:val="24"/>
          <w:lang w:val="en-CA" w:eastAsia="zh-CN"/>
        </w:rPr>
        <w:t>导致高持续性或持久性</w:t>
      </w:r>
      <w:r w:rsidRPr="00952DBC">
        <w:rPr>
          <w:rFonts w:hint="eastAsia"/>
          <w:sz w:val="24"/>
          <w:szCs w:val="24"/>
          <w:lang w:val="en-CA" w:eastAsia="zh-CN"/>
        </w:rPr>
        <w:t>评级</w:t>
      </w:r>
      <w:r w:rsidRPr="00952DBC">
        <w:rPr>
          <w:sz w:val="24"/>
          <w:szCs w:val="24"/>
          <w:lang w:val="en-CA" w:eastAsia="zh-CN"/>
        </w:rPr>
        <w:t>的项目融资的趋势，以及通过</w:t>
      </w:r>
      <w:r w:rsidRPr="00952DBC">
        <w:rPr>
          <w:rFonts w:hint="eastAsia"/>
          <w:sz w:val="24"/>
          <w:szCs w:val="24"/>
          <w:lang w:val="en-CA" w:eastAsia="zh-CN"/>
        </w:rPr>
        <w:t>全球环境</w:t>
      </w:r>
      <w:r w:rsidRPr="00952DBC">
        <w:rPr>
          <w:sz w:val="24"/>
          <w:szCs w:val="24"/>
          <w:lang w:val="en-CA" w:eastAsia="zh-CN"/>
        </w:rPr>
        <w:t>基金所资助</w:t>
      </w:r>
      <w:r w:rsidRPr="00952DBC">
        <w:rPr>
          <w:rFonts w:hint="eastAsia"/>
          <w:sz w:val="24"/>
          <w:szCs w:val="24"/>
          <w:lang w:val="en-CA" w:eastAsia="zh-CN"/>
        </w:rPr>
        <w:t>的</w:t>
      </w:r>
      <w:r w:rsidRPr="00952DBC">
        <w:rPr>
          <w:sz w:val="24"/>
          <w:szCs w:val="24"/>
          <w:lang w:val="en-CA" w:eastAsia="zh-CN"/>
        </w:rPr>
        <w:t>生物多样性方案</w:t>
      </w:r>
      <w:r w:rsidRPr="00952DBC">
        <w:rPr>
          <w:rFonts w:hint="eastAsia"/>
          <w:sz w:val="24"/>
          <w:szCs w:val="24"/>
          <w:lang w:val="en-CA" w:eastAsia="zh-CN"/>
        </w:rPr>
        <w:t>活动</w:t>
      </w:r>
      <w:r w:rsidRPr="00952DBC">
        <w:rPr>
          <w:sz w:val="24"/>
          <w:szCs w:val="24"/>
          <w:lang w:val="en-CA" w:eastAsia="zh-CN"/>
        </w:rPr>
        <w:t>实现的</w:t>
      </w:r>
      <w:r w:rsidRPr="00952DBC">
        <w:rPr>
          <w:rFonts w:hint="eastAsia"/>
          <w:sz w:val="24"/>
          <w:szCs w:val="24"/>
          <w:lang w:val="en-CA" w:eastAsia="zh-CN"/>
        </w:rPr>
        <w:t>长期</w:t>
      </w:r>
      <w:r w:rsidRPr="00952DBC">
        <w:rPr>
          <w:sz w:val="24"/>
          <w:szCs w:val="24"/>
          <w:lang w:val="en-CA" w:eastAsia="zh-CN"/>
        </w:rPr>
        <w:t>成果相较于全环基金通过其方案</w:t>
      </w:r>
      <w:r w:rsidRPr="00952DBC">
        <w:rPr>
          <w:rFonts w:hint="eastAsia"/>
          <w:sz w:val="24"/>
          <w:szCs w:val="24"/>
          <w:lang w:val="en-CA" w:eastAsia="zh-CN"/>
        </w:rPr>
        <w:t>活动</w:t>
      </w:r>
      <w:r w:rsidRPr="00952DBC">
        <w:rPr>
          <w:sz w:val="24"/>
          <w:szCs w:val="24"/>
          <w:lang w:val="en-CA" w:eastAsia="zh-CN"/>
        </w:rPr>
        <w:t>所规划的预期成果的趋势</w:t>
      </w:r>
      <w:r w:rsidRPr="00952DBC">
        <w:rPr>
          <w:rFonts w:hint="eastAsia"/>
          <w:sz w:val="24"/>
          <w:szCs w:val="24"/>
          <w:lang w:val="en-CA" w:eastAsia="zh-CN"/>
        </w:rPr>
        <w:t>；</w:t>
      </w:r>
      <w:r w:rsidRPr="00952DBC">
        <w:rPr>
          <w:sz w:val="24"/>
          <w:szCs w:val="24"/>
          <w:lang w:val="en-CA" w:eastAsia="zh-CN"/>
        </w:rPr>
        <w:t>]</w:t>
      </w:r>
    </w:p>
    <w:p w14:paraId="6B7E388D" w14:textId="77777777" w:rsidR="00AE13F2" w:rsidRPr="00952DBC" w:rsidRDefault="00AE13F2" w:rsidP="00AE13F2">
      <w:pPr>
        <w:tabs>
          <w:tab w:val="clear" w:pos="567"/>
          <w:tab w:val="clear" w:pos="1134"/>
          <w:tab w:val="clear" w:pos="1701"/>
          <w:tab w:val="clear" w:pos="2268"/>
        </w:tabs>
        <w:spacing w:before="120" w:after="120" w:line="240" w:lineRule="atLeast"/>
        <w:ind w:left="490" w:firstLine="490"/>
        <w:jc w:val="left"/>
        <w:rPr>
          <w:sz w:val="24"/>
          <w:szCs w:val="24"/>
          <w:lang w:eastAsia="zh-CN"/>
        </w:rPr>
      </w:pPr>
      <w:r w:rsidRPr="00952DBC">
        <w:rPr>
          <w:sz w:val="24"/>
          <w:szCs w:val="24"/>
          <w:lang w:eastAsia="zh-CN"/>
        </w:rPr>
        <w:t>[</w:t>
      </w:r>
      <w:r w:rsidRPr="00952DBC">
        <w:rPr>
          <w:rFonts w:hint="eastAsia"/>
          <w:sz w:val="24"/>
          <w:szCs w:val="24"/>
          <w:lang w:eastAsia="zh-CN"/>
        </w:rPr>
        <w:t>(</w:t>
      </w:r>
      <w:r>
        <w:rPr>
          <w:rFonts w:hint="eastAsia"/>
          <w:sz w:val="24"/>
          <w:szCs w:val="24"/>
          <w:lang w:eastAsia="zh-CN"/>
        </w:rPr>
        <w:t>n</w:t>
      </w:r>
      <w:r w:rsidRPr="00952DBC">
        <w:rPr>
          <w:rFonts w:hint="eastAsia"/>
          <w:sz w:val="24"/>
          <w:szCs w:val="24"/>
          <w:lang w:eastAsia="zh-CN"/>
        </w:rPr>
        <w:t>)</w:t>
      </w:r>
      <w:r w:rsidRPr="00952DBC">
        <w:rPr>
          <w:sz w:val="24"/>
          <w:szCs w:val="24"/>
          <w:lang w:eastAsia="zh-CN"/>
        </w:rPr>
        <w:tab/>
      </w:r>
      <w:r w:rsidRPr="00952DBC">
        <w:rPr>
          <w:rFonts w:hint="eastAsia"/>
          <w:sz w:val="24"/>
          <w:szCs w:val="24"/>
          <w:lang w:val="en-CA" w:eastAsia="zh-CN"/>
        </w:rPr>
        <w:t>2025</w:t>
      </w:r>
      <w:r w:rsidRPr="00952DBC">
        <w:rPr>
          <w:rFonts w:hint="eastAsia"/>
          <w:sz w:val="24"/>
          <w:szCs w:val="24"/>
          <w:lang w:val="en-CA" w:eastAsia="zh-CN"/>
        </w:rPr>
        <w:t>年</w:t>
      </w:r>
      <w:r w:rsidRPr="00952DBC">
        <w:rPr>
          <w:rFonts w:hint="eastAsia"/>
          <w:sz w:val="24"/>
          <w:szCs w:val="24"/>
          <w:lang w:val="en-CA" w:eastAsia="zh-CN"/>
        </w:rPr>
        <w:t>2</w:t>
      </w:r>
      <w:r w:rsidRPr="00952DBC">
        <w:rPr>
          <w:rFonts w:hint="eastAsia"/>
          <w:sz w:val="24"/>
          <w:szCs w:val="24"/>
          <w:lang w:val="en-CA" w:eastAsia="zh-CN"/>
        </w:rPr>
        <w:t>月</w:t>
      </w:r>
      <w:r w:rsidRPr="00952DBC">
        <w:rPr>
          <w:rFonts w:hint="eastAsia"/>
          <w:sz w:val="24"/>
          <w:szCs w:val="24"/>
          <w:lang w:val="en-CA" w:eastAsia="zh-CN"/>
        </w:rPr>
        <w:t>27</w:t>
      </w:r>
      <w:r w:rsidRPr="00952DBC">
        <w:rPr>
          <w:rFonts w:hint="eastAsia"/>
          <w:sz w:val="24"/>
          <w:szCs w:val="24"/>
          <w:lang w:val="en-CA" w:eastAsia="zh-CN"/>
        </w:rPr>
        <w:t>日第</w:t>
      </w:r>
      <w:hyperlink r:id="rId24" w:history="1">
        <w:r w:rsidRPr="00952DBC">
          <w:rPr>
            <w:rStyle w:val="Hyperlink"/>
            <w:snapToGrid w:val="0"/>
            <w:sz w:val="24"/>
            <w:szCs w:val="24"/>
            <w:lang w:eastAsia="zh-CN"/>
          </w:rPr>
          <w:t>16/34</w:t>
        </w:r>
      </w:hyperlink>
      <w:r w:rsidRPr="00952DBC">
        <w:rPr>
          <w:rFonts w:hint="eastAsia"/>
          <w:sz w:val="24"/>
          <w:szCs w:val="24"/>
          <w:lang w:val="en-CA" w:eastAsia="zh-CN"/>
        </w:rPr>
        <w:t>号决定所列标准</w:t>
      </w:r>
      <w:r w:rsidRPr="00952DBC">
        <w:rPr>
          <w:sz w:val="24"/>
          <w:szCs w:val="24"/>
          <w:lang w:eastAsia="zh-CN"/>
        </w:rPr>
        <w:t>。</w:t>
      </w:r>
      <w:r w:rsidRPr="00952DBC">
        <w:rPr>
          <w:sz w:val="24"/>
          <w:szCs w:val="24"/>
          <w:lang w:eastAsia="zh-CN"/>
        </w:rPr>
        <w:t>]</w:t>
      </w:r>
    </w:p>
    <w:p w14:paraId="644C7BE5" w14:textId="77777777" w:rsidR="00AE13F2" w:rsidRPr="00952DBC" w:rsidRDefault="00AE13F2" w:rsidP="00AE13F2">
      <w:pPr>
        <w:pStyle w:val="CBDNormalNoNumber"/>
        <w:tabs>
          <w:tab w:val="clear" w:pos="567"/>
          <w:tab w:val="clear" w:pos="1134"/>
          <w:tab w:val="clear" w:pos="1701"/>
          <w:tab w:val="clear" w:pos="2268"/>
          <w:tab w:val="clear" w:pos="2835"/>
          <w:tab w:val="clear" w:pos="3402"/>
        </w:tabs>
        <w:topLinePunct/>
        <w:ind w:left="490"/>
        <w:rPr>
          <w:sz w:val="24"/>
          <w:szCs w:val="24"/>
          <w:lang w:eastAsia="zh-CN"/>
        </w:rPr>
      </w:pPr>
      <w:r w:rsidRPr="00952DBC">
        <w:rPr>
          <w:rFonts w:hint="eastAsia"/>
          <w:sz w:val="24"/>
          <w:szCs w:val="24"/>
          <w:lang w:eastAsia="zh-CN"/>
        </w:rPr>
        <w:t>5.</w:t>
      </w:r>
      <w:r w:rsidRPr="00952DBC">
        <w:rPr>
          <w:sz w:val="24"/>
          <w:szCs w:val="24"/>
          <w:lang w:eastAsia="zh-CN"/>
        </w:rPr>
        <w:tab/>
      </w:r>
      <w:r w:rsidRPr="00952DBC">
        <w:rPr>
          <w:sz w:val="24"/>
          <w:szCs w:val="24"/>
          <w:lang w:eastAsia="zh-CN"/>
        </w:rPr>
        <w:t>评估</w:t>
      </w:r>
      <w:r w:rsidRPr="00952DBC">
        <w:rPr>
          <w:rFonts w:hint="eastAsia"/>
          <w:sz w:val="24"/>
          <w:szCs w:val="24"/>
          <w:lang w:eastAsia="zh-CN"/>
        </w:rPr>
        <w:t>工作应对</w:t>
      </w:r>
      <w:r w:rsidRPr="00952DBC">
        <w:rPr>
          <w:sz w:val="24"/>
          <w:szCs w:val="24"/>
          <w:lang w:eastAsia="zh-CN"/>
        </w:rPr>
        <w:t>全球环境基金与其他相关多边环境协定的财务机制包括绿色气候基金适应基金</w:t>
      </w:r>
      <w:r w:rsidRPr="00952DBC">
        <w:rPr>
          <w:rFonts w:hint="eastAsia"/>
          <w:sz w:val="24"/>
          <w:szCs w:val="24"/>
          <w:lang w:eastAsia="zh-CN"/>
        </w:rPr>
        <w:t>和应对损失和损害基金</w:t>
      </w:r>
      <w:r w:rsidRPr="00952DBC">
        <w:rPr>
          <w:sz w:val="24"/>
          <w:szCs w:val="24"/>
          <w:lang w:eastAsia="zh-CN"/>
        </w:rPr>
        <w:t>进行比较。考虑因素应包括：</w:t>
      </w:r>
      <w:r w:rsidRPr="00952DBC">
        <w:rPr>
          <w:rFonts w:hint="eastAsia"/>
          <w:sz w:val="24"/>
          <w:szCs w:val="24"/>
          <w:lang w:eastAsia="zh-CN"/>
        </w:rPr>
        <w:t>捐助方</w:t>
      </w:r>
      <w:r w:rsidRPr="00952DBC">
        <w:rPr>
          <w:sz w:val="24"/>
          <w:szCs w:val="24"/>
          <w:lang w:eastAsia="zh-CN"/>
        </w:rPr>
        <w:t>基础；供资方式和财务业绩；供资标准和程序，包括项目周期考虑因素；</w:t>
      </w:r>
      <w:r w:rsidRPr="00952DBC">
        <w:rPr>
          <w:rFonts w:hint="eastAsia"/>
          <w:sz w:val="24"/>
          <w:szCs w:val="24"/>
          <w:lang w:eastAsia="zh-CN"/>
        </w:rPr>
        <w:t>获得</w:t>
      </w:r>
      <w:r w:rsidRPr="00952DBC">
        <w:rPr>
          <w:sz w:val="24"/>
          <w:szCs w:val="24"/>
          <w:lang w:eastAsia="zh-CN"/>
        </w:rPr>
        <w:t>和</w:t>
      </w:r>
      <w:r w:rsidRPr="00952DBC">
        <w:rPr>
          <w:rFonts w:hint="eastAsia"/>
          <w:sz w:val="24"/>
          <w:szCs w:val="24"/>
          <w:lang w:eastAsia="zh-CN"/>
        </w:rPr>
        <w:t>发放</w:t>
      </w:r>
      <w:r w:rsidRPr="00952DBC">
        <w:rPr>
          <w:sz w:val="24"/>
          <w:szCs w:val="24"/>
          <w:lang w:eastAsia="zh-CN"/>
        </w:rPr>
        <w:t>方式（例如直接分配或基于项目的</w:t>
      </w:r>
      <w:r w:rsidRPr="00952DBC">
        <w:rPr>
          <w:rFonts w:hint="eastAsia"/>
          <w:sz w:val="24"/>
          <w:szCs w:val="24"/>
          <w:lang w:eastAsia="zh-CN"/>
        </w:rPr>
        <w:t>发放</w:t>
      </w:r>
      <w:r w:rsidRPr="00952DBC">
        <w:rPr>
          <w:sz w:val="24"/>
          <w:szCs w:val="24"/>
          <w:lang w:eastAsia="zh-CN"/>
        </w:rPr>
        <w:t>）</w:t>
      </w:r>
      <w:r w:rsidRPr="00952DBC">
        <w:rPr>
          <w:rFonts w:hint="eastAsia"/>
          <w:sz w:val="24"/>
          <w:szCs w:val="24"/>
          <w:lang w:eastAsia="zh-CN"/>
        </w:rPr>
        <w:t>，包括针对土著人民和地方社区、妇女和青年的获得和发放方式</w:t>
      </w:r>
      <w:r w:rsidRPr="00952DBC">
        <w:rPr>
          <w:sz w:val="24"/>
          <w:szCs w:val="24"/>
          <w:lang w:eastAsia="zh-CN"/>
        </w:rPr>
        <w:t>；基金理事机构与各多边环境协定缔约方大会之间的关系；透明度、监测、报告和评估；认证程序和执行机构的作用</w:t>
      </w:r>
      <w:r w:rsidRPr="00952DBC">
        <w:rPr>
          <w:rFonts w:hint="eastAsia"/>
          <w:sz w:val="24"/>
          <w:szCs w:val="24"/>
          <w:lang w:eastAsia="zh-CN"/>
        </w:rPr>
        <w:t>和绩效</w:t>
      </w:r>
      <w:r w:rsidRPr="00952DBC">
        <w:rPr>
          <w:sz w:val="24"/>
          <w:szCs w:val="24"/>
          <w:lang w:eastAsia="zh-CN"/>
        </w:rPr>
        <w:t>；</w:t>
      </w:r>
      <w:r w:rsidRPr="00952DBC">
        <w:rPr>
          <w:rFonts w:hint="eastAsia"/>
          <w:sz w:val="24"/>
          <w:szCs w:val="24"/>
          <w:lang w:eastAsia="zh-CN"/>
        </w:rPr>
        <w:t>运作</w:t>
      </w:r>
      <w:r w:rsidRPr="00952DBC">
        <w:rPr>
          <w:sz w:val="24"/>
          <w:szCs w:val="24"/>
          <w:lang w:eastAsia="zh-CN"/>
        </w:rPr>
        <w:t>的成本效益；</w:t>
      </w:r>
      <w:r w:rsidRPr="00952DBC">
        <w:rPr>
          <w:rFonts w:hint="eastAsia"/>
          <w:sz w:val="24"/>
          <w:szCs w:val="24"/>
          <w:lang w:eastAsia="zh-CN"/>
        </w:rPr>
        <w:t>是否有能力让资金发挥杠杆作用，为生物多样性调动更多资金；</w:t>
      </w:r>
      <w:r w:rsidRPr="00952DBC">
        <w:rPr>
          <w:sz w:val="24"/>
          <w:szCs w:val="24"/>
          <w:lang w:eastAsia="zh-CN"/>
        </w:rPr>
        <w:t>建立和运行金融工具的成本</w:t>
      </w:r>
      <w:r w:rsidRPr="00952DBC">
        <w:rPr>
          <w:rFonts w:hint="eastAsia"/>
          <w:sz w:val="24"/>
          <w:szCs w:val="24"/>
          <w:lang w:eastAsia="zh-CN"/>
        </w:rPr>
        <w:t>；让公共部门和私营部门资金发挥杠杆作用；以及整合各个环境领域</w:t>
      </w:r>
      <w:r w:rsidRPr="00952DBC">
        <w:rPr>
          <w:sz w:val="24"/>
          <w:szCs w:val="24"/>
          <w:lang w:eastAsia="zh-CN"/>
        </w:rPr>
        <w:t>。</w:t>
      </w:r>
    </w:p>
    <w:p w14:paraId="6539F800" w14:textId="77777777" w:rsidR="00AE13F2" w:rsidRPr="00952DBC" w:rsidRDefault="00AE13F2" w:rsidP="00AE13F2">
      <w:pPr>
        <w:tabs>
          <w:tab w:val="clear" w:pos="567"/>
          <w:tab w:val="clear" w:pos="1134"/>
          <w:tab w:val="clear" w:pos="1701"/>
          <w:tab w:val="clear" w:pos="2268"/>
        </w:tabs>
        <w:spacing w:before="120" w:after="120" w:line="240" w:lineRule="atLeast"/>
        <w:ind w:firstLine="490"/>
        <w:rPr>
          <w:b/>
          <w:bCs/>
          <w:noProof/>
          <w:sz w:val="24"/>
          <w:szCs w:val="24"/>
          <w:lang w:eastAsia="zh-CN"/>
        </w:rPr>
      </w:pPr>
      <w:r w:rsidRPr="00952DBC">
        <w:rPr>
          <w:b/>
          <w:bCs/>
          <w:noProof/>
          <w:sz w:val="24"/>
          <w:szCs w:val="24"/>
          <w:lang w:eastAsia="zh-CN"/>
        </w:rPr>
        <w:t xml:space="preserve">D. </w:t>
      </w:r>
      <w:r w:rsidRPr="00952DBC">
        <w:rPr>
          <w:b/>
          <w:bCs/>
          <w:noProof/>
          <w:sz w:val="24"/>
          <w:szCs w:val="24"/>
          <w:lang w:eastAsia="zh-CN"/>
        </w:rPr>
        <w:tab/>
      </w:r>
      <w:r w:rsidRPr="00952DBC">
        <w:rPr>
          <w:rFonts w:hint="eastAsia"/>
          <w:b/>
          <w:bCs/>
          <w:noProof/>
          <w:sz w:val="24"/>
          <w:szCs w:val="24"/>
          <w:lang w:eastAsia="zh-CN"/>
        </w:rPr>
        <w:t>执行</w:t>
      </w:r>
      <w:r w:rsidRPr="00952DBC">
        <w:rPr>
          <w:b/>
          <w:bCs/>
          <w:noProof/>
          <w:sz w:val="24"/>
          <w:szCs w:val="24"/>
          <w:lang w:eastAsia="zh-CN"/>
        </w:rPr>
        <w:t>程序</w:t>
      </w:r>
    </w:p>
    <w:p w14:paraId="7BEC02D8" w14:textId="77777777" w:rsidR="00AE13F2" w:rsidRPr="00952DBC" w:rsidRDefault="00AE13F2" w:rsidP="00AE13F2">
      <w:pPr>
        <w:pStyle w:val="CBDNormalNoNumber"/>
        <w:tabs>
          <w:tab w:val="clear" w:pos="567"/>
          <w:tab w:val="clear" w:pos="1134"/>
          <w:tab w:val="clear" w:pos="1701"/>
          <w:tab w:val="clear" w:pos="2268"/>
          <w:tab w:val="clear" w:pos="2835"/>
          <w:tab w:val="clear" w:pos="3402"/>
        </w:tabs>
        <w:topLinePunct/>
        <w:ind w:left="490"/>
        <w:rPr>
          <w:sz w:val="24"/>
          <w:szCs w:val="24"/>
          <w:lang w:eastAsia="zh-CN"/>
        </w:rPr>
      </w:pPr>
      <w:r w:rsidRPr="00952DBC">
        <w:rPr>
          <w:rFonts w:hint="eastAsia"/>
          <w:sz w:val="24"/>
          <w:szCs w:val="24"/>
          <w:lang w:eastAsia="zh-CN"/>
        </w:rPr>
        <w:t>6.</w:t>
      </w:r>
      <w:r w:rsidRPr="00952DBC">
        <w:rPr>
          <w:sz w:val="24"/>
          <w:szCs w:val="24"/>
          <w:lang w:eastAsia="zh-CN"/>
        </w:rPr>
        <w:tab/>
      </w:r>
      <w:r w:rsidRPr="00952DBC">
        <w:rPr>
          <w:sz w:val="24"/>
          <w:szCs w:val="24"/>
          <w:lang w:eastAsia="zh-CN"/>
        </w:rPr>
        <w:t>执行秘书将与主席团磋商，聘请一</w:t>
      </w:r>
      <w:r w:rsidRPr="00952DBC">
        <w:rPr>
          <w:rFonts w:hint="eastAsia"/>
          <w:sz w:val="24"/>
          <w:szCs w:val="24"/>
          <w:lang w:eastAsia="zh-CN"/>
        </w:rPr>
        <w:t>位</w:t>
      </w:r>
      <w:r w:rsidRPr="00952DBC">
        <w:rPr>
          <w:sz w:val="24"/>
          <w:szCs w:val="24"/>
          <w:lang w:eastAsia="zh-CN"/>
        </w:rPr>
        <w:t>经验丰富的独立</w:t>
      </w:r>
      <w:r w:rsidRPr="00952DBC">
        <w:rPr>
          <w:rFonts w:hint="eastAsia"/>
          <w:sz w:val="24"/>
          <w:szCs w:val="24"/>
          <w:lang w:eastAsia="zh-CN"/>
        </w:rPr>
        <w:t>评估</w:t>
      </w:r>
      <w:r w:rsidRPr="00952DBC">
        <w:rPr>
          <w:sz w:val="24"/>
          <w:szCs w:val="24"/>
          <w:lang w:eastAsia="zh-CN"/>
        </w:rPr>
        <w:t>人，根据上述目的、方法和标准进行审查。</w:t>
      </w:r>
    </w:p>
    <w:p w14:paraId="2836196C" w14:textId="77777777" w:rsidR="00AE13F2" w:rsidRPr="00952DBC" w:rsidRDefault="00AE13F2" w:rsidP="00AE13F2">
      <w:pPr>
        <w:pStyle w:val="CBDNormalNoNumber"/>
        <w:tabs>
          <w:tab w:val="clear" w:pos="567"/>
          <w:tab w:val="clear" w:pos="1134"/>
          <w:tab w:val="clear" w:pos="1701"/>
          <w:tab w:val="clear" w:pos="2268"/>
          <w:tab w:val="clear" w:pos="2835"/>
          <w:tab w:val="clear" w:pos="3402"/>
        </w:tabs>
        <w:topLinePunct/>
        <w:ind w:left="490"/>
        <w:rPr>
          <w:sz w:val="24"/>
          <w:szCs w:val="24"/>
          <w:lang w:eastAsia="zh-CN"/>
        </w:rPr>
      </w:pPr>
      <w:r w:rsidRPr="00952DBC">
        <w:rPr>
          <w:rFonts w:hint="eastAsia"/>
          <w:sz w:val="24"/>
          <w:szCs w:val="24"/>
          <w:lang w:eastAsia="zh-CN"/>
        </w:rPr>
        <w:t>7.</w:t>
      </w:r>
      <w:r w:rsidRPr="00952DBC">
        <w:rPr>
          <w:sz w:val="24"/>
          <w:szCs w:val="24"/>
          <w:lang w:eastAsia="zh-CN"/>
        </w:rPr>
        <w:tab/>
      </w:r>
      <w:r w:rsidRPr="00952DBC">
        <w:rPr>
          <w:rFonts w:hint="eastAsia"/>
          <w:sz w:val="24"/>
          <w:szCs w:val="24"/>
          <w:lang w:eastAsia="zh-CN"/>
        </w:rPr>
        <w:t>评估</w:t>
      </w:r>
      <w:r w:rsidRPr="00952DBC">
        <w:rPr>
          <w:sz w:val="24"/>
          <w:szCs w:val="24"/>
          <w:lang w:eastAsia="zh-CN"/>
        </w:rPr>
        <w:t>人</w:t>
      </w:r>
      <w:r w:rsidRPr="00952DBC">
        <w:rPr>
          <w:rFonts w:hint="eastAsia"/>
          <w:sz w:val="24"/>
          <w:szCs w:val="24"/>
          <w:lang w:eastAsia="zh-CN"/>
        </w:rPr>
        <w:t>进行审查时</w:t>
      </w:r>
      <w:r w:rsidRPr="00952DBC">
        <w:rPr>
          <w:sz w:val="24"/>
          <w:szCs w:val="24"/>
          <w:lang w:eastAsia="zh-CN"/>
        </w:rPr>
        <w:t>将</w:t>
      </w:r>
      <w:r w:rsidRPr="00952DBC">
        <w:rPr>
          <w:rFonts w:hint="eastAsia"/>
          <w:sz w:val="24"/>
          <w:szCs w:val="24"/>
          <w:lang w:eastAsia="zh-CN"/>
        </w:rPr>
        <w:t>视</w:t>
      </w:r>
      <w:r w:rsidRPr="00952DBC">
        <w:rPr>
          <w:sz w:val="24"/>
          <w:szCs w:val="24"/>
          <w:lang w:eastAsia="zh-CN"/>
        </w:rPr>
        <w:t>需要</w:t>
      </w:r>
      <w:r w:rsidRPr="00952DBC">
        <w:rPr>
          <w:rFonts w:hint="eastAsia"/>
          <w:sz w:val="24"/>
          <w:szCs w:val="24"/>
          <w:lang w:eastAsia="zh-CN"/>
        </w:rPr>
        <w:t>开展</w:t>
      </w:r>
      <w:r w:rsidRPr="00952DBC">
        <w:rPr>
          <w:sz w:val="24"/>
          <w:szCs w:val="24"/>
          <w:lang w:eastAsia="zh-CN"/>
        </w:rPr>
        <w:t>案头研究、问卷调查、访谈和实地访问，必要时将</w:t>
      </w:r>
      <w:r w:rsidRPr="00952DBC">
        <w:rPr>
          <w:rFonts w:hint="eastAsia"/>
          <w:sz w:val="24"/>
          <w:szCs w:val="24"/>
          <w:lang w:eastAsia="zh-CN"/>
        </w:rPr>
        <w:t>为此</w:t>
      </w:r>
      <w:r w:rsidRPr="00952DBC">
        <w:rPr>
          <w:sz w:val="24"/>
          <w:szCs w:val="24"/>
          <w:lang w:eastAsia="zh-CN"/>
        </w:rPr>
        <w:t>与</w:t>
      </w:r>
      <w:r w:rsidRPr="00952DBC">
        <w:rPr>
          <w:rFonts w:hint="eastAsia"/>
          <w:sz w:val="24"/>
          <w:szCs w:val="24"/>
          <w:lang w:eastAsia="zh-CN"/>
        </w:rPr>
        <w:t>全球环境</w:t>
      </w:r>
      <w:r w:rsidRPr="00952DBC">
        <w:rPr>
          <w:sz w:val="24"/>
          <w:szCs w:val="24"/>
          <w:lang w:eastAsia="zh-CN"/>
        </w:rPr>
        <w:t>基金</w:t>
      </w:r>
      <w:r w:rsidRPr="00952DBC">
        <w:rPr>
          <w:rFonts w:hint="eastAsia"/>
          <w:sz w:val="24"/>
          <w:szCs w:val="24"/>
          <w:lang w:eastAsia="zh-CN"/>
        </w:rPr>
        <w:t>及</w:t>
      </w:r>
      <w:r w:rsidRPr="00952DBC">
        <w:rPr>
          <w:sz w:val="24"/>
          <w:szCs w:val="24"/>
          <w:lang w:eastAsia="zh-CN"/>
        </w:rPr>
        <w:t>其独立评估办公室合作</w:t>
      </w:r>
      <w:r w:rsidRPr="00952DBC">
        <w:rPr>
          <w:rFonts w:hint="eastAsia"/>
          <w:sz w:val="24"/>
          <w:szCs w:val="24"/>
          <w:lang w:eastAsia="zh-CN"/>
        </w:rPr>
        <w:t>，</w:t>
      </w:r>
      <w:r w:rsidRPr="00952DBC">
        <w:rPr>
          <w:sz w:val="24"/>
          <w:szCs w:val="24"/>
          <w:lang w:eastAsia="zh-CN"/>
        </w:rPr>
        <w:t>并</w:t>
      </w:r>
      <w:r w:rsidRPr="00952DBC">
        <w:rPr>
          <w:rFonts w:hint="eastAsia"/>
          <w:sz w:val="24"/>
          <w:szCs w:val="24"/>
          <w:lang w:eastAsia="zh-CN"/>
        </w:rPr>
        <w:t>开展其他独立评估，例如多边绩效网的评估，并</w:t>
      </w:r>
      <w:r w:rsidRPr="00952DBC">
        <w:rPr>
          <w:sz w:val="24"/>
          <w:szCs w:val="24"/>
          <w:lang w:eastAsia="zh-CN"/>
        </w:rPr>
        <w:t>对收到的信息进行汇编和综合。</w:t>
      </w:r>
    </w:p>
    <w:p w14:paraId="3E7A0EF0" w14:textId="77777777" w:rsidR="00AE13F2" w:rsidRPr="00952DBC" w:rsidRDefault="00AE13F2" w:rsidP="00AE13F2">
      <w:pPr>
        <w:pStyle w:val="CBDNormalNoNumber"/>
        <w:tabs>
          <w:tab w:val="clear" w:pos="567"/>
          <w:tab w:val="clear" w:pos="1134"/>
          <w:tab w:val="clear" w:pos="1701"/>
          <w:tab w:val="clear" w:pos="2268"/>
          <w:tab w:val="clear" w:pos="2835"/>
          <w:tab w:val="clear" w:pos="3402"/>
        </w:tabs>
        <w:topLinePunct/>
        <w:ind w:left="490"/>
        <w:rPr>
          <w:sz w:val="24"/>
          <w:szCs w:val="24"/>
          <w:lang w:eastAsia="zh-CN"/>
        </w:rPr>
      </w:pPr>
      <w:r w:rsidRPr="00952DBC">
        <w:rPr>
          <w:rFonts w:hint="eastAsia"/>
          <w:sz w:val="24"/>
          <w:szCs w:val="24"/>
          <w:lang w:eastAsia="zh-CN"/>
        </w:rPr>
        <w:t>8.</w:t>
      </w:r>
      <w:r w:rsidRPr="00952DBC">
        <w:rPr>
          <w:sz w:val="24"/>
          <w:szCs w:val="24"/>
          <w:lang w:eastAsia="zh-CN"/>
        </w:rPr>
        <w:tab/>
      </w:r>
      <w:r w:rsidRPr="00952DBC">
        <w:rPr>
          <w:sz w:val="24"/>
          <w:szCs w:val="24"/>
          <w:lang w:eastAsia="zh-CN"/>
        </w:rPr>
        <w:t>应特别努力收集</w:t>
      </w:r>
      <w:r w:rsidRPr="00952DBC">
        <w:rPr>
          <w:rFonts w:hint="eastAsia"/>
          <w:sz w:val="24"/>
          <w:szCs w:val="24"/>
          <w:lang w:eastAsia="zh-CN"/>
        </w:rPr>
        <w:t>缔约方、</w:t>
      </w:r>
      <w:r w:rsidRPr="00952DBC">
        <w:rPr>
          <w:sz w:val="24"/>
          <w:szCs w:val="24"/>
          <w:lang w:eastAsia="zh-CN"/>
        </w:rPr>
        <w:t>土著人民和</w:t>
      </w:r>
      <w:r w:rsidRPr="00952DBC">
        <w:rPr>
          <w:rFonts w:hint="eastAsia"/>
          <w:sz w:val="24"/>
          <w:szCs w:val="24"/>
          <w:lang w:eastAsia="zh-CN"/>
        </w:rPr>
        <w:t>地方</w:t>
      </w:r>
      <w:r w:rsidRPr="00952DBC">
        <w:rPr>
          <w:sz w:val="24"/>
          <w:szCs w:val="24"/>
          <w:lang w:eastAsia="zh-CN"/>
        </w:rPr>
        <w:t>社区、妇女和青年的意见</w:t>
      </w:r>
      <w:r w:rsidRPr="00952DBC">
        <w:rPr>
          <w:rFonts w:hint="eastAsia"/>
          <w:sz w:val="24"/>
          <w:szCs w:val="24"/>
          <w:lang w:eastAsia="zh-CN"/>
        </w:rPr>
        <w:t>，包括酌情针对项目的环境目标并依照相关国家法律，收集关于</w:t>
      </w:r>
      <w:r w:rsidRPr="00952DBC">
        <w:rPr>
          <w:sz w:val="24"/>
          <w:szCs w:val="24"/>
          <w:lang w:eastAsia="zh-CN"/>
        </w:rPr>
        <w:t>其权</w:t>
      </w:r>
      <w:r w:rsidRPr="00952DBC">
        <w:rPr>
          <w:rFonts w:hint="eastAsia"/>
          <w:sz w:val="24"/>
          <w:szCs w:val="24"/>
          <w:lang w:eastAsia="zh-CN"/>
        </w:rPr>
        <w:t>利可能受到的</w:t>
      </w:r>
      <w:r w:rsidRPr="00952DBC">
        <w:rPr>
          <w:sz w:val="24"/>
          <w:szCs w:val="24"/>
          <w:lang w:eastAsia="zh-CN"/>
        </w:rPr>
        <w:t>影响的信息</w:t>
      </w:r>
      <w:r>
        <w:rPr>
          <w:rFonts w:hint="eastAsia"/>
          <w:sz w:val="24"/>
          <w:szCs w:val="24"/>
          <w:lang w:eastAsia="zh-CN"/>
        </w:rPr>
        <w:t>，以及私营部门和非政府组织的信息</w:t>
      </w:r>
      <w:r w:rsidRPr="00952DBC">
        <w:rPr>
          <w:sz w:val="24"/>
          <w:szCs w:val="24"/>
          <w:lang w:eastAsia="zh-CN"/>
        </w:rPr>
        <w:t>。</w:t>
      </w:r>
    </w:p>
    <w:p w14:paraId="6B9BEAB2" w14:textId="77777777" w:rsidR="00AE13F2" w:rsidRPr="00952DBC" w:rsidRDefault="00AE13F2" w:rsidP="00AE13F2">
      <w:pPr>
        <w:pStyle w:val="CBDNormalNoNumber"/>
        <w:tabs>
          <w:tab w:val="clear" w:pos="567"/>
          <w:tab w:val="clear" w:pos="1134"/>
          <w:tab w:val="clear" w:pos="1701"/>
          <w:tab w:val="clear" w:pos="2268"/>
          <w:tab w:val="clear" w:pos="2835"/>
          <w:tab w:val="clear" w:pos="3402"/>
        </w:tabs>
        <w:topLinePunct/>
        <w:ind w:left="490"/>
        <w:rPr>
          <w:sz w:val="24"/>
          <w:szCs w:val="24"/>
          <w:lang w:eastAsia="zh-CN"/>
        </w:rPr>
      </w:pPr>
      <w:r w:rsidRPr="00952DBC">
        <w:rPr>
          <w:rFonts w:hint="eastAsia"/>
          <w:sz w:val="24"/>
          <w:szCs w:val="24"/>
          <w:lang w:eastAsia="zh-CN"/>
        </w:rPr>
        <w:t>9.</w:t>
      </w:r>
      <w:r w:rsidRPr="00952DBC">
        <w:rPr>
          <w:sz w:val="24"/>
          <w:szCs w:val="24"/>
          <w:lang w:eastAsia="zh-CN"/>
        </w:rPr>
        <w:tab/>
      </w:r>
      <w:r w:rsidRPr="00952DBC">
        <w:rPr>
          <w:rFonts w:hint="eastAsia"/>
          <w:sz w:val="24"/>
          <w:szCs w:val="24"/>
          <w:lang w:eastAsia="zh-CN"/>
        </w:rPr>
        <w:t>评估人的综合报告草案和建议将提交全球环境基金审查和评论。这些评论将列入文件，并按来源标明</w:t>
      </w:r>
      <w:r w:rsidRPr="00952DBC">
        <w:rPr>
          <w:sz w:val="24"/>
          <w:szCs w:val="24"/>
          <w:lang w:eastAsia="zh-CN"/>
        </w:rPr>
        <w:t>。</w:t>
      </w:r>
    </w:p>
    <w:p w14:paraId="5787A2E0" w14:textId="77777777" w:rsidR="00AE13F2" w:rsidRPr="00952DBC" w:rsidRDefault="00AE13F2" w:rsidP="00AE13F2">
      <w:pPr>
        <w:pStyle w:val="CBDNormalNoNumber"/>
        <w:tabs>
          <w:tab w:val="clear" w:pos="567"/>
          <w:tab w:val="clear" w:pos="1134"/>
          <w:tab w:val="clear" w:pos="1701"/>
          <w:tab w:val="clear" w:pos="2268"/>
          <w:tab w:val="clear" w:pos="2835"/>
          <w:tab w:val="clear" w:pos="3402"/>
        </w:tabs>
        <w:topLinePunct/>
        <w:ind w:left="490"/>
        <w:rPr>
          <w:sz w:val="24"/>
          <w:szCs w:val="24"/>
          <w:lang w:eastAsia="zh-CN"/>
        </w:rPr>
      </w:pPr>
      <w:r w:rsidRPr="00952DBC">
        <w:rPr>
          <w:rFonts w:hint="eastAsia"/>
          <w:sz w:val="24"/>
          <w:szCs w:val="24"/>
          <w:lang w:eastAsia="zh-CN"/>
        </w:rPr>
        <w:t>10.</w:t>
      </w:r>
      <w:r w:rsidRPr="00952DBC">
        <w:rPr>
          <w:sz w:val="24"/>
          <w:szCs w:val="24"/>
          <w:lang w:eastAsia="zh-CN"/>
        </w:rPr>
        <w:tab/>
      </w:r>
      <w:r w:rsidRPr="00952DBC">
        <w:rPr>
          <w:rFonts w:hint="eastAsia"/>
          <w:sz w:val="24"/>
          <w:szCs w:val="24"/>
          <w:lang w:eastAsia="zh-CN"/>
        </w:rPr>
        <w:t>报告应包括一项附件，即</w:t>
      </w:r>
      <w:r w:rsidRPr="00952DBC">
        <w:rPr>
          <w:rFonts w:hint="eastAsia"/>
          <w:sz w:val="24"/>
          <w:szCs w:val="24"/>
          <w:lang w:eastAsia="zh-CN"/>
        </w:rPr>
        <w:t>2025</w:t>
      </w:r>
      <w:r w:rsidRPr="00952DBC">
        <w:rPr>
          <w:rFonts w:hint="eastAsia"/>
          <w:sz w:val="24"/>
          <w:szCs w:val="24"/>
          <w:lang w:eastAsia="zh-CN"/>
        </w:rPr>
        <w:t>年</w:t>
      </w:r>
      <w:r w:rsidRPr="00952DBC">
        <w:rPr>
          <w:rFonts w:hint="eastAsia"/>
          <w:sz w:val="24"/>
          <w:szCs w:val="24"/>
          <w:lang w:eastAsia="zh-CN"/>
        </w:rPr>
        <w:t>2</w:t>
      </w:r>
      <w:r w:rsidRPr="00952DBC">
        <w:rPr>
          <w:rFonts w:hint="eastAsia"/>
          <w:sz w:val="24"/>
          <w:szCs w:val="24"/>
          <w:lang w:eastAsia="zh-CN"/>
        </w:rPr>
        <w:t>月</w:t>
      </w:r>
      <w:r w:rsidRPr="00952DBC">
        <w:rPr>
          <w:rFonts w:hint="eastAsia"/>
          <w:sz w:val="24"/>
          <w:szCs w:val="24"/>
          <w:lang w:eastAsia="zh-CN"/>
        </w:rPr>
        <w:t>27</w:t>
      </w:r>
      <w:r w:rsidRPr="00952DBC">
        <w:rPr>
          <w:rFonts w:hint="eastAsia"/>
          <w:sz w:val="24"/>
          <w:szCs w:val="24"/>
          <w:lang w:eastAsia="zh-CN"/>
        </w:rPr>
        <w:t>日第</w:t>
      </w:r>
      <w:hyperlink r:id="rId25" w:history="1">
        <w:r w:rsidRPr="00952DBC">
          <w:rPr>
            <w:rStyle w:val="Hyperlink"/>
            <w:sz w:val="24"/>
            <w:szCs w:val="24"/>
            <w:lang w:eastAsia="zh-CN"/>
          </w:rPr>
          <w:t>16/3</w:t>
        </w:r>
        <w:r w:rsidRPr="00952DBC">
          <w:rPr>
            <w:rStyle w:val="Hyperlink"/>
            <w:rFonts w:hint="eastAsia"/>
            <w:sz w:val="24"/>
            <w:szCs w:val="24"/>
            <w:lang w:eastAsia="zh-CN"/>
          </w:rPr>
          <w:t>3</w:t>
        </w:r>
      </w:hyperlink>
      <w:r w:rsidRPr="00952DBC">
        <w:rPr>
          <w:rFonts w:hint="eastAsia"/>
          <w:sz w:val="24"/>
          <w:szCs w:val="24"/>
          <w:lang w:eastAsia="zh-CN"/>
        </w:rPr>
        <w:t>号决定第</w:t>
      </w:r>
      <w:r w:rsidRPr="00952DBC">
        <w:rPr>
          <w:rFonts w:hint="eastAsia"/>
          <w:sz w:val="24"/>
          <w:szCs w:val="24"/>
          <w:lang w:eastAsia="zh-CN"/>
        </w:rPr>
        <w:t>41</w:t>
      </w:r>
      <w:r w:rsidRPr="00952DBC">
        <w:rPr>
          <w:rFonts w:hint="eastAsia"/>
          <w:sz w:val="24"/>
          <w:szCs w:val="24"/>
          <w:lang w:eastAsia="zh-CN"/>
        </w:rPr>
        <w:t>段要求进行的一项研究，将全球环境基金与其他相关多边环境协定的财务机制或类似工具进行比较，比较的内容包括其法律性质、供资模式和财务绩效、供资标准和程序、获得和发放模式、监测和评价、治理、运作的成本效益</w:t>
      </w:r>
      <w:r w:rsidRPr="00952DBC">
        <w:rPr>
          <w:sz w:val="24"/>
          <w:szCs w:val="24"/>
          <w:lang w:eastAsia="zh-CN"/>
        </w:rPr>
        <w:t xml:space="preserve"> [</w:t>
      </w:r>
      <w:r w:rsidRPr="00952DBC">
        <w:rPr>
          <w:rFonts w:hint="eastAsia"/>
          <w:sz w:val="24"/>
          <w:szCs w:val="24"/>
          <w:lang w:eastAsia="zh-CN"/>
        </w:rPr>
        <w:t>以及第</w:t>
      </w:r>
      <w:hyperlink r:id="rId26" w:history="1">
        <w:r w:rsidRPr="00952DBC">
          <w:rPr>
            <w:rStyle w:val="Hyperlink"/>
            <w:sz w:val="24"/>
            <w:szCs w:val="24"/>
            <w:lang w:eastAsia="zh-CN"/>
          </w:rPr>
          <w:t>16/34</w:t>
        </w:r>
      </w:hyperlink>
      <w:r w:rsidRPr="00952DBC">
        <w:rPr>
          <w:rFonts w:hint="eastAsia"/>
          <w:sz w:val="24"/>
          <w:szCs w:val="24"/>
          <w:lang w:eastAsia="zh-CN"/>
        </w:rPr>
        <w:t>号决定所载其他标准。</w:t>
      </w:r>
    </w:p>
    <w:p w14:paraId="09806117" w14:textId="77777777" w:rsidR="00AE13F2" w:rsidRPr="00952DBC" w:rsidRDefault="00AE13F2" w:rsidP="00AE13F2">
      <w:pPr>
        <w:pStyle w:val="CBDNormalNoNumber"/>
        <w:tabs>
          <w:tab w:val="clear" w:pos="567"/>
          <w:tab w:val="clear" w:pos="1134"/>
          <w:tab w:val="clear" w:pos="1701"/>
          <w:tab w:val="clear" w:pos="2268"/>
          <w:tab w:val="clear" w:pos="2835"/>
          <w:tab w:val="clear" w:pos="3402"/>
        </w:tabs>
        <w:topLinePunct/>
        <w:ind w:left="490"/>
        <w:rPr>
          <w:sz w:val="24"/>
          <w:szCs w:val="24"/>
          <w:lang w:eastAsia="zh-CN"/>
        </w:rPr>
      </w:pPr>
      <w:r w:rsidRPr="00952DBC">
        <w:rPr>
          <w:sz w:val="24"/>
          <w:szCs w:val="24"/>
          <w:lang w:eastAsia="zh-CN"/>
        </w:rPr>
        <w:t>1</w:t>
      </w:r>
      <w:r w:rsidRPr="00952DBC">
        <w:rPr>
          <w:rFonts w:hint="eastAsia"/>
          <w:sz w:val="24"/>
          <w:szCs w:val="24"/>
          <w:lang w:eastAsia="zh-CN"/>
        </w:rPr>
        <w:t>1</w:t>
      </w:r>
      <w:r>
        <w:rPr>
          <w:rFonts w:hint="eastAsia"/>
          <w:sz w:val="24"/>
          <w:szCs w:val="24"/>
          <w:lang w:eastAsia="zh-CN"/>
        </w:rPr>
        <w:t>.</w:t>
      </w:r>
      <w:r w:rsidRPr="00952DBC">
        <w:rPr>
          <w:rFonts w:hint="eastAsia"/>
          <w:sz w:val="24"/>
          <w:szCs w:val="24"/>
          <w:lang w:eastAsia="zh-CN"/>
        </w:rPr>
        <w:t xml:space="preserve">     </w:t>
      </w:r>
      <w:r w:rsidRPr="00952DBC">
        <w:rPr>
          <w:sz w:val="24"/>
          <w:szCs w:val="24"/>
          <w:lang w:eastAsia="zh-CN"/>
        </w:rPr>
        <w:t>报告的附件应包括第</w:t>
      </w:r>
      <w:hyperlink r:id="rId27" w:history="1">
        <w:r w:rsidRPr="00952DBC">
          <w:rPr>
            <w:rStyle w:val="Hyperlink"/>
            <w:sz w:val="24"/>
            <w:szCs w:val="24"/>
            <w:lang w:eastAsia="zh-CN"/>
          </w:rPr>
          <w:t>15/15</w:t>
        </w:r>
      </w:hyperlink>
      <w:r w:rsidRPr="00952DBC">
        <w:rPr>
          <w:sz w:val="24"/>
          <w:szCs w:val="24"/>
          <w:lang w:eastAsia="zh-CN"/>
        </w:rPr>
        <w:t>号决定提到的</w:t>
      </w:r>
      <w:r w:rsidRPr="00952DBC">
        <w:rPr>
          <w:rFonts w:hint="eastAsia"/>
          <w:sz w:val="24"/>
          <w:szCs w:val="24"/>
          <w:lang w:eastAsia="zh-CN"/>
        </w:rPr>
        <w:t>盘点</w:t>
      </w:r>
      <w:r w:rsidRPr="00952DBC">
        <w:rPr>
          <w:sz w:val="24"/>
          <w:szCs w:val="24"/>
          <w:lang w:eastAsia="zh-CN"/>
        </w:rPr>
        <w:t>审查。</w:t>
      </w:r>
    </w:p>
    <w:p w14:paraId="1D19708C" w14:textId="77777777" w:rsidR="00AE13F2" w:rsidRPr="00952DBC" w:rsidRDefault="00AE13F2" w:rsidP="00AE13F2">
      <w:pPr>
        <w:pStyle w:val="CBDNormalNoNumber"/>
        <w:tabs>
          <w:tab w:val="clear" w:pos="567"/>
          <w:tab w:val="clear" w:pos="1134"/>
          <w:tab w:val="clear" w:pos="1701"/>
          <w:tab w:val="clear" w:pos="2268"/>
          <w:tab w:val="clear" w:pos="2835"/>
          <w:tab w:val="clear" w:pos="3402"/>
        </w:tabs>
        <w:topLinePunct/>
        <w:ind w:left="490"/>
        <w:rPr>
          <w:sz w:val="24"/>
          <w:szCs w:val="24"/>
          <w:lang w:eastAsia="zh-CN"/>
        </w:rPr>
      </w:pPr>
      <w:r w:rsidRPr="00952DBC">
        <w:rPr>
          <w:rFonts w:hint="eastAsia"/>
          <w:sz w:val="24"/>
          <w:szCs w:val="24"/>
          <w:lang w:eastAsia="zh-CN"/>
        </w:rPr>
        <w:t>12.</w:t>
      </w:r>
      <w:r w:rsidRPr="00952DBC">
        <w:rPr>
          <w:sz w:val="24"/>
          <w:szCs w:val="24"/>
          <w:lang w:eastAsia="zh-CN"/>
        </w:rPr>
        <w:tab/>
      </w:r>
      <w:r w:rsidRPr="00952DBC">
        <w:rPr>
          <w:sz w:val="24"/>
          <w:szCs w:val="24"/>
          <w:lang w:eastAsia="zh-CN"/>
        </w:rPr>
        <w:t>执行秘书将</w:t>
      </w:r>
      <w:r w:rsidRPr="00952DBC">
        <w:rPr>
          <w:rFonts w:hint="eastAsia"/>
          <w:sz w:val="24"/>
          <w:szCs w:val="24"/>
          <w:lang w:eastAsia="zh-CN"/>
        </w:rPr>
        <w:t>以</w:t>
      </w:r>
      <w:r w:rsidRPr="00952DBC">
        <w:rPr>
          <w:sz w:val="24"/>
          <w:szCs w:val="24"/>
          <w:lang w:eastAsia="zh-CN"/>
        </w:rPr>
        <w:t>独立评估人的综合报告和建议</w:t>
      </w:r>
      <w:r w:rsidRPr="00952DBC">
        <w:rPr>
          <w:rFonts w:hint="eastAsia"/>
          <w:sz w:val="24"/>
          <w:szCs w:val="24"/>
          <w:lang w:eastAsia="zh-CN"/>
        </w:rPr>
        <w:t>为基础</w:t>
      </w:r>
      <w:r w:rsidRPr="00952DBC">
        <w:rPr>
          <w:sz w:val="24"/>
          <w:szCs w:val="24"/>
          <w:lang w:eastAsia="zh-CN"/>
        </w:rPr>
        <w:t>，与</w:t>
      </w:r>
      <w:r w:rsidRPr="00952DBC">
        <w:rPr>
          <w:rFonts w:hint="eastAsia"/>
          <w:sz w:val="24"/>
          <w:szCs w:val="24"/>
          <w:lang w:eastAsia="zh-CN"/>
        </w:rPr>
        <w:t>全球环境</w:t>
      </w:r>
      <w:r w:rsidRPr="00952DBC">
        <w:rPr>
          <w:sz w:val="24"/>
          <w:szCs w:val="24"/>
          <w:lang w:eastAsia="zh-CN"/>
        </w:rPr>
        <w:t>基金</w:t>
      </w:r>
      <w:r>
        <w:rPr>
          <w:rFonts w:hint="eastAsia"/>
          <w:sz w:val="24"/>
          <w:szCs w:val="24"/>
          <w:lang w:eastAsia="zh-CN"/>
        </w:rPr>
        <w:t>理事会和秘书处</w:t>
      </w:r>
      <w:r w:rsidRPr="00952DBC">
        <w:rPr>
          <w:sz w:val="24"/>
          <w:szCs w:val="24"/>
          <w:lang w:eastAsia="zh-CN"/>
        </w:rPr>
        <w:t>磋商，拟定关于第七次财务机制成效四年度审查的决定草案，包括</w:t>
      </w:r>
      <w:r w:rsidRPr="00952DBC">
        <w:rPr>
          <w:rFonts w:hint="eastAsia"/>
          <w:sz w:val="24"/>
          <w:szCs w:val="24"/>
          <w:lang w:eastAsia="zh-CN"/>
        </w:rPr>
        <w:t>提出</w:t>
      </w:r>
      <w:r w:rsidRPr="00952DBC">
        <w:rPr>
          <w:sz w:val="24"/>
          <w:szCs w:val="24"/>
          <w:lang w:eastAsia="zh-CN"/>
        </w:rPr>
        <w:t>提高财务机制成效的具体行动建议，</w:t>
      </w:r>
      <w:r w:rsidRPr="00952DBC">
        <w:rPr>
          <w:rFonts w:hint="eastAsia"/>
          <w:sz w:val="24"/>
          <w:szCs w:val="24"/>
          <w:lang w:eastAsia="zh-CN"/>
        </w:rPr>
        <w:t>酌情</w:t>
      </w:r>
      <w:r w:rsidRPr="00952DBC">
        <w:rPr>
          <w:sz w:val="24"/>
          <w:szCs w:val="24"/>
          <w:lang w:eastAsia="zh-CN"/>
        </w:rPr>
        <w:t>供执行问题附属机构审议，以便向缔约方大会第十八届会议提</w:t>
      </w:r>
      <w:r w:rsidRPr="00952DBC">
        <w:rPr>
          <w:rFonts w:hint="eastAsia"/>
          <w:sz w:val="24"/>
          <w:szCs w:val="24"/>
          <w:lang w:eastAsia="zh-CN"/>
        </w:rPr>
        <w:t>交</w:t>
      </w:r>
      <w:r w:rsidRPr="00952DBC">
        <w:rPr>
          <w:sz w:val="24"/>
          <w:szCs w:val="24"/>
          <w:lang w:eastAsia="zh-CN"/>
        </w:rPr>
        <w:t>建议。</w:t>
      </w:r>
    </w:p>
    <w:p w14:paraId="7F50DC05" w14:textId="77777777" w:rsidR="00AA3E00" w:rsidRPr="00952DBC" w:rsidRDefault="00AA3E00" w:rsidP="00671A22">
      <w:pPr>
        <w:tabs>
          <w:tab w:val="clear" w:pos="567"/>
          <w:tab w:val="clear" w:pos="1134"/>
          <w:tab w:val="clear" w:pos="1701"/>
          <w:tab w:val="clear" w:pos="2268"/>
        </w:tabs>
        <w:spacing w:before="120" w:after="120" w:line="240" w:lineRule="atLeast"/>
        <w:ind w:left="490" w:firstLine="490"/>
        <w:rPr>
          <w:snapToGrid w:val="0"/>
          <w:sz w:val="24"/>
          <w:szCs w:val="24"/>
          <w:lang w:eastAsia="zh-CN"/>
        </w:rPr>
      </w:pPr>
    </w:p>
    <w:p w14:paraId="1D897584" w14:textId="33C8828A" w:rsidR="00A111D1" w:rsidRPr="00931D9C" w:rsidRDefault="00A111D1" w:rsidP="00A55691">
      <w:pPr>
        <w:pStyle w:val="Para1"/>
        <w:numPr>
          <w:ilvl w:val="0"/>
          <w:numId w:val="0"/>
        </w:numPr>
        <w:ind w:left="567"/>
        <w:jc w:val="center"/>
        <w:rPr>
          <w:sz w:val="24"/>
          <w:lang w:eastAsia="zh-CN"/>
        </w:rPr>
      </w:pPr>
      <w:r w:rsidRPr="00931D9C">
        <w:rPr>
          <w:sz w:val="24"/>
          <w:lang w:eastAsia="zh-CN"/>
        </w:rPr>
        <w:t>__________</w:t>
      </w:r>
    </w:p>
    <w:sectPr w:rsidR="00A111D1" w:rsidRPr="00931D9C" w:rsidSect="00FF333A">
      <w:headerReference w:type="even" r:id="rId28"/>
      <w:headerReference w:type="default" r:id="rId29"/>
      <w:footerReference w:type="even" r:id="rId30"/>
      <w:footerReference w:type="default" r:id="rId3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6318D" w14:textId="77777777" w:rsidR="008B0111" w:rsidRPr="003F1A75" w:rsidRDefault="008B0111" w:rsidP="00CF1848">
      <w:r w:rsidRPr="003F1A75">
        <w:separator/>
      </w:r>
    </w:p>
  </w:endnote>
  <w:endnote w:type="continuationSeparator" w:id="0">
    <w:p w14:paraId="635EF64D" w14:textId="77777777" w:rsidR="008B0111" w:rsidRPr="003F1A75" w:rsidRDefault="008B0111"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B504C" w14:textId="77777777" w:rsidR="008B0111" w:rsidRPr="003F1A75" w:rsidRDefault="008B0111" w:rsidP="00CF1848">
      <w:r w:rsidRPr="003F1A75">
        <w:separator/>
      </w:r>
    </w:p>
  </w:footnote>
  <w:footnote w:type="continuationSeparator" w:id="0">
    <w:p w14:paraId="169B3427" w14:textId="77777777" w:rsidR="008B0111" w:rsidRPr="003F1A75" w:rsidRDefault="008B0111" w:rsidP="00CF1848">
      <w:r w:rsidRPr="003F1A75">
        <w:continuationSeparator/>
      </w:r>
    </w:p>
  </w:footnote>
  <w:footnote w:id="1">
    <w:p w14:paraId="6BF207F9" w14:textId="77777777" w:rsidR="00671A22" w:rsidRPr="00AE13F2" w:rsidRDefault="00671A22" w:rsidP="00BC58A7">
      <w:pPr>
        <w:pStyle w:val="FootnoteText"/>
        <w:spacing w:after="60"/>
        <w:rPr>
          <w:sz w:val="20"/>
          <w:lang w:eastAsia="zh-CN"/>
        </w:rPr>
      </w:pPr>
      <w:r w:rsidRPr="00AE13F2">
        <w:rPr>
          <w:rStyle w:val="FootnoteReference"/>
          <w:sz w:val="20"/>
        </w:rPr>
        <w:footnoteRef/>
      </w:r>
      <w:r w:rsidRPr="00AE13F2">
        <w:rPr>
          <w:sz w:val="20"/>
          <w:lang w:eastAsia="zh-CN"/>
        </w:rPr>
        <w:t xml:space="preserve">  </w:t>
      </w:r>
      <w:r w:rsidRPr="00AE13F2">
        <w:rPr>
          <w:sz w:val="20"/>
          <w:lang w:eastAsia="zh-CN"/>
        </w:rPr>
        <w:t>联合国</w:t>
      </w:r>
      <w:r w:rsidRPr="00AE13F2">
        <w:rPr>
          <w:sz w:val="20"/>
          <w:lang w:eastAsia="zh-CN"/>
        </w:rPr>
        <w:t>,</w:t>
      </w:r>
      <w:r w:rsidRPr="00AE13F2">
        <w:rPr>
          <w:sz w:val="20"/>
          <w:lang w:eastAsia="zh-CN"/>
        </w:rPr>
        <w:t>《条约汇编》，第</w:t>
      </w:r>
      <w:r w:rsidRPr="00AE13F2">
        <w:rPr>
          <w:sz w:val="20"/>
          <w:lang w:eastAsia="zh-CN"/>
        </w:rPr>
        <w:t>1760</w:t>
      </w:r>
      <w:r w:rsidRPr="00AE13F2">
        <w:rPr>
          <w:sz w:val="20"/>
          <w:lang w:eastAsia="zh-CN"/>
        </w:rPr>
        <w:t>卷，第</w:t>
      </w:r>
      <w:r w:rsidRPr="00AE13F2">
        <w:rPr>
          <w:sz w:val="20"/>
          <w:lang w:eastAsia="zh-CN"/>
        </w:rPr>
        <w:t>30619</w:t>
      </w:r>
      <w:r w:rsidRPr="00AE13F2">
        <w:rPr>
          <w:sz w:val="20"/>
          <w:lang w:eastAsia="zh-CN"/>
        </w:rPr>
        <w:t>号。</w:t>
      </w:r>
    </w:p>
  </w:footnote>
  <w:footnote w:id="2">
    <w:p w14:paraId="3F28DA50" w14:textId="77777777" w:rsidR="00671A22" w:rsidRPr="00AE13F2" w:rsidRDefault="00671A22" w:rsidP="00BC58A7">
      <w:pPr>
        <w:pStyle w:val="FootnoteText"/>
        <w:spacing w:after="60"/>
        <w:rPr>
          <w:sz w:val="20"/>
          <w:lang w:eastAsia="zh-CN"/>
        </w:rPr>
      </w:pPr>
      <w:r w:rsidRPr="00AE13F2">
        <w:rPr>
          <w:rStyle w:val="FootnoteReference"/>
          <w:sz w:val="20"/>
        </w:rPr>
        <w:footnoteRef/>
      </w:r>
      <w:r w:rsidRPr="00AE13F2">
        <w:rPr>
          <w:sz w:val="20"/>
          <w:lang w:eastAsia="zh-CN"/>
        </w:rPr>
        <w:t xml:space="preserve">  </w:t>
      </w:r>
      <w:r w:rsidRPr="00AE13F2">
        <w:rPr>
          <w:sz w:val="20"/>
          <w:lang w:eastAsia="zh-CN"/>
        </w:rPr>
        <w:t>第</w:t>
      </w:r>
      <w:hyperlink r:id="rId1" w:history="1">
        <w:r w:rsidRPr="00AE13F2">
          <w:rPr>
            <w:rStyle w:val="Hyperlink"/>
            <w:sz w:val="20"/>
            <w:lang w:eastAsia="zh-CN"/>
          </w:rPr>
          <w:t>15/4</w:t>
        </w:r>
      </w:hyperlink>
      <w:r w:rsidRPr="00AE13F2">
        <w:rPr>
          <w:sz w:val="20"/>
          <w:lang w:eastAsia="zh-CN"/>
        </w:rPr>
        <w:t>号决定，附件。</w:t>
      </w:r>
    </w:p>
  </w:footnote>
  <w:footnote w:id="3">
    <w:p w14:paraId="1D4BF679" w14:textId="15CA7400" w:rsidR="00671A22" w:rsidRPr="00AE13F2" w:rsidRDefault="00671A22" w:rsidP="00BC58A7">
      <w:pPr>
        <w:pStyle w:val="FootnoteText"/>
        <w:spacing w:after="60"/>
        <w:rPr>
          <w:rStyle w:val="FootnoteReference"/>
          <w:sz w:val="20"/>
          <w:lang w:eastAsia="zh-CN"/>
        </w:rPr>
      </w:pPr>
      <w:r w:rsidRPr="00AE13F2">
        <w:rPr>
          <w:rStyle w:val="FootnoteReference"/>
          <w:sz w:val="20"/>
        </w:rPr>
        <w:footnoteRef/>
      </w:r>
      <w:r w:rsidRPr="00AE13F2">
        <w:rPr>
          <w:rStyle w:val="FootnoteReference"/>
          <w:sz w:val="20"/>
          <w:lang w:eastAsia="zh-CN"/>
        </w:rPr>
        <w:t xml:space="preserve"> </w:t>
      </w:r>
      <w:r w:rsidRPr="00AE13F2">
        <w:rPr>
          <w:sz w:val="20"/>
          <w:lang w:eastAsia="zh-CN"/>
        </w:rPr>
        <w:t xml:space="preserve"> </w:t>
      </w:r>
      <w:r w:rsidR="004A26EC" w:rsidRPr="00AE13F2">
        <w:rPr>
          <w:sz w:val="20"/>
          <w:lang w:val="en-US" w:eastAsia="zh-CN"/>
        </w:rPr>
        <w:t>初始认捐额为</w:t>
      </w:r>
      <w:r w:rsidR="004A26EC" w:rsidRPr="00AE13F2">
        <w:rPr>
          <w:sz w:val="20"/>
          <w:lang w:val="en-US" w:eastAsia="zh-CN"/>
        </w:rPr>
        <w:t>39</w:t>
      </w:r>
      <w:r w:rsidR="004A26EC" w:rsidRPr="00AE13F2">
        <w:rPr>
          <w:sz w:val="20"/>
          <w:lang w:val="en-US" w:eastAsia="zh-CN"/>
        </w:rPr>
        <w:t>亿美元</w:t>
      </w:r>
      <w:r w:rsidRPr="00AE13F2">
        <w:rPr>
          <w:sz w:val="20"/>
          <w:lang w:eastAsia="zh-CN"/>
        </w:rPr>
        <w:t>。</w:t>
      </w:r>
    </w:p>
  </w:footnote>
  <w:footnote w:id="4">
    <w:p w14:paraId="46C140EB" w14:textId="0720B09D" w:rsidR="005F17F8" w:rsidRPr="009E6C04" w:rsidRDefault="005F17F8" w:rsidP="005F17F8">
      <w:pPr>
        <w:pStyle w:val="FootnoteText"/>
        <w:rPr>
          <w:lang w:val="en-CA" w:eastAsia="zh-CN"/>
        </w:rPr>
      </w:pPr>
      <w:r w:rsidRPr="00AE13F2">
        <w:rPr>
          <w:rStyle w:val="FootnoteReference"/>
        </w:rPr>
        <w:footnoteRef/>
      </w:r>
      <w:r w:rsidRPr="00AE13F2">
        <w:rPr>
          <w:lang w:eastAsia="zh-CN"/>
        </w:rPr>
        <w:t xml:space="preserve"> </w:t>
      </w:r>
      <w:hyperlink r:id="rId2" w:history="1">
        <w:r w:rsidR="00665D1D" w:rsidRPr="00AE13F2">
          <w:rPr>
            <w:rStyle w:val="Hyperlink"/>
            <w:sz w:val="20"/>
            <w:lang w:eastAsia="zh-CN"/>
          </w:rPr>
          <w:t>CBD/COP/17/5/Add.1</w:t>
        </w:r>
      </w:hyperlink>
      <w:r w:rsidR="00665D1D" w:rsidRPr="00AE13F2">
        <w:rPr>
          <w:rStyle w:val="FootnoteReference"/>
          <w:sz w:val="20"/>
          <w:vertAlign w:val="baseline"/>
          <w:lang w:eastAsia="zh-CN"/>
        </w:rPr>
        <w:t>。</w:t>
      </w:r>
    </w:p>
  </w:footnote>
  <w:footnote w:id="5">
    <w:p w14:paraId="7CCD8F83" w14:textId="77777777" w:rsidR="00671A22" w:rsidRPr="00BE41BD" w:rsidRDefault="00671A22" w:rsidP="00BC58A7">
      <w:pPr>
        <w:pStyle w:val="FootnoteText"/>
        <w:spacing w:after="60"/>
        <w:rPr>
          <w:sz w:val="20"/>
          <w:lang w:eastAsia="zh-CN"/>
        </w:rPr>
      </w:pPr>
      <w:r w:rsidRPr="00BE41BD">
        <w:rPr>
          <w:rStyle w:val="FootnoteReference"/>
          <w:sz w:val="20"/>
        </w:rPr>
        <w:footnoteRef/>
      </w:r>
      <w:r w:rsidRPr="00BE41BD">
        <w:rPr>
          <w:sz w:val="20"/>
          <w:lang w:eastAsia="zh-CN"/>
        </w:rPr>
        <w:t xml:space="preserve"> </w:t>
      </w:r>
      <w:r w:rsidRPr="00BE41BD">
        <w:rPr>
          <w:rFonts w:hint="eastAsia"/>
          <w:sz w:val="20"/>
          <w:lang w:eastAsia="zh-CN"/>
        </w:rPr>
        <w:t xml:space="preserve"> </w:t>
      </w:r>
      <w:r w:rsidRPr="00BE41BD">
        <w:rPr>
          <w:sz w:val="20"/>
          <w:lang w:eastAsia="zh-CN"/>
        </w:rPr>
        <w:t>第</w:t>
      </w:r>
      <w:hyperlink r:id="rId3" w:history="1">
        <w:r w:rsidRPr="00BE41BD">
          <w:rPr>
            <w:rStyle w:val="Hyperlink"/>
            <w:sz w:val="20"/>
            <w:lang w:eastAsia="zh-CN"/>
          </w:rPr>
          <w:t>16/33</w:t>
        </w:r>
      </w:hyperlink>
      <w:r w:rsidRPr="00BE41BD">
        <w:rPr>
          <w:sz w:val="20"/>
          <w:lang w:eastAsia="zh-CN"/>
        </w:rPr>
        <w:t>号决定，附件一。</w:t>
      </w:r>
    </w:p>
  </w:footnote>
  <w:footnote w:id="6">
    <w:p w14:paraId="75078BDF" w14:textId="77777777" w:rsidR="00671A22" w:rsidRPr="00BE41BD" w:rsidRDefault="00671A22" w:rsidP="00BC58A7">
      <w:pPr>
        <w:pStyle w:val="FootnoteText"/>
        <w:spacing w:after="60"/>
        <w:rPr>
          <w:rFonts w:eastAsia="等线"/>
          <w:sz w:val="20"/>
          <w:lang w:eastAsia="zh-CN"/>
        </w:rPr>
      </w:pPr>
      <w:r w:rsidRPr="00BE41BD">
        <w:rPr>
          <w:rStyle w:val="FootnoteReference"/>
          <w:sz w:val="20"/>
        </w:rPr>
        <w:footnoteRef/>
      </w:r>
      <w:r w:rsidRPr="00BE41BD">
        <w:rPr>
          <w:sz w:val="20"/>
          <w:lang w:eastAsia="zh-CN"/>
        </w:rPr>
        <w:t xml:space="preserve">  </w:t>
      </w:r>
      <w:r w:rsidRPr="00BE41BD">
        <w:rPr>
          <w:sz w:val="20"/>
          <w:lang w:eastAsia="zh-CN"/>
        </w:rPr>
        <w:t>在以前历次包容性保护倡议的基础上增加至</w:t>
      </w:r>
      <w:r w:rsidRPr="00BE41BD">
        <w:rPr>
          <w:sz w:val="20"/>
          <w:lang w:eastAsia="zh-CN"/>
        </w:rPr>
        <w:t>1</w:t>
      </w:r>
      <w:r w:rsidRPr="00BE41BD">
        <w:rPr>
          <w:sz w:val="20"/>
          <w:lang w:eastAsia="zh-CN"/>
        </w:rPr>
        <w:t>亿美元。</w:t>
      </w:r>
    </w:p>
  </w:footnote>
  <w:footnote w:id="7">
    <w:p w14:paraId="73FF5F62" w14:textId="77777777" w:rsidR="00AE13F2" w:rsidRPr="000956C6" w:rsidRDefault="00AE13F2" w:rsidP="00AE13F2">
      <w:pPr>
        <w:pStyle w:val="FootnoteText"/>
        <w:spacing w:after="60"/>
        <w:rPr>
          <w:sz w:val="20"/>
          <w:lang w:eastAsia="zh-CN"/>
        </w:rPr>
      </w:pPr>
      <w:r w:rsidRPr="000956C6">
        <w:rPr>
          <w:rStyle w:val="FootnoteReference"/>
          <w:sz w:val="20"/>
        </w:rPr>
        <w:footnoteRef/>
      </w:r>
      <w:r w:rsidRPr="000956C6">
        <w:rPr>
          <w:sz w:val="20"/>
          <w:lang w:eastAsia="zh-CN"/>
        </w:rPr>
        <w:t xml:space="preserve">  </w:t>
      </w:r>
      <w:r w:rsidRPr="000956C6">
        <w:rPr>
          <w:sz w:val="20"/>
          <w:lang w:eastAsia="zh-CN"/>
        </w:rPr>
        <w:t>第</w:t>
      </w:r>
      <w:hyperlink r:id="rId4" w:history="1">
        <w:r w:rsidRPr="000956C6">
          <w:rPr>
            <w:rStyle w:val="Hyperlink"/>
            <w:sz w:val="20"/>
            <w:lang w:eastAsia="zh-CN"/>
          </w:rPr>
          <w:t>16/4</w:t>
        </w:r>
      </w:hyperlink>
      <w:r w:rsidRPr="000956C6">
        <w:rPr>
          <w:sz w:val="20"/>
          <w:lang w:eastAsia="zh-CN"/>
        </w:rPr>
        <w:t>号决定</w:t>
      </w:r>
      <w:r>
        <w:rPr>
          <w:rFonts w:hint="eastAsia"/>
          <w:sz w:val="20"/>
          <w:lang w:val="en-US" w:eastAsia="zh-CN"/>
        </w:rPr>
        <w:t>，附件</w:t>
      </w:r>
      <w:r w:rsidRPr="000956C6">
        <w:rPr>
          <w:sz w:val="20"/>
          <w:lang w:eastAsia="zh-CN"/>
        </w:rPr>
        <w:t>。</w:t>
      </w:r>
    </w:p>
  </w:footnote>
  <w:footnote w:id="8">
    <w:p w14:paraId="26FB191B" w14:textId="77777777" w:rsidR="00AE13F2" w:rsidRPr="00BE41BD" w:rsidRDefault="00AE13F2" w:rsidP="00AE13F2">
      <w:pPr>
        <w:pStyle w:val="FootnoteText"/>
        <w:rPr>
          <w:sz w:val="20"/>
          <w:lang w:eastAsia="zh-CN"/>
        </w:rPr>
      </w:pPr>
      <w:r w:rsidRPr="00BE41BD">
        <w:rPr>
          <w:rStyle w:val="FootnoteReference"/>
          <w:sz w:val="20"/>
        </w:rPr>
        <w:footnoteRef/>
      </w:r>
      <w:r w:rsidRPr="00BE41BD">
        <w:rPr>
          <w:sz w:val="20"/>
          <w:lang w:eastAsia="zh-CN"/>
        </w:rPr>
        <w:t xml:space="preserve"> </w:t>
      </w:r>
      <w:r w:rsidRPr="00BE41BD">
        <w:rPr>
          <w:rFonts w:hint="eastAsia"/>
          <w:sz w:val="20"/>
          <w:lang w:eastAsia="zh-CN"/>
        </w:rPr>
        <w:t>全球环境基金</w:t>
      </w:r>
      <w:r w:rsidRPr="00BE41BD">
        <w:rPr>
          <w:sz w:val="20"/>
          <w:lang w:eastAsia="zh-CN"/>
        </w:rPr>
        <w:t>, GEF/C.64/06/Rev/02</w:t>
      </w:r>
      <w:r w:rsidRPr="00BE41BD">
        <w:rPr>
          <w:rFonts w:hint="eastAsia"/>
          <w:sz w:val="20"/>
          <w:lang w:eastAsia="zh-CN"/>
        </w:rPr>
        <w:t>号文件。</w:t>
      </w:r>
    </w:p>
  </w:footnote>
  <w:footnote w:id="9">
    <w:p w14:paraId="09FEE6DF" w14:textId="77777777" w:rsidR="00AE13F2" w:rsidRPr="00BE41BD" w:rsidRDefault="00AE13F2" w:rsidP="00AE13F2">
      <w:pPr>
        <w:pStyle w:val="FootnoteText"/>
        <w:spacing w:after="60"/>
        <w:rPr>
          <w:sz w:val="20"/>
          <w:lang w:eastAsia="zh-CN"/>
        </w:rPr>
      </w:pPr>
      <w:r w:rsidRPr="00BE41BD">
        <w:rPr>
          <w:rStyle w:val="FootnoteReference"/>
          <w:sz w:val="20"/>
        </w:rPr>
        <w:footnoteRef/>
      </w:r>
      <w:r w:rsidRPr="00BE41BD">
        <w:rPr>
          <w:sz w:val="20"/>
          <w:lang w:eastAsia="zh-CN"/>
        </w:rPr>
        <w:t xml:space="preserve">  </w:t>
      </w:r>
      <w:r w:rsidRPr="00BE41BD">
        <w:rPr>
          <w:sz w:val="20"/>
          <w:lang w:eastAsia="zh-CN"/>
        </w:rPr>
        <w:t>联合国，《</w:t>
      </w:r>
      <w:r w:rsidRPr="00196FF5">
        <w:rPr>
          <w:rFonts w:ascii="楷体" w:eastAsia="楷体" w:hAnsi="楷体"/>
          <w:sz w:val="20"/>
          <w:lang w:eastAsia="zh-CN"/>
        </w:rPr>
        <w:t>条约汇编</w:t>
      </w:r>
      <w:r w:rsidRPr="00BE41BD">
        <w:rPr>
          <w:sz w:val="20"/>
          <w:lang w:eastAsia="zh-CN"/>
        </w:rPr>
        <w:t>》，第</w:t>
      </w:r>
      <w:r w:rsidRPr="00BE41BD">
        <w:rPr>
          <w:sz w:val="20"/>
          <w:lang w:eastAsia="zh-CN"/>
        </w:rPr>
        <w:t>2226</w:t>
      </w:r>
      <w:r w:rsidRPr="00BE41BD">
        <w:rPr>
          <w:sz w:val="20"/>
          <w:lang w:eastAsia="zh-CN"/>
        </w:rPr>
        <w:t>卷，第</w:t>
      </w:r>
      <w:r w:rsidRPr="00BE41BD">
        <w:rPr>
          <w:sz w:val="20"/>
          <w:lang w:eastAsia="zh-CN"/>
        </w:rPr>
        <w:t>30619</w:t>
      </w:r>
      <w:r w:rsidRPr="00BE41BD">
        <w:rPr>
          <w:sz w:val="20"/>
          <w:lang w:eastAsia="zh-CN"/>
        </w:rPr>
        <w:t>号。</w:t>
      </w:r>
    </w:p>
  </w:footnote>
  <w:footnote w:id="10">
    <w:p w14:paraId="12EBA61F" w14:textId="77777777" w:rsidR="00AE13F2" w:rsidRPr="00BE41BD" w:rsidRDefault="00AE13F2" w:rsidP="00AE13F2">
      <w:pPr>
        <w:pStyle w:val="FootnoteText"/>
        <w:spacing w:after="60"/>
        <w:rPr>
          <w:sz w:val="20"/>
          <w:lang w:eastAsia="zh-CN"/>
        </w:rPr>
      </w:pPr>
      <w:r w:rsidRPr="00BE41BD">
        <w:rPr>
          <w:rStyle w:val="FootnoteReference"/>
          <w:sz w:val="20"/>
        </w:rPr>
        <w:footnoteRef/>
      </w:r>
      <w:r w:rsidRPr="00BE41BD">
        <w:rPr>
          <w:sz w:val="20"/>
          <w:lang w:eastAsia="zh-CN"/>
        </w:rPr>
        <w:t xml:space="preserve">  </w:t>
      </w:r>
      <w:r w:rsidRPr="00BE41BD">
        <w:rPr>
          <w:sz w:val="20"/>
          <w:lang w:eastAsia="zh-CN"/>
        </w:rPr>
        <w:t>同上，第</w:t>
      </w:r>
      <w:r w:rsidRPr="00BE41BD">
        <w:rPr>
          <w:sz w:val="20"/>
          <w:lang w:eastAsia="zh-CN"/>
        </w:rPr>
        <w:t>3008</w:t>
      </w:r>
      <w:r w:rsidRPr="00BE41BD">
        <w:rPr>
          <w:sz w:val="20"/>
          <w:lang w:eastAsia="zh-CN"/>
        </w:rPr>
        <w:t>卷，第</w:t>
      </w:r>
      <w:r w:rsidRPr="00BE41BD">
        <w:rPr>
          <w:sz w:val="20"/>
          <w:lang w:eastAsia="zh-CN"/>
        </w:rPr>
        <w:t>30619</w:t>
      </w:r>
      <w:r w:rsidRPr="00BE41BD">
        <w:rPr>
          <w:sz w:val="20"/>
          <w:lang w:eastAsia="zh-CN"/>
        </w:rPr>
        <w:t>号。</w:t>
      </w:r>
    </w:p>
  </w:footnote>
  <w:footnote w:id="11">
    <w:p w14:paraId="7550B412" w14:textId="77777777" w:rsidR="00AE13F2" w:rsidRPr="00BE41BD" w:rsidRDefault="00AE13F2" w:rsidP="00AE13F2">
      <w:pPr>
        <w:pStyle w:val="FootnoteText"/>
        <w:rPr>
          <w:sz w:val="20"/>
          <w:lang w:eastAsia="zh-CN"/>
        </w:rPr>
      </w:pPr>
      <w:r w:rsidRPr="00BE41BD">
        <w:rPr>
          <w:rStyle w:val="FootnoteReference"/>
          <w:sz w:val="20"/>
        </w:rPr>
        <w:footnoteRef/>
      </w:r>
      <w:r w:rsidRPr="00BE41BD">
        <w:rPr>
          <w:sz w:val="20"/>
          <w:lang w:eastAsia="zh-CN"/>
        </w:rPr>
        <w:t xml:space="preserve"> </w:t>
      </w:r>
      <w:r w:rsidRPr="00BE41BD">
        <w:rPr>
          <w:rFonts w:hint="eastAsia"/>
          <w:sz w:val="20"/>
          <w:lang w:eastAsia="zh-CN"/>
        </w:rPr>
        <w:t xml:space="preserve"> </w:t>
      </w:r>
      <w:hyperlink r:id="rId5" w:history="1">
        <w:r w:rsidRPr="00BE41BD">
          <w:rPr>
            <w:rStyle w:val="Hyperlink"/>
            <w:sz w:val="20"/>
            <w:lang w:eastAsia="zh-CN"/>
          </w:rPr>
          <w:t>CBD/SBI/6/INF/13</w:t>
        </w:r>
      </w:hyperlink>
      <w:r w:rsidRPr="00BE41BD">
        <w:rPr>
          <w:rFonts w:hint="eastAsia"/>
          <w:sz w:val="20"/>
          <w:lang w:eastAsia="zh-CN"/>
        </w:rPr>
        <w:t>。</w:t>
      </w:r>
    </w:p>
  </w:footnote>
  <w:footnote w:id="12">
    <w:p w14:paraId="34191B50" w14:textId="77777777" w:rsidR="00AE13F2" w:rsidRPr="0031725B" w:rsidRDefault="00AE13F2" w:rsidP="00AE13F2">
      <w:pPr>
        <w:pStyle w:val="FootnoteText"/>
        <w:rPr>
          <w:sz w:val="20"/>
          <w:lang w:eastAsia="zh-CN"/>
        </w:rPr>
      </w:pPr>
      <w:r w:rsidRPr="0031725B">
        <w:rPr>
          <w:rStyle w:val="FootnoteReference"/>
          <w:sz w:val="20"/>
          <w:lang w:eastAsia="zh-CN"/>
        </w:rPr>
        <w:t>*</w:t>
      </w:r>
      <w:r w:rsidRPr="0031725B">
        <w:rPr>
          <w:sz w:val="20"/>
          <w:lang w:eastAsia="zh-CN"/>
        </w:rPr>
        <w:t xml:space="preserve"> </w:t>
      </w:r>
      <w:r w:rsidRPr="0031725B">
        <w:rPr>
          <w:rFonts w:hint="eastAsia"/>
          <w:sz w:val="20"/>
          <w:lang w:eastAsia="zh-CN"/>
        </w:rPr>
        <w:t>本附件</w:t>
      </w:r>
      <w:r>
        <w:rPr>
          <w:rFonts w:hint="eastAsia"/>
          <w:sz w:val="20"/>
          <w:lang w:eastAsia="zh-CN"/>
        </w:rPr>
        <w:t>未经</w:t>
      </w:r>
      <w:r w:rsidRPr="0031725B">
        <w:rPr>
          <w:rFonts w:hint="eastAsia"/>
          <w:sz w:val="20"/>
          <w:lang w:eastAsia="zh-CN"/>
        </w:rPr>
        <w:t>正式编辑。</w:t>
      </w:r>
    </w:p>
  </w:footnote>
  <w:footnote w:id="13">
    <w:p w14:paraId="4239A0CE" w14:textId="77777777" w:rsidR="00AE13F2" w:rsidRPr="00BE41BD" w:rsidRDefault="00AE13F2" w:rsidP="00AE13F2">
      <w:pPr>
        <w:pStyle w:val="FootnoteText"/>
        <w:spacing w:after="60"/>
        <w:rPr>
          <w:sz w:val="20"/>
          <w:lang w:eastAsia="zh-CN"/>
        </w:rPr>
      </w:pPr>
      <w:r w:rsidRPr="00BE41BD">
        <w:rPr>
          <w:rStyle w:val="FootnoteReference"/>
          <w:sz w:val="20"/>
        </w:rPr>
        <w:footnoteRef/>
      </w:r>
      <w:r w:rsidRPr="00BE41BD">
        <w:rPr>
          <w:sz w:val="20"/>
          <w:lang w:eastAsia="zh-CN"/>
        </w:rPr>
        <w:t xml:space="preserve">  </w:t>
      </w:r>
      <w:r w:rsidRPr="00BE41BD">
        <w:rPr>
          <w:sz w:val="20"/>
          <w:lang w:eastAsia="zh-CN"/>
        </w:rPr>
        <w:t>联合国</w:t>
      </w:r>
      <w:r w:rsidRPr="00BE41BD">
        <w:rPr>
          <w:sz w:val="20"/>
          <w:lang w:eastAsia="zh-CN"/>
        </w:rPr>
        <w:t>,</w:t>
      </w:r>
      <w:r w:rsidRPr="00BE41BD">
        <w:rPr>
          <w:sz w:val="20"/>
          <w:lang w:eastAsia="zh-CN"/>
        </w:rPr>
        <w:t>《</w:t>
      </w:r>
      <w:r w:rsidRPr="00196FF5">
        <w:rPr>
          <w:rFonts w:ascii="楷体" w:eastAsia="楷体" w:hAnsi="楷体"/>
          <w:sz w:val="20"/>
          <w:lang w:eastAsia="zh-CN"/>
        </w:rPr>
        <w:t>条约汇编</w:t>
      </w:r>
      <w:r w:rsidRPr="00BE41BD">
        <w:rPr>
          <w:sz w:val="20"/>
          <w:lang w:eastAsia="zh-CN"/>
        </w:rPr>
        <w:t>》，第</w:t>
      </w:r>
      <w:r w:rsidRPr="00BE41BD">
        <w:rPr>
          <w:sz w:val="20"/>
          <w:lang w:eastAsia="zh-CN"/>
        </w:rPr>
        <w:t>1760</w:t>
      </w:r>
      <w:r w:rsidRPr="00BE41BD">
        <w:rPr>
          <w:sz w:val="20"/>
          <w:lang w:eastAsia="zh-CN"/>
        </w:rPr>
        <w:t>卷，第</w:t>
      </w:r>
      <w:r w:rsidRPr="00BE41BD">
        <w:rPr>
          <w:sz w:val="20"/>
          <w:lang w:eastAsia="zh-CN"/>
        </w:rPr>
        <w:t>30619</w:t>
      </w:r>
      <w:r w:rsidRPr="00BE41BD">
        <w:rPr>
          <w:sz w:val="20"/>
          <w:lang w:eastAsia="zh-CN"/>
        </w:rPr>
        <w:t>号。</w:t>
      </w:r>
    </w:p>
  </w:footnote>
  <w:footnote w:id="14">
    <w:p w14:paraId="37DAE963" w14:textId="77777777" w:rsidR="00AE13F2" w:rsidRPr="00BE41BD" w:rsidRDefault="00AE13F2" w:rsidP="00AE13F2">
      <w:pPr>
        <w:pStyle w:val="FootnoteText"/>
        <w:spacing w:after="60"/>
        <w:rPr>
          <w:rFonts w:eastAsia="等线"/>
          <w:sz w:val="20"/>
          <w:lang w:eastAsia="zh-CN"/>
        </w:rPr>
      </w:pPr>
      <w:r w:rsidRPr="00BE41BD">
        <w:rPr>
          <w:rStyle w:val="FootnoteReference"/>
          <w:sz w:val="20"/>
        </w:rPr>
        <w:footnoteRef/>
      </w:r>
      <w:r w:rsidRPr="00BE41BD">
        <w:rPr>
          <w:sz w:val="20"/>
          <w:lang w:eastAsia="zh-CN"/>
        </w:rPr>
        <w:t xml:space="preserve">  </w:t>
      </w:r>
      <w:r w:rsidRPr="00BE41BD">
        <w:rPr>
          <w:sz w:val="20"/>
          <w:lang w:eastAsia="zh-CN"/>
        </w:rPr>
        <w:t>第</w:t>
      </w:r>
      <w:hyperlink r:id="rId6" w:history="1">
        <w:r w:rsidRPr="00BE41BD">
          <w:rPr>
            <w:rStyle w:val="Hyperlink"/>
            <w:sz w:val="20"/>
            <w:lang w:eastAsia="zh-CN"/>
          </w:rPr>
          <w:t>15/4</w:t>
        </w:r>
      </w:hyperlink>
      <w:r w:rsidRPr="00BE41BD">
        <w:rPr>
          <w:sz w:val="20"/>
          <w:lang w:eastAsia="zh-CN"/>
        </w:rPr>
        <w:t>号决定，附件。</w:t>
      </w:r>
    </w:p>
  </w:footnote>
  <w:footnote w:id="15">
    <w:p w14:paraId="643839AE" w14:textId="77777777" w:rsidR="00AE13F2" w:rsidRPr="00BE41BD" w:rsidRDefault="00AE13F2" w:rsidP="00AE13F2">
      <w:pPr>
        <w:pStyle w:val="FootnoteText"/>
        <w:spacing w:after="60"/>
        <w:rPr>
          <w:sz w:val="20"/>
          <w:lang w:eastAsia="zh-CN"/>
        </w:rPr>
      </w:pPr>
      <w:r w:rsidRPr="00BE41BD">
        <w:rPr>
          <w:rStyle w:val="FootnoteReference"/>
          <w:sz w:val="20"/>
        </w:rPr>
        <w:footnoteRef/>
      </w:r>
      <w:r w:rsidRPr="00BE41BD">
        <w:rPr>
          <w:sz w:val="20"/>
          <w:lang w:eastAsia="zh-CN"/>
        </w:rPr>
        <w:t xml:space="preserve">  </w:t>
      </w:r>
      <w:r w:rsidRPr="00BE41BD">
        <w:rPr>
          <w:sz w:val="20"/>
          <w:lang w:val="zh-CN" w:eastAsia="zh-CN"/>
        </w:rPr>
        <w:t>第</w:t>
      </w:r>
      <w:hyperlink r:id="rId7" w:history="1">
        <w:r w:rsidRPr="00BE41BD">
          <w:rPr>
            <w:rStyle w:val="Hyperlink"/>
            <w:sz w:val="20"/>
            <w:lang w:val="zh-CN" w:eastAsia="zh-CN"/>
          </w:rPr>
          <w:t>15/11</w:t>
        </w:r>
      </w:hyperlink>
      <w:r w:rsidRPr="00BE41BD">
        <w:rPr>
          <w:kern w:val="22"/>
          <w:sz w:val="20"/>
          <w:lang w:val="zh-CN" w:eastAsia="zh-CN"/>
        </w:rPr>
        <w:t>号决定，附件。</w:t>
      </w:r>
    </w:p>
  </w:footnote>
  <w:footnote w:id="16">
    <w:p w14:paraId="5C09A353" w14:textId="77777777" w:rsidR="00AE13F2" w:rsidRPr="00BE41BD" w:rsidRDefault="00AE13F2" w:rsidP="00AE13F2">
      <w:pPr>
        <w:pStyle w:val="FootnoteText"/>
        <w:spacing w:after="60"/>
        <w:rPr>
          <w:sz w:val="20"/>
          <w:lang w:eastAsia="zh-CN"/>
        </w:rPr>
      </w:pPr>
      <w:r w:rsidRPr="00BE41BD">
        <w:rPr>
          <w:rStyle w:val="FootnoteReference"/>
          <w:sz w:val="20"/>
        </w:rPr>
        <w:footnoteRef/>
      </w:r>
      <w:r w:rsidRPr="00BE41BD">
        <w:rPr>
          <w:sz w:val="20"/>
          <w:lang w:eastAsia="zh-CN"/>
        </w:rPr>
        <w:t xml:space="preserve">  </w:t>
      </w:r>
      <w:r w:rsidRPr="00BE41BD">
        <w:rPr>
          <w:sz w:val="20"/>
          <w:lang w:eastAsia="zh-CN"/>
        </w:rPr>
        <w:t>联合国《</w:t>
      </w:r>
      <w:r w:rsidRPr="00196FF5">
        <w:rPr>
          <w:rFonts w:ascii="楷体" w:eastAsia="楷体" w:hAnsi="楷体"/>
          <w:sz w:val="20"/>
          <w:lang w:eastAsia="zh-CN"/>
        </w:rPr>
        <w:t>条约汇编</w:t>
      </w:r>
      <w:r w:rsidRPr="00BE41BD">
        <w:rPr>
          <w:sz w:val="20"/>
          <w:lang w:eastAsia="zh-CN"/>
        </w:rPr>
        <w:t>》，第</w:t>
      </w:r>
      <w:r w:rsidRPr="00BE41BD">
        <w:rPr>
          <w:sz w:val="20"/>
          <w:lang w:eastAsia="zh-CN"/>
        </w:rPr>
        <w:t>2226</w:t>
      </w:r>
      <w:r w:rsidRPr="00BE41BD">
        <w:rPr>
          <w:sz w:val="20"/>
          <w:lang w:eastAsia="zh-CN"/>
        </w:rPr>
        <w:t>卷，第</w:t>
      </w:r>
      <w:r w:rsidRPr="00BE41BD">
        <w:rPr>
          <w:sz w:val="20"/>
          <w:lang w:eastAsia="zh-CN"/>
        </w:rPr>
        <w:t>30619</w:t>
      </w:r>
      <w:r w:rsidRPr="00BE41BD">
        <w:rPr>
          <w:sz w:val="20"/>
          <w:lang w:eastAsia="zh-CN"/>
        </w:rPr>
        <w:t>号。</w:t>
      </w:r>
    </w:p>
  </w:footnote>
  <w:footnote w:id="17">
    <w:p w14:paraId="78CB7C31" w14:textId="77777777" w:rsidR="00AE13F2" w:rsidRPr="00BE41BD" w:rsidRDefault="00AE13F2" w:rsidP="00AE13F2">
      <w:pPr>
        <w:pStyle w:val="FootnoteText"/>
        <w:spacing w:after="60"/>
        <w:rPr>
          <w:sz w:val="20"/>
          <w:lang w:eastAsia="zh-CN"/>
        </w:rPr>
      </w:pPr>
      <w:r w:rsidRPr="00BE41BD">
        <w:rPr>
          <w:rStyle w:val="FootnoteReference"/>
          <w:sz w:val="20"/>
        </w:rPr>
        <w:footnoteRef/>
      </w:r>
      <w:r w:rsidRPr="00BE41BD">
        <w:rPr>
          <w:sz w:val="20"/>
          <w:lang w:eastAsia="zh-CN"/>
        </w:rPr>
        <w:t xml:space="preserve">  </w:t>
      </w:r>
      <w:r w:rsidRPr="00BE41BD">
        <w:rPr>
          <w:sz w:val="20"/>
          <w:lang w:eastAsia="zh-CN"/>
        </w:rPr>
        <w:t>同上，第</w:t>
      </w:r>
      <w:r w:rsidRPr="00BE41BD">
        <w:rPr>
          <w:sz w:val="20"/>
          <w:lang w:eastAsia="zh-CN"/>
        </w:rPr>
        <w:t>3008</w:t>
      </w:r>
      <w:r w:rsidRPr="00BE41BD">
        <w:rPr>
          <w:sz w:val="20"/>
          <w:lang w:eastAsia="zh-CN"/>
        </w:rPr>
        <w:t>卷，第</w:t>
      </w:r>
      <w:r w:rsidRPr="00BE41BD">
        <w:rPr>
          <w:sz w:val="20"/>
          <w:lang w:eastAsia="zh-CN"/>
        </w:rPr>
        <w:t>30619</w:t>
      </w:r>
      <w:r w:rsidRPr="00BE41BD">
        <w:rPr>
          <w:sz w:val="20"/>
          <w:lang w:eastAsia="zh-CN"/>
        </w:rPr>
        <w:t>号</w:t>
      </w:r>
      <w:r w:rsidRPr="00BE41BD">
        <w:rPr>
          <w:rFonts w:hint="eastAsia"/>
          <w:sz w:val="20"/>
          <w:lang w:eastAsia="zh-CN"/>
        </w:rPr>
        <w:t>。</w:t>
      </w:r>
    </w:p>
  </w:footnote>
  <w:footnote w:id="18">
    <w:p w14:paraId="31686A39" w14:textId="77777777" w:rsidR="00AE13F2" w:rsidRPr="00BE41BD" w:rsidRDefault="00AE13F2" w:rsidP="00AE13F2">
      <w:pPr>
        <w:pStyle w:val="FootnoteText"/>
        <w:rPr>
          <w:sz w:val="20"/>
          <w:lang w:eastAsia="zh-CN"/>
        </w:rPr>
      </w:pPr>
      <w:r w:rsidRPr="00BE41BD">
        <w:rPr>
          <w:rStyle w:val="FootnoteReference"/>
          <w:sz w:val="20"/>
        </w:rPr>
        <w:footnoteRef/>
      </w:r>
      <w:r w:rsidRPr="00BE41BD">
        <w:rPr>
          <w:sz w:val="20"/>
          <w:lang w:eastAsia="zh-CN"/>
        </w:rPr>
        <w:t xml:space="preserve"> </w:t>
      </w:r>
      <w:r w:rsidRPr="00BE41BD">
        <w:rPr>
          <w:rFonts w:hint="eastAsia"/>
          <w:sz w:val="20"/>
          <w:lang w:eastAsia="zh-CN"/>
        </w:rPr>
        <w:t xml:space="preserve"> </w:t>
      </w:r>
      <w:r w:rsidRPr="00BE41BD">
        <w:rPr>
          <w:sz w:val="20"/>
          <w:lang w:val="zh-CN" w:eastAsia="zh-CN"/>
        </w:rPr>
        <w:t>联合国，《</w:t>
      </w:r>
      <w:r w:rsidRPr="00196FF5">
        <w:rPr>
          <w:rFonts w:ascii="楷体" w:eastAsia="楷体" w:hAnsi="楷体" w:hint="eastAsia"/>
          <w:sz w:val="20"/>
          <w:lang w:val="zh-CN" w:eastAsia="zh-CN"/>
        </w:rPr>
        <w:t>条约汇编</w:t>
      </w:r>
      <w:r w:rsidRPr="00BE41BD">
        <w:rPr>
          <w:sz w:val="20"/>
          <w:lang w:val="zh-CN" w:eastAsia="zh-CN"/>
        </w:rPr>
        <w:t>》，第</w:t>
      </w:r>
      <w:r w:rsidRPr="00BE41BD">
        <w:rPr>
          <w:sz w:val="20"/>
          <w:lang w:val="zh-CN" w:eastAsia="zh-CN"/>
        </w:rPr>
        <w:t>1760</w:t>
      </w:r>
      <w:r w:rsidRPr="00BE41BD">
        <w:rPr>
          <w:sz w:val="20"/>
          <w:lang w:val="zh-CN" w:eastAsia="zh-CN"/>
        </w:rPr>
        <w:t>卷，第</w:t>
      </w:r>
      <w:r w:rsidRPr="00BE41BD">
        <w:rPr>
          <w:sz w:val="20"/>
          <w:lang w:val="zh-CN" w:eastAsia="zh-CN"/>
        </w:rPr>
        <w:t>30619</w:t>
      </w:r>
      <w:r w:rsidRPr="00BE41BD">
        <w:rPr>
          <w:sz w:val="20"/>
          <w:lang w:val="zh-CN" w:eastAsia="zh-CN"/>
        </w:rPr>
        <w:t>号。</w:t>
      </w:r>
    </w:p>
  </w:footnote>
  <w:footnote w:id="19">
    <w:p w14:paraId="0DBFE174" w14:textId="77777777" w:rsidR="00AE13F2" w:rsidRPr="00FA0E27" w:rsidRDefault="00AE13F2" w:rsidP="00AE13F2">
      <w:pPr>
        <w:pStyle w:val="FootnoteText"/>
        <w:rPr>
          <w:lang w:val="en-US" w:eastAsia="zh-CN"/>
        </w:rPr>
      </w:pPr>
      <w:r>
        <w:rPr>
          <w:rStyle w:val="FootnoteReference"/>
        </w:rPr>
        <w:footnoteRef/>
      </w:r>
      <w:r>
        <w:t xml:space="preserve"> </w:t>
      </w:r>
      <w:r w:rsidRPr="00BE41BD">
        <w:rPr>
          <w:rFonts w:hint="eastAsia"/>
          <w:sz w:val="20"/>
          <w:lang w:eastAsia="zh-CN"/>
        </w:rPr>
        <w:t>见</w:t>
      </w:r>
      <w:hyperlink r:id="rId8" w:history="1">
        <w:r w:rsidRPr="00BE41BD">
          <w:rPr>
            <w:rStyle w:val="Hyperlink"/>
            <w:sz w:val="20"/>
            <w:lang w:val="en-CA"/>
          </w:rPr>
          <w:t>www.mopan.org/en/our-work/performance-evidence/gef.html</w:t>
        </w:r>
      </w:hyperlink>
      <w:r>
        <w:rPr>
          <w:rFonts w:hint="eastAsia"/>
          <w:lang w:eastAsia="zh-CN"/>
        </w:rPr>
        <w:t>。</w:t>
      </w:r>
    </w:p>
  </w:footnote>
  <w:footnote w:id="20">
    <w:p w14:paraId="1538E354" w14:textId="77777777" w:rsidR="00AE13F2" w:rsidRPr="00BE41BD" w:rsidRDefault="00AE13F2" w:rsidP="00AE13F2">
      <w:pPr>
        <w:pStyle w:val="FootnoteText"/>
        <w:rPr>
          <w:sz w:val="20"/>
          <w:lang w:eastAsia="zh-CN"/>
        </w:rPr>
      </w:pPr>
      <w:r w:rsidRPr="00BE41BD">
        <w:rPr>
          <w:rStyle w:val="FootnoteReference"/>
          <w:sz w:val="20"/>
        </w:rPr>
        <w:footnoteRef/>
      </w:r>
      <w:r w:rsidRPr="00BE41BD">
        <w:rPr>
          <w:sz w:val="20"/>
          <w:lang w:eastAsia="zh-CN"/>
        </w:rPr>
        <w:t xml:space="preserve"> </w:t>
      </w:r>
      <w:r w:rsidRPr="00BE41BD">
        <w:rPr>
          <w:rFonts w:hint="eastAsia"/>
          <w:sz w:val="20"/>
          <w:lang w:eastAsia="zh-CN"/>
        </w:rPr>
        <w:t xml:space="preserve"> </w:t>
      </w:r>
      <w:r w:rsidRPr="00BE41BD">
        <w:rPr>
          <w:rFonts w:hint="eastAsia"/>
          <w:sz w:val="20"/>
          <w:lang w:eastAsia="zh-CN"/>
        </w:rPr>
        <w:t>第</w:t>
      </w:r>
      <w:hyperlink r:id="rId9" w:history="1">
        <w:r w:rsidRPr="00BE41BD">
          <w:rPr>
            <w:rStyle w:val="Hyperlink"/>
            <w:sz w:val="20"/>
            <w:lang w:eastAsia="zh-CN"/>
          </w:rPr>
          <w:t>15/4</w:t>
        </w:r>
      </w:hyperlink>
      <w:r w:rsidRPr="00BE41BD">
        <w:rPr>
          <w:rFonts w:hint="eastAsia"/>
          <w:sz w:val="20"/>
          <w:lang w:eastAsia="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hint="eastAsia"/>
        <w:szCs w:val="20"/>
        <w:lang w:eastAsia="zh-CN"/>
      </w:rPr>
      <w:alias w:val="Subject"/>
      <w:tag w:val=""/>
      <w:id w:val="-1172023490"/>
      <w:dataBinding w:prefixMappings="xmlns:ns0='http://purl.org/dc/elements/1.1/' xmlns:ns1='http://schemas.openxmlformats.org/package/2006/metadata/core-properties' " w:xpath="/ns1:coreProperties[1]/ns0:subject[1]" w:storeItemID="{6C3C8BC8-F283-45AE-878A-BAB7291924A1}"/>
      <w:text/>
    </w:sdtPr>
    <w:sdtContent>
      <w:p w14:paraId="56A7D691" w14:textId="40B9DA30" w:rsidR="00534681" w:rsidRPr="003F1A75" w:rsidRDefault="005B6768" w:rsidP="007C4951">
        <w:pPr>
          <w:pStyle w:val="Header"/>
          <w:spacing w:after="240"/>
          <w:rPr>
            <w:szCs w:val="20"/>
          </w:rPr>
        </w:pPr>
        <w:r w:rsidRPr="00A70988">
          <w:rPr>
            <w:rFonts w:hint="eastAsia"/>
            <w:szCs w:val="20"/>
            <w:lang w:eastAsia="zh-CN"/>
          </w:rPr>
          <w:t>CBD/COP/17/</w:t>
        </w:r>
        <w:r>
          <w:rPr>
            <w:rFonts w:hint="eastAsia"/>
            <w:szCs w:val="20"/>
            <w:lang w:eastAsia="zh-CN"/>
          </w:rPr>
          <w:t>L.20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1808082B" w:rsidR="009505C9" w:rsidRPr="003F1A75" w:rsidRDefault="005B6768" w:rsidP="007C4951">
        <w:pPr>
          <w:pStyle w:val="Header"/>
          <w:spacing w:after="240"/>
          <w:jc w:val="right"/>
        </w:pPr>
        <w:r>
          <w:t>CBD/COP/17/L.20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427D"/>
    <w:multiLevelType w:val="hybridMultilevel"/>
    <w:tmpl w:val="EED605BC"/>
    <w:lvl w:ilvl="0" w:tplc="A7922944">
      <w:start w:val="5"/>
      <w:numFmt w:val="lowerLetter"/>
      <w:lvlText w:val="(%1)"/>
      <w:lvlJc w:val="left"/>
      <w:pPr>
        <w:ind w:left="2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E566D3"/>
    <w:multiLevelType w:val="hybridMultilevel"/>
    <w:tmpl w:val="14C2B146"/>
    <w:lvl w:ilvl="0" w:tplc="FFFFFFFF">
      <w:start w:val="1"/>
      <w:numFmt w:val="decimal"/>
      <w:lvlText w:val="%1."/>
      <w:lvlJc w:val="left"/>
      <w:pPr>
        <w:ind w:left="1699" w:hanging="360"/>
      </w:pPr>
    </w:lvl>
    <w:lvl w:ilvl="1" w:tplc="73A03074">
      <w:start w:val="1"/>
      <w:numFmt w:val="decimal"/>
      <w:lvlText w:val="%2"/>
      <w:lvlJc w:val="left"/>
      <w:pPr>
        <w:ind w:left="2700" w:hanging="360"/>
      </w:pPr>
      <w:rPr>
        <w:rFonts w:hint="default"/>
        <w:vertAlign w:val="baseline"/>
      </w:rPr>
    </w:lvl>
    <w:lvl w:ilvl="2" w:tplc="FFFFFFFF" w:tentative="1">
      <w:start w:val="1"/>
      <w:numFmt w:val="lowerRoman"/>
      <w:lvlText w:val="%3."/>
      <w:lvlJc w:val="right"/>
      <w:pPr>
        <w:ind w:left="3139" w:hanging="180"/>
      </w:pPr>
    </w:lvl>
    <w:lvl w:ilvl="3" w:tplc="FFFFFFFF" w:tentative="1">
      <w:start w:val="1"/>
      <w:numFmt w:val="decimal"/>
      <w:lvlText w:val="%4."/>
      <w:lvlJc w:val="left"/>
      <w:pPr>
        <w:ind w:left="3859" w:hanging="360"/>
      </w:pPr>
    </w:lvl>
    <w:lvl w:ilvl="4" w:tplc="FFFFFFFF" w:tentative="1">
      <w:start w:val="1"/>
      <w:numFmt w:val="lowerLetter"/>
      <w:lvlText w:val="%5."/>
      <w:lvlJc w:val="left"/>
      <w:pPr>
        <w:ind w:left="4579" w:hanging="360"/>
      </w:pPr>
    </w:lvl>
    <w:lvl w:ilvl="5" w:tplc="FFFFFFFF" w:tentative="1">
      <w:start w:val="1"/>
      <w:numFmt w:val="lowerRoman"/>
      <w:lvlText w:val="%6."/>
      <w:lvlJc w:val="right"/>
      <w:pPr>
        <w:ind w:left="5299" w:hanging="180"/>
      </w:pPr>
    </w:lvl>
    <w:lvl w:ilvl="6" w:tplc="FFFFFFFF" w:tentative="1">
      <w:start w:val="1"/>
      <w:numFmt w:val="decimal"/>
      <w:lvlText w:val="%7."/>
      <w:lvlJc w:val="left"/>
      <w:pPr>
        <w:ind w:left="6019" w:hanging="360"/>
      </w:pPr>
    </w:lvl>
    <w:lvl w:ilvl="7" w:tplc="FFFFFFFF" w:tentative="1">
      <w:start w:val="1"/>
      <w:numFmt w:val="lowerLetter"/>
      <w:lvlText w:val="%8."/>
      <w:lvlJc w:val="left"/>
      <w:pPr>
        <w:ind w:left="6739" w:hanging="360"/>
      </w:pPr>
    </w:lvl>
    <w:lvl w:ilvl="8" w:tplc="FFFFFFFF" w:tentative="1">
      <w:start w:val="1"/>
      <w:numFmt w:val="lowerRoman"/>
      <w:lvlText w:val="%9."/>
      <w:lvlJc w:val="right"/>
      <w:pPr>
        <w:ind w:left="7459" w:hanging="180"/>
      </w:pPr>
    </w:lvl>
  </w:abstractNum>
  <w:abstractNum w:abstractNumId="2" w15:restartNumberingAfterBreak="0">
    <w:nsid w:val="24F03AC5"/>
    <w:multiLevelType w:val="hybridMultilevel"/>
    <w:tmpl w:val="0A8E369C"/>
    <w:lvl w:ilvl="0" w:tplc="10B0B2A8">
      <w:start w:val="1"/>
      <w:numFmt w:val="lowerLetter"/>
      <w:lvlText w:val="(%1)"/>
      <w:lvlJc w:val="left"/>
      <w:pPr>
        <w:ind w:left="2070" w:hanging="360"/>
      </w:pPr>
      <w:rPr>
        <w:rFonts w:hint="default"/>
      </w:rPr>
    </w:lvl>
    <w:lvl w:ilvl="1" w:tplc="FFFFFFFF">
      <w:start w:val="1"/>
      <w:numFmt w:val="lowerLetter"/>
      <w:lvlText w:val="（%2）"/>
      <w:lvlJc w:val="left"/>
      <w:pPr>
        <w:ind w:left="850" w:hanging="360"/>
      </w:pPr>
      <w:rPr>
        <w:rFonts w:hint="default"/>
      </w:rPr>
    </w:lvl>
    <w:lvl w:ilvl="2" w:tplc="FFFFFFFF">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3" w15:restartNumberingAfterBreak="0">
    <w:nsid w:val="31E142EB"/>
    <w:multiLevelType w:val="hybridMultilevel"/>
    <w:tmpl w:val="07A6A4EA"/>
    <w:lvl w:ilvl="0" w:tplc="FFFFFFFF">
      <w:start w:val="1"/>
      <w:numFmt w:val="lowerLetter"/>
      <w:lvlText w:val="（%1）"/>
      <w:lvlJc w:val="left"/>
      <w:pPr>
        <w:ind w:left="1210" w:hanging="360"/>
      </w:pPr>
      <w:rPr>
        <w:rFonts w:hint="default"/>
      </w:rPr>
    </w:lvl>
    <w:lvl w:ilvl="1" w:tplc="10B0B2A8">
      <w:start w:val="1"/>
      <w:numFmt w:val="lowerLetter"/>
      <w:lvlText w:val="(%2)"/>
      <w:lvlJc w:val="left"/>
      <w:pPr>
        <w:ind w:left="2070" w:hanging="360"/>
      </w:pPr>
      <w:rPr>
        <w:rFonts w:hint="default"/>
      </w:rPr>
    </w:lvl>
    <w:lvl w:ilvl="2" w:tplc="13063D70">
      <w:start w:val="15"/>
      <w:numFmt w:val="decimal"/>
      <w:lvlText w:val="%3."/>
      <w:lvlJc w:val="left"/>
      <w:pPr>
        <w:ind w:left="2830" w:hanging="360"/>
      </w:pPr>
      <w:rPr>
        <w:rFonts w:eastAsia="楷体" w:hint="default"/>
      </w:r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4" w15:restartNumberingAfterBreak="0">
    <w:nsid w:val="38F000FE"/>
    <w:multiLevelType w:val="multilevel"/>
    <w:tmpl w:val="699CF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C360401"/>
    <w:multiLevelType w:val="hybridMultilevel"/>
    <w:tmpl w:val="2AEADFDC"/>
    <w:lvl w:ilvl="0" w:tplc="F05A315E">
      <w:start w:val="7"/>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2ED1A1B"/>
    <w:multiLevelType w:val="hybridMultilevel"/>
    <w:tmpl w:val="C08415BC"/>
    <w:lvl w:ilvl="0" w:tplc="0F58E28E">
      <w:start w:val="1"/>
      <w:numFmt w:val="decimal"/>
      <w:lvlText w:val="%1."/>
      <w:lvlJc w:val="left"/>
      <w:pPr>
        <w:ind w:left="1210" w:hanging="360"/>
      </w:pPr>
      <w:rPr>
        <w:rFonts w:ascii="Times New Roman" w:hAnsi="Times New Roman" w:cs="Times New Roman" w:hint="default"/>
        <w:sz w:val="24"/>
        <w:szCs w:val="24"/>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0" w15:restartNumberingAfterBreak="0">
    <w:nsid w:val="55BC668B"/>
    <w:multiLevelType w:val="hybridMultilevel"/>
    <w:tmpl w:val="6510779C"/>
    <w:lvl w:ilvl="0" w:tplc="85163050">
      <w:start w:val="5"/>
      <w:numFmt w:val="lowerLetter"/>
      <w:lvlText w:val="(%1)"/>
      <w:lvlJc w:val="left"/>
      <w:pPr>
        <w:ind w:left="2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8733266"/>
    <w:multiLevelType w:val="multilevel"/>
    <w:tmpl w:val="82B25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30828777">
    <w:abstractNumId w:val="8"/>
  </w:num>
  <w:num w:numId="2" w16cid:durableId="1858829">
    <w:abstractNumId w:val="5"/>
  </w:num>
  <w:num w:numId="3" w16cid:durableId="1333221471">
    <w:abstractNumId w:val="13"/>
  </w:num>
  <w:num w:numId="4" w16cid:durableId="1072390599">
    <w:abstractNumId w:val="14"/>
  </w:num>
  <w:num w:numId="5" w16cid:durableId="960385107">
    <w:abstractNumId w:val="6"/>
  </w:num>
  <w:num w:numId="6" w16cid:durableId="893932166">
    <w:abstractNumId w:val="12"/>
  </w:num>
  <w:num w:numId="7" w16cid:durableId="323945383">
    <w:abstractNumId w:val="11"/>
  </w:num>
  <w:num w:numId="8" w16cid:durableId="1155954141">
    <w:abstractNumId w:val="9"/>
  </w:num>
  <w:num w:numId="9" w16cid:durableId="102263530">
    <w:abstractNumId w:val="1"/>
  </w:num>
  <w:num w:numId="10" w16cid:durableId="83654332">
    <w:abstractNumId w:val="3"/>
  </w:num>
  <w:num w:numId="11" w16cid:durableId="648830991">
    <w:abstractNumId w:val="7"/>
  </w:num>
  <w:num w:numId="12" w16cid:durableId="1510409489">
    <w:abstractNumId w:val="2"/>
  </w:num>
  <w:num w:numId="13" w16cid:durableId="1047485385">
    <w:abstractNumId w:val="0"/>
  </w:num>
  <w:num w:numId="14" w16cid:durableId="1942493430">
    <w:abstractNumId w:val="10"/>
  </w:num>
  <w:num w:numId="15" w16cid:durableId="2136943935">
    <w:abstractNumId w:val="15"/>
  </w:num>
  <w:num w:numId="16" w16cid:durableId="139614061">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12CE"/>
    <w:rsid w:val="00010BAD"/>
    <w:rsid w:val="00015AF5"/>
    <w:rsid w:val="00020D0B"/>
    <w:rsid w:val="00021D75"/>
    <w:rsid w:val="00022BE5"/>
    <w:rsid w:val="00027432"/>
    <w:rsid w:val="000343DB"/>
    <w:rsid w:val="00035F94"/>
    <w:rsid w:val="00040B36"/>
    <w:rsid w:val="00042F37"/>
    <w:rsid w:val="0004706E"/>
    <w:rsid w:val="0005091C"/>
    <w:rsid w:val="0005107E"/>
    <w:rsid w:val="00052FA7"/>
    <w:rsid w:val="00064D47"/>
    <w:rsid w:val="000652FB"/>
    <w:rsid w:val="00067325"/>
    <w:rsid w:val="0007171B"/>
    <w:rsid w:val="00073C71"/>
    <w:rsid w:val="00074065"/>
    <w:rsid w:val="00085760"/>
    <w:rsid w:val="000912F6"/>
    <w:rsid w:val="000956C6"/>
    <w:rsid w:val="0009754C"/>
    <w:rsid w:val="000A3A72"/>
    <w:rsid w:val="000A6739"/>
    <w:rsid w:val="000A757B"/>
    <w:rsid w:val="000B3863"/>
    <w:rsid w:val="000B3A7A"/>
    <w:rsid w:val="000B6244"/>
    <w:rsid w:val="000C38B3"/>
    <w:rsid w:val="000C570C"/>
    <w:rsid w:val="000C6BC9"/>
    <w:rsid w:val="000D0F68"/>
    <w:rsid w:val="000D292C"/>
    <w:rsid w:val="000E673A"/>
    <w:rsid w:val="000F374F"/>
    <w:rsid w:val="000F4D6F"/>
    <w:rsid w:val="000F6945"/>
    <w:rsid w:val="000F74F5"/>
    <w:rsid w:val="000F78FC"/>
    <w:rsid w:val="00102F97"/>
    <w:rsid w:val="001031DF"/>
    <w:rsid w:val="00105372"/>
    <w:rsid w:val="001054A6"/>
    <w:rsid w:val="001078A1"/>
    <w:rsid w:val="0011540E"/>
    <w:rsid w:val="00126582"/>
    <w:rsid w:val="00127D1A"/>
    <w:rsid w:val="001312AD"/>
    <w:rsid w:val="00131E7A"/>
    <w:rsid w:val="00134846"/>
    <w:rsid w:val="00137278"/>
    <w:rsid w:val="00142B9B"/>
    <w:rsid w:val="00143D77"/>
    <w:rsid w:val="00146047"/>
    <w:rsid w:val="00151C3C"/>
    <w:rsid w:val="00157248"/>
    <w:rsid w:val="001576CB"/>
    <w:rsid w:val="001648E0"/>
    <w:rsid w:val="00167E21"/>
    <w:rsid w:val="00172AF6"/>
    <w:rsid w:val="00176CEE"/>
    <w:rsid w:val="00181E5E"/>
    <w:rsid w:val="00186DD8"/>
    <w:rsid w:val="00192F5D"/>
    <w:rsid w:val="001945B8"/>
    <w:rsid w:val="00194C82"/>
    <w:rsid w:val="00195BE1"/>
    <w:rsid w:val="001A23D4"/>
    <w:rsid w:val="001A311E"/>
    <w:rsid w:val="001A35EC"/>
    <w:rsid w:val="001B13FE"/>
    <w:rsid w:val="001B28C7"/>
    <w:rsid w:val="001C5EB4"/>
    <w:rsid w:val="001D0E1C"/>
    <w:rsid w:val="001E0A67"/>
    <w:rsid w:val="001E1155"/>
    <w:rsid w:val="001E4499"/>
    <w:rsid w:val="001E73C9"/>
    <w:rsid w:val="001F647A"/>
    <w:rsid w:val="001F6CAC"/>
    <w:rsid w:val="001F7F6E"/>
    <w:rsid w:val="00201332"/>
    <w:rsid w:val="00207513"/>
    <w:rsid w:val="00217612"/>
    <w:rsid w:val="00226654"/>
    <w:rsid w:val="00227D0F"/>
    <w:rsid w:val="002313A0"/>
    <w:rsid w:val="00232785"/>
    <w:rsid w:val="0023483C"/>
    <w:rsid w:val="002348F3"/>
    <w:rsid w:val="002405B0"/>
    <w:rsid w:val="00240EE6"/>
    <w:rsid w:val="002450CF"/>
    <w:rsid w:val="002545B0"/>
    <w:rsid w:val="00254EB5"/>
    <w:rsid w:val="002566F9"/>
    <w:rsid w:val="002665A6"/>
    <w:rsid w:val="00266D96"/>
    <w:rsid w:val="002704B7"/>
    <w:rsid w:val="0027243E"/>
    <w:rsid w:val="00272A57"/>
    <w:rsid w:val="00276A94"/>
    <w:rsid w:val="00280B1A"/>
    <w:rsid w:val="00285282"/>
    <w:rsid w:val="0028795B"/>
    <w:rsid w:val="00294004"/>
    <w:rsid w:val="002A301E"/>
    <w:rsid w:val="002A46F6"/>
    <w:rsid w:val="002A79A2"/>
    <w:rsid w:val="002D07FE"/>
    <w:rsid w:val="002D7F8F"/>
    <w:rsid w:val="002E062E"/>
    <w:rsid w:val="002E429F"/>
    <w:rsid w:val="002E5606"/>
    <w:rsid w:val="002F35C5"/>
    <w:rsid w:val="002F5204"/>
    <w:rsid w:val="002F6E18"/>
    <w:rsid w:val="003008FE"/>
    <w:rsid w:val="0030169D"/>
    <w:rsid w:val="003060EB"/>
    <w:rsid w:val="003105E7"/>
    <w:rsid w:val="003115F1"/>
    <w:rsid w:val="003153EB"/>
    <w:rsid w:val="0031725B"/>
    <w:rsid w:val="003205B2"/>
    <w:rsid w:val="0032136E"/>
    <w:rsid w:val="00321985"/>
    <w:rsid w:val="00323F70"/>
    <w:rsid w:val="0032492C"/>
    <w:rsid w:val="00336935"/>
    <w:rsid w:val="00342B1F"/>
    <w:rsid w:val="00343E92"/>
    <w:rsid w:val="0034581A"/>
    <w:rsid w:val="00346E52"/>
    <w:rsid w:val="00351205"/>
    <w:rsid w:val="0035426E"/>
    <w:rsid w:val="0036069B"/>
    <w:rsid w:val="00372F74"/>
    <w:rsid w:val="00375722"/>
    <w:rsid w:val="00377DCB"/>
    <w:rsid w:val="003802CF"/>
    <w:rsid w:val="00387AFE"/>
    <w:rsid w:val="0039353B"/>
    <w:rsid w:val="003A12F1"/>
    <w:rsid w:val="003A3475"/>
    <w:rsid w:val="003B2F47"/>
    <w:rsid w:val="003C0515"/>
    <w:rsid w:val="003C7CB9"/>
    <w:rsid w:val="003D0DB5"/>
    <w:rsid w:val="003D68BF"/>
    <w:rsid w:val="003E3FD2"/>
    <w:rsid w:val="003F1A75"/>
    <w:rsid w:val="003F7224"/>
    <w:rsid w:val="00404612"/>
    <w:rsid w:val="004115A2"/>
    <w:rsid w:val="004177BD"/>
    <w:rsid w:val="0042124C"/>
    <w:rsid w:val="004249E0"/>
    <w:rsid w:val="0042664D"/>
    <w:rsid w:val="00427D21"/>
    <w:rsid w:val="00437CEC"/>
    <w:rsid w:val="00447F4A"/>
    <w:rsid w:val="0045072B"/>
    <w:rsid w:val="00451D46"/>
    <w:rsid w:val="00452943"/>
    <w:rsid w:val="0045349D"/>
    <w:rsid w:val="004551E3"/>
    <w:rsid w:val="00456DB6"/>
    <w:rsid w:val="00456F67"/>
    <w:rsid w:val="004609CF"/>
    <w:rsid w:val="004644C2"/>
    <w:rsid w:val="00465A2F"/>
    <w:rsid w:val="0046603E"/>
    <w:rsid w:val="00467F9C"/>
    <w:rsid w:val="004713BE"/>
    <w:rsid w:val="00473C47"/>
    <w:rsid w:val="00481705"/>
    <w:rsid w:val="00482285"/>
    <w:rsid w:val="0048373C"/>
    <w:rsid w:val="00483F74"/>
    <w:rsid w:val="004A1D9C"/>
    <w:rsid w:val="004A20AF"/>
    <w:rsid w:val="004A26EC"/>
    <w:rsid w:val="004A4179"/>
    <w:rsid w:val="004B663C"/>
    <w:rsid w:val="004C506A"/>
    <w:rsid w:val="004C5CEB"/>
    <w:rsid w:val="004C74CA"/>
    <w:rsid w:val="004D01B7"/>
    <w:rsid w:val="004D056F"/>
    <w:rsid w:val="004D5F26"/>
    <w:rsid w:val="004E323D"/>
    <w:rsid w:val="004F25B3"/>
    <w:rsid w:val="004F59ED"/>
    <w:rsid w:val="004F64A5"/>
    <w:rsid w:val="0050055E"/>
    <w:rsid w:val="0051006C"/>
    <w:rsid w:val="005270DB"/>
    <w:rsid w:val="00531588"/>
    <w:rsid w:val="00532A21"/>
    <w:rsid w:val="00534023"/>
    <w:rsid w:val="00534681"/>
    <w:rsid w:val="00534A95"/>
    <w:rsid w:val="00556870"/>
    <w:rsid w:val="0056068E"/>
    <w:rsid w:val="00563442"/>
    <w:rsid w:val="0056348E"/>
    <w:rsid w:val="00565B42"/>
    <w:rsid w:val="005749B3"/>
    <w:rsid w:val="00575B0F"/>
    <w:rsid w:val="00575B32"/>
    <w:rsid w:val="0059460C"/>
    <w:rsid w:val="005A3A5A"/>
    <w:rsid w:val="005A45FC"/>
    <w:rsid w:val="005A5940"/>
    <w:rsid w:val="005A6DD5"/>
    <w:rsid w:val="005B024B"/>
    <w:rsid w:val="005B26BB"/>
    <w:rsid w:val="005B35E2"/>
    <w:rsid w:val="005B6768"/>
    <w:rsid w:val="005C3A06"/>
    <w:rsid w:val="005C4CE6"/>
    <w:rsid w:val="005C5DF4"/>
    <w:rsid w:val="005D0FF1"/>
    <w:rsid w:val="005E0E1D"/>
    <w:rsid w:val="005E32C7"/>
    <w:rsid w:val="005E6BE5"/>
    <w:rsid w:val="005F1510"/>
    <w:rsid w:val="005F1564"/>
    <w:rsid w:val="005F17F8"/>
    <w:rsid w:val="005F268F"/>
    <w:rsid w:val="005F2E7E"/>
    <w:rsid w:val="006122BA"/>
    <w:rsid w:val="006216B9"/>
    <w:rsid w:val="00631BED"/>
    <w:rsid w:val="006329D0"/>
    <w:rsid w:val="00634200"/>
    <w:rsid w:val="00641F24"/>
    <w:rsid w:val="00642EF5"/>
    <w:rsid w:val="00643646"/>
    <w:rsid w:val="006478BF"/>
    <w:rsid w:val="00653845"/>
    <w:rsid w:val="00656173"/>
    <w:rsid w:val="00665D1D"/>
    <w:rsid w:val="00671A22"/>
    <w:rsid w:val="006769E6"/>
    <w:rsid w:val="00677898"/>
    <w:rsid w:val="0068472E"/>
    <w:rsid w:val="00690E37"/>
    <w:rsid w:val="00694670"/>
    <w:rsid w:val="0069533E"/>
    <w:rsid w:val="006A169C"/>
    <w:rsid w:val="006A1EC4"/>
    <w:rsid w:val="006A70E9"/>
    <w:rsid w:val="006A73C1"/>
    <w:rsid w:val="006B2290"/>
    <w:rsid w:val="006B3F84"/>
    <w:rsid w:val="006D158B"/>
    <w:rsid w:val="006D1CAE"/>
    <w:rsid w:val="006D3723"/>
    <w:rsid w:val="006E411A"/>
    <w:rsid w:val="006E5692"/>
    <w:rsid w:val="006E5E08"/>
    <w:rsid w:val="006E5E52"/>
    <w:rsid w:val="006E7BE2"/>
    <w:rsid w:val="006F3842"/>
    <w:rsid w:val="006F4C3A"/>
    <w:rsid w:val="007012C7"/>
    <w:rsid w:val="007065E1"/>
    <w:rsid w:val="00706EF8"/>
    <w:rsid w:val="00711963"/>
    <w:rsid w:val="00714043"/>
    <w:rsid w:val="00715F39"/>
    <w:rsid w:val="00717D88"/>
    <w:rsid w:val="007238C2"/>
    <w:rsid w:val="00725988"/>
    <w:rsid w:val="00726A43"/>
    <w:rsid w:val="0073729F"/>
    <w:rsid w:val="00741D1A"/>
    <w:rsid w:val="00743051"/>
    <w:rsid w:val="007455D1"/>
    <w:rsid w:val="007467AD"/>
    <w:rsid w:val="00746849"/>
    <w:rsid w:val="007508CD"/>
    <w:rsid w:val="00761A81"/>
    <w:rsid w:val="0076289D"/>
    <w:rsid w:val="00780865"/>
    <w:rsid w:val="007819AA"/>
    <w:rsid w:val="00786056"/>
    <w:rsid w:val="00786C89"/>
    <w:rsid w:val="0079146A"/>
    <w:rsid w:val="007942D3"/>
    <w:rsid w:val="00796179"/>
    <w:rsid w:val="007B2099"/>
    <w:rsid w:val="007B6C09"/>
    <w:rsid w:val="007B7741"/>
    <w:rsid w:val="007C02CA"/>
    <w:rsid w:val="007C4951"/>
    <w:rsid w:val="007C5E05"/>
    <w:rsid w:val="007D5BA9"/>
    <w:rsid w:val="007E00B4"/>
    <w:rsid w:val="007E09DA"/>
    <w:rsid w:val="007E0F8A"/>
    <w:rsid w:val="007E44B8"/>
    <w:rsid w:val="007E4931"/>
    <w:rsid w:val="007F42E7"/>
    <w:rsid w:val="007F5C50"/>
    <w:rsid w:val="007F5E8E"/>
    <w:rsid w:val="007F718D"/>
    <w:rsid w:val="00801FAD"/>
    <w:rsid w:val="00805A83"/>
    <w:rsid w:val="00811660"/>
    <w:rsid w:val="008178B6"/>
    <w:rsid w:val="0082381A"/>
    <w:rsid w:val="0082456C"/>
    <w:rsid w:val="0083002C"/>
    <w:rsid w:val="0083420F"/>
    <w:rsid w:val="008346D9"/>
    <w:rsid w:val="00837FE1"/>
    <w:rsid w:val="00841CFC"/>
    <w:rsid w:val="0084762F"/>
    <w:rsid w:val="008619B2"/>
    <w:rsid w:val="008657D9"/>
    <w:rsid w:val="00865B74"/>
    <w:rsid w:val="00866063"/>
    <w:rsid w:val="008668F6"/>
    <w:rsid w:val="008705AD"/>
    <w:rsid w:val="00872D4D"/>
    <w:rsid w:val="008833AC"/>
    <w:rsid w:val="0089657F"/>
    <w:rsid w:val="008974F0"/>
    <w:rsid w:val="008A03F2"/>
    <w:rsid w:val="008A1499"/>
    <w:rsid w:val="008A3601"/>
    <w:rsid w:val="008A4E62"/>
    <w:rsid w:val="008A6DC6"/>
    <w:rsid w:val="008B0111"/>
    <w:rsid w:val="008B012A"/>
    <w:rsid w:val="008B17BC"/>
    <w:rsid w:val="008B64CF"/>
    <w:rsid w:val="008C59EF"/>
    <w:rsid w:val="008D0CEE"/>
    <w:rsid w:val="008E2B74"/>
    <w:rsid w:val="008E3129"/>
    <w:rsid w:val="008F0BB2"/>
    <w:rsid w:val="008F5CF0"/>
    <w:rsid w:val="008F7460"/>
    <w:rsid w:val="00902664"/>
    <w:rsid w:val="00904113"/>
    <w:rsid w:val="00906E17"/>
    <w:rsid w:val="00907DC2"/>
    <w:rsid w:val="00911AE6"/>
    <w:rsid w:val="0091328D"/>
    <w:rsid w:val="00914714"/>
    <w:rsid w:val="00914967"/>
    <w:rsid w:val="00930BA1"/>
    <w:rsid w:val="0093169E"/>
    <w:rsid w:val="00931D9C"/>
    <w:rsid w:val="00933EA6"/>
    <w:rsid w:val="0094008A"/>
    <w:rsid w:val="009457C6"/>
    <w:rsid w:val="009466F9"/>
    <w:rsid w:val="009505C9"/>
    <w:rsid w:val="00950752"/>
    <w:rsid w:val="00952DBC"/>
    <w:rsid w:val="00965F8A"/>
    <w:rsid w:val="00966424"/>
    <w:rsid w:val="00972915"/>
    <w:rsid w:val="00973CD8"/>
    <w:rsid w:val="0097733A"/>
    <w:rsid w:val="009802B3"/>
    <w:rsid w:val="00980D04"/>
    <w:rsid w:val="009816EA"/>
    <w:rsid w:val="00984D31"/>
    <w:rsid w:val="00985ED4"/>
    <w:rsid w:val="00993D80"/>
    <w:rsid w:val="009A1243"/>
    <w:rsid w:val="009A7421"/>
    <w:rsid w:val="009B6B83"/>
    <w:rsid w:val="009C1DE5"/>
    <w:rsid w:val="009C2113"/>
    <w:rsid w:val="009C2DE6"/>
    <w:rsid w:val="009D023E"/>
    <w:rsid w:val="009D1128"/>
    <w:rsid w:val="009D3B35"/>
    <w:rsid w:val="009D742D"/>
    <w:rsid w:val="009E05D7"/>
    <w:rsid w:val="009E2F13"/>
    <w:rsid w:val="009F3CA8"/>
    <w:rsid w:val="009F4BFD"/>
    <w:rsid w:val="009F6C9A"/>
    <w:rsid w:val="00A0296D"/>
    <w:rsid w:val="00A04561"/>
    <w:rsid w:val="00A05EBA"/>
    <w:rsid w:val="00A111D1"/>
    <w:rsid w:val="00A233BF"/>
    <w:rsid w:val="00A23916"/>
    <w:rsid w:val="00A274FF"/>
    <w:rsid w:val="00A30311"/>
    <w:rsid w:val="00A31E4F"/>
    <w:rsid w:val="00A32AA3"/>
    <w:rsid w:val="00A36294"/>
    <w:rsid w:val="00A3710E"/>
    <w:rsid w:val="00A40D67"/>
    <w:rsid w:val="00A44FF6"/>
    <w:rsid w:val="00A516C8"/>
    <w:rsid w:val="00A53C63"/>
    <w:rsid w:val="00A5475A"/>
    <w:rsid w:val="00A55691"/>
    <w:rsid w:val="00A600CC"/>
    <w:rsid w:val="00A707E3"/>
    <w:rsid w:val="00A70988"/>
    <w:rsid w:val="00A75DA6"/>
    <w:rsid w:val="00A850C7"/>
    <w:rsid w:val="00A85F15"/>
    <w:rsid w:val="00A917A4"/>
    <w:rsid w:val="00A93D97"/>
    <w:rsid w:val="00A94ECD"/>
    <w:rsid w:val="00A979A2"/>
    <w:rsid w:val="00AA0D3E"/>
    <w:rsid w:val="00AA15F1"/>
    <w:rsid w:val="00AA3C56"/>
    <w:rsid w:val="00AA3E00"/>
    <w:rsid w:val="00AA49C3"/>
    <w:rsid w:val="00AA63A6"/>
    <w:rsid w:val="00AA6F92"/>
    <w:rsid w:val="00AB6934"/>
    <w:rsid w:val="00AC16D1"/>
    <w:rsid w:val="00AC3AD9"/>
    <w:rsid w:val="00AD0B18"/>
    <w:rsid w:val="00AD6162"/>
    <w:rsid w:val="00AD6CD9"/>
    <w:rsid w:val="00AE13F2"/>
    <w:rsid w:val="00AE3C1A"/>
    <w:rsid w:val="00AE7623"/>
    <w:rsid w:val="00AF42DE"/>
    <w:rsid w:val="00AF6E4E"/>
    <w:rsid w:val="00B05270"/>
    <w:rsid w:val="00B10622"/>
    <w:rsid w:val="00B15D6F"/>
    <w:rsid w:val="00B27FC7"/>
    <w:rsid w:val="00B30CE4"/>
    <w:rsid w:val="00B31096"/>
    <w:rsid w:val="00B3369F"/>
    <w:rsid w:val="00B339F1"/>
    <w:rsid w:val="00B33DA0"/>
    <w:rsid w:val="00B37EA0"/>
    <w:rsid w:val="00B400D5"/>
    <w:rsid w:val="00B40C1B"/>
    <w:rsid w:val="00B434DA"/>
    <w:rsid w:val="00B51FC6"/>
    <w:rsid w:val="00B56AE3"/>
    <w:rsid w:val="00B626F5"/>
    <w:rsid w:val="00B64E04"/>
    <w:rsid w:val="00B723E1"/>
    <w:rsid w:val="00B730EA"/>
    <w:rsid w:val="00B77BD9"/>
    <w:rsid w:val="00B80354"/>
    <w:rsid w:val="00B90834"/>
    <w:rsid w:val="00B93937"/>
    <w:rsid w:val="00B94E6C"/>
    <w:rsid w:val="00B967C8"/>
    <w:rsid w:val="00BA0FC1"/>
    <w:rsid w:val="00BB4354"/>
    <w:rsid w:val="00BB4606"/>
    <w:rsid w:val="00BB6A16"/>
    <w:rsid w:val="00BB7542"/>
    <w:rsid w:val="00BC58A7"/>
    <w:rsid w:val="00BD4FDE"/>
    <w:rsid w:val="00BD5256"/>
    <w:rsid w:val="00BE41BD"/>
    <w:rsid w:val="00BF02F1"/>
    <w:rsid w:val="00BF55C2"/>
    <w:rsid w:val="00C11FDC"/>
    <w:rsid w:val="00C133B0"/>
    <w:rsid w:val="00C14049"/>
    <w:rsid w:val="00C17F12"/>
    <w:rsid w:val="00C2197B"/>
    <w:rsid w:val="00C21BE5"/>
    <w:rsid w:val="00C227F1"/>
    <w:rsid w:val="00C23D2F"/>
    <w:rsid w:val="00C251A3"/>
    <w:rsid w:val="00C429EF"/>
    <w:rsid w:val="00C443BD"/>
    <w:rsid w:val="00C44ACB"/>
    <w:rsid w:val="00C451C5"/>
    <w:rsid w:val="00C57F77"/>
    <w:rsid w:val="00C57FA3"/>
    <w:rsid w:val="00C62C9A"/>
    <w:rsid w:val="00C66FC4"/>
    <w:rsid w:val="00C72C25"/>
    <w:rsid w:val="00C77287"/>
    <w:rsid w:val="00C77FF3"/>
    <w:rsid w:val="00C81262"/>
    <w:rsid w:val="00C81324"/>
    <w:rsid w:val="00C83733"/>
    <w:rsid w:val="00C86C45"/>
    <w:rsid w:val="00C90202"/>
    <w:rsid w:val="00C9161D"/>
    <w:rsid w:val="00C9564F"/>
    <w:rsid w:val="00C963C2"/>
    <w:rsid w:val="00CA0521"/>
    <w:rsid w:val="00CA0933"/>
    <w:rsid w:val="00CA0C1D"/>
    <w:rsid w:val="00CA5AFB"/>
    <w:rsid w:val="00CA65E6"/>
    <w:rsid w:val="00CB00EB"/>
    <w:rsid w:val="00CB048A"/>
    <w:rsid w:val="00CB1B96"/>
    <w:rsid w:val="00CB4CF2"/>
    <w:rsid w:val="00CB6873"/>
    <w:rsid w:val="00CC1A3B"/>
    <w:rsid w:val="00CC3283"/>
    <w:rsid w:val="00CC4292"/>
    <w:rsid w:val="00CC68C3"/>
    <w:rsid w:val="00CD0C6F"/>
    <w:rsid w:val="00CD784B"/>
    <w:rsid w:val="00CE7D7C"/>
    <w:rsid w:val="00CF1848"/>
    <w:rsid w:val="00CF487D"/>
    <w:rsid w:val="00CF6410"/>
    <w:rsid w:val="00D02A0A"/>
    <w:rsid w:val="00D11CDB"/>
    <w:rsid w:val="00D12044"/>
    <w:rsid w:val="00D13878"/>
    <w:rsid w:val="00D170D9"/>
    <w:rsid w:val="00D25EBE"/>
    <w:rsid w:val="00D2686B"/>
    <w:rsid w:val="00D316C7"/>
    <w:rsid w:val="00D33EFC"/>
    <w:rsid w:val="00D36D84"/>
    <w:rsid w:val="00D4039E"/>
    <w:rsid w:val="00D40DBC"/>
    <w:rsid w:val="00D41D85"/>
    <w:rsid w:val="00D41EA3"/>
    <w:rsid w:val="00D515AC"/>
    <w:rsid w:val="00D575DC"/>
    <w:rsid w:val="00D61C85"/>
    <w:rsid w:val="00D6283D"/>
    <w:rsid w:val="00D70A54"/>
    <w:rsid w:val="00D738FD"/>
    <w:rsid w:val="00D75806"/>
    <w:rsid w:val="00D75B9F"/>
    <w:rsid w:val="00D75CA6"/>
    <w:rsid w:val="00D76A18"/>
    <w:rsid w:val="00D807E0"/>
    <w:rsid w:val="00D80849"/>
    <w:rsid w:val="00D82DBB"/>
    <w:rsid w:val="00D82E8F"/>
    <w:rsid w:val="00D955D8"/>
    <w:rsid w:val="00D9775C"/>
    <w:rsid w:val="00DA0730"/>
    <w:rsid w:val="00DA4D60"/>
    <w:rsid w:val="00DA5DA8"/>
    <w:rsid w:val="00DA625A"/>
    <w:rsid w:val="00DA62BC"/>
    <w:rsid w:val="00DA7495"/>
    <w:rsid w:val="00DB199F"/>
    <w:rsid w:val="00DB23B6"/>
    <w:rsid w:val="00DB3A1C"/>
    <w:rsid w:val="00DB553F"/>
    <w:rsid w:val="00DB5E0F"/>
    <w:rsid w:val="00DB7501"/>
    <w:rsid w:val="00DC69D3"/>
    <w:rsid w:val="00DC6E77"/>
    <w:rsid w:val="00DD118C"/>
    <w:rsid w:val="00DD1C78"/>
    <w:rsid w:val="00DE3434"/>
    <w:rsid w:val="00DE4564"/>
    <w:rsid w:val="00DE765C"/>
    <w:rsid w:val="00E00AFD"/>
    <w:rsid w:val="00E00F49"/>
    <w:rsid w:val="00E109F3"/>
    <w:rsid w:val="00E13007"/>
    <w:rsid w:val="00E14413"/>
    <w:rsid w:val="00E150DD"/>
    <w:rsid w:val="00E15F48"/>
    <w:rsid w:val="00E224D0"/>
    <w:rsid w:val="00E23A7D"/>
    <w:rsid w:val="00E243C8"/>
    <w:rsid w:val="00E36258"/>
    <w:rsid w:val="00E36419"/>
    <w:rsid w:val="00E4274E"/>
    <w:rsid w:val="00E50654"/>
    <w:rsid w:val="00E51951"/>
    <w:rsid w:val="00E61E21"/>
    <w:rsid w:val="00E6211B"/>
    <w:rsid w:val="00E66235"/>
    <w:rsid w:val="00E76A6A"/>
    <w:rsid w:val="00E81792"/>
    <w:rsid w:val="00E83130"/>
    <w:rsid w:val="00E83C24"/>
    <w:rsid w:val="00E9318D"/>
    <w:rsid w:val="00E93F3E"/>
    <w:rsid w:val="00E96F59"/>
    <w:rsid w:val="00EC14D2"/>
    <w:rsid w:val="00EC17E0"/>
    <w:rsid w:val="00ED4A2B"/>
    <w:rsid w:val="00EE2755"/>
    <w:rsid w:val="00EE4A12"/>
    <w:rsid w:val="00EF58B2"/>
    <w:rsid w:val="00F024F4"/>
    <w:rsid w:val="00F03A51"/>
    <w:rsid w:val="00F046ED"/>
    <w:rsid w:val="00F063C2"/>
    <w:rsid w:val="00F075A9"/>
    <w:rsid w:val="00F102AC"/>
    <w:rsid w:val="00F107B9"/>
    <w:rsid w:val="00F12C8F"/>
    <w:rsid w:val="00F23257"/>
    <w:rsid w:val="00F3239C"/>
    <w:rsid w:val="00F343B9"/>
    <w:rsid w:val="00F36978"/>
    <w:rsid w:val="00F36CE9"/>
    <w:rsid w:val="00F413D3"/>
    <w:rsid w:val="00F53193"/>
    <w:rsid w:val="00F5357E"/>
    <w:rsid w:val="00F5407C"/>
    <w:rsid w:val="00F61E42"/>
    <w:rsid w:val="00F62400"/>
    <w:rsid w:val="00F6348A"/>
    <w:rsid w:val="00F64143"/>
    <w:rsid w:val="00F6586C"/>
    <w:rsid w:val="00F72095"/>
    <w:rsid w:val="00F74F17"/>
    <w:rsid w:val="00F90023"/>
    <w:rsid w:val="00F901BF"/>
    <w:rsid w:val="00F9038B"/>
    <w:rsid w:val="00F92538"/>
    <w:rsid w:val="00F94774"/>
    <w:rsid w:val="00FA083A"/>
    <w:rsid w:val="00FA5585"/>
    <w:rsid w:val="00FA663B"/>
    <w:rsid w:val="00FC53DB"/>
    <w:rsid w:val="00FC6931"/>
    <w:rsid w:val="00FD11B1"/>
    <w:rsid w:val="00FD29DA"/>
    <w:rsid w:val="00FE29A0"/>
    <w:rsid w:val="00FE5B55"/>
    <w:rsid w:val="00FF333A"/>
    <w:rsid w:val="00FF744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character" w:customStyle="1" w:styleId="style21">
    <w:name w:val="style21"/>
    <w:basedOn w:val="DefaultParagraphFont"/>
    <w:rsid w:val="00671A22"/>
    <w:rPr>
      <w:b w:val="0"/>
      <w:bCs w:val="0"/>
      <w:i w:val="0"/>
      <w:iCs w:val="0"/>
      <w:color w:val="000080"/>
      <w:sz w:val="24"/>
      <w:szCs w:val="24"/>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23483C"/>
    <w:rPr>
      <w:rFonts w:ascii="Times New Roman" w:eastAsia="宋体" w:hAnsi="Times New Roman" w:cs="Times New Roman"/>
      <w:sz w:val="22"/>
      <w:szCs w:val="22"/>
      <w:lang w:val="en-GB"/>
    </w:rPr>
  </w:style>
  <w:style w:type="character" w:customStyle="1" w:styleId="rynqvb">
    <w:name w:val="rynqvb"/>
    <w:basedOn w:val="DefaultParagraphFont"/>
    <w:uiPriority w:val="99"/>
    <w:rsid w:val="00AE3C1A"/>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5" TargetMode="External"/><Relationship Id="rId28"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www.cbd.int/decisions/?m=cop-03&amp;n=08" TargetMode="External"/><Relationship Id="rId27" Type="http://schemas.openxmlformats.org/officeDocument/2006/relationships/hyperlink" Target="https://www.cbd.int/decisions/cop?m=cop-15" TargetMode="External"/><Relationship Id="rId30"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www.mopan.org/en/our-work/performance-evidence/gef.html" TargetMode="External"/><Relationship Id="rId3" Type="http://schemas.openxmlformats.org/officeDocument/2006/relationships/hyperlink" Target="https://www.cbd.int/decisions/cop/?m=cop-16"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ocuments/CBD/COP/17/5/ADD1"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ocuments/CBD/SBI/6/INF/13" TargetMode="External"/><Relationship Id="rId4" Type="http://schemas.openxmlformats.org/officeDocument/2006/relationships/hyperlink" Target="https://www.cbd.int/decisions/cop?m=cop-16" TargetMode="External"/><Relationship Id="rId9"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91E2A"/>
    <w:rsid w:val="001576CB"/>
    <w:rsid w:val="00172FA6"/>
    <w:rsid w:val="00254EB5"/>
    <w:rsid w:val="00266EE5"/>
    <w:rsid w:val="002E429F"/>
    <w:rsid w:val="00337FA8"/>
    <w:rsid w:val="00373EE7"/>
    <w:rsid w:val="003C0515"/>
    <w:rsid w:val="003D567F"/>
    <w:rsid w:val="0040579D"/>
    <w:rsid w:val="0055389D"/>
    <w:rsid w:val="00623731"/>
    <w:rsid w:val="00653845"/>
    <w:rsid w:val="00664780"/>
    <w:rsid w:val="006840A8"/>
    <w:rsid w:val="00761A81"/>
    <w:rsid w:val="0076289D"/>
    <w:rsid w:val="007819AA"/>
    <w:rsid w:val="007D5BA9"/>
    <w:rsid w:val="007F5E8E"/>
    <w:rsid w:val="0082462A"/>
    <w:rsid w:val="008B17BC"/>
    <w:rsid w:val="008D2A08"/>
    <w:rsid w:val="00907DC2"/>
    <w:rsid w:val="00914967"/>
    <w:rsid w:val="009F3CA8"/>
    <w:rsid w:val="00A2699B"/>
    <w:rsid w:val="00A36337"/>
    <w:rsid w:val="00A85F15"/>
    <w:rsid w:val="00AA63A6"/>
    <w:rsid w:val="00B40C1B"/>
    <w:rsid w:val="00B56AE3"/>
    <w:rsid w:val="00B64BFD"/>
    <w:rsid w:val="00B92E19"/>
    <w:rsid w:val="00BC56D2"/>
    <w:rsid w:val="00BF55C2"/>
    <w:rsid w:val="00C35AE9"/>
    <w:rsid w:val="00CB5BF3"/>
    <w:rsid w:val="00D00E97"/>
    <w:rsid w:val="00D5518F"/>
    <w:rsid w:val="00D82DBB"/>
    <w:rsid w:val="00DA09A6"/>
    <w:rsid w:val="00DB6897"/>
    <w:rsid w:val="00EB1616"/>
    <w:rsid w:val="00EF2006"/>
    <w:rsid w:val="00F413D3"/>
    <w:rsid w:val="00F61E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DAACBB35-EBB9-499D-852A-E82307F324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18</TotalTime>
  <Pages>14</Pages>
  <Words>2210</Words>
  <Characters>12601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财务机制</vt:lpstr>
    </vt:vector>
  </TitlesOfParts>
  <Company>SCBD</Company>
  <LinksUpToDate>false</LinksUpToDate>
  <CharactersWithSpaces>14782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财务机制</dc:title>
  <dc:subject>CBD/COP/17/L.20</dc:subject>
  <dc:creator>Veronique Lefebvre</dc:creator>
  <cp:keywords>Convention on Biological Diversity</cp:keywords>
  <cp:lastModifiedBy>Steve Pei</cp:lastModifiedBy>
  <cp:revision>6</cp:revision>
  <cp:lastPrinted>2020-01-21T16:56:00Z</cp:lastPrinted>
  <dcterms:created xsi:type="dcterms:W3CDTF">2026-10-30T15:39:00Z</dcterms:created>
  <dcterms:modified xsi:type="dcterms:W3CDTF">2026-10-30T16:46:00Z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