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74"/>
        <w:gridCol w:w="3980"/>
        <w:gridCol w:w="5779"/>
      </w:tblGrid>
      <w:tr w:rsidR="00AF6E79" w:rsidRPr="00B21F88" w:rsidTr="00E14729">
        <w:trPr>
          <w:trHeight w:val="851"/>
        </w:trPr>
        <w:tc>
          <w:tcPr>
            <w:tcW w:w="454" w:type="pct"/>
            <w:tcBorders>
              <w:bottom w:val="single" w:sz="8" w:space="0" w:color="auto"/>
            </w:tcBorders>
            <w:vAlign w:val="bottom"/>
          </w:tcPr>
          <w:p w:rsidR="00AF6E79" w:rsidRPr="00094684" w:rsidRDefault="00AF6E79" w:rsidP="00E14729">
            <w:pPr>
              <w:tabs>
                <w:tab w:val="clear" w:pos="567"/>
                <w:tab w:val="clear" w:pos="1134"/>
                <w:tab w:val="clear" w:pos="1701"/>
                <w:tab w:val="clear" w:pos="2268"/>
              </w:tabs>
              <w:spacing w:after="120"/>
              <w:rPr>
                <w:rFonts w:eastAsia="Times New Roman"/>
                <w:sz w:val="24"/>
                <w:szCs w:val="24"/>
              </w:rPr>
            </w:pPr>
            <w:bookmarkStart w:id="0" w:name="_Hlk143266149"/>
            <w:bookmarkStart w:id="1" w:name="_Hlk137044360"/>
            <w:bookmarkStart w:id="2" w:name="_Hlk137217151"/>
            <w:bookmarkEnd w:id="0"/>
            <w:r w:rsidRPr="00094684">
              <w:rPr>
                <w:rFonts w:eastAsia="Times New Roman"/>
                <w:noProof/>
                <w:sz w:val="24"/>
                <w:lang w:val="en-US" w:eastAsia="zh-CN"/>
              </w:rPr>
              <w:drawing>
                <wp:inline distT="0" distB="0" distL="0" distR="0">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rsidR="00AF6E79" w:rsidRPr="00094684" w:rsidRDefault="00AF6E79" w:rsidP="00E14729">
            <w:pPr>
              <w:tabs>
                <w:tab w:val="clear" w:pos="567"/>
                <w:tab w:val="clear" w:pos="1134"/>
                <w:tab w:val="clear" w:pos="1701"/>
                <w:tab w:val="clear" w:pos="2268"/>
              </w:tabs>
              <w:spacing w:before="60"/>
              <w:rPr>
                <w:rFonts w:eastAsia="SimHei"/>
                <w:sz w:val="24"/>
                <w:lang w:eastAsia="zh-CN"/>
              </w:rPr>
            </w:pPr>
            <w:r w:rsidRPr="00094684">
              <w:rPr>
                <w:rFonts w:eastAsia="SimHei"/>
                <w:noProof/>
                <w:lang w:val="en-US" w:eastAsia="zh-CN"/>
              </w:rPr>
              <w:drawing>
                <wp:anchor distT="0" distB="0" distL="114300" distR="114300" simplePos="0" relativeHeight="251659264" behindDoc="0" locked="0" layoutInCell="1" allowOverlap="1">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81069" cy="191492"/>
                          </a:xfrm>
                          <a:prstGeom prst="rect">
                            <a:avLst/>
                          </a:prstGeom>
                        </pic:spPr>
                      </pic:pic>
                    </a:graphicData>
                  </a:graphic>
                </wp:anchor>
              </w:drawing>
            </w:r>
            <w:r w:rsidRPr="00094684">
              <w:rPr>
                <w:rFonts w:eastAsia="SimHei" w:hint="eastAsia"/>
                <w:sz w:val="24"/>
                <w:lang w:eastAsia="zh-CN"/>
              </w:rPr>
              <w:t>联合国</w:t>
            </w:r>
          </w:p>
          <w:p w:rsidR="00AF6E79" w:rsidRPr="00094684" w:rsidRDefault="00AF6E79" w:rsidP="00E14729">
            <w:pPr>
              <w:tabs>
                <w:tab w:val="clear" w:pos="567"/>
                <w:tab w:val="clear" w:pos="1134"/>
                <w:tab w:val="clear" w:pos="1701"/>
                <w:tab w:val="clear" w:pos="2268"/>
              </w:tabs>
              <w:rPr>
                <w:rFonts w:eastAsia="SimHei"/>
                <w:sz w:val="24"/>
                <w:lang w:eastAsia="zh-CN"/>
              </w:rPr>
            </w:pPr>
            <w:r w:rsidRPr="00094684">
              <w:rPr>
                <w:rFonts w:eastAsia="SimHei" w:hint="eastAsia"/>
                <w:sz w:val="24"/>
                <w:lang w:eastAsia="zh-CN"/>
              </w:rPr>
              <w:t>环境规划署</w:t>
            </w:r>
          </w:p>
        </w:tc>
        <w:tc>
          <w:tcPr>
            <w:tcW w:w="2692" w:type="pct"/>
            <w:tcBorders>
              <w:bottom w:val="single" w:sz="8" w:space="0" w:color="auto"/>
            </w:tcBorders>
            <w:vAlign w:val="bottom"/>
          </w:tcPr>
          <w:p w:rsidR="00AF6E79" w:rsidRPr="00A73CBC" w:rsidRDefault="00AF6E79" w:rsidP="00E14729">
            <w:pPr>
              <w:tabs>
                <w:tab w:val="clear" w:pos="567"/>
                <w:tab w:val="clear" w:pos="1134"/>
                <w:tab w:val="clear" w:pos="1701"/>
                <w:tab w:val="clear" w:pos="2268"/>
              </w:tabs>
              <w:spacing w:after="120"/>
              <w:ind w:left="2021"/>
              <w:jc w:val="right"/>
              <w:rPr>
                <w:lang w:eastAsia="zh-CN"/>
              </w:rPr>
            </w:pPr>
            <w:r w:rsidRPr="00094684">
              <w:rPr>
                <w:rFonts w:eastAsia="Times New Roman"/>
                <w:sz w:val="40"/>
                <w:szCs w:val="40"/>
              </w:rPr>
              <w:t>CBD</w:t>
            </w:r>
            <w:r w:rsidRPr="00094684">
              <w:rPr>
                <w:rFonts w:eastAsia="Times New Roman"/>
                <w:sz w:val="24"/>
              </w:rPr>
              <w:t>/</w:t>
            </w:r>
            <w:r>
              <w:rPr>
                <w:rFonts w:hint="eastAsia"/>
                <w:sz w:val="24"/>
                <w:lang w:eastAsia="zh-CN"/>
              </w:rPr>
              <w:t>SB8J/1/6</w:t>
            </w:r>
          </w:p>
        </w:tc>
      </w:tr>
      <w:tr w:rsidR="00AF6E79" w:rsidRPr="00B21F88" w:rsidTr="00E14729">
        <w:tc>
          <w:tcPr>
            <w:tcW w:w="2308" w:type="pct"/>
            <w:gridSpan w:val="2"/>
            <w:tcBorders>
              <w:top w:val="single" w:sz="8" w:space="0" w:color="auto"/>
              <w:bottom w:val="single" w:sz="12" w:space="0" w:color="auto"/>
            </w:tcBorders>
          </w:tcPr>
          <w:p w:rsidR="00AF6E79" w:rsidRPr="00094684" w:rsidRDefault="00AF6E79" w:rsidP="00E14729">
            <w:pPr>
              <w:suppressLineNumbers/>
              <w:tabs>
                <w:tab w:val="clear" w:pos="567"/>
                <w:tab w:val="clear" w:pos="1134"/>
                <w:tab w:val="clear" w:pos="1701"/>
                <w:tab w:val="clear" w:pos="2268"/>
              </w:tabs>
              <w:suppressAutoHyphens/>
              <w:spacing w:before="120" w:after="120"/>
              <w:jc w:val="left"/>
              <w:rPr>
                <w:rFonts w:eastAsia="Times New Roman"/>
                <w:sz w:val="24"/>
              </w:rPr>
            </w:pPr>
            <w:r w:rsidRPr="00094684">
              <w:rPr>
                <w:b/>
                <w:noProof/>
                <w:sz w:val="24"/>
                <w:lang w:val="en-US" w:eastAsia="zh-CN"/>
              </w:rPr>
              <w:drawing>
                <wp:inline distT="0" distB="0" distL="0" distR="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rsidR="00AF6E79" w:rsidRPr="00094684" w:rsidRDefault="00AF6E79" w:rsidP="00E14729">
            <w:pPr>
              <w:tabs>
                <w:tab w:val="clear" w:pos="567"/>
                <w:tab w:val="clear" w:pos="1134"/>
                <w:tab w:val="clear" w:pos="1701"/>
                <w:tab w:val="clear" w:pos="2268"/>
              </w:tabs>
              <w:ind w:left="2021"/>
              <w:rPr>
                <w:rFonts w:eastAsia="Times New Roman"/>
                <w:sz w:val="24"/>
              </w:rPr>
            </w:pPr>
            <w:r w:rsidRPr="00094684">
              <w:rPr>
                <w:rFonts w:eastAsia="Times New Roman"/>
                <w:sz w:val="24"/>
              </w:rPr>
              <w:t>Distr.: General</w:t>
            </w:r>
          </w:p>
          <w:p w:rsidR="00AF6E79" w:rsidRPr="00094684" w:rsidRDefault="00AF6E79" w:rsidP="00E14729">
            <w:pPr>
              <w:tabs>
                <w:tab w:val="clear" w:pos="567"/>
                <w:tab w:val="clear" w:pos="1134"/>
                <w:tab w:val="clear" w:pos="1701"/>
                <w:tab w:val="clear" w:pos="2268"/>
              </w:tabs>
              <w:ind w:left="2021"/>
              <w:rPr>
                <w:rFonts w:eastAsia="Times New Roman"/>
                <w:sz w:val="24"/>
              </w:rPr>
            </w:pPr>
            <w:r>
              <w:rPr>
                <w:rFonts w:hint="eastAsia"/>
                <w:sz w:val="24"/>
                <w:lang w:eastAsia="zh-CN"/>
              </w:rPr>
              <w:t>7 August 2025</w:t>
            </w:r>
          </w:p>
          <w:p w:rsidR="00AF6E79" w:rsidRPr="00094684" w:rsidRDefault="00AF6E79" w:rsidP="00E14729">
            <w:pPr>
              <w:tabs>
                <w:tab w:val="clear" w:pos="567"/>
                <w:tab w:val="clear" w:pos="1134"/>
                <w:tab w:val="clear" w:pos="1701"/>
                <w:tab w:val="clear" w:pos="2268"/>
              </w:tabs>
              <w:ind w:left="2021"/>
              <w:rPr>
                <w:rFonts w:eastAsia="Times New Roman"/>
                <w:sz w:val="24"/>
              </w:rPr>
            </w:pPr>
            <w:r w:rsidRPr="00094684">
              <w:rPr>
                <w:rFonts w:eastAsia="Times New Roman"/>
                <w:sz w:val="24"/>
              </w:rPr>
              <w:t>Chinese</w:t>
            </w:r>
          </w:p>
          <w:p w:rsidR="00AF6E79" w:rsidRPr="00094684" w:rsidRDefault="00AF6E79" w:rsidP="00E14729">
            <w:pPr>
              <w:tabs>
                <w:tab w:val="clear" w:pos="567"/>
                <w:tab w:val="clear" w:pos="1134"/>
                <w:tab w:val="clear" w:pos="1701"/>
                <w:tab w:val="clear" w:pos="2268"/>
              </w:tabs>
              <w:ind w:left="2021"/>
              <w:rPr>
                <w:rFonts w:eastAsia="Times New Roman"/>
                <w:sz w:val="24"/>
              </w:rPr>
            </w:pPr>
            <w:r w:rsidRPr="00094684">
              <w:rPr>
                <w:rFonts w:eastAsia="Times New Roman"/>
                <w:sz w:val="24"/>
              </w:rPr>
              <w:t>Original: English</w:t>
            </w:r>
          </w:p>
          <w:p w:rsidR="00AF6E79" w:rsidRPr="00094684" w:rsidRDefault="00AF6E79" w:rsidP="00E14729">
            <w:pPr>
              <w:tabs>
                <w:tab w:val="clear" w:pos="567"/>
                <w:tab w:val="clear" w:pos="1134"/>
                <w:tab w:val="clear" w:pos="1701"/>
                <w:tab w:val="clear" w:pos="2268"/>
              </w:tabs>
              <w:rPr>
                <w:rFonts w:eastAsia="Times New Roman"/>
                <w:sz w:val="24"/>
                <w:szCs w:val="24"/>
              </w:rPr>
            </w:pPr>
          </w:p>
        </w:tc>
      </w:tr>
      <w:bookmarkEnd w:id="1"/>
      <w:bookmarkEnd w:id="2"/>
    </w:tbl>
    <w:p w:rsidR="009F67EB" w:rsidRPr="001065E9" w:rsidRDefault="009F67EB" w:rsidP="001065E9">
      <w:pPr>
        <w:pStyle w:val="AISpacer"/>
      </w:pPr>
    </w:p>
    <w:p w:rsidR="001065E9" w:rsidRPr="001065E9" w:rsidRDefault="001065E9" w:rsidP="001065E9">
      <w:pPr>
        <w:pStyle w:val="AISpacer"/>
      </w:pPr>
    </w:p>
    <w:tbl>
      <w:tblPr>
        <w:tblW w:w="10482" w:type="dxa"/>
        <w:tblLayout w:type="fixed"/>
        <w:tblCellMar>
          <w:left w:w="283" w:type="dxa"/>
        </w:tblCellMar>
        <w:tblLook w:val="0000"/>
      </w:tblPr>
      <w:tblGrid>
        <w:gridCol w:w="4536"/>
        <w:gridCol w:w="5946"/>
      </w:tblGrid>
      <w:tr w:rsidR="001065E9" w:rsidTr="00585371">
        <w:trPr>
          <w:trHeight w:val="57"/>
        </w:trPr>
        <w:tc>
          <w:tcPr>
            <w:tcW w:w="4536" w:type="dxa"/>
          </w:tcPr>
          <w:p w:rsidR="00AF6E79" w:rsidRPr="009B75CC" w:rsidRDefault="00AF6E79" w:rsidP="00585371">
            <w:pPr>
              <w:pStyle w:val="AFCorN12Bold"/>
              <w:ind w:leftChars="64" w:left="141"/>
              <w:rPr>
                <w:rFonts w:ascii="SimSun" w:hAnsi="SimSun"/>
                <w:lang w:eastAsia="zh-CN"/>
              </w:rPr>
            </w:pPr>
            <w:bookmarkStart w:id="3" w:name="_Hlk207006838"/>
            <w:r w:rsidRPr="009B75CC">
              <w:rPr>
                <w:rFonts w:ascii="SimSun" w:hAnsi="SimSun" w:hint="eastAsia"/>
                <w:lang w:eastAsia="zh-CN"/>
              </w:rPr>
              <w:t>生物多样性公约关于土著人民和地方社区的第</w:t>
            </w:r>
            <w:r w:rsidRPr="00175FF1">
              <w:rPr>
                <w:lang w:eastAsia="zh-CN"/>
              </w:rPr>
              <w:t>8(j)</w:t>
            </w:r>
            <w:r w:rsidRPr="009B75CC">
              <w:rPr>
                <w:rFonts w:ascii="SimSun" w:hAnsi="SimSun" w:hint="eastAsia"/>
                <w:lang w:eastAsia="zh-CN"/>
              </w:rPr>
              <w:t>条和其他条款附属机构</w:t>
            </w:r>
          </w:p>
          <w:p w:rsidR="00AF6E79" w:rsidRPr="00585371" w:rsidRDefault="00AF6E79" w:rsidP="00585371">
            <w:pPr>
              <w:pStyle w:val="AFCorNNormal"/>
              <w:ind w:leftChars="64" w:left="141"/>
              <w:rPr>
                <w:b/>
                <w:bCs/>
                <w:lang w:eastAsia="zh-CN"/>
              </w:rPr>
            </w:pPr>
            <w:bookmarkStart w:id="4" w:name="_Hlk207006710"/>
            <w:bookmarkEnd w:id="3"/>
            <w:r w:rsidRPr="00585371">
              <w:rPr>
                <w:rFonts w:hint="eastAsia"/>
                <w:b/>
                <w:bCs/>
                <w:sz w:val="24"/>
                <w:szCs w:val="24"/>
                <w:lang w:eastAsia="zh-CN"/>
              </w:rPr>
              <w:t>第一次会议</w:t>
            </w:r>
          </w:p>
          <w:bookmarkEnd w:id="4"/>
          <w:p w:rsidR="00AF6E79" w:rsidRPr="009B75CC" w:rsidRDefault="00AF6E79" w:rsidP="00585371">
            <w:pPr>
              <w:pStyle w:val="AFCorNNormal"/>
              <w:ind w:leftChars="64" w:left="141"/>
              <w:rPr>
                <w:lang w:eastAsia="zh-CN"/>
              </w:rPr>
            </w:pPr>
            <w:r w:rsidRPr="009B75CC">
              <w:rPr>
                <w:rFonts w:hint="eastAsia"/>
                <w:sz w:val="24"/>
                <w:szCs w:val="24"/>
                <w:lang w:eastAsia="zh-CN"/>
              </w:rPr>
              <w:t>2025</w:t>
            </w:r>
            <w:r w:rsidRPr="009B75CC">
              <w:rPr>
                <w:rFonts w:hint="eastAsia"/>
                <w:sz w:val="24"/>
                <w:szCs w:val="24"/>
                <w:lang w:eastAsia="zh-CN"/>
              </w:rPr>
              <w:t>年</w:t>
            </w:r>
            <w:r w:rsidRPr="009B75CC">
              <w:rPr>
                <w:rFonts w:hint="eastAsia"/>
                <w:sz w:val="24"/>
                <w:szCs w:val="24"/>
                <w:lang w:eastAsia="zh-CN"/>
              </w:rPr>
              <w:t>10</w:t>
            </w:r>
            <w:r w:rsidRPr="009B75CC">
              <w:rPr>
                <w:rFonts w:hint="eastAsia"/>
                <w:sz w:val="24"/>
                <w:szCs w:val="24"/>
                <w:lang w:eastAsia="zh-CN"/>
              </w:rPr>
              <w:t>月</w:t>
            </w:r>
            <w:r w:rsidRPr="009B75CC">
              <w:rPr>
                <w:rFonts w:hint="eastAsia"/>
                <w:sz w:val="24"/>
                <w:szCs w:val="24"/>
                <w:lang w:eastAsia="zh-CN"/>
              </w:rPr>
              <w:t>27</w:t>
            </w:r>
            <w:r w:rsidRPr="009B75CC">
              <w:rPr>
                <w:rFonts w:hint="eastAsia"/>
                <w:sz w:val="24"/>
                <w:szCs w:val="24"/>
                <w:lang w:eastAsia="zh-CN"/>
              </w:rPr>
              <w:t>日至</w:t>
            </w:r>
            <w:r w:rsidRPr="009B75CC">
              <w:rPr>
                <w:rFonts w:hint="eastAsia"/>
                <w:sz w:val="24"/>
                <w:szCs w:val="24"/>
                <w:lang w:eastAsia="zh-CN"/>
              </w:rPr>
              <w:t>30</w:t>
            </w:r>
            <w:r w:rsidRPr="009B75CC">
              <w:rPr>
                <w:rFonts w:hint="eastAsia"/>
                <w:sz w:val="24"/>
                <w:szCs w:val="24"/>
                <w:lang w:eastAsia="zh-CN"/>
              </w:rPr>
              <w:t>日，巴拿马城</w:t>
            </w:r>
          </w:p>
          <w:p w:rsidR="00AF6E79" w:rsidRPr="009B75CC" w:rsidRDefault="00AF6E79" w:rsidP="00585371">
            <w:pPr>
              <w:pStyle w:val="AFCorNNormal"/>
              <w:ind w:leftChars="64" w:left="141"/>
              <w:rPr>
                <w:lang w:eastAsia="zh-CN"/>
              </w:rPr>
            </w:pPr>
            <w:r w:rsidRPr="009B75CC">
              <w:rPr>
                <w:rFonts w:hint="eastAsia"/>
                <w:sz w:val="24"/>
                <w:szCs w:val="24"/>
                <w:lang w:eastAsia="zh-CN"/>
              </w:rPr>
              <w:t>临时议程</w:t>
            </w:r>
            <w:r w:rsidRPr="009B75CC">
              <w:rPr>
                <w:rStyle w:val="ad"/>
                <w:sz w:val="24"/>
                <w:szCs w:val="24"/>
                <w:lang w:eastAsia="zh-CN"/>
              </w:rPr>
              <w:footnoteReference w:customMarkFollows="1" w:id="1"/>
              <w:t>*</w:t>
            </w:r>
            <w:r w:rsidR="000C6588">
              <w:rPr>
                <w:rFonts w:hint="eastAsia"/>
                <w:sz w:val="24"/>
                <w:szCs w:val="24"/>
                <w:lang w:eastAsia="zh-CN"/>
              </w:rPr>
              <w:t xml:space="preserve"> </w:t>
            </w:r>
            <w:r w:rsidRPr="009B75CC">
              <w:rPr>
                <w:rFonts w:hint="eastAsia"/>
                <w:sz w:val="24"/>
                <w:szCs w:val="24"/>
                <w:lang w:eastAsia="zh-CN"/>
              </w:rPr>
              <w:t>项目</w:t>
            </w:r>
            <w:r w:rsidRPr="009B75CC">
              <w:rPr>
                <w:rFonts w:hint="eastAsia"/>
                <w:sz w:val="24"/>
                <w:szCs w:val="24"/>
                <w:lang w:eastAsia="zh-CN"/>
              </w:rPr>
              <w:t>6</w:t>
            </w:r>
          </w:p>
          <w:p w:rsidR="00AF6E79" w:rsidRPr="00585371" w:rsidRDefault="00AF6E79" w:rsidP="00585371">
            <w:pPr>
              <w:pStyle w:val="AFCorN12Bold"/>
              <w:ind w:leftChars="64" w:left="141"/>
              <w:rPr>
                <w:rFonts w:ascii="SimSun" w:hAnsi="SimSun"/>
                <w:szCs w:val="24"/>
                <w:lang w:eastAsia="zh-CN"/>
              </w:rPr>
            </w:pPr>
            <w:r w:rsidRPr="009B75CC">
              <w:rPr>
                <w:rFonts w:ascii="SimSun" w:hAnsi="SimSun" w:hint="eastAsia"/>
                <w:szCs w:val="24"/>
                <w:lang w:eastAsia="zh-CN"/>
              </w:rPr>
              <w:t>为《昆明-蒙特利尔全球生物多样性框架》集体执行进度全球报告提供关于传统知识的咨询意见</w:t>
            </w:r>
          </w:p>
          <w:p w:rsidR="00FF52A8" w:rsidRPr="00AF6E79" w:rsidRDefault="00FF52A8" w:rsidP="00585371">
            <w:pPr>
              <w:pStyle w:val="AFCorNBold"/>
              <w:spacing w:after="120"/>
              <w:ind w:leftChars="64" w:left="141"/>
              <w:rPr>
                <w:lang w:eastAsia="zh-CN"/>
              </w:rPr>
            </w:pPr>
          </w:p>
        </w:tc>
        <w:tc>
          <w:tcPr>
            <w:tcW w:w="5946" w:type="dxa"/>
          </w:tcPr>
          <w:p w:rsidR="001065E9" w:rsidRDefault="001065E9" w:rsidP="001065E9">
            <w:pPr>
              <w:pStyle w:val="CBDNormal"/>
              <w:jc w:val="left"/>
              <w:rPr>
                <w:lang w:eastAsia="zh-CN"/>
              </w:rPr>
            </w:pPr>
          </w:p>
        </w:tc>
      </w:tr>
    </w:tbl>
    <w:p w:rsidR="001065E9" w:rsidRDefault="00B64923" w:rsidP="003B142D">
      <w:pPr>
        <w:pStyle w:val="CBDTitle"/>
        <w:rPr>
          <w:lang w:eastAsia="zh-CN"/>
        </w:rPr>
      </w:pPr>
      <w:sdt>
        <w:sdtPr>
          <w:rPr>
            <w:rFonts w:ascii="SimHei" w:eastAsia="SimHei" w:hAnsi="SimHei"/>
            <w:bCs/>
            <w:lang w:eastAsia="zh-CN"/>
          </w:rPr>
          <w:alias w:val="Title"/>
          <w:tag w:val=""/>
          <w:id w:val="-591865594"/>
          <w:placeholder>
            <w:docPart w:val="F993DE28FFC748B9BE3C13CFB2EBBFC6"/>
          </w:placeholder>
          <w:dataBinding w:prefixMappings="xmlns:ns0='http://purl.org/dc/elements/1.1/' xmlns:ns1='http://schemas.openxmlformats.org/package/2006/metadata/core-properties' " w:xpath="/ns1:coreProperties[1]/ns0:title[1]" w:storeItemID="{6C3C8BC8-F283-45AE-878A-BAB7291924A1}"/>
          <w:text/>
        </w:sdtPr>
        <w:sdtContent>
          <w:r w:rsidR="00AF6E79" w:rsidRPr="007075C5">
            <w:rPr>
              <w:rFonts w:ascii="SimHei" w:eastAsia="SimHei" w:hAnsi="SimHei" w:hint="eastAsia"/>
              <w:bCs/>
              <w:lang w:eastAsia="zh-CN"/>
            </w:rPr>
            <w:t>为《昆明-蒙特利尔全球生物多样性框架》集体执行进度全球报告提供关于传统知识的咨询意见</w:t>
          </w:r>
        </w:sdtContent>
      </w:sdt>
    </w:p>
    <w:p w:rsidR="009F3F02" w:rsidRPr="009F3F02" w:rsidRDefault="008108B6" w:rsidP="009F3F02">
      <w:pPr>
        <w:pStyle w:val="CBDSubTitle"/>
        <w:rPr>
          <w:lang w:eastAsia="zh-CN"/>
        </w:rPr>
      </w:pPr>
      <w:r w:rsidRPr="008108B6">
        <w:rPr>
          <w:rFonts w:hint="eastAsia"/>
          <w:sz w:val="24"/>
          <w:szCs w:val="24"/>
          <w:lang w:eastAsia="zh-CN"/>
        </w:rPr>
        <w:t>秘书处的说明</w:t>
      </w:r>
    </w:p>
    <w:p w:rsidR="00AF6E79" w:rsidRPr="00346021" w:rsidRDefault="00AF6E79" w:rsidP="00AF6E79">
      <w:pPr>
        <w:pStyle w:val="CBDH1"/>
        <w:rPr>
          <w:rFonts w:ascii="SimHei" w:eastAsia="SimHei" w:hAnsi="SimHei"/>
          <w:b w:val="0"/>
          <w:bCs/>
          <w:lang w:eastAsia="zh-CN"/>
        </w:rPr>
      </w:pPr>
      <w:r w:rsidRPr="00346021">
        <w:rPr>
          <w:rFonts w:ascii="SimHei" w:eastAsia="SimHei" w:hAnsi="SimHei"/>
          <w:b w:val="0"/>
          <w:bCs/>
          <w:lang w:eastAsia="zh-CN"/>
        </w:rPr>
        <w:t>一.</w:t>
      </w:r>
      <w:r w:rsidRPr="00346021">
        <w:rPr>
          <w:rFonts w:ascii="SimHei" w:eastAsia="SimHei" w:hAnsi="SimHei"/>
          <w:b w:val="0"/>
          <w:bCs/>
          <w:lang w:eastAsia="zh-CN"/>
        </w:rPr>
        <w:tab/>
        <w:t>导言</w:t>
      </w:r>
    </w:p>
    <w:p w:rsidR="00AF6E79" w:rsidRPr="0070174A" w:rsidRDefault="00AF6E79" w:rsidP="000C6588">
      <w:pPr>
        <w:pStyle w:val="CBDNormalNumber"/>
        <w:numPr>
          <w:ilvl w:val="0"/>
          <w:numId w:val="0"/>
        </w:numPr>
        <w:tabs>
          <w:tab w:val="clear" w:pos="1134"/>
          <w:tab w:val="left" w:pos="993"/>
          <w:tab w:val="left" w:pos="1418"/>
        </w:tabs>
        <w:overflowPunct w:val="0"/>
        <w:ind w:left="550"/>
        <w:rPr>
          <w:sz w:val="24"/>
          <w:szCs w:val="24"/>
          <w:lang w:eastAsia="zh-CN"/>
        </w:rPr>
      </w:pPr>
      <w:r w:rsidRPr="0070174A">
        <w:rPr>
          <w:sz w:val="24"/>
          <w:szCs w:val="24"/>
          <w:lang w:eastAsia="zh-CN"/>
        </w:rPr>
        <w:t>1.</w:t>
      </w:r>
      <w:r w:rsidR="000C6588">
        <w:rPr>
          <w:sz w:val="24"/>
          <w:szCs w:val="24"/>
          <w:lang w:eastAsia="zh-CN"/>
        </w:rPr>
        <w:tab/>
      </w:r>
      <w:r w:rsidRPr="0070174A">
        <w:rPr>
          <w:sz w:val="24"/>
          <w:szCs w:val="24"/>
          <w:lang w:eastAsia="zh-CN"/>
        </w:rPr>
        <w:t>生物多样性公约缔约方大会在其第</w:t>
      </w:r>
      <w:hyperlink r:id="rId14" w:history="1">
        <w:r w:rsidRPr="001D3CBE">
          <w:rPr>
            <w:rStyle w:val="af6"/>
            <w:sz w:val="24"/>
            <w:szCs w:val="24"/>
            <w:lang w:eastAsia="zh-CN"/>
          </w:rPr>
          <w:t>15/6</w:t>
        </w:r>
      </w:hyperlink>
      <w:r w:rsidRPr="0070174A">
        <w:rPr>
          <w:sz w:val="24"/>
          <w:szCs w:val="24"/>
          <w:lang w:eastAsia="zh-CN"/>
        </w:rPr>
        <w:t>号决定中采用一种强化多层面规划、监测、报告和审查办法，以加强执行《公约》和《昆明</w:t>
      </w:r>
      <w:r w:rsidRPr="0070174A">
        <w:rPr>
          <w:sz w:val="24"/>
          <w:szCs w:val="24"/>
          <w:lang w:eastAsia="zh-CN"/>
        </w:rPr>
        <w:t>-</w:t>
      </w:r>
      <w:r w:rsidRPr="0070174A">
        <w:rPr>
          <w:sz w:val="24"/>
          <w:szCs w:val="24"/>
          <w:lang w:eastAsia="zh-CN"/>
        </w:rPr>
        <w:t>蒙特利尔全球生物多样性框架》。此外，缔约方还：</w:t>
      </w:r>
      <w:r w:rsidRPr="0070174A">
        <w:rPr>
          <w:sz w:val="24"/>
          <w:szCs w:val="24"/>
          <w:lang w:eastAsia="zh-CN"/>
        </w:rPr>
        <w:t xml:space="preserve"> </w:t>
      </w:r>
    </w:p>
    <w:p w:rsidR="00AF6E79" w:rsidRPr="0070174A" w:rsidRDefault="000C6588" w:rsidP="000C6588">
      <w:pPr>
        <w:pStyle w:val="CBDNormalNumber"/>
        <w:numPr>
          <w:ilvl w:val="0"/>
          <w:numId w:val="0"/>
        </w:numPr>
        <w:tabs>
          <w:tab w:val="clear" w:pos="567"/>
        </w:tabs>
        <w:overflowPunct w:val="0"/>
        <w:ind w:leftChars="225" w:left="495"/>
        <w:rPr>
          <w:sz w:val="24"/>
          <w:szCs w:val="24"/>
          <w:lang w:eastAsia="zh-CN"/>
        </w:rPr>
      </w:pPr>
      <w:r>
        <w:rPr>
          <w:sz w:val="24"/>
          <w:szCs w:val="24"/>
          <w:lang w:eastAsia="zh-CN"/>
        </w:rPr>
        <w:tab/>
      </w:r>
      <w:r w:rsidR="00AF6E79" w:rsidRPr="0070174A">
        <w:rPr>
          <w:sz w:val="24"/>
          <w:szCs w:val="24"/>
          <w:lang w:eastAsia="zh-CN"/>
        </w:rPr>
        <w:t>(a)</w:t>
      </w:r>
      <w:r w:rsidR="00AF6E79">
        <w:rPr>
          <w:sz w:val="24"/>
          <w:szCs w:val="24"/>
          <w:lang w:eastAsia="zh-CN"/>
        </w:rPr>
        <w:tab/>
      </w:r>
      <w:r w:rsidR="00AF6E79" w:rsidRPr="0070174A">
        <w:rPr>
          <w:sz w:val="24"/>
          <w:szCs w:val="24"/>
          <w:lang w:eastAsia="zh-CN"/>
        </w:rPr>
        <w:t>决定在其第十六届会议和其后每届会议上审议</w:t>
      </w:r>
      <w:r w:rsidR="001F6D21">
        <w:rPr>
          <w:rFonts w:ascii="SimSun" w:hAnsi="SimSun" w:hint="eastAsia"/>
          <w:sz w:val="24"/>
          <w:szCs w:val="24"/>
          <w:lang w:eastAsia="zh-CN"/>
        </w:rPr>
        <w:t>对</w:t>
      </w:r>
      <w:r w:rsidR="001325DB">
        <w:rPr>
          <w:rFonts w:ascii="SimSun" w:hAnsi="SimSun" w:hint="eastAsia"/>
          <w:sz w:val="24"/>
          <w:szCs w:val="24"/>
          <w:lang w:eastAsia="zh-CN"/>
        </w:rPr>
        <w:t>在</w:t>
      </w:r>
      <w:r w:rsidR="00AF6E79" w:rsidRPr="0070174A">
        <w:rPr>
          <w:sz w:val="24"/>
          <w:szCs w:val="24"/>
          <w:lang w:eastAsia="zh-CN"/>
        </w:rPr>
        <w:t>国家生物多样性战略和行动计划</w:t>
      </w:r>
      <w:r w:rsidR="001325DB">
        <w:rPr>
          <w:rFonts w:ascii="SimSun" w:hAnsi="SimSun" w:hint="eastAsia"/>
          <w:sz w:val="24"/>
          <w:szCs w:val="24"/>
          <w:lang w:eastAsia="zh-CN"/>
        </w:rPr>
        <w:t>中，</w:t>
      </w:r>
      <w:r w:rsidR="00AF6E79" w:rsidRPr="0070174A">
        <w:rPr>
          <w:sz w:val="24"/>
          <w:szCs w:val="24"/>
          <w:lang w:eastAsia="zh-CN"/>
        </w:rPr>
        <w:t>或在全面提交之前提供的信息，包括国家目标进行</w:t>
      </w:r>
      <w:r w:rsidR="00535EDC">
        <w:rPr>
          <w:rFonts w:ascii="SimSun" w:hAnsi="SimSun" w:hint="eastAsia"/>
          <w:sz w:val="24"/>
          <w:szCs w:val="24"/>
          <w:lang w:eastAsia="zh-CN"/>
        </w:rPr>
        <w:t>的</w:t>
      </w:r>
      <w:r w:rsidR="00AF6E79" w:rsidRPr="0070174A">
        <w:rPr>
          <w:sz w:val="24"/>
          <w:szCs w:val="24"/>
          <w:lang w:eastAsia="zh-CN"/>
        </w:rPr>
        <w:t>全球分析，以评估对《框架》的贡献；</w:t>
      </w:r>
    </w:p>
    <w:p w:rsidR="00AF6E79" w:rsidRPr="0070174A" w:rsidRDefault="00AF6E79" w:rsidP="00AF6E79">
      <w:pPr>
        <w:pStyle w:val="CBDNormalNumber"/>
        <w:numPr>
          <w:ilvl w:val="0"/>
          <w:numId w:val="31"/>
        </w:numPr>
        <w:overflowPunct w:val="0"/>
        <w:ind w:leftChars="250" w:left="550" w:firstLine="567"/>
        <w:rPr>
          <w:sz w:val="24"/>
          <w:szCs w:val="24"/>
          <w:lang w:eastAsia="zh-CN"/>
        </w:rPr>
      </w:pPr>
      <w:r w:rsidRPr="0070174A">
        <w:rPr>
          <w:sz w:val="24"/>
          <w:szCs w:val="24"/>
          <w:lang w:eastAsia="zh-CN"/>
        </w:rPr>
        <w:t>决定在其第十七届和第十九届会议上，根据国家报告并酌情根据其他</w:t>
      </w:r>
      <w:r w:rsidR="006F3DD3">
        <w:rPr>
          <w:rFonts w:ascii="SimSun" w:hAnsi="SimSun" w:hint="eastAsia"/>
          <w:sz w:val="24"/>
          <w:szCs w:val="24"/>
          <w:lang w:eastAsia="zh-CN"/>
        </w:rPr>
        <w:t>信息</w:t>
      </w:r>
      <w:r w:rsidRPr="0070174A">
        <w:rPr>
          <w:sz w:val="24"/>
          <w:szCs w:val="24"/>
          <w:lang w:eastAsia="zh-CN"/>
        </w:rPr>
        <w:t>来源，对《框架》的集体执行进度，包括执行手段进行全球审查；</w:t>
      </w:r>
    </w:p>
    <w:p w:rsidR="00AF6E79" w:rsidRPr="0070174A" w:rsidRDefault="00AF6E79" w:rsidP="00AF6E79">
      <w:pPr>
        <w:pStyle w:val="CBDNormalNumber"/>
        <w:numPr>
          <w:ilvl w:val="0"/>
          <w:numId w:val="31"/>
        </w:numPr>
        <w:overflowPunct w:val="0"/>
        <w:ind w:leftChars="250" w:left="550" w:firstLine="567"/>
        <w:rPr>
          <w:sz w:val="24"/>
          <w:szCs w:val="24"/>
          <w:lang w:eastAsia="zh-CN"/>
        </w:rPr>
      </w:pPr>
      <w:r w:rsidRPr="0070174A">
        <w:rPr>
          <w:sz w:val="24"/>
          <w:szCs w:val="24"/>
          <w:lang w:eastAsia="zh-CN"/>
        </w:rPr>
        <w:t>请缔约方在</w:t>
      </w:r>
      <w:r w:rsidRPr="0070174A">
        <w:rPr>
          <w:sz w:val="24"/>
          <w:szCs w:val="24"/>
          <w:lang w:eastAsia="zh-CN"/>
        </w:rPr>
        <w:t>2026</w:t>
      </w:r>
      <w:r w:rsidRPr="0070174A">
        <w:rPr>
          <w:sz w:val="24"/>
          <w:szCs w:val="24"/>
          <w:lang w:eastAsia="zh-CN"/>
        </w:rPr>
        <w:t>年</w:t>
      </w:r>
      <w:r w:rsidRPr="0070174A">
        <w:rPr>
          <w:sz w:val="24"/>
          <w:szCs w:val="24"/>
          <w:lang w:eastAsia="zh-CN"/>
        </w:rPr>
        <w:t>2</w:t>
      </w:r>
      <w:r w:rsidRPr="0070174A">
        <w:rPr>
          <w:sz w:val="24"/>
          <w:szCs w:val="24"/>
          <w:lang w:eastAsia="zh-CN"/>
        </w:rPr>
        <w:t>月</w:t>
      </w:r>
      <w:r w:rsidRPr="0070174A">
        <w:rPr>
          <w:sz w:val="24"/>
          <w:szCs w:val="24"/>
          <w:lang w:eastAsia="zh-CN"/>
        </w:rPr>
        <w:t>28</w:t>
      </w:r>
      <w:r w:rsidRPr="0070174A">
        <w:rPr>
          <w:sz w:val="24"/>
          <w:szCs w:val="24"/>
          <w:lang w:eastAsia="zh-CN"/>
        </w:rPr>
        <w:t>日前提交第七次国家报告，在</w:t>
      </w:r>
      <w:r w:rsidRPr="0070174A">
        <w:rPr>
          <w:sz w:val="24"/>
          <w:szCs w:val="24"/>
          <w:lang w:eastAsia="zh-CN"/>
        </w:rPr>
        <w:t>2029</w:t>
      </w:r>
      <w:r w:rsidRPr="0070174A">
        <w:rPr>
          <w:sz w:val="24"/>
          <w:szCs w:val="24"/>
          <w:lang w:eastAsia="zh-CN"/>
        </w:rPr>
        <w:t>年</w:t>
      </w:r>
      <w:r w:rsidRPr="0070174A">
        <w:rPr>
          <w:sz w:val="24"/>
          <w:szCs w:val="24"/>
          <w:lang w:eastAsia="zh-CN"/>
        </w:rPr>
        <w:t>6</w:t>
      </w:r>
      <w:r w:rsidRPr="0070174A">
        <w:rPr>
          <w:sz w:val="24"/>
          <w:szCs w:val="24"/>
          <w:lang w:eastAsia="zh-CN"/>
        </w:rPr>
        <w:t>月</w:t>
      </w:r>
      <w:r w:rsidRPr="0070174A">
        <w:rPr>
          <w:sz w:val="24"/>
          <w:szCs w:val="24"/>
          <w:lang w:eastAsia="zh-CN"/>
        </w:rPr>
        <w:t>30</w:t>
      </w:r>
      <w:r w:rsidRPr="0070174A">
        <w:rPr>
          <w:sz w:val="24"/>
          <w:szCs w:val="24"/>
          <w:lang w:eastAsia="zh-CN"/>
        </w:rPr>
        <w:t>日前提交第八次国家报告，为全球审查做好准备。</w:t>
      </w:r>
      <w:r w:rsidRPr="0070174A">
        <w:rPr>
          <w:sz w:val="24"/>
          <w:szCs w:val="24"/>
          <w:lang w:eastAsia="zh-CN"/>
        </w:rPr>
        <w:t xml:space="preserve"> </w:t>
      </w:r>
    </w:p>
    <w:p w:rsidR="00AF6E79" w:rsidRPr="0070174A" w:rsidRDefault="00AF6E79" w:rsidP="002D5A0B">
      <w:pPr>
        <w:pStyle w:val="CBDNormalNumber"/>
        <w:numPr>
          <w:ilvl w:val="0"/>
          <w:numId w:val="32"/>
        </w:numPr>
        <w:tabs>
          <w:tab w:val="clear" w:pos="1134"/>
          <w:tab w:val="clear" w:pos="1701"/>
          <w:tab w:val="left" w:pos="993"/>
        </w:tabs>
        <w:overflowPunct w:val="0"/>
        <w:spacing w:after="180"/>
        <w:ind w:leftChars="250" w:left="550" w:firstLine="0"/>
        <w:rPr>
          <w:sz w:val="24"/>
          <w:szCs w:val="24"/>
          <w:lang w:eastAsia="zh-CN"/>
        </w:rPr>
      </w:pPr>
      <w:r w:rsidRPr="0070174A">
        <w:rPr>
          <w:sz w:val="24"/>
          <w:szCs w:val="24"/>
          <w:lang w:eastAsia="zh-CN"/>
        </w:rPr>
        <w:t>在同一决定中，缔约方大会决定在全球审查的基础上进行审议并提出补充建议，以实现《框架》的长期目标和行动指标。缔约方大会还认识到，缔约方在今后修订和</w:t>
      </w:r>
      <w:r w:rsidRPr="0070174A">
        <w:rPr>
          <w:sz w:val="24"/>
          <w:szCs w:val="24"/>
          <w:lang w:eastAsia="zh-CN"/>
        </w:rPr>
        <w:lastRenderedPageBreak/>
        <w:t>执行其国家生物多样性战略和行动计划时，可参考全球审查的结果，包括向发展中国家缔约方提供执行手段，以酌情改进行动和努力。缔约方大会明确列出第十六届会议审议全球审查的具体程序。</w:t>
      </w:r>
    </w:p>
    <w:p w:rsidR="00AF6E79" w:rsidRPr="0070174A" w:rsidRDefault="00AF6E79" w:rsidP="00393527">
      <w:pPr>
        <w:pStyle w:val="CBDNormalNumber"/>
        <w:numPr>
          <w:ilvl w:val="0"/>
          <w:numId w:val="32"/>
        </w:numPr>
        <w:tabs>
          <w:tab w:val="clear" w:pos="1134"/>
          <w:tab w:val="left" w:pos="993"/>
        </w:tabs>
        <w:overflowPunct w:val="0"/>
        <w:spacing w:after="180"/>
        <w:ind w:left="567" w:firstLine="0"/>
        <w:rPr>
          <w:sz w:val="24"/>
          <w:szCs w:val="24"/>
          <w:lang w:eastAsia="zh-CN"/>
        </w:rPr>
      </w:pPr>
      <w:r w:rsidRPr="0070174A">
        <w:rPr>
          <w:sz w:val="24"/>
          <w:szCs w:val="24"/>
          <w:lang w:eastAsia="zh-CN"/>
        </w:rPr>
        <w:t>在其第</w:t>
      </w:r>
      <w:hyperlink r:id="rId15" w:history="1">
        <w:r w:rsidRPr="00CF057D">
          <w:rPr>
            <w:rStyle w:val="af6"/>
            <w:sz w:val="24"/>
            <w:szCs w:val="24"/>
            <w:lang w:val="en-US" w:eastAsia="zh-CN"/>
          </w:rPr>
          <w:t>16/32</w:t>
        </w:r>
      </w:hyperlink>
      <w:r w:rsidRPr="009F6EBD">
        <w:rPr>
          <w:spacing w:val="10"/>
          <w:sz w:val="24"/>
          <w:szCs w:val="24"/>
          <w:lang w:eastAsia="zh-CN"/>
        </w:rPr>
        <w:t>号决定中，缔约方大会商定在其第十七届次会议上对《框架》集</w:t>
      </w:r>
      <w:r w:rsidRPr="0070174A">
        <w:rPr>
          <w:sz w:val="24"/>
          <w:szCs w:val="24"/>
          <w:lang w:eastAsia="zh-CN"/>
        </w:rPr>
        <w:t>体执行进度进行全球审查。</w:t>
      </w:r>
    </w:p>
    <w:p w:rsidR="00AF6E79" w:rsidRPr="0070174A" w:rsidRDefault="00AF6E79" w:rsidP="002D5A0B">
      <w:pPr>
        <w:pStyle w:val="CBDNormalNumber"/>
        <w:numPr>
          <w:ilvl w:val="0"/>
          <w:numId w:val="32"/>
        </w:numPr>
        <w:tabs>
          <w:tab w:val="clear" w:pos="1134"/>
          <w:tab w:val="clear" w:pos="1701"/>
          <w:tab w:val="clear" w:pos="2268"/>
          <w:tab w:val="clear" w:pos="2835"/>
          <w:tab w:val="left" w:pos="993"/>
        </w:tabs>
        <w:overflowPunct w:val="0"/>
        <w:spacing w:after="180"/>
        <w:ind w:leftChars="250" w:left="550" w:firstLine="0"/>
        <w:rPr>
          <w:sz w:val="24"/>
          <w:szCs w:val="24"/>
          <w:lang w:eastAsia="zh-CN"/>
        </w:rPr>
      </w:pPr>
      <w:r w:rsidRPr="0070174A">
        <w:rPr>
          <w:sz w:val="24"/>
          <w:szCs w:val="24"/>
          <w:lang w:eastAsia="zh-CN"/>
        </w:rPr>
        <w:t>在同一决定中，缔约方大会决定，全球审查将主要以国家报告和关于《框架》集体执行进度情况的全球报告为</w:t>
      </w:r>
      <w:r w:rsidR="00862AD9">
        <w:rPr>
          <w:rFonts w:ascii="SimSun" w:hAnsi="SimSun" w:hint="eastAsia"/>
          <w:sz w:val="24"/>
          <w:szCs w:val="24"/>
          <w:lang w:eastAsia="zh-CN"/>
        </w:rPr>
        <w:t>依据</w:t>
      </w:r>
      <w:r w:rsidRPr="0070174A">
        <w:rPr>
          <w:sz w:val="24"/>
          <w:szCs w:val="24"/>
          <w:lang w:eastAsia="zh-CN"/>
        </w:rPr>
        <w:t>，并最终由缔约方会议作出一项或多项决定。</w:t>
      </w:r>
      <w:r w:rsidRPr="0070174A">
        <w:rPr>
          <w:sz w:val="24"/>
          <w:szCs w:val="24"/>
          <w:lang w:eastAsia="zh-CN"/>
        </w:rPr>
        <w:t xml:space="preserve"> </w:t>
      </w:r>
    </w:p>
    <w:p w:rsidR="00AF6E79" w:rsidRPr="0070174A" w:rsidRDefault="00AF6E79" w:rsidP="002D5A0B">
      <w:pPr>
        <w:pStyle w:val="CBDNormalNumber"/>
        <w:numPr>
          <w:ilvl w:val="0"/>
          <w:numId w:val="32"/>
        </w:numPr>
        <w:tabs>
          <w:tab w:val="clear" w:pos="1134"/>
          <w:tab w:val="clear" w:pos="1701"/>
          <w:tab w:val="clear" w:pos="2268"/>
          <w:tab w:val="left" w:pos="993"/>
        </w:tabs>
        <w:overflowPunct w:val="0"/>
        <w:spacing w:after="180"/>
        <w:ind w:leftChars="250" w:left="550" w:firstLine="0"/>
        <w:rPr>
          <w:sz w:val="24"/>
          <w:szCs w:val="24"/>
          <w:lang w:eastAsia="zh-CN"/>
        </w:rPr>
      </w:pPr>
      <w:r w:rsidRPr="0070174A">
        <w:rPr>
          <w:sz w:val="24"/>
          <w:szCs w:val="24"/>
          <w:lang w:val="en-US" w:eastAsia="zh-CN"/>
        </w:rPr>
        <w:t>还在同一决定中，缔约方大会决定设立一个特设科学和技术咨询小组，负责编写关于《框架》集体执行进度情况全球报告，该小组将向科学、技术和工艺咨询附属机构报告并支持该机构向执行问题附属机构提供科学、技术和技术咨询建议，</w:t>
      </w:r>
      <w:r w:rsidR="006D4C82">
        <w:rPr>
          <w:rFonts w:ascii="SimSun" w:hAnsi="SimSun" w:hint="eastAsia"/>
          <w:sz w:val="24"/>
          <w:szCs w:val="24"/>
          <w:lang w:val="en-US" w:eastAsia="zh-CN"/>
        </w:rPr>
        <w:t>并</w:t>
      </w:r>
      <w:r w:rsidRPr="0070174A">
        <w:rPr>
          <w:sz w:val="24"/>
          <w:szCs w:val="24"/>
          <w:lang w:val="en-US" w:eastAsia="zh-CN"/>
        </w:rPr>
        <w:t>指导全球审查。该决定附件四所载全球审查的指示性时间表规定，生物多样性公约</w:t>
      </w:r>
      <w:r w:rsidR="002811B8">
        <w:rPr>
          <w:rFonts w:ascii="SimSun" w:hAnsi="SimSun" w:hint="eastAsia"/>
          <w:sz w:val="24"/>
          <w:szCs w:val="24"/>
          <w:lang w:val="en-US" w:eastAsia="zh-CN"/>
        </w:rPr>
        <w:t>关于土著人民和地方社区的</w:t>
      </w:r>
      <w:r w:rsidRPr="0070174A">
        <w:rPr>
          <w:sz w:val="24"/>
          <w:szCs w:val="24"/>
          <w:lang w:val="en-US" w:eastAsia="zh-CN"/>
        </w:rPr>
        <w:t>第</w:t>
      </w:r>
      <w:r w:rsidRPr="0070174A">
        <w:rPr>
          <w:sz w:val="24"/>
          <w:szCs w:val="24"/>
          <w:lang w:val="en-US" w:eastAsia="zh-CN"/>
        </w:rPr>
        <w:t>8</w:t>
      </w:r>
      <w:r w:rsidR="00175FF1">
        <w:rPr>
          <w:rFonts w:hint="eastAsia"/>
          <w:sz w:val="24"/>
          <w:szCs w:val="24"/>
          <w:lang w:val="en-US" w:eastAsia="zh-CN"/>
        </w:rPr>
        <w:t>(j)</w:t>
      </w:r>
      <w:r w:rsidRPr="0070174A">
        <w:rPr>
          <w:sz w:val="24"/>
          <w:szCs w:val="24"/>
          <w:lang w:val="en-US" w:eastAsia="zh-CN"/>
        </w:rPr>
        <w:t>条和其他</w:t>
      </w:r>
      <w:r w:rsidR="00F5405E">
        <w:rPr>
          <w:rFonts w:ascii="SimSun" w:hAnsi="SimSun" w:hint="eastAsia"/>
          <w:sz w:val="24"/>
          <w:szCs w:val="24"/>
          <w:lang w:val="en-US" w:eastAsia="zh-CN"/>
        </w:rPr>
        <w:t>条款</w:t>
      </w:r>
      <w:r w:rsidRPr="0070174A">
        <w:rPr>
          <w:sz w:val="24"/>
          <w:szCs w:val="24"/>
          <w:lang w:val="en-US" w:eastAsia="zh-CN"/>
        </w:rPr>
        <w:t>附属机构将在本次会议上就传统知识对全球报告的投入提供咨询意见。</w:t>
      </w:r>
    </w:p>
    <w:p w:rsidR="00AF6E79" w:rsidRPr="0070174A" w:rsidRDefault="00AF6E79" w:rsidP="00AF6E79">
      <w:pPr>
        <w:pStyle w:val="CBDNormalNumber"/>
        <w:numPr>
          <w:ilvl w:val="0"/>
          <w:numId w:val="32"/>
        </w:numPr>
        <w:tabs>
          <w:tab w:val="clear" w:pos="1134"/>
          <w:tab w:val="clear" w:pos="1701"/>
          <w:tab w:val="left" w:pos="993"/>
        </w:tabs>
        <w:overflowPunct w:val="0"/>
        <w:ind w:leftChars="250" w:left="550" w:firstLine="0"/>
        <w:rPr>
          <w:sz w:val="24"/>
          <w:szCs w:val="24"/>
          <w:lang w:eastAsia="zh-CN"/>
        </w:rPr>
      </w:pPr>
      <w:r w:rsidRPr="0070174A">
        <w:rPr>
          <w:sz w:val="24"/>
          <w:szCs w:val="24"/>
          <w:lang w:eastAsia="zh-CN"/>
        </w:rPr>
        <w:t>本文件重点介绍传统知识对全球报告的投入。</w:t>
      </w:r>
    </w:p>
    <w:p w:rsidR="00AF6E79" w:rsidRPr="00346021" w:rsidRDefault="00AF6E79" w:rsidP="007075C5">
      <w:pPr>
        <w:pStyle w:val="CBDH1"/>
        <w:spacing w:after="240"/>
        <w:rPr>
          <w:rFonts w:ascii="SimHei" w:eastAsia="SimHei" w:hAnsi="SimHei"/>
          <w:b w:val="0"/>
          <w:bCs/>
          <w:lang w:eastAsia="zh-CN"/>
        </w:rPr>
      </w:pPr>
      <w:r w:rsidRPr="00346021">
        <w:rPr>
          <w:rFonts w:ascii="SimHei" w:eastAsia="SimHei" w:hAnsi="SimHei" w:hint="eastAsia"/>
          <w:b w:val="0"/>
          <w:bCs/>
          <w:lang w:eastAsia="zh-CN"/>
        </w:rPr>
        <w:t>二</w:t>
      </w:r>
      <w:r w:rsidRPr="00346021">
        <w:rPr>
          <w:rFonts w:ascii="SimHei" w:eastAsia="SimHei" w:hAnsi="SimHei"/>
          <w:b w:val="0"/>
          <w:bCs/>
          <w:lang w:eastAsia="zh-CN"/>
        </w:rPr>
        <w:t>.</w:t>
      </w:r>
      <w:r w:rsidRPr="00346021">
        <w:rPr>
          <w:rFonts w:ascii="SimHei" w:eastAsia="SimHei" w:hAnsi="SimHei"/>
          <w:b w:val="0"/>
          <w:bCs/>
          <w:lang w:eastAsia="zh-CN"/>
        </w:rPr>
        <w:tab/>
      </w:r>
      <w:r w:rsidRPr="00FE03A2">
        <w:rPr>
          <w:rFonts w:ascii="SimHei" w:eastAsia="SimHei" w:hAnsi="SimHei" w:hint="eastAsia"/>
          <w:bCs/>
          <w:lang w:eastAsia="zh-CN"/>
        </w:rPr>
        <w:t>传统知识对《框架》集体执行进度全球报告的投入</w:t>
      </w:r>
    </w:p>
    <w:p w:rsidR="00AF6E79" w:rsidRPr="0070174A" w:rsidRDefault="00AF6E79" w:rsidP="002D5A0B">
      <w:pPr>
        <w:pStyle w:val="CBDNormalNumber"/>
        <w:numPr>
          <w:ilvl w:val="0"/>
          <w:numId w:val="32"/>
        </w:numPr>
        <w:tabs>
          <w:tab w:val="clear" w:pos="1134"/>
          <w:tab w:val="clear" w:pos="1701"/>
          <w:tab w:val="clear" w:pos="2268"/>
          <w:tab w:val="left" w:pos="993"/>
        </w:tabs>
        <w:overflowPunct w:val="0"/>
        <w:spacing w:after="180" w:line="320" w:lineRule="exact"/>
        <w:ind w:leftChars="250" w:left="550" w:firstLine="0"/>
        <w:rPr>
          <w:sz w:val="24"/>
          <w:szCs w:val="24"/>
          <w:lang w:eastAsia="zh-CN"/>
        </w:rPr>
      </w:pPr>
      <w:r w:rsidRPr="0070174A">
        <w:rPr>
          <w:sz w:val="24"/>
          <w:szCs w:val="24"/>
          <w:lang w:eastAsia="zh-CN"/>
        </w:rPr>
        <w:t>第</w:t>
      </w:r>
      <w:hyperlink r:id="rId16" w:history="1">
        <w:r w:rsidRPr="00CF057D">
          <w:rPr>
            <w:rStyle w:val="af6"/>
            <w:sz w:val="24"/>
            <w:szCs w:val="24"/>
            <w:lang w:val="en-US" w:eastAsia="zh-CN"/>
          </w:rPr>
          <w:t>16/32</w:t>
        </w:r>
      </w:hyperlink>
      <w:r w:rsidRPr="0070174A">
        <w:rPr>
          <w:sz w:val="24"/>
          <w:szCs w:val="24"/>
          <w:lang w:eastAsia="zh-CN"/>
        </w:rPr>
        <w:t>号决定第</w:t>
      </w:r>
      <w:r w:rsidRPr="0070174A">
        <w:rPr>
          <w:sz w:val="24"/>
          <w:szCs w:val="24"/>
          <w:lang w:eastAsia="zh-CN"/>
        </w:rPr>
        <w:t>18</w:t>
      </w:r>
      <w:r w:rsidR="00175FF1">
        <w:rPr>
          <w:rFonts w:hint="eastAsia"/>
          <w:sz w:val="24"/>
          <w:szCs w:val="24"/>
          <w:lang w:eastAsia="zh-CN"/>
        </w:rPr>
        <w:t>(l)</w:t>
      </w:r>
      <w:r w:rsidRPr="0070174A">
        <w:rPr>
          <w:sz w:val="24"/>
          <w:szCs w:val="24"/>
          <w:lang w:eastAsia="zh-CN"/>
        </w:rPr>
        <w:t>段明确规定，在土著人民和地方社区自由、事先和知情同意</w:t>
      </w:r>
      <w:r w:rsidRPr="0070174A">
        <w:rPr>
          <w:rStyle w:val="ad"/>
          <w:sz w:val="24"/>
          <w:szCs w:val="24"/>
        </w:rPr>
        <w:footnoteReference w:id="2"/>
      </w:r>
      <w:r w:rsidR="00861A6C">
        <w:rPr>
          <w:rFonts w:hint="eastAsia"/>
          <w:sz w:val="24"/>
          <w:szCs w:val="24"/>
          <w:lang w:eastAsia="zh-CN"/>
        </w:rPr>
        <w:t xml:space="preserve"> </w:t>
      </w:r>
      <w:r w:rsidRPr="0070174A">
        <w:rPr>
          <w:sz w:val="24"/>
          <w:szCs w:val="24"/>
          <w:lang w:eastAsia="zh-CN"/>
        </w:rPr>
        <w:t>的情况下获得的相关传统知识、创新、做法和技术应作为编写全球报告的补充信息来源。</w:t>
      </w:r>
      <w:r w:rsidRPr="0070174A">
        <w:rPr>
          <w:sz w:val="24"/>
          <w:szCs w:val="24"/>
          <w:lang w:eastAsia="zh-CN"/>
        </w:rPr>
        <w:t xml:space="preserve"> </w:t>
      </w:r>
    </w:p>
    <w:p w:rsidR="00AF6E79" w:rsidRPr="0070174A" w:rsidRDefault="00AF6E79" w:rsidP="002D5A0B">
      <w:pPr>
        <w:pStyle w:val="CBDH3"/>
        <w:spacing w:after="180" w:line="320" w:lineRule="exact"/>
        <w:rPr>
          <w:sz w:val="24"/>
          <w:szCs w:val="24"/>
          <w:lang w:eastAsia="zh-CN"/>
        </w:rPr>
      </w:pPr>
      <w:r w:rsidRPr="0070174A">
        <w:rPr>
          <w:sz w:val="24"/>
          <w:szCs w:val="24"/>
          <w:lang w:eastAsia="zh-CN"/>
        </w:rPr>
        <w:t>1.</w:t>
      </w:r>
      <w:r w:rsidRPr="0070174A">
        <w:rPr>
          <w:sz w:val="24"/>
          <w:szCs w:val="24"/>
          <w:lang w:eastAsia="zh-CN"/>
        </w:rPr>
        <w:tab/>
      </w:r>
      <w:r w:rsidRPr="0070174A">
        <w:rPr>
          <w:sz w:val="24"/>
          <w:szCs w:val="24"/>
          <w:lang w:eastAsia="zh-CN"/>
        </w:rPr>
        <w:t>土著人民和地方社区参与国家规划和报告以及传统知识的投入</w:t>
      </w:r>
      <w:r w:rsidRPr="0070174A">
        <w:rPr>
          <w:sz w:val="24"/>
          <w:szCs w:val="24"/>
          <w:lang w:eastAsia="zh-CN"/>
        </w:rPr>
        <w:t xml:space="preserve"> </w:t>
      </w:r>
    </w:p>
    <w:p w:rsidR="00AF6E79" w:rsidRPr="0070174A" w:rsidRDefault="00AF6E79" w:rsidP="002D5A0B">
      <w:pPr>
        <w:pStyle w:val="CBDNormalNumber"/>
        <w:numPr>
          <w:ilvl w:val="0"/>
          <w:numId w:val="32"/>
        </w:numPr>
        <w:tabs>
          <w:tab w:val="clear" w:pos="1134"/>
          <w:tab w:val="clear" w:pos="1701"/>
          <w:tab w:val="clear" w:pos="2268"/>
          <w:tab w:val="left" w:pos="993"/>
        </w:tabs>
        <w:overflowPunct w:val="0"/>
        <w:spacing w:after="180" w:line="320" w:lineRule="exact"/>
        <w:ind w:leftChars="250" w:left="550" w:firstLine="0"/>
        <w:rPr>
          <w:sz w:val="24"/>
          <w:szCs w:val="24"/>
          <w:lang w:eastAsia="zh-CN"/>
        </w:rPr>
      </w:pPr>
      <w:r w:rsidRPr="0070174A">
        <w:rPr>
          <w:sz w:val="24"/>
          <w:szCs w:val="24"/>
          <w:lang w:eastAsia="zh-CN"/>
        </w:rPr>
        <w:t>国家报告是全球报告的主要信息来源，其中载有用于评估国家生物多样性战略和行动计划执行进度情况的信息，包括实现国家目标的进度情况。在编写全球报告时，将考虑传统知识投入或与利用传统知识有关的、已列入国家报告中的现有案例研究。</w:t>
      </w:r>
      <w:r w:rsidRPr="0070174A">
        <w:rPr>
          <w:sz w:val="24"/>
          <w:szCs w:val="24"/>
          <w:lang w:eastAsia="zh-CN"/>
        </w:rPr>
        <w:t xml:space="preserve"> </w:t>
      </w:r>
    </w:p>
    <w:p w:rsidR="00AF6E79" w:rsidRPr="0070174A" w:rsidRDefault="00AF6E79" w:rsidP="002D5A0B">
      <w:pPr>
        <w:pStyle w:val="CBDNormalNumber"/>
        <w:numPr>
          <w:ilvl w:val="0"/>
          <w:numId w:val="32"/>
        </w:numPr>
        <w:tabs>
          <w:tab w:val="clear" w:pos="1134"/>
          <w:tab w:val="clear" w:pos="1701"/>
          <w:tab w:val="clear" w:pos="2268"/>
          <w:tab w:val="left" w:pos="993"/>
        </w:tabs>
        <w:overflowPunct w:val="0"/>
        <w:spacing w:after="180" w:line="320" w:lineRule="exact"/>
        <w:ind w:leftChars="250" w:left="550" w:firstLine="0"/>
        <w:rPr>
          <w:sz w:val="24"/>
          <w:szCs w:val="24"/>
          <w:lang w:eastAsia="zh-CN"/>
        </w:rPr>
      </w:pPr>
      <w:r w:rsidRPr="0070174A">
        <w:rPr>
          <w:sz w:val="24"/>
          <w:szCs w:val="24"/>
          <w:lang w:eastAsia="zh-CN"/>
        </w:rPr>
        <w:t>在第</w:t>
      </w:r>
      <w:hyperlink r:id="rId17" w:history="1">
        <w:r w:rsidRPr="0070174A">
          <w:rPr>
            <w:rStyle w:val="af6"/>
            <w:sz w:val="24"/>
            <w:szCs w:val="24"/>
            <w:lang w:eastAsia="zh-CN"/>
          </w:rPr>
          <w:t>15/6</w:t>
        </w:r>
      </w:hyperlink>
      <w:r w:rsidRPr="0070174A">
        <w:rPr>
          <w:sz w:val="24"/>
          <w:szCs w:val="24"/>
          <w:lang w:eastAsia="zh-CN"/>
        </w:rPr>
        <w:t>号决定中</w:t>
      </w:r>
      <w:r w:rsidR="00175FF1">
        <w:rPr>
          <w:rFonts w:hint="eastAsia"/>
          <w:sz w:val="24"/>
          <w:szCs w:val="24"/>
          <w:lang w:eastAsia="zh-CN"/>
        </w:rPr>
        <w:t>，</w:t>
      </w:r>
      <w:r w:rsidRPr="0070174A">
        <w:rPr>
          <w:sz w:val="24"/>
          <w:szCs w:val="24"/>
          <w:lang w:eastAsia="zh-CN"/>
        </w:rPr>
        <w:t>缔约方大会鼓励缔约方让妇女、土著人民和地方社区、青年、民间社会组织、学术界、私营部门、各级政府和所有其他相关部门的利益攸关方能够在各层级充分有效</w:t>
      </w:r>
      <w:r w:rsidR="00A5120C">
        <w:rPr>
          <w:rFonts w:ascii="SimSun" w:hAnsi="SimSun" w:hint="eastAsia"/>
          <w:sz w:val="24"/>
          <w:szCs w:val="24"/>
          <w:lang w:eastAsia="zh-CN"/>
        </w:rPr>
        <w:t>地</w:t>
      </w:r>
      <w:r w:rsidRPr="0070174A">
        <w:rPr>
          <w:sz w:val="24"/>
          <w:szCs w:val="24"/>
          <w:lang w:eastAsia="zh-CN"/>
        </w:rPr>
        <w:t>参与国家生物多样性战略和行动计划的制定和执行以及第七次和第八次国家报告的拟定。缔约方大会还鼓励缔约方确保进行协商，以获得土著人民和地方社区的自由、事先和知情同意，并让他们酌情参与更新和修订所涉措施可能对其产生影响的国家生物多样性战略和行动计划</w:t>
      </w:r>
      <w:r w:rsidR="00476204">
        <w:rPr>
          <w:rFonts w:ascii="SimSun" w:hAnsi="SimSun" w:hint="eastAsia"/>
          <w:sz w:val="24"/>
          <w:szCs w:val="24"/>
          <w:lang w:eastAsia="zh-CN"/>
        </w:rPr>
        <w:t>以</w:t>
      </w:r>
      <w:r w:rsidRPr="0070174A">
        <w:rPr>
          <w:sz w:val="24"/>
          <w:szCs w:val="24"/>
          <w:lang w:eastAsia="zh-CN"/>
        </w:rPr>
        <w:t>及国家目标过程。</w:t>
      </w:r>
      <w:r w:rsidRPr="0070174A">
        <w:rPr>
          <w:rStyle w:val="ad"/>
          <w:sz w:val="24"/>
          <w:szCs w:val="24"/>
        </w:rPr>
        <w:footnoteReference w:id="3"/>
      </w:r>
      <w:r w:rsidRPr="0070174A">
        <w:rPr>
          <w:sz w:val="24"/>
          <w:szCs w:val="24"/>
          <w:lang w:eastAsia="zh-CN"/>
        </w:rPr>
        <w:t xml:space="preserve"> </w:t>
      </w:r>
      <w:r w:rsidRPr="0070174A">
        <w:rPr>
          <w:sz w:val="24"/>
          <w:szCs w:val="24"/>
          <w:lang w:eastAsia="zh-CN"/>
        </w:rPr>
        <w:t>此外，根据同一决定通过的《框架》修订或更新国家生物多样性战略和行动计划</w:t>
      </w:r>
      <w:r w:rsidR="002A1A90">
        <w:rPr>
          <w:rFonts w:ascii="SimSun" w:hAnsi="SimSun" w:hint="eastAsia"/>
          <w:sz w:val="24"/>
          <w:szCs w:val="24"/>
          <w:lang w:eastAsia="zh-CN"/>
        </w:rPr>
        <w:t>指南</w:t>
      </w:r>
      <w:r w:rsidRPr="0070174A">
        <w:rPr>
          <w:sz w:val="24"/>
          <w:szCs w:val="24"/>
          <w:lang w:eastAsia="zh-CN"/>
        </w:rPr>
        <w:t>明确指出，</w:t>
      </w:r>
      <w:r w:rsidR="00813976" w:rsidRPr="0070174A">
        <w:rPr>
          <w:sz w:val="24"/>
          <w:szCs w:val="24"/>
          <w:lang w:val="en-US" w:eastAsia="zh-CN"/>
        </w:rPr>
        <w:t>应使并促进各级政府所有部门</w:t>
      </w:r>
      <w:r w:rsidR="00813976" w:rsidRPr="0070174A">
        <w:rPr>
          <w:sz w:val="24"/>
          <w:szCs w:val="24"/>
          <w:lang w:eastAsia="zh-CN"/>
        </w:rPr>
        <w:t>、所有利益攸关方、土著人民和地方社区、全社会妇女和青</w:t>
      </w:r>
      <w:r w:rsidR="00813976" w:rsidRPr="0070174A">
        <w:rPr>
          <w:sz w:val="24"/>
          <w:szCs w:val="24"/>
          <w:lang w:eastAsia="zh-CN"/>
        </w:rPr>
        <w:lastRenderedPageBreak/>
        <w:t>年参与</w:t>
      </w:r>
      <w:r w:rsidR="00813976">
        <w:rPr>
          <w:rFonts w:ascii="SimSun" w:hAnsi="SimSun" w:hint="eastAsia"/>
          <w:sz w:val="24"/>
          <w:szCs w:val="24"/>
          <w:lang w:eastAsia="zh-CN"/>
        </w:rPr>
        <w:t>制定</w:t>
      </w:r>
      <w:r w:rsidRPr="0070174A">
        <w:rPr>
          <w:sz w:val="24"/>
          <w:szCs w:val="24"/>
          <w:lang w:val="en-US" w:eastAsia="zh-CN"/>
        </w:rPr>
        <w:t>国家生物多样性战略和</w:t>
      </w:r>
      <w:r w:rsidR="00813976">
        <w:rPr>
          <w:sz w:val="24"/>
          <w:szCs w:val="24"/>
          <w:lang w:val="en-US" w:eastAsia="zh-CN"/>
        </w:rPr>
        <w:t>行动计划</w:t>
      </w:r>
      <w:r w:rsidRPr="0070174A">
        <w:rPr>
          <w:sz w:val="24"/>
          <w:szCs w:val="24"/>
          <w:lang w:eastAsia="zh-CN"/>
        </w:rPr>
        <w:t>，以确保目标、行动和预期成果得到协调，不同行为体的关切得到解决，以及他们</w:t>
      </w:r>
      <w:r w:rsidR="00C31DCD">
        <w:rPr>
          <w:rFonts w:ascii="SimSun" w:hAnsi="SimSun" w:hint="eastAsia"/>
          <w:sz w:val="24"/>
          <w:szCs w:val="24"/>
          <w:lang w:eastAsia="zh-CN"/>
        </w:rPr>
        <w:t>对执行的自主权</w:t>
      </w:r>
      <w:r w:rsidRPr="0070174A">
        <w:rPr>
          <w:sz w:val="24"/>
          <w:szCs w:val="24"/>
          <w:lang w:eastAsia="zh-CN"/>
        </w:rPr>
        <w:t>和承诺得到保障。</w:t>
      </w:r>
    </w:p>
    <w:p w:rsidR="00AF6E79" w:rsidRPr="0070174A" w:rsidRDefault="00AF6E79" w:rsidP="00393527">
      <w:pPr>
        <w:pStyle w:val="CBDNormalNumber"/>
        <w:numPr>
          <w:ilvl w:val="0"/>
          <w:numId w:val="32"/>
        </w:numPr>
        <w:tabs>
          <w:tab w:val="clear" w:pos="1701"/>
          <w:tab w:val="clear" w:pos="2268"/>
        </w:tabs>
        <w:overflowPunct w:val="0"/>
        <w:ind w:leftChars="250" w:left="550" w:firstLine="0"/>
        <w:rPr>
          <w:sz w:val="24"/>
          <w:szCs w:val="24"/>
          <w:lang w:eastAsia="zh-CN"/>
        </w:rPr>
      </w:pPr>
      <w:r w:rsidRPr="0070174A">
        <w:rPr>
          <w:sz w:val="24"/>
          <w:szCs w:val="24"/>
          <w:lang w:eastAsia="zh-CN"/>
        </w:rPr>
        <w:t>国家报告还将纳入关于标题指标和二元指标</w:t>
      </w:r>
      <w:r w:rsidRPr="0070174A">
        <w:rPr>
          <w:sz w:val="24"/>
          <w:szCs w:val="24"/>
          <w:lang w:eastAsia="zh-CN"/>
        </w:rPr>
        <w:t>9.2</w:t>
      </w:r>
      <w:r w:rsidRPr="0070174A">
        <w:rPr>
          <w:sz w:val="24"/>
          <w:szCs w:val="24"/>
          <w:lang w:eastAsia="zh-CN"/>
        </w:rPr>
        <w:t>、</w:t>
      </w:r>
      <w:r w:rsidRPr="0070174A">
        <w:rPr>
          <w:sz w:val="24"/>
          <w:szCs w:val="24"/>
          <w:lang w:eastAsia="zh-CN"/>
        </w:rPr>
        <w:t>22.1</w:t>
      </w:r>
      <w:r w:rsidRPr="0070174A">
        <w:rPr>
          <w:sz w:val="24"/>
          <w:szCs w:val="24"/>
          <w:lang w:eastAsia="zh-CN"/>
        </w:rPr>
        <w:t>和</w:t>
      </w:r>
      <w:r w:rsidRPr="0070174A">
        <w:rPr>
          <w:sz w:val="24"/>
          <w:szCs w:val="24"/>
          <w:lang w:eastAsia="zh-CN"/>
        </w:rPr>
        <w:t>22.b</w:t>
      </w:r>
      <w:r w:rsidRPr="0070174A">
        <w:rPr>
          <w:sz w:val="24"/>
          <w:szCs w:val="24"/>
          <w:lang w:eastAsia="zh-CN"/>
        </w:rPr>
        <w:t>的报告（如第</w:t>
      </w:r>
      <w:hyperlink r:id="rId18" w:history="1">
        <w:r w:rsidRPr="005B74A2">
          <w:rPr>
            <w:rStyle w:val="af6"/>
            <w:sz w:val="24"/>
            <w:szCs w:val="24"/>
            <w:lang w:eastAsia="zh-CN"/>
          </w:rPr>
          <w:t>16/31</w:t>
        </w:r>
      </w:hyperlink>
      <w:r w:rsidRPr="0070174A">
        <w:rPr>
          <w:sz w:val="24"/>
          <w:szCs w:val="24"/>
          <w:lang w:val="en-US" w:eastAsia="zh-CN"/>
        </w:rPr>
        <w:t>号决定所述</w:t>
      </w:r>
      <w:r w:rsidRPr="0070174A">
        <w:rPr>
          <w:sz w:val="24"/>
          <w:szCs w:val="24"/>
          <w:lang w:eastAsia="zh-CN"/>
        </w:rPr>
        <w:t>），这些指标与传统知识指标相一致。土著人民和地方社区参与国家规划、监测和报告进程对确保国家报告中纳入与传统知识有关的投入非常重要。</w:t>
      </w:r>
    </w:p>
    <w:p w:rsidR="00AF6E79" w:rsidRPr="0070174A" w:rsidRDefault="00AF6E79" w:rsidP="00393527">
      <w:pPr>
        <w:pStyle w:val="CBDNormalNumber"/>
        <w:numPr>
          <w:ilvl w:val="0"/>
          <w:numId w:val="32"/>
        </w:numPr>
        <w:tabs>
          <w:tab w:val="clear" w:pos="1701"/>
          <w:tab w:val="clear" w:pos="2268"/>
        </w:tabs>
        <w:overflowPunct w:val="0"/>
        <w:spacing w:after="180" w:line="340" w:lineRule="exact"/>
        <w:ind w:leftChars="250" w:left="550" w:firstLine="0"/>
        <w:rPr>
          <w:sz w:val="24"/>
          <w:szCs w:val="24"/>
          <w:lang w:eastAsia="zh-CN"/>
        </w:rPr>
      </w:pPr>
      <w:r w:rsidRPr="0070174A">
        <w:rPr>
          <w:sz w:val="24"/>
          <w:szCs w:val="24"/>
          <w:lang w:eastAsia="zh-CN"/>
        </w:rPr>
        <w:t>截至</w:t>
      </w:r>
      <w:r w:rsidRPr="0070174A">
        <w:rPr>
          <w:sz w:val="24"/>
          <w:szCs w:val="24"/>
          <w:lang w:eastAsia="zh-CN"/>
        </w:rPr>
        <w:t>2025</w:t>
      </w:r>
      <w:r w:rsidRPr="0070174A">
        <w:rPr>
          <w:sz w:val="24"/>
          <w:szCs w:val="24"/>
          <w:lang w:eastAsia="zh-CN"/>
        </w:rPr>
        <w:t>年</w:t>
      </w:r>
      <w:r w:rsidRPr="0070174A">
        <w:rPr>
          <w:sz w:val="24"/>
          <w:szCs w:val="24"/>
          <w:lang w:eastAsia="zh-CN"/>
        </w:rPr>
        <w:t>5</w:t>
      </w:r>
      <w:r w:rsidRPr="0070174A">
        <w:rPr>
          <w:sz w:val="24"/>
          <w:szCs w:val="24"/>
          <w:lang w:eastAsia="zh-CN"/>
        </w:rPr>
        <w:t>月</w:t>
      </w:r>
      <w:r w:rsidRPr="0070174A">
        <w:rPr>
          <w:sz w:val="24"/>
          <w:szCs w:val="24"/>
          <w:lang w:eastAsia="zh-CN"/>
        </w:rPr>
        <w:t>31</w:t>
      </w:r>
      <w:r w:rsidRPr="0070174A">
        <w:rPr>
          <w:sz w:val="24"/>
          <w:szCs w:val="24"/>
          <w:lang w:eastAsia="zh-CN"/>
        </w:rPr>
        <w:t>日，有</w:t>
      </w:r>
      <w:r w:rsidRPr="0070174A">
        <w:rPr>
          <w:sz w:val="24"/>
          <w:szCs w:val="24"/>
          <w:lang w:eastAsia="zh-CN"/>
        </w:rPr>
        <w:t>51</w:t>
      </w:r>
      <w:r w:rsidRPr="0070174A">
        <w:rPr>
          <w:sz w:val="24"/>
          <w:szCs w:val="24"/>
          <w:lang w:eastAsia="zh-CN"/>
        </w:rPr>
        <w:t>个缔约方提交了经修订或更新的国家生物多样性战略和行动计划。在这</w:t>
      </w:r>
      <w:r w:rsidRPr="0070174A">
        <w:rPr>
          <w:sz w:val="24"/>
          <w:szCs w:val="24"/>
          <w:lang w:eastAsia="zh-CN"/>
        </w:rPr>
        <w:t>51</w:t>
      </w:r>
      <w:r w:rsidRPr="0070174A">
        <w:rPr>
          <w:sz w:val="24"/>
          <w:szCs w:val="24"/>
          <w:lang w:eastAsia="zh-CN"/>
        </w:rPr>
        <w:t>个缔约方中，</w:t>
      </w:r>
      <w:r w:rsidRPr="0070174A">
        <w:rPr>
          <w:sz w:val="24"/>
          <w:szCs w:val="24"/>
          <w:lang w:eastAsia="zh-CN"/>
        </w:rPr>
        <w:t>39</w:t>
      </w:r>
      <w:r w:rsidRPr="0070174A">
        <w:rPr>
          <w:sz w:val="24"/>
          <w:szCs w:val="24"/>
          <w:lang w:eastAsia="zh-CN"/>
        </w:rPr>
        <w:t>个缔约方（</w:t>
      </w:r>
      <w:r w:rsidRPr="0070174A">
        <w:rPr>
          <w:sz w:val="24"/>
          <w:szCs w:val="24"/>
          <w:lang w:eastAsia="zh-CN"/>
        </w:rPr>
        <w:t>76%</w:t>
      </w:r>
      <w:r w:rsidRPr="0070174A">
        <w:rPr>
          <w:sz w:val="24"/>
          <w:szCs w:val="24"/>
          <w:lang w:eastAsia="zh-CN"/>
        </w:rPr>
        <w:t>）在提交的报告中提到了土著人民和地方社区；然而，只有</w:t>
      </w:r>
      <w:r w:rsidRPr="0070174A">
        <w:rPr>
          <w:sz w:val="24"/>
          <w:szCs w:val="24"/>
          <w:lang w:eastAsia="zh-CN"/>
        </w:rPr>
        <w:t>25</w:t>
      </w:r>
      <w:r w:rsidRPr="0070174A">
        <w:rPr>
          <w:sz w:val="24"/>
          <w:szCs w:val="24"/>
          <w:lang w:eastAsia="zh-CN"/>
        </w:rPr>
        <w:t>个缔约方（</w:t>
      </w:r>
      <w:r w:rsidRPr="0070174A">
        <w:rPr>
          <w:sz w:val="24"/>
          <w:szCs w:val="24"/>
          <w:lang w:eastAsia="zh-CN"/>
        </w:rPr>
        <w:t>49%</w:t>
      </w:r>
      <w:r w:rsidRPr="0070174A">
        <w:rPr>
          <w:sz w:val="24"/>
          <w:szCs w:val="24"/>
          <w:lang w:eastAsia="zh-CN"/>
        </w:rPr>
        <w:t>）概述了土著人民和地方社区参与执行国家目标和行动的情况，只有少数缔约方</w:t>
      </w:r>
      <w:r w:rsidR="00D41EF3">
        <w:rPr>
          <w:rFonts w:ascii="SimSun" w:hAnsi="SimSun" w:hint="eastAsia"/>
          <w:sz w:val="24"/>
          <w:szCs w:val="24"/>
          <w:lang w:eastAsia="zh-CN"/>
        </w:rPr>
        <w:t>确</w:t>
      </w:r>
      <w:r w:rsidR="00DA49EE">
        <w:rPr>
          <w:rFonts w:ascii="SimSun" w:hAnsi="SimSun" w:hint="eastAsia"/>
          <w:sz w:val="24"/>
          <w:szCs w:val="24"/>
          <w:lang w:eastAsia="zh-CN"/>
        </w:rPr>
        <w:t>定</w:t>
      </w:r>
      <w:r w:rsidR="00D41EF3">
        <w:rPr>
          <w:rFonts w:ascii="SimSun" w:hAnsi="SimSun" w:hint="eastAsia"/>
          <w:sz w:val="24"/>
          <w:szCs w:val="24"/>
          <w:lang w:eastAsia="zh-CN"/>
        </w:rPr>
        <w:t>是由</w:t>
      </w:r>
      <w:r w:rsidRPr="0070174A">
        <w:rPr>
          <w:sz w:val="24"/>
          <w:szCs w:val="24"/>
          <w:lang w:eastAsia="zh-CN"/>
        </w:rPr>
        <w:t>土著人民和地方社区领导具体行动。</w:t>
      </w:r>
      <w:r w:rsidRPr="0070174A">
        <w:rPr>
          <w:sz w:val="24"/>
          <w:szCs w:val="24"/>
          <w:lang w:eastAsia="zh-CN"/>
        </w:rPr>
        <w:t xml:space="preserve"> </w:t>
      </w:r>
    </w:p>
    <w:p w:rsidR="00AF6E79" w:rsidRPr="0070174A" w:rsidRDefault="00AF6E79" w:rsidP="00393527">
      <w:pPr>
        <w:pStyle w:val="CBDNormalNumber"/>
        <w:numPr>
          <w:ilvl w:val="0"/>
          <w:numId w:val="32"/>
        </w:numPr>
        <w:tabs>
          <w:tab w:val="clear" w:pos="1701"/>
          <w:tab w:val="clear" w:pos="2268"/>
        </w:tabs>
        <w:overflowPunct w:val="0"/>
        <w:spacing w:after="180" w:line="340" w:lineRule="exact"/>
        <w:ind w:leftChars="250" w:left="550" w:firstLine="0"/>
        <w:rPr>
          <w:sz w:val="24"/>
          <w:szCs w:val="24"/>
          <w:lang w:eastAsia="zh-CN"/>
        </w:rPr>
      </w:pPr>
      <w:r w:rsidRPr="0070174A">
        <w:rPr>
          <w:sz w:val="24"/>
          <w:szCs w:val="24"/>
          <w:lang w:eastAsia="zh-CN"/>
        </w:rPr>
        <w:t>截至同日，已有</w:t>
      </w:r>
      <w:r w:rsidRPr="0070174A">
        <w:rPr>
          <w:sz w:val="24"/>
          <w:szCs w:val="24"/>
          <w:lang w:eastAsia="zh-CN"/>
        </w:rPr>
        <w:t>130</w:t>
      </w:r>
      <w:r w:rsidRPr="0070174A">
        <w:rPr>
          <w:sz w:val="24"/>
          <w:szCs w:val="24"/>
          <w:lang w:eastAsia="zh-CN"/>
        </w:rPr>
        <w:t>个缔约方根据第</w:t>
      </w:r>
      <w:hyperlink r:id="rId19" w:history="1">
        <w:r w:rsidRPr="005B74A2">
          <w:rPr>
            <w:rStyle w:val="af6"/>
            <w:sz w:val="24"/>
            <w:szCs w:val="24"/>
            <w:lang w:eastAsia="zh-CN"/>
          </w:rPr>
          <w:t>15/6</w:t>
        </w:r>
      </w:hyperlink>
      <w:r w:rsidRPr="0070174A">
        <w:rPr>
          <w:sz w:val="24"/>
          <w:szCs w:val="24"/>
          <w:lang w:eastAsia="zh-CN"/>
        </w:rPr>
        <w:t>号决定通过在线报告工具提交了国家目标。在提交的</w:t>
      </w:r>
      <w:r w:rsidRPr="0070174A">
        <w:rPr>
          <w:sz w:val="24"/>
          <w:szCs w:val="24"/>
          <w:lang w:eastAsia="zh-CN"/>
        </w:rPr>
        <w:t>3035</w:t>
      </w:r>
      <w:r w:rsidRPr="0070174A">
        <w:rPr>
          <w:sz w:val="24"/>
          <w:szCs w:val="24"/>
          <w:lang w:eastAsia="zh-CN"/>
        </w:rPr>
        <w:t>个国家目标中，</w:t>
      </w:r>
      <w:r w:rsidRPr="0070174A">
        <w:rPr>
          <w:sz w:val="24"/>
          <w:szCs w:val="24"/>
          <w:lang w:val="en-US" w:eastAsia="zh-CN"/>
        </w:rPr>
        <w:t>四分之一以上的目标显示考虑到了土著人民和地方社区的贡献和权利</w:t>
      </w:r>
      <w:r w:rsidRPr="0070174A">
        <w:rPr>
          <w:sz w:val="24"/>
          <w:szCs w:val="24"/>
          <w:lang w:eastAsia="zh-CN"/>
        </w:rPr>
        <w:t>。</w:t>
      </w:r>
      <w:r w:rsidRPr="0070174A">
        <w:rPr>
          <w:sz w:val="24"/>
          <w:szCs w:val="24"/>
          <w:vertAlign w:val="superscript"/>
        </w:rPr>
        <w:footnoteReference w:id="4"/>
      </w:r>
      <w:r w:rsidRPr="0070174A">
        <w:rPr>
          <w:sz w:val="24"/>
          <w:szCs w:val="24"/>
          <w:lang w:eastAsia="zh-CN"/>
        </w:rPr>
        <w:t>《框架》目标</w:t>
      </w:r>
      <w:r w:rsidRPr="0070174A">
        <w:rPr>
          <w:sz w:val="24"/>
          <w:szCs w:val="24"/>
          <w:lang w:eastAsia="zh-CN"/>
        </w:rPr>
        <w:t>22</w:t>
      </w:r>
      <w:r w:rsidRPr="0070174A">
        <w:rPr>
          <w:sz w:val="24"/>
          <w:szCs w:val="24"/>
          <w:lang w:eastAsia="zh-CN"/>
        </w:rPr>
        <w:t>对土著人民和地方社区格外重要。约三分之一的缔约方提交了充分解决目标</w:t>
      </w:r>
      <w:r w:rsidRPr="0070174A">
        <w:rPr>
          <w:sz w:val="24"/>
          <w:szCs w:val="24"/>
          <w:lang w:eastAsia="zh-CN"/>
        </w:rPr>
        <w:t>22</w:t>
      </w:r>
      <w:r w:rsidRPr="0070174A">
        <w:rPr>
          <w:sz w:val="24"/>
          <w:szCs w:val="24"/>
          <w:lang w:eastAsia="zh-CN"/>
        </w:rPr>
        <w:t>中至少一个要素的国家计划。约十分之一以上的缔约方制定了充分解决所有要素的国家目标。大约四分之一的缔约方制定了部分解决所有或某些要素的国家目标。《框架》的具体目标</w:t>
      </w:r>
      <w:r w:rsidRPr="0070174A">
        <w:rPr>
          <w:sz w:val="24"/>
          <w:szCs w:val="24"/>
          <w:lang w:eastAsia="zh-CN"/>
        </w:rPr>
        <w:t>1</w:t>
      </w:r>
      <w:r w:rsidRPr="0070174A">
        <w:rPr>
          <w:sz w:val="24"/>
          <w:szCs w:val="24"/>
          <w:lang w:eastAsia="zh-CN"/>
        </w:rPr>
        <w:t>、</w:t>
      </w:r>
      <w:r w:rsidRPr="0070174A">
        <w:rPr>
          <w:sz w:val="24"/>
          <w:szCs w:val="24"/>
          <w:lang w:eastAsia="zh-CN"/>
        </w:rPr>
        <w:t>3</w:t>
      </w:r>
      <w:r w:rsidRPr="0070174A">
        <w:rPr>
          <w:sz w:val="24"/>
          <w:szCs w:val="24"/>
          <w:lang w:eastAsia="zh-CN"/>
        </w:rPr>
        <w:t>、</w:t>
      </w:r>
      <w:r w:rsidRPr="0070174A">
        <w:rPr>
          <w:sz w:val="24"/>
          <w:szCs w:val="24"/>
          <w:lang w:eastAsia="zh-CN"/>
        </w:rPr>
        <w:t>5</w:t>
      </w:r>
      <w:r w:rsidRPr="0070174A">
        <w:rPr>
          <w:sz w:val="24"/>
          <w:szCs w:val="24"/>
          <w:lang w:eastAsia="zh-CN"/>
        </w:rPr>
        <w:t>、</w:t>
      </w:r>
      <w:r w:rsidRPr="0070174A">
        <w:rPr>
          <w:sz w:val="24"/>
          <w:szCs w:val="24"/>
          <w:lang w:eastAsia="zh-CN"/>
        </w:rPr>
        <w:t>9</w:t>
      </w:r>
      <w:r w:rsidRPr="0070174A">
        <w:rPr>
          <w:sz w:val="24"/>
          <w:szCs w:val="24"/>
          <w:lang w:eastAsia="zh-CN"/>
        </w:rPr>
        <w:t>、</w:t>
      </w:r>
      <w:r w:rsidRPr="0070174A">
        <w:rPr>
          <w:sz w:val="24"/>
          <w:szCs w:val="24"/>
          <w:lang w:eastAsia="zh-CN"/>
        </w:rPr>
        <w:t>13</w:t>
      </w:r>
      <w:r w:rsidRPr="0070174A">
        <w:rPr>
          <w:sz w:val="24"/>
          <w:szCs w:val="24"/>
          <w:lang w:eastAsia="zh-CN"/>
        </w:rPr>
        <w:t>和</w:t>
      </w:r>
      <w:r w:rsidRPr="0070174A">
        <w:rPr>
          <w:sz w:val="24"/>
          <w:szCs w:val="24"/>
          <w:lang w:eastAsia="zh-CN"/>
        </w:rPr>
        <w:t>21</w:t>
      </w:r>
      <w:r w:rsidRPr="0070174A">
        <w:rPr>
          <w:sz w:val="24"/>
          <w:szCs w:val="24"/>
          <w:lang w:eastAsia="zh-CN"/>
        </w:rPr>
        <w:t>也明确涉及土著人民和地方社区或传统知识的权利。在提交的四分之一至三分之一的国家目标中，这些要素得到了充分解决。</w:t>
      </w:r>
      <w:r w:rsidRPr="0070174A">
        <w:rPr>
          <w:sz w:val="24"/>
          <w:szCs w:val="24"/>
          <w:lang w:eastAsia="zh-CN"/>
        </w:rPr>
        <w:t xml:space="preserve"> </w:t>
      </w:r>
    </w:p>
    <w:p w:rsidR="00AF6E79" w:rsidRPr="0070174A" w:rsidRDefault="00AF6E79" w:rsidP="00393527">
      <w:pPr>
        <w:pStyle w:val="CBDNormalNumber"/>
        <w:numPr>
          <w:ilvl w:val="0"/>
          <w:numId w:val="32"/>
        </w:numPr>
        <w:tabs>
          <w:tab w:val="clear" w:pos="1701"/>
          <w:tab w:val="clear" w:pos="2268"/>
        </w:tabs>
        <w:overflowPunct w:val="0"/>
        <w:spacing w:after="180" w:line="340" w:lineRule="exact"/>
        <w:ind w:leftChars="250" w:left="550" w:firstLine="0"/>
        <w:rPr>
          <w:sz w:val="24"/>
          <w:szCs w:val="24"/>
          <w:lang w:eastAsia="zh-CN"/>
        </w:rPr>
      </w:pPr>
      <w:r w:rsidRPr="0070174A">
        <w:rPr>
          <w:color w:val="000000" w:themeColor="text1"/>
          <w:sz w:val="24"/>
          <w:szCs w:val="24"/>
          <w:lang w:eastAsia="zh-CN"/>
        </w:rPr>
        <w:t>将在一份资料文件中提供对国家生物多样性战略和行动计划以及国家目标的详细分析，</w:t>
      </w:r>
      <w:r w:rsidRPr="0070174A">
        <w:rPr>
          <w:sz w:val="24"/>
          <w:szCs w:val="24"/>
          <w:lang w:val="en-US" w:eastAsia="zh-CN"/>
        </w:rPr>
        <w:t>其中包括对土著人民和地方社区参与制定国家生物多样性战略和行动规划进程的分析</w:t>
      </w:r>
      <w:r w:rsidRPr="0070174A">
        <w:rPr>
          <w:color w:val="000000" w:themeColor="text1"/>
          <w:sz w:val="24"/>
          <w:szCs w:val="24"/>
          <w:lang w:eastAsia="zh-CN"/>
        </w:rPr>
        <w:t>。</w:t>
      </w:r>
      <w:r w:rsidRPr="0070174A">
        <w:rPr>
          <w:sz w:val="24"/>
          <w:szCs w:val="24"/>
          <w:lang w:eastAsia="zh-CN"/>
        </w:rPr>
        <w:t xml:space="preserve"> </w:t>
      </w:r>
    </w:p>
    <w:p w:rsidR="00AF6E79" w:rsidRPr="0070174A" w:rsidRDefault="00AF6E79" w:rsidP="00393527">
      <w:pPr>
        <w:pStyle w:val="CBDNormalNumber"/>
        <w:numPr>
          <w:ilvl w:val="0"/>
          <w:numId w:val="32"/>
        </w:numPr>
        <w:tabs>
          <w:tab w:val="clear" w:pos="1701"/>
          <w:tab w:val="clear" w:pos="2268"/>
        </w:tabs>
        <w:overflowPunct w:val="0"/>
        <w:spacing w:after="180" w:line="340" w:lineRule="exact"/>
        <w:ind w:leftChars="250" w:left="550" w:firstLine="0"/>
        <w:rPr>
          <w:lang w:eastAsia="zh-CN"/>
        </w:rPr>
      </w:pPr>
      <w:r w:rsidRPr="0070174A">
        <w:rPr>
          <w:sz w:val="24"/>
          <w:szCs w:val="24"/>
          <w:lang w:eastAsia="zh-CN"/>
        </w:rPr>
        <w:t>提交第七次国家报告的截止日期是</w:t>
      </w:r>
      <w:r w:rsidRPr="0070174A">
        <w:rPr>
          <w:sz w:val="24"/>
          <w:szCs w:val="24"/>
          <w:lang w:eastAsia="zh-CN"/>
        </w:rPr>
        <w:t>2026</w:t>
      </w:r>
      <w:r w:rsidRPr="0070174A">
        <w:rPr>
          <w:sz w:val="24"/>
          <w:szCs w:val="24"/>
          <w:lang w:eastAsia="zh-CN"/>
        </w:rPr>
        <w:t>年</w:t>
      </w:r>
      <w:r w:rsidRPr="0070174A">
        <w:rPr>
          <w:sz w:val="24"/>
          <w:szCs w:val="24"/>
          <w:lang w:eastAsia="zh-CN"/>
        </w:rPr>
        <w:t>2</w:t>
      </w:r>
      <w:r w:rsidRPr="0070174A">
        <w:rPr>
          <w:sz w:val="24"/>
          <w:szCs w:val="24"/>
          <w:lang w:eastAsia="zh-CN"/>
        </w:rPr>
        <w:t>月</w:t>
      </w:r>
      <w:r w:rsidRPr="0070174A">
        <w:rPr>
          <w:sz w:val="24"/>
          <w:szCs w:val="24"/>
          <w:lang w:eastAsia="zh-CN"/>
        </w:rPr>
        <w:t>28</w:t>
      </w:r>
      <w:r w:rsidRPr="0070174A">
        <w:rPr>
          <w:sz w:val="24"/>
          <w:szCs w:val="24"/>
          <w:lang w:eastAsia="zh-CN"/>
        </w:rPr>
        <w:t>日。在提交本报告时，</w:t>
      </w:r>
      <w:r w:rsidRPr="0070174A">
        <w:rPr>
          <w:sz w:val="24"/>
          <w:szCs w:val="24"/>
          <w:lang w:val="en-US" w:eastAsia="zh-CN"/>
        </w:rPr>
        <w:t>尚未有缔约方提交第七次国家报告</w:t>
      </w:r>
      <w:r w:rsidRPr="0070174A">
        <w:rPr>
          <w:lang w:eastAsia="zh-CN"/>
        </w:rPr>
        <w:t>。</w:t>
      </w:r>
      <w:r w:rsidRPr="0070174A">
        <w:rPr>
          <w:lang w:eastAsia="zh-CN"/>
        </w:rPr>
        <w:t xml:space="preserve"> </w:t>
      </w:r>
    </w:p>
    <w:p w:rsidR="00AF6E79" w:rsidRPr="0070174A" w:rsidRDefault="00AF6E79" w:rsidP="002D5A0B">
      <w:pPr>
        <w:pStyle w:val="CBDH3"/>
        <w:spacing w:before="180" w:after="180" w:line="340" w:lineRule="exact"/>
        <w:rPr>
          <w:sz w:val="24"/>
          <w:szCs w:val="24"/>
          <w:lang w:eastAsia="zh-CN"/>
        </w:rPr>
      </w:pPr>
      <w:r w:rsidRPr="0070174A">
        <w:rPr>
          <w:sz w:val="24"/>
          <w:szCs w:val="24"/>
          <w:lang w:eastAsia="zh-CN"/>
        </w:rPr>
        <w:t>2.</w:t>
      </w:r>
      <w:r w:rsidRPr="0070174A">
        <w:rPr>
          <w:sz w:val="24"/>
          <w:szCs w:val="24"/>
          <w:lang w:eastAsia="zh-CN"/>
        </w:rPr>
        <w:tab/>
      </w:r>
      <w:r w:rsidRPr="0070174A">
        <w:rPr>
          <w:sz w:val="24"/>
          <w:szCs w:val="24"/>
          <w:lang w:eastAsia="zh-CN"/>
        </w:rPr>
        <w:t>根据第</w:t>
      </w:r>
      <w:hyperlink r:id="rId20" w:history="1">
        <w:r w:rsidRPr="0070174A">
          <w:rPr>
            <w:rStyle w:val="af6"/>
            <w:sz w:val="24"/>
            <w:szCs w:val="24"/>
            <w:lang w:eastAsia="zh-CN"/>
          </w:rPr>
          <w:t>16/32</w:t>
        </w:r>
      </w:hyperlink>
      <w:r w:rsidRPr="0070174A">
        <w:rPr>
          <w:sz w:val="24"/>
          <w:szCs w:val="24"/>
          <w:lang w:eastAsia="zh-CN"/>
        </w:rPr>
        <w:t>号决定第</w:t>
      </w:r>
      <w:r w:rsidRPr="00175FF1">
        <w:rPr>
          <w:sz w:val="24"/>
          <w:szCs w:val="24"/>
          <w:lang w:eastAsia="zh-CN"/>
        </w:rPr>
        <w:t>18</w:t>
      </w:r>
      <w:r w:rsidR="00175FF1">
        <w:rPr>
          <w:rFonts w:hint="eastAsia"/>
          <w:sz w:val="24"/>
          <w:szCs w:val="24"/>
          <w:lang w:eastAsia="zh-CN"/>
        </w:rPr>
        <w:t>(l)</w:t>
      </w:r>
      <w:r w:rsidRPr="0070174A">
        <w:rPr>
          <w:sz w:val="24"/>
          <w:szCs w:val="24"/>
          <w:lang w:eastAsia="zh-CN"/>
        </w:rPr>
        <w:t>段提供的传统知识投入</w:t>
      </w:r>
    </w:p>
    <w:p w:rsidR="00AF6E79" w:rsidRDefault="00862FDD" w:rsidP="00393527">
      <w:pPr>
        <w:pStyle w:val="CBDNormalNumber"/>
        <w:numPr>
          <w:ilvl w:val="0"/>
          <w:numId w:val="32"/>
        </w:numPr>
        <w:tabs>
          <w:tab w:val="clear" w:pos="1701"/>
          <w:tab w:val="clear" w:pos="2268"/>
        </w:tabs>
        <w:overflowPunct w:val="0"/>
        <w:spacing w:after="180" w:line="380" w:lineRule="exact"/>
        <w:ind w:leftChars="250" w:left="550" w:firstLine="0"/>
        <w:rPr>
          <w:sz w:val="24"/>
          <w:szCs w:val="24"/>
          <w:lang w:eastAsia="zh-CN"/>
        </w:rPr>
      </w:pPr>
      <w:r>
        <w:rPr>
          <w:rFonts w:ascii="SimSun" w:hAnsi="SimSun" w:hint="eastAsia"/>
          <w:snapToGrid w:val="0"/>
          <w:sz w:val="24"/>
          <w:szCs w:val="24"/>
          <w:lang w:eastAsia="zh-CN"/>
        </w:rPr>
        <w:t>秘书处</w:t>
      </w:r>
      <w:r w:rsidR="00AF6E79" w:rsidRPr="0070174A">
        <w:rPr>
          <w:snapToGrid w:val="0"/>
          <w:sz w:val="24"/>
          <w:szCs w:val="24"/>
          <w:lang w:eastAsia="zh-CN"/>
        </w:rPr>
        <w:t>在编写《昆明</w:t>
      </w:r>
      <w:r w:rsidR="00AF6E79" w:rsidRPr="0070174A">
        <w:rPr>
          <w:snapToGrid w:val="0"/>
          <w:sz w:val="24"/>
          <w:szCs w:val="24"/>
          <w:lang w:eastAsia="zh-CN"/>
        </w:rPr>
        <w:t>-</w:t>
      </w:r>
      <w:r w:rsidR="00AF6E79" w:rsidRPr="0070174A">
        <w:rPr>
          <w:snapToGrid w:val="0"/>
          <w:sz w:val="24"/>
          <w:szCs w:val="24"/>
          <w:lang w:eastAsia="zh-CN"/>
        </w:rPr>
        <w:t>蒙特利尔全球生物多样性框架》</w:t>
      </w:r>
      <w:r w:rsidR="00AF6E79" w:rsidRPr="0070174A">
        <w:rPr>
          <w:sz w:val="24"/>
          <w:szCs w:val="24"/>
          <w:lang w:val="en-US" w:eastAsia="zh-CN"/>
        </w:rPr>
        <w:t>集体执行进度全球报告的特设科学和技术咨询小组的指导下</w:t>
      </w:r>
      <w:r w:rsidR="00AF6E79" w:rsidRPr="0070174A">
        <w:rPr>
          <w:snapToGrid w:val="0"/>
          <w:sz w:val="24"/>
          <w:szCs w:val="24"/>
          <w:lang w:eastAsia="zh-CN"/>
        </w:rPr>
        <w:t>制定了一个模板，用于提交与土著人民和地方社区的传统知识、创新、做法和技术有关的案例研究和其他信息，这些信息在征得土著人民和</w:t>
      </w:r>
      <w:r w:rsidR="00110693">
        <w:rPr>
          <w:rFonts w:ascii="SimSun" w:hAnsi="SimSun" w:hint="eastAsia"/>
          <w:snapToGrid w:val="0"/>
          <w:sz w:val="24"/>
          <w:szCs w:val="24"/>
          <w:lang w:eastAsia="zh-CN"/>
        </w:rPr>
        <w:t>地方</w:t>
      </w:r>
      <w:r w:rsidR="00AF6E79" w:rsidRPr="0070174A">
        <w:rPr>
          <w:snapToGrid w:val="0"/>
          <w:sz w:val="24"/>
          <w:szCs w:val="24"/>
          <w:lang w:eastAsia="zh-CN"/>
        </w:rPr>
        <w:t>社区自由、事先和知情同意的情况下获取，可用作全球报告的信息来源。</w:t>
      </w:r>
      <w:r w:rsidR="00AF6E79" w:rsidRPr="0070174A">
        <w:rPr>
          <w:sz w:val="24"/>
          <w:szCs w:val="24"/>
          <w:lang w:eastAsia="zh-CN"/>
        </w:rPr>
        <w:t xml:space="preserve"> </w:t>
      </w:r>
    </w:p>
    <w:p w:rsidR="00220315" w:rsidRPr="001B0FE3" w:rsidRDefault="00220315" w:rsidP="00393527">
      <w:pPr>
        <w:pStyle w:val="CBDNormalNumber"/>
        <w:numPr>
          <w:ilvl w:val="0"/>
          <w:numId w:val="32"/>
        </w:numPr>
        <w:tabs>
          <w:tab w:val="clear" w:pos="1701"/>
          <w:tab w:val="clear" w:pos="2268"/>
        </w:tabs>
        <w:overflowPunct w:val="0"/>
        <w:spacing w:after="0" w:line="360" w:lineRule="exact"/>
        <w:ind w:leftChars="250" w:left="550" w:firstLine="0"/>
        <w:rPr>
          <w:rFonts w:hint="eastAsia"/>
          <w:sz w:val="24"/>
          <w:szCs w:val="24"/>
          <w:lang w:eastAsia="zh-CN"/>
        </w:rPr>
      </w:pPr>
      <w:r w:rsidRPr="001C4558">
        <w:rPr>
          <w:snapToGrid w:val="0"/>
          <w:sz w:val="24"/>
          <w:szCs w:val="24"/>
          <w:lang w:eastAsia="zh-CN"/>
        </w:rPr>
        <w:t>在第</w:t>
      </w:r>
      <w:hyperlink r:id="rId21" w:history="1">
        <w:r w:rsidRPr="001C4558">
          <w:rPr>
            <w:rStyle w:val="af6"/>
            <w:snapToGrid w:val="0"/>
            <w:sz w:val="24"/>
            <w:szCs w:val="24"/>
            <w:lang w:eastAsia="zh-CN"/>
          </w:rPr>
          <w:t>2025-100</w:t>
        </w:r>
      </w:hyperlink>
      <w:r w:rsidRPr="001C4558">
        <w:rPr>
          <w:snapToGrid w:val="0"/>
          <w:sz w:val="24"/>
          <w:szCs w:val="24"/>
          <w:lang w:eastAsia="zh-CN"/>
        </w:rPr>
        <w:t>号通知中，执行秘书请缔约方、土著人民和地方社区以及利益攸关方为全球报告提交关于土著人民和地方社区的相关传统知识、创新、做法和技术信息。鼓励土著人民和地方社区</w:t>
      </w:r>
      <w:r w:rsidR="00B21B6F">
        <w:rPr>
          <w:rFonts w:ascii="SimSun" w:hAnsi="SimSun" w:hint="eastAsia"/>
          <w:snapToGrid w:val="0"/>
          <w:sz w:val="24"/>
          <w:szCs w:val="24"/>
          <w:lang w:eastAsia="zh-CN"/>
        </w:rPr>
        <w:t>利用</w:t>
      </w:r>
      <w:r w:rsidRPr="001C4558">
        <w:rPr>
          <w:snapToGrid w:val="0"/>
          <w:sz w:val="24"/>
          <w:szCs w:val="24"/>
          <w:lang w:eastAsia="zh-CN"/>
        </w:rPr>
        <w:t>提供的模板，以他们认为最适当和最适合其背景的</w:t>
      </w:r>
      <w:r w:rsidRPr="001C4558">
        <w:rPr>
          <w:snapToGrid w:val="0"/>
          <w:sz w:val="24"/>
          <w:szCs w:val="24"/>
          <w:lang w:eastAsia="zh-CN"/>
        </w:rPr>
        <w:lastRenderedPageBreak/>
        <w:t>格式和方式提交关于传统知识的信息。所收到的信息可在《公约》信息交换机制上查阅，载有所收到的投入摘要的</w:t>
      </w:r>
      <w:r w:rsidR="00EB3E34">
        <w:rPr>
          <w:rFonts w:ascii="SimSun" w:hAnsi="SimSun" w:hint="eastAsia"/>
          <w:snapToGrid w:val="0"/>
          <w:sz w:val="24"/>
          <w:szCs w:val="24"/>
          <w:lang w:eastAsia="zh-CN"/>
        </w:rPr>
        <w:t>信息</w:t>
      </w:r>
      <w:r w:rsidRPr="001C4558">
        <w:rPr>
          <w:snapToGrid w:val="0"/>
          <w:sz w:val="24"/>
          <w:szCs w:val="24"/>
          <w:lang w:eastAsia="zh-CN"/>
        </w:rPr>
        <w:t>文件</w:t>
      </w:r>
      <w:r w:rsidR="00EB3E34">
        <w:rPr>
          <w:rFonts w:ascii="SimSun" w:hAnsi="SimSun" w:hint="eastAsia"/>
          <w:snapToGrid w:val="0"/>
          <w:sz w:val="24"/>
          <w:szCs w:val="24"/>
          <w:lang w:eastAsia="zh-CN"/>
        </w:rPr>
        <w:t>将作为</w:t>
      </w:r>
      <w:r w:rsidRPr="001C4558">
        <w:rPr>
          <w:snapToGrid w:val="0"/>
          <w:sz w:val="24"/>
          <w:szCs w:val="24"/>
          <w:lang w:eastAsia="zh-CN"/>
        </w:rPr>
        <w:t>CBD/SB8J/1/INF/2</w:t>
      </w:r>
      <w:r w:rsidRPr="001C4558">
        <w:rPr>
          <w:snapToGrid w:val="0"/>
          <w:sz w:val="24"/>
          <w:szCs w:val="24"/>
          <w:lang w:eastAsia="zh-CN"/>
        </w:rPr>
        <w:t>号</w:t>
      </w:r>
      <w:r w:rsidR="005B1088">
        <w:rPr>
          <w:rFonts w:ascii="SimSun" w:hAnsi="SimSun" w:hint="eastAsia"/>
          <w:snapToGrid w:val="0"/>
          <w:sz w:val="24"/>
          <w:szCs w:val="24"/>
          <w:lang w:eastAsia="zh-CN"/>
        </w:rPr>
        <w:t>资料</w:t>
      </w:r>
      <w:r w:rsidRPr="001C4558">
        <w:rPr>
          <w:snapToGrid w:val="0"/>
          <w:sz w:val="24"/>
          <w:szCs w:val="24"/>
          <w:lang w:eastAsia="zh-CN"/>
        </w:rPr>
        <w:t>文件</w:t>
      </w:r>
      <w:r w:rsidR="00EB3E34">
        <w:rPr>
          <w:rFonts w:ascii="SimSun" w:hAnsi="SimSun" w:hint="eastAsia"/>
          <w:snapToGrid w:val="0"/>
          <w:sz w:val="24"/>
          <w:szCs w:val="24"/>
          <w:lang w:eastAsia="zh-CN"/>
        </w:rPr>
        <w:t>提供</w:t>
      </w:r>
      <w:r>
        <w:rPr>
          <w:rFonts w:hint="eastAsia"/>
          <w:snapToGrid w:val="0"/>
          <w:sz w:val="24"/>
          <w:szCs w:val="24"/>
          <w:lang w:eastAsia="zh-CN"/>
        </w:rPr>
        <w:t>。</w:t>
      </w:r>
    </w:p>
    <w:p w:rsidR="001B0FE3" w:rsidRPr="001B0FE3" w:rsidRDefault="001B0FE3" w:rsidP="001B0FE3">
      <w:pPr>
        <w:pStyle w:val="CBDNormalNumber"/>
        <w:numPr>
          <w:ilvl w:val="0"/>
          <w:numId w:val="0"/>
        </w:numPr>
        <w:tabs>
          <w:tab w:val="clear" w:pos="1701"/>
          <w:tab w:val="clear" w:pos="2268"/>
        </w:tabs>
        <w:overflowPunct w:val="0"/>
        <w:spacing w:after="0" w:line="360" w:lineRule="exact"/>
        <w:rPr>
          <w:rFonts w:ascii="黑体" w:eastAsia="黑体" w:hAnsi="黑体"/>
          <w:b/>
          <w:sz w:val="28"/>
          <w:szCs w:val="28"/>
          <w:lang w:eastAsia="zh-CN"/>
        </w:rPr>
      </w:pPr>
      <w:r w:rsidRPr="001B0FE3">
        <w:rPr>
          <w:rFonts w:ascii="黑体" w:eastAsia="黑体" w:hAnsi="黑体"/>
          <w:b/>
          <w:snapToGrid w:val="0"/>
          <w:sz w:val="28"/>
          <w:szCs w:val="28"/>
          <w:lang w:eastAsia="zh-CN"/>
        </w:rPr>
        <w:t>三．建议</w:t>
      </w:r>
    </w:p>
    <w:p w:rsidR="001B0FE3" w:rsidRDefault="001B0FE3" w:rsidP="001B0FE3">
      <w:pPr>
        <w:tabs>
          <w:tab w:val="clear" w:pos="567"/>
          <w:tab w:val="clear" w:pos="1134"/>
          <w:tab w:val="clear" w:pos="1701"/>
          <w:tab w:val="clear" w:pos="2268"/>
        </w:tabs>
        <w:spacing w:line="120" w:lineRule="exact"/>
        <w:jc w:val="left"/>
        <w:rPr>
          <w:rFonts w:ascii="宋体" w:eastAsia="宋体" w:hAnsi="宋体" w:cs="宋体" w:hint="eastAsia"/>
          <w:bCs/>
          <w:lang w:eastAsia="zh-CN"/>
        </w:rPr>
      </w:pPr>
      <w:bookmarkStart w:id="5" w:name="_Hlk206856947"/>
    </w:p>
    <w:p w:rsidR="001B0FE3" w:rsidRDefault="001B0FE3" w:rsidP="001B0FE3">
      <w:pPr>
        <w:tabs>
          <w:tab w:val="clear" w:pos="567"/>
          <w:tab w:val="clear" w:pos="1134"/>
          <w:tab w:val="clear" w:pos="1701"/>
          <w:tab w:val="clear" w:pos="2268"/>
        </w:tabs>
        <w:spacing w:line="120" w:lineRule="exact"/>
        <w:jc w:val="left"/>
        <w:rPr>
          <w:rFonts w:ascii="宋体" w:eastAsia="宋体" w:hAnsi="宋体" w:cs="宋体" w:hint="eastAsia"/>
          <w:bCs/>
          <w:lang w:eastAsia="zh-CN"/>
        </w:rPr>
      </w:pPr>
    </w:p>
    <w:p w:rsidR="008108B6" w:rsidRPr="0070174A" w:rsidRDefault="008108B6" w:rsidP="0033321B">
      <w:pPr>
        <w:pStyle w:val="CBDNormalNumber"/>
        <w:numPr>
          <w:ilvl w:val="0"/>
          <w:numId w:val="32"/>
        </w:numPr>
        <w:tabs>
          <w:tab w:val="clear" w:pos="1134"/>
          <w:tab w:val="clear" w:pos="1701"/>
          <w:tab w:val="clear" w:pos="2268"/>
          <w:tab w:val="left" w:pos="993"/>
        </w:tabs>
        <w:overflowPunct w:val="0"/>
        <w:spacing w:after="180"/>
        <w:rPr>
          <w:sz w:val="24"/>
          <w:szCs w:val="24"/>
          <w:lang w:eastAsia="zh-CN"/>
        </w:rPr>
      </w:pPr>
      <w:r w:rsidRPr="0070174A">
        <w:rPr>
          <w:sz w:val="24"/>
          <w:szCs w:val="24"/>
          <w:lang w:val="en-US" w:eastAsia="zh-CN"/>
        </w:rPr>
        <w:t>附属机构不妨通过内容大致如下的</w:t>
      </w:r>
      <w:r w:rsidRPr="001C4947">
        <w:rPr>
          <w:rFonts w:ascii="SimSun" w:hAnsi="SimSun"/>
          <w:sz w:val="24"/>
          <w:szCs w:val="24"/>
          <w:lang w:val="en-US" w:eastAsia="zh-CN"/>
        </w:rPr>
        <w:t>建议</w:t>
      </w:r>
      <w:r w:rsidR="00280B35">
        <w:rPr>
          <w:rFonts w:hint="eastAsia"/>
          <w:sz w:val="24"/>
          <w:szCs w:val="24"/>
          <w:lang w:eastAsia="zh-CN"/>
        </w:rPr>
        <w:t>：</w:t>
      </w:r>
      <w:r w:rsidRPr="0070174A">
        <w:rPr>
          <w:sz w:val="24"/>
          <w:szCs w:val="24"/>
          <w:lang w:eastAsia="zh-CN"/>
        </w:rPr>
        <w:t xml:space="preserve"> </w:t>
      </w:r>
    </w:p>
    <w:p w:rsidR="008108B6" w:rsidRPr="009E2273" w:rsidRDefault="008108B6" w:rsidP="00CF21CE">
      <w:pPr>
        <w:pStyle w:val="CBDNormalNoNumber"/>
        <w:tabs>
          <w:tab w:val="clear" w:pos="1134"/>
          <w:tab w:val="left" w:pos="993"/>
        </w:tabs>
        <w:overflowPunct w:val="0"/>
        <w:spacing w:after="180"/>
        <w:rPr>
          <w:rFonts w:ascii="KaiTi" w:eastAsia="KaiTi" w:hAnsi="KaiTi"/>
          <w:iCs/>
          <w:sz w:val="24"/>
          <w:szCs w:val="24"/>
          <w:lang w:eastAsia="zh-CN"/>
        </w:rPr>
      </w:pPr>
      <w:r w:rsidRPr="0070174A">
        <w:rPr>
          <w:sz w:val="24"/>
          <w:szCs w:val="24"/>
          <w:lang w:eastAsia="zh-CN"/>
        </w:rPr>
        <w:tab/>
      </w:r>
      <w:r w:rsidRPr="009E2273">
        <w:rPr>
          <w:rFonts w:ascii="KaiTi" w:eastAsia="KaiTi" w:hAnsi="KaiTi"/>
          <w:iCs/>
          <w:sz w:val="24"/>
          <w:szCs w:val="24"/>
          <w:lang w:eastAsia="zh-CN"/>
        </w:rPr>
        <w:t>生物多样性公约关于土著人民和地方社区的第</w:t>
      </w:r>
      <w:r w:rsidRPr="00763805">
        <w:rPr>
          <w:rFonts w:eastAsia="KaiTi"/>
          <w:iCs/>
          <w:sz w:val="24"/>
          <w:szCs w:val="24"/>
          <w:lang w:eastAsia="zh-CN"/>
        </w:rPr>
        <w:t>8(j)</w:t>
      </w:r>
      <w:r w:rsidRPr="009E2273">
        <w:rPr>
          <w:rFonts w:ascii="KaiTi" w:eastAsia="KaiTi" w:hAnsi="KaiTi"/>
          <w:iCs/>
          <w:sz w:val="24"/>
          <w:szCs w:val="24"/>
          <w:lang w:eastAsia="zh-CN"/>
        </w:rPr>
        <w:t>条和其他条款附属机构</w:t>
      </w:r>
    </w:p>
    <w:p w:rsidR="008108B6" w:rsidRPr="0070174A" w:rsidRDefault="008108B6" w:rsidP="00393527">
      <w:pPr>
        <w:pStyle w:val="CBDNormalNoNumber"/>
        <w:tabs>
          <w:tab w:val="clear" w:pos="1701"/>
          <w:tab w:val="left" w:pos="1418"/>
        </w:tabs>
        <w:overflowPunct w:val="0"/>
        <w:spacing w:after="180" w:line="320" w:lineRule="exact"/>
        <w:ind w:firstLine="426"/>
        <w:rPr>
          <w:sz w:val="24"/>
          <w:szCs w:val="24"/>
          <w:lang w:eastAsia="zh-CN"/>
        </w:rPr>
      </w:pPr>
      <w:r w:rsidRPr="0070174A">
        <w:rPr>
          <w:sz w:val="24"/>
          <w:szCs w:val="24"/>
          <w:lang w:eastAsia="zh-CN"/>
        </w:rPr>
        <w:t>1.</w:t>
      </w:r>
      <w:r w:rsidR="007D0D65">
        <w:rPr>
          <w:sz w:val="24"/>
          <w:szCs w:val="24"/>
          <w:lang w:eastAsia="zh-CN"/>
        </w:rPr>
        <w:tab/>
      </w:r>
      <w:r w:rsidRPr="0070174A">
        <w:rPr>
          <w:rFonts w:eastAsia="KaiTi"/>
          <w:sz w:val="24"/>
          <w:szCs w:val="24"/>
          <w:lang w:eastAsia="zh-CN"/>
        </w:rPr>
        <w:t>鼓励</w:t>
      </w:r>
      <w:r w:rsidRPr="0070174A">
        <w:rPr>
          <w:sz w:val="24"/>
          <w:szCs w:val="24"/>
          <w:lang w:eastAsia="zh-CN"/>
        </w:rPr>
        <w:t>缔约方使土著人民和地方社区充分有效地参与制定国家生物多样性战略和行动计划以及国家报告，并酌情在其国家报告中纳入在持有人自由、事先和知情同意</w:t>
      </w:r>
      <w:r w:rsidRPr="0070174A">
        <w:rPr>
          <w:rStyle w:val="ad"/>
          <w:sz w:val="24"/>
          <w:szCs w:val="24"/>
        </w:rPr>
        <w:footnoteReference w:id="5"/>
      </w:r>
      <w:r>
        <w:rPr>
          <w:rFonts w:hint="eastAsia"/>
          <w:sz w:val="24"/>
          <w:szCs w:val="24"/>
          <w:lang w:eastAsia="zh-CN"/>
        </w:rPr>
        <w:t xml:space="preserve"> </w:t>
      </w:r>
      <w:r w:rsidRPr="0070174A">
        <w:rPr>
          <w:sz w:val="24"/>
          <w:szCs w:val="24"/>
          <w:lang w:eastAsia="zh-CN"/>
        </w:rPr>
        <w:t>下获得的</w:t>
      </w:r>
      <w:r w:rsidR="008C3142">
        <w:rPr>
          <w:rFonts w:ascii="SimSun" w:hAnsi="SimSun" w:hint="eastAsia"/>
          <w:sz w:val="24"/>
          <w:szCs w:val="24"/>
          <w:lang w:eastAsia="zh-CN"/>
        </w:rPr>
        <w:t>关于</w:t>
      </w:r>
      <w:r w:rsidRPr="0070174A">
        <w:rPr>
          <w:sz w:val="24"/>
          <w:szCs w:val="24"/>
          <w:lang w:eastAsia="zh-CN"/>
        </w:rPr>
        <w:t>传统知识的</w:t>
      </w:r>
      <w:r w:rsidR="002A6EB2">
        <w:rPr>
          <w:rFonts w:ascii="SimSun" w:hAnsi="SimSun" w:hint="eastAsia"/>
          <w:sz w:val="24"/>
          <w:szCs w:val="24"/>
          <w:lang w:eastAsia="zh-CN"/>
        </w:rPr>
        <w:t>相关</w:t>
      </w:r>
      <w:r w:rsidRPr="0070174A">
        <w:rPr>
          <w:sz w:val="24"/>
          <w:szCs w:val="24"/>
          <w:lang w:eastAsia="zh-CN"/>
        </w:rPr>
        <w:t>信息；</w:t>
      </w:r>
    </w:p>
    <w:p w:rsidR="008108B6" w:rsidRPr="0070174A" w:rsidRDefault="008108B6" w:rsidP="00393527">
      <w:pPr>
        <w:pStyle w:val="CBDNormalNoNumber"/>
        <w:tabs>
          <w:tab w:val="clear" w:pos="1701"/>
          <w:tab w:val="left" w:pos="1418"/>
          <w:tab w:val="left" w:pos="1560"/>
        </w:tabs>
        <w:overflowPunct w:val="0"/>
        <w:spacing w:after="180" w:line="320" w:lineRule="exact"/>
        <w:ind w:firstLine="425"/>
        <w:rPr>
          <w:snapToGrid w:val="0"/>
          <w:sz w:val="24"/>
          <w:szCs w:val="24"/>
          <w:lang w:eastAsia="zh-CN"/>
        </w:rPr>
      </w:pPr>
      <w:r w:rsidRPr="0070174A">
        <w:rPr>
          <w:sz w:val="24"/>
          <w:szCs w:val="24"/>
          <w:lang w:eastAsia="zh-CN"/>
        </w:rPr>
        <w:t>2.</w:t>
      </w:r>
      <w:r w:rsidRPr="0070174A">
        <w:rPr>
          <w:sz w:val="24"/>
          <w:szCs w:val="24"/>
          <w:lang w:eastAsia="zh-CN"/>
        </w:rPr>
        <w:tab/>
      </w:r>
      <w:r w:rsidRPr="0070174A">
        <w:rPr>
          <w:rFonts w:eastAsia="KaiTi"/>
          <w:sz w:val="24"/>
          <w:szCs w:val="24"/>
          <w:lang w:eastAsia="zh-CN"/>
        </w:rPr>
        <w:t>注意到</w:t>
      </w:r>
      <w:r w:rsidRPr="0070174A">
        <w:rPr>
          <w:sz w:val="24"/>
          <w:szCs w:val="24"/>
          <w:lang w:eastAsia="zh-CN"/>
        </w:rPr>
        <w:t>CBD/SB8J/1/INF/2</w:t>
      </w:r>
      <w:r w:rsidRPr="0070174A">
        <w:rPr>
          <w:sz w:val="24"/>
          <w:szCs w:val="24"/>
          <w:lang w:eastAsia="zh-CN"/>
        </w:rPr>
        <w:t>号文件所载关于土著人民和地方社区的相关传统知识、创新、做法和技术的案例研究和其他信息，并请编写《昆明</w:t>
      </w:r>
      <w:r w:rsidRPr="0070174A">
        <w:rPr>
          <w:sz w:val="24"/>
          <w:szCs w:val="24"/>
          <w:lang w:eastAsia="zh-CN"/>
        </w:rPr>
        <w:t>-</w:t>
      </w:r>
      <w:r w:rsidRPr="0070174A">
        <w:rPr>
          <w:sz w:val="24"/>
          <w:szCs w:val="24"/>
          <w:lang w:eastAsia="zh-CN"/>
        </w:rPr>
        <w:t>蒙特利尔全球生物多样性框架》</w:t>
      </w:r>
      <w:r w:rsidRPr="0070174A">
        <w:rPr>
          <w:rStyle w:val="ad"/>
          <w:snapToGrid w:val="0"/>
          <w:sz w:val="24"/>
          <w:szCs w:val="24"/>
        </w:rPr>
        <w:footnoteReference w:id="6"/>
      </w:r>
      <w:r>
        <w:rPr>
          <w:rFonts w:hint="eastAsia"/>
          <w:sz w:val="24"/>
          <w:szCs w:val="24"/>
          <w:lang w:eastAsia="zh-CN"/>
        </w:rPr>
        <w:t xml:space="preserve"> </w:t>
      </w:r>
      <w:r w:rsidRPr="0070174A">
        <w:rPr>
          <w:sz w:val="24"/>
          <w:szCs w:val="24"/>
          <w:lang w:eastAsia="zh-CN"/>
        </w:rPr>
        <w:t>集体执行进度全球报告特设科学和技术咨询小组在开展工作时考虑到这些投入和关于传统知识的其他相关信息；</w:t>
      </w:r>
    </w:p>
    <w:p w:rsidR="008108B6" w:rsidRPr="0070174A" w:rsidRDefault="008108B6" w:rsidP="00393527">
      <w:pPr>
        <w:pStyle w:val="CBDNormalNoNumber"/>
        <w:tabs>
          <w:tab w:val="clear" w:pos="1701"/>
          <w:tab w:val="left" w:pos="1418"/>
          <w:tab w:val="left" w:pos="1560"/>
        </w:tabs>
        <w:overflowPunct w:val="0"/>
        <w:spacing w:after="240" w:line="320" w:lineRule="exact"/>
        <w:ind w:firstLine="425"/>
        <w:rPr>
          <w:snapToGrid w:val="0"/>
          <w:sz w:val="24"/>
          <w:szCs w:val="24"/>
          <w:lang w:eastAsia="zh-CN"/>
        </w:rPr>
      </w:pPr>
      <w:r w:rsidRPr="0070174A">
        <w:rPr>
          <w:snapToGrid w:val="0"/>
          <w:sz w:val="24"/>
          <w:szCs w:val="24"/>
          <w:lang w:eastAsia="zh-CN"/>
        </w:rPr>
        <w:t>3.</w:t>
      </w:r>
      <w:r w:rsidRPr="0070174A">
        <w:rPr>
          <w:snapToGrid w:val="0"/>
          <w:sz w:val="24"/>
          <w:szCs w:val="24"/>
          <w:lang w:eastAsia="zh-CN"/>
        </w:rPr>
        <w:tab/>
      </w:r>
      <w:r w:rsidRPr="007F16EF">
        <w:rPr>
          <w:rFonts w:ascii="KaiTi" w:eastAsia="KaiTi" w:hAnsi="KaiTi"/>
          <w:snapToGrid w:val="0"/>
          <w:sz w:val="24"/>
          <w:szCs w:val="24"/>
          <w:lang w:eastAsia="zh-CN"/>
        </w:rPr>
        <w:t>注意到</w:t>
      </w:r>
      <w:r w:rsidRPr="0070174A">
        <w:rPr>
          <w:snapToGrid w:val="0"/>
          <w:sz w:val="24"/>
          <w:szCs w:val="24"/>
          <w:lang w:eastAsia="zh-CN"/>
        </w:rPr>
        <w:t>根据第</w:t>
      </w:r>
      <w:hyperlink r:id="rId22" w:history="1">
        <w:r w:rsidRPr="005B74A2">
          <w:rPr>
            <w:rStyle w:val="af6"/>
            <w:snapToGrid w:val="0"/>
            <w:sz w:val="24"/>
            <w:szCs w:val="24"/>
            <w:lang w:eastAsia="zh-CN"/>
          </w:rPr>
          <w:t>16/32</w:t>
        </w:r>
      </w:hyperlink>
      <w:r w:rsidRPr="0070174A">
        <w:rPr>
          <w:snapToGrid w:val="0"/>
          <w:sz w:val="24"/>
          <w:szCs w:val="24"/>
          <w:lang w:eastAsia="zh-CN"/>
        </w:rPr>
        <w:t>号决定，本建议所载的咨询意见将提供给科学、技术和工艺咨询附属机构和执行问题附属机构。</w:t>
      </w:r>
    </w:p>
    <w:bookmarkEnd w:id="5"/>
    <w:p w:rsidR="001065E9" w:rsidRPr="006B6D3E" w:rsidRDefault="00E81763" w:rsidP="007B3CF2">
      <w:pPr>
        <w:jc w:val="center"/>
      </w:pPr>
      <w:r>
        <w:t>__________</w:t>
      </w:r>
    </w:p>
    <w:sectPr w:rsidR="001065E9" w:rsidRPr="006B6D3E" w:rsidSect="00BC385F">
      <w:headerReference w:type="even" r:id="rId23"/>
      <w:headerReference w:type="default" r:id="rId24"/>
      <w:footerReference w:type="even" r:id="rId25"/>
      <w:footerReference w:type="default" r:id="rId26"/>
      <w:footnotePr>
        <w:numRestart w:val="eachSect"/>
      </w:footnotePr>
      <w:type w:val="continuous"/>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04F1" w:rsidRDefault="00EC04F1" w:rsidP="007848BC">
      <w:r>
        <w:separator/>
      </w:r>
    </w:p>
  </w:endnote>
  <w:endnote w:type="continuationSeparator" w:id="0">
    <w:p w:rsidR="00EC04F1" w:rsidRDefault="00EC04F1" w:rsidP="007848B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ptos">
    <w:altName w:val="Arial"/>
    <w:charset w:val="00"/>
    <w:family w:val="swiss"/>
    <w:pitch w:val="variable"/>
    <w:sig w:usb0="00000001" w:usb1="00000003" w:usb2="00000000" w:usb3="00000000" w:csb0="0000019F" w:csb1="00000000"/>
  </w:font>
  <w:font w:name="等线">
    <w:panose1 w:val="00000000000000000000"/>
    <w:charset w:val="86"/>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0" w:csb1="00000000"/>
  </w:font>
  <w:font w:name="等线 Light">
    <w:panose1 w:val="00000000000000000000"/>
    <w:charset w:val="86"/>
    <w:family w:val="roman"/>
    <w:notTrueType/>
    <w:pitch w:val="default"/>
    <w:sig w:usb0="00000000" w:usb1="00000000" w:usb2="00000000" w:usb3="00000000" w:csb0="00000000"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SimHei">
    <w:altName w:val="Times New Roman"/>
    <w:panose1 w:val="00000000000000000000"/>
    <w:charset w:val="00"/>
    <w:family w:val="roman"/>
    <w:notTrueType/>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KaiTi">
    <w:altName w:val="楷体"/>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2A" w:rsidRDefault="00B64923" w:rsidP="00193847">
    <w:pPr>
      <w:pStyle w:val="af0"/>
    </w:pPr>
    <w:r w:rsidRPr="00D87E45">
      <w:fldChar w:fldCharType="begin"/>
    </w:r>
    <w:r w:rsidR="00193847" w:rsidRPr="00D87E45">
      <w:instrText xml:space="preserve"> PAGE </w:instrText>
    </w:r>
    <w:r w:rsidRPr="00D87E45">
      <w:fldChar w:fldCharType="separate"/>
    </w:r>
    <w:r w:rsidR="00471D69">
      <w:rPr>
        <w:noProof/>
      </w:rPr>
      <w:t>4</w:t>
    </w:r>
    <w:r w:rsidRPr="00D87E45">
      <w:fldChar w:fldCharType="end"/>
    </w:r>
    <w:r w:rsidR="00193847" w:rsidRPr="00D87E45">
      <w:t>/</w:t>
    </w:r>
    <w:fldSimple w:instr=" NUMPAGES \* MERGEFORMAT ">
      <w:r w:rsidR="00471D69">
        <w:rPr>
          <w:noProof/>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2A" w:rsidRDefault="00B64923" w:rsidP="007B3CF2">
    <w:pPr>
      <w:pStyle w:val="af0"/>
      <w:jc w:val="right"/>
    </w:pPr>
    <w:r w:rsidRPr="00D87E45">
      <w:fldChar w:fldCharType="begin"/>
    </w:r>
    <w:r w:rsidR="00193847" w:rsidRPr="00D87E45">
      <w:instrText xml:space="preserve"> PAGE </w:instrText>
    </w:r>
    <w:r w:rsidRPr="00D87E45">
      <w:fldChar w:fldCharType="separate"/>
    </w:r>
    <w:r w:rsidR="00471D69">
      <w:rPr>
        <w:noProof/>
      </w:rPr>
      <w:t>3</w:t>
    </w:r>
    <w:r w:rsidRPr="00D87E45">
      <w:fldChar w:fldCharType="end"/>
    </w:r>
    <w:r w:rsidR="00193847" w:rsidRPr="00D87E45">
      <w:t>/</w:t>
    </w:r>
    <w:fldSimple w:instr=" NUMPAGES \* MERGEFORMAT ">
      <w:r w:rsidR="00471D69">
        <w:rPr>
          <w:noProof/>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04F1" w:rsidRDefault="00EC04F1" w:rsidP="007848BC">
      <w:r>
        <w:separator/>
      </w:r>
    </w:p>
  </w:footnote>
  <w:footnote w:type="continuationSeparator" w:id="0">
    <w:p w:rsidR="00EC04F1" w:rsidRDefault="00EC04F1" w:rsidP="007848BC">
      <w:r>
        <w:continuationSeparator/>
      </w:r>
    </w:p>
  </w:footnote>
  <w:footnote w:id="1">
    <w:p w:rsidR="00AF6E79" w:rsidRPr="00312E63" w:rsidRDefault="00AF6E79" w:rsidP="001A40A0">
      <w:pPr>
        <w:pStyle w:val="ae"/>
        <w:tabs>
          <w:tab w:val="left" w:pos="142"/>
        </w:tabs>
      </w:pPr>
      <w:r w:rsidRPr="00312E63">
        <w:rPr>
          <w:rStyle w:val="ad"/>
        </w:rPr>
        <w:t>*</w:t>
      </w:r>
      <w:r w:rsidR="001A40A0">
        <w:tab/>
      </w:r>
      <w:hyperlink r:id="rId1" w:history="1">
        <w:r w:rsidRPr="007B3CF2">
          <w:rPr>
            <w:rStyle w:val="af6"/>
          </w:rPr>
          <w:t>CBD/SB8J/1/1/Rev.1</w:t>
        </w:r>
      </w:hyperlink>
      <w:r>
        <w:rPr>
          <w:rFonts w:hint="eastAsia"/>
          <w:lang w:eastAsia="zh-CN"/>
        </w:rPr>
        <w:t>。</w:t>
      </w:r>
    </w:p>
  </w:footnote>
  <w:footnote w:id="2">
    <w:p w:rsidR="00AF6E79" w:rsidRPr="007B3CF2" w:rsidRDefault="00AF6E79" w:rsidP="001A40A0">
      <w:pPr>
        <w:pStyle w:val="ae"/>
        <w:tabs>
          <w:tab w:val="left" w:pos="142"/>
        </w:tabs>
        <w:rPr>
          <w:lang w:eastAsia="zh-CN"/>
        </w:rPr>
      </w:pPr>
      <w:r w:rsidRPr="00312E63">
        <w:rPr>
          <w:rStyle w:val="ad"/>
        </w:rPr>
        <w:footnoteRef/>
      </w:r>
      <w:r w:rsidR="001A40A0">
        <w:rPr>
          <w:lang w:eastAsia="zh-CN"/>
        </w:rPr>
        <w:tab/>
      </w:r>
      <w:r w:rsidRPr="00D90C89">
        <w:rPr>
          <w:rFonts w:hint="eastAsia"/>
          <w:lang w:eastAsia="zh-CN"/>
        </w:rPr>
        <w:t>“</w:t>
      </w:r>
      <w:r w:rsidRPr="007B1DB7">
        <w:rPr>
          <w:rFonts w:hint="eastAsia"/>
          <w:lang w:eastAsia="zh-CN"/>
        </w:rPr>
        <w:t>自由，事先和知情同意</w:t>
      </w:r>
      <w:r>
        <w:rPr>
          <w:rFonts w:hint="eastAsia"/>
          <w:lang w:eastAsia="zh-CN"/>
        </w:rPr>
        <w:t>”</w:t>
      </w:r>
      <w:r w:rsidRPr="007B1DB7">
        <w:rPr>
          <w:rFonts w:hint="eastAsia"/>
          <w:lang w:eastAsia="zh-CN"/>
        </w:rPr>
        <w:t>指的是适用的三种表述，即“事先和知情同意”</w:t>
      </w:r>
      <w:r w:rsidR="00706FB6">
        <w:rPr>
          <w:rFonts w:ascii="SimSun" w:hAnsi="SimSun" w:hint="eastAsia"/>
          <w:lang w:eastAsia="zh-CN"/>
        </w:rPr>
        <w:t>，</w:t>
      </w:r>
      <w:r w:rsidRPr="007B1DB7">
        <w:rPr>
          <w:rFonts w:hint="eastAsia"/>
          <w:lang w:eastAsia="zh-CN"/>
        </w:rPr>
        <w:t>“自由、事先和知情同意”或“批准和参与</w:t>
      </w:r>
      <w:r>
        <w:rPr>
          <w:rFonts w:hint="eastAsia"/>
          <w:lang w:eastAsia="zh-CN"/>
        </w:rPr>
        <w:t>”。</w:t>
      </w:r>
      <w:r w:rsidRPr="00312E63">
        <w:rPr>
          <w:lang w:eastAsia="zh-CN"/>
        </w:rPr>
        <w:t xml:space="preserve"> </w:t>
      </w:r>
    </w:p>
  </w:footnote>
  <w:footnote w:id="3">
    <w:p w:rsidR="00AF6E79" w:rsidRPr="00793F13" w:rsidRDefault="00AF6E79" w:rsidP="001A40A0">
      <w:pPr>
        <w:pStyle w:val="ae"/>
        <w:tabs>
          <w:tab w:val="left" w:pos="142"/>
        </w:tabs>
        <w:rPr>
          <w:lang w:eastAsia="zh-CN"/>
        </w:rPr>
      </w:pPr>
      <w:r w:rsidRPr="00312E63">
        <w:rPr>
          <w:rStyle w:val="ad"/>
        </w:rPr>
        <w:footnoteRef/>
      </w:r>
      <w:r w:rsidR="001A40A0">
        <w:rPr>
          <w:lang w:eastAsia="zh-CN"/>
        </w:rPr>
        <w:tab/>
      </w:r>
      <w:r w:rsidRPr="00D56D2B">
        <w:rPr>
          <w:rFonts w:hint="eastAsia"/>
          <w:lang w:eastAsia="zh-CN"/>
        </w:rPr>
        <w:t>如果国家报告中包含了关于传统知识的信息，则假定报告缔约方已确保其已获得其持有人</w:t>
      </w:r>
      <w:r>
        <w:rPr>
          <w:rFonts w:hint="eastAsia"/>
          <w:lang w:eastAsia="zh-CN"/>
        </w:rPr>
        <w:t>提供</w:t>
      </w:r>
      <w:r w:rsidRPr="00D56D2B">
        <w:rPr>
          <w:rFonts w:hint="eastAsia"/>
          <w:lang w:eastAsia="zh-CN"/>
        </w:rPr>
        <w:t>的自由、事先和知情同意。</w:t>
      </w:r>
    </w:p>
  </w:footnote>
  <w:footnote w:id="4">
    <w:p w:rsidR="00AF6E79" w:rsidRPr="003F2EBC" w:rsidRDefault="00AF6E79" w:rsidP="001C4947">
      <w:pPr>
        <w:pStyle w:val="ae"/>
        <w:tabs>
          <w:tab w:val="clear" w:pos="567"/>
          <w:tab w:val="clear" w:pos="1134"/>
          <w:tab w:val="left" w:pos="142"/>
        </w:tabs>
        <w:rPr>
          <w:sz w:val="20"/>
          <w:lang w:eastAsia="zh-CN"/>
        </w:rPr>
      </w:pPr>
      <w:r w:rsidRPr="003F2EBC">
        <w:rPr>
          <w:rStyle w:val="ad"/>
          <w:sz w:val="20"/>
        </w:rPr>
        <w:footnoteRef/>
      </w:r>
      <w:r w:rsidR="001C4947">
        <w:rPr>
          <w:sz w:val="20"/>
          <w:lang w:eastAsia="zh-CN"/>
        </w:rPr>
        <w:tab/>
      </w:r>
      <w:r w:rsidRPr="003F2EBC">
        <w:rPr>
          <w:rFonts w:hint="eastAsia"/>
          <w:sz w:val="20"/>
          <w:lang w:eastAsia="zh-CN"/>
        </w:rPr>
        <w:t>在通过在线报告工具提交国家目标时，请缔约方提供关于《框架》</w:t>
      </w:r>
      <w:r w:rsidRPr="003F2EBC">
        <w:rPr>
          <w:rFonts w:hint="eastAsia"/>
          <w:sz w:val="20"/>
          <w:lang w:eastAsia="zh-CN"/>
        </w:rPr>
        <w:t>C</w:t>
      </w:r>
      <w:r w:rsidRPr="003F2EBC">
        <w:rPr>
          <w:rFonts w:hint="eastAsia"/>
          <w:sz w:val="20"/>
          <w:lang w:eastAsia="zh-CN"/>
        </w:rPr>
        <w:t>部分考虑到的要素的信息。</w:t>
      </w:r>
      <w:r w:rsidRPr="003F2EBC">
        <w:rPr>
          <w:sz w:val="20"/>
          <w:lang w:eastAsia="zh-CN"/>
        </w:rPr>
        <w:t xml:space="preserve"> </w:t>
      </w:r>
    </w:p>
  </w:footnote>
  <w:footnote w:id="5">
    <w:p w:rsidR="008108B6" w:rsidRPr="003F2EBC" w:rsidRDefault="008108B6" w:rsidP="001A40A0">
      <w:pPr>
        <w:pStyle w:val="ae"/>
        <w:tabs>
          <w:tab w:val="left" w:pos="142"/>
        </w:tabs>
        <w:rPr>
          <w:sz w:val="20"/>
          <w:lang w:eastAsia="zh-CN"/>
        </w:rPr>
      </w:pPr>
      <w:r w:rsidRPr="003F2EBC">
        <w:rPr>
          <w:rStyle w:val="ad"/>
          <w:sz w:val="20"/>
        </w:rPr>
        <w:footnoteRef/>
      </w:r>
      <w:r w:rsidR="001A40A0">
        <w:rPr>
          <w:sz w:val="20"/>
          <w:lang w:eastAsia="zh-CN"/>
        </w:rPr>
        <w:tab/>
      </w:r>
      <w:r w:rsidRPr="003F2EBC">
        <w:rPr>
          <w:rFonts w:hint="eastAsia"/>
          <w:sz w:val="20"/>
          <w:lang w:eastAsia="zh-CN"/>
        </w:rPr>
        <w:t>“自由，事先和知情同意”指的是适用的三种表述，即“事先和知情同意”或“自由、事先和知情同意”或“批准和参与”。</w:t>
      </w:r>
      <w:r w:rsidR="00F95778" w:rsidRPr="00F95778">
        <w:rPr>
          <w:rFonts w:hint="cs"/>
          <w:lang w:eastAsia="zh-CN"/>
        </w:rPr>
        <w:t xml:space="preserve"> </w:t>
      </w:r>
    </w:p>
  </w:footnote>
  <w:footnote w:id="6">
    <w:p w:rsidR="008108B6" w:rsidRPr="003F2EBC" w:rsidRDefault="008108B6" w:rsidP="001A40A0">
      <w:pPr>
        <w:pStyle w:val="ae"/>
        <w:tabs>
          <w:tab w:val="left" w:pos="142"/>
        </w:tabs>
        <w:rPr>
          <w:sz w:val="20"/>
        </w:rPr>
      </w:pPr>
      <w:r w:rsidRPr="003F2EBC">
        <w:rPr>
          <w:rStyle w:val="ad"/>
          <w:sz w:val="20"/>
        </w:rPr>
        <w:footnoteRef/>
      </w:r>
      <w:r w:rsidR="001A40A0">
        <w:rPr>
          <w:sz w:val="20"/>
        </w:rPr>
        <w:tab/>
      </w:r>
      <w:r w:rsidRPr="003F2EBC">
        <w:rPr>
          <w:rFonts w:hint="eastAsia"/>
          <w:sz w:val="20"/>
          <w:lang w:eastAsia="zh-CN"/>
        </w:rPr>
        <w:t>第</w:t>
      </w:r>
      <w:hyperlink r:id="rId2" w:history="1">
        <w:r w:rsidRPr="003F2EBC">
          <w:rPr>
            <w:rStyle w:val="af6"/>
            <w:sz w:val="20"/>
          </w:rPr>
          <w:t>15/4</w:t>
        </w:r>
      </w:hyperlink>
      <w:r w:rsidRPr="003F2EBC">
        <w:rPr>
          <w:rFonts w:hint="eastAsia"/>
          <w:sz w:val="20"/>
          <w:lang w:eastAsia="zh-CN"/>
        </w:rPr>
        <w:t>号决定，附件。</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2A" w:rsidRDefault="0015682A" w:rsidP="007B3CF2">
    <w:pPr>
      <w:pStyle w:val="af"/>
      <w:spacing w:after="240"/>
    </w:pPr>
    <w:r>
      <w:t>CBD/SB8J/1/6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2A" w:rsidRDefault="0015682A" w:rsidP="007B3CF2">
    <w:pPr>
      <w:pStyle w:val="af"/>
      <w:jc w:val="right"/>
    </w:pPr>
    <w:r>
      <w:t>CBD/SB8J/1/6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C5099A4"/>
    <w:lvl w:ilvl="0">
      <w:start w:val="1"/>
      <w:numFmt w:val="decimal"/>
      <w:pStyle w:val="5"/>
      <w:lvlText w:val="%1."/>
      <w:lvlJc w:val="left"/>
      <w:pPr>
        <w:tabs>
          <w:tab w:val="num" w:pos="1492"/>
        </w:tabs>
        <w:ind w:left="1492" w:hanging="360"/>
      </w:pPr>
    </w:lvl>
  </w:abstractNum>
  <w:abstractNum w:abstractNumId="1">
    <w:nsid w:val="FFFFFF7D"/>
    <w:multiLevelType w:val="singleLevel"/>
    <w:tmpl w:val="54EC5FBA"/>
    <w:lvl w:ilvl="0">
      <w:start w:val="1"/>
      <w:numFmt w:val="decimal"/>
      <w:pStyle w:val="4"/>
      <w:lvlText w:val="%1."/>
      <w:lvlJc w:val="left"/>
      <w:pPr>
        <w:tabs>
          <w:tab w:val="num" w:pos="1209"/>
        </w:tabs>
        <w:ind w:left="1209" w:hanging="360"/>
      </w:pPr>
    </w:lvl>
  </w:abstractNum>
  <w:abstractNum w:abstractNumId="2">
    <w:nsid w:val="FFFFFF7E"/>
    <w:multiLevelType w:val="singleLevel"/>
    <w:tmpl w:val="BE929B3C"/>
    <w:lvl w:ilvl="0">
      <w:start w:val="1"/>
      <w:numFmt w:val="decimal"/>
      <w:pStyle w:val="3"/>
      <w:lvlText w:val="%1."/>
      <w:lvlJc w:val="left"/>
      <w:pPr>
        <w:tabs>
          <w:tab w:val="num" w:pos="926"/>
        </w:tabs>
        <w:ind w:left="926" w:hanging="360"/>
      </w:pPr>
    </w:lvl>
  </w:abstractNum>
  <w:abstractNum w:abstractNumId="3">
    <w:nsid w:val="FFFFFF7F"/>
    <w:multiLevelType w:val="singleLevel"/>
    <w:tmpl w:val="F640AAEE"/>
    <w:lvl w:ilvl="0">
      <w:start w:val="1"/>
      <w:numFmt w:val="decimal"/>
      <w:pStyle w:val="2"/>
      <w:lvlText w:val="%1."/>
      <w:lvlJc w:val="left"/>
      <w:pPr>
        <w:tabs>
          <w:tab w:val="num" w:pos="643"/>
        </w:tabs>
        <w:ind w:left="643" w:hanging="360"/>
      </w:pPr>
    </w:lvl>
  </w:abstractNum>
  <w:abstractNum w:abstractNumId="4">
    <w:nsid w:val="FFFFFF80"/>
    <w:multiLevelType w:val="singleLevel"/>
    <w:tmpl w:val="2E8628B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F334C9C6"/>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76342F88"/>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9D206D0A"/>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CEC63D5E"/>
    <w:lvl w:ilvl="0">
      <w:start w:val="1"/>
      <w:numFmt w:val="decimal"/>
      <w:pStyle w:val="a"/>
      <w:lvlText w:val="%1."/>
      <w:lvlJc w:val="left"/>
      <w:pPr>
        <w:tabs>
          <w:tab w:val="num" w:pos="360"/>
        </w:tabs>
        <w:ind w:left="360" w:hanging="360"/>
      </w:pPr>
    </w:lvl>
  </w:abstractNum>
  <w:abstractNum w:abstractNumId="9">
    <w:nsid w:val="FFFFFF89"/>
    <w:multiLevelType w:val="singleLevel"/>
    <w:tmpl w:val="7B20F29A"/>
    <w:lvl w:ilvl="0">
      <w:start w:val="1"/>
      <w:numFmt w:val="bullet"/>
      <w:pStyle w:val="a0"/>
      <w:lvlText w:val=""/>
      <w:lvlJc w:val="left"/>
      <w:pPr>
        <w:tabs>
          <w:tab w:val="num" w:pos="360"/>
        </w:tabs>
        <w:ind w:left="360" w:hanging="360"/>
      </w:pPr>
      <w:rPr>
        <w:rFonts w:ascii="Symbol" w:hAnsi="Symbol" w:hint="default"/>
      </w:rPr>
    </w:lvl>
  </w:abstractNum>
  <w:abstractNum w:abstractNumId="10">
    <w:nsid w:val="017756FC"/>
    <w:multiLevelType w:val="hybridMultilevel"/>
    <w:tmpl w:val="B876004A"/>
    <w:lvl w:ilvl="0" w:tplc="8AB273D8">
      <w:start w:val="1"/>
      <w:numFmt w:val="lowerLetter"/>
      <w:lvlText w:val="%1)"/>
      <w:lvlJc w:val="left"/>
      <w:pPr>
        <w:ind w:left="1020" w:hanging="360"/>
      </w:pPr>
    </w:lvl>
    <w:lvl w:ilvl="1" w:tplc="93582088">
      <w:start w:val="1"/>
      <w:numFmt w:val="lowerLetter"/>
      <w:lvlText w:val="%2)"/>
      <w:lvlJc w:val="left"/>
      <w:pPr>
        <w:ind w:left="1020" w:hanging="360"/>
      </w:pPr>
    </w:lvl>
    <w:lvl w:ilvl="2" w:tplc="7914739C">
      <w:start w:val="1"/>
      <w:numFmt w:val="lowerLetter"/>
      <w:lvlText w:val="%3)"/>
      <w:lvlJc w:val="left"/>
      <w:pPr>
        <w:ind w:left="1020" w:hanging="360"/>
      </w:pPr>
    </w:lvl>
    <w:lvl w:ilvl="3" w:tplc="CBF88324">
      <w:start w:val="1"/>
      <w:numFmt w:val="lowerLetter"/>
      <w:lvlText w:val="%4)"/>
      <w:lvlJc w:val="left"/>
      <w:pPr>
        <w:ind w:left="1020" w:hanging="360"/>
      </w:pPr>
    </w:lvl>
    <w:lvl w:ilvl="4" w:tplc="67EC41A2">
      <w:start w:val="1"/>
      <w:numFmt w:val="lowerLetter"/>
      <w:lvlText w:val="%5)"/>
      <w:lvlJc w:val="left"/>
      <w:pPr>
        <w:ind w:left="1020" w:hanging="360"/>
      </w:pPr>
    </w:lvl>
    <w:lvl w:ilvl="5" w:tplc="78F4B26A">
      <w:start w:val="1"/>
      <w:numFmt w:val="lowerLetter"/>
      <w:lvlText w:val="%6)"/>
      <w:lvlJc w:val="left"/>
      <w:pPr>
        <w:ind w:left="1020" w:hanging="360"/>
      </w:pPr>
    </w:lvl>
    <w:lvl w:ilvl="6" w:tplc="3F76162C">
      <w:start w:val="1"/>
      <w:numFmt w:val="lowerLetter"/>
      <w:lvlText w:val="%7)"/>
      <w:lvlJc w:val="left"/>
      <w:pPr>
        <w:ind w:left="1020" w:hanging="360"/>
      </w:pPr>
    </w:lvl>
    <w:lvl w:ilvl="7" w:tplc="F0544638">
      <w:start w:val="1"/>
      <w:numFmt w:val="lowerLetter"/>
      <w:lvlText w:val="%8)"/>
      <w:lvlJc w:val="left"/>
      <w:pPr>
        <w:ind w:left="1020" w:hanging="360"/>
      </w:pPr>
    </w:lvl>
    <w:lvl w:ilvl="8" w:tplc="33C6C228">
      <w:start w:val="1"/>
      <w:numFmt w:val="lowerLetter"/>
      <w:lvlText w:val="%9)"/>
      <w:lvlJc w:val="left"/>
      <w:pPr>
        <w:ind w:left="1020" w:hanging="360"/>
      </w:pPr>
    </w:lvl>
  </w:abstractNum>
  <w:abstractNum w:abstractNumId="11">
    <w:nsid w:val="0CE4430E"/>
    <w:multiLevelType w:val="hybridMultilevel"/>
    <w:tmpl w:val="6186D694"/>
    <w:lvl w:ilvl="0" w:tplc="FF5858FC">
      <w:start w:val="17"/>
      <w:numFmt w:val="decimal"/>
      <w:lvlText w:val="%1."/>
      <w:lvlJc w:val="left"/>
      <w:pPr>
        <w:ind w:left="927" w:hanging="360"/>
      </w:pPr>
      <w:rPr>
        <w:rFonts w:hint="default"/>
      </w:rPr>
    </w:lvl>
    <w:lvl w:ilvl="1" w:tplc="FFFFFFFF" w:tentative="1">
      <w:start w:val="1"/>
      <w:numFmt w:val="lowerLetter"/>
      <w:lvlText w:val="%2)"/>
      <w:lvlJc w:val="left"/>
      <w:pPr>
        <w:ind w:left="1407" w:hanging="420"/>
      </w:pPr>
    </w:lvl>
    <w:lvl w:ilvl="2" w:tplc="FFFFFFFF" w:tentative="1">
      <w:start w:val="1"/>
      <w:numFmt w:val="lowerRoman"/>
      <w:lvlText w:val="%3."/>
      <w:lvlJc w:val="right"/>
      <w:pPr>
        <w:ind w:left="1827" w:hanging="420"/>
      </w:pPr>
    </w:lvl>
    <w:lvl w:ilvl="3" w:tplc="FFFFFFFF" w:tentative="1">
      <w:start w:val="1"/>
      <w:numFmt w:val="decimal"/>
      <w:lvlText w:val="%4."/>
      <w:lvlJc w:val="left"/>
      <w:pPr>
        <w:ind w:left="2247" w:hanging="420"/>
      </w:pPr>
    </w:lvl>
    <w:lvl w:ilvl="4" w:tplc="FFFFFFFF" w:tentative="1">
      <w:start w:val="1"/>
      <w:numFmt w:val="lowerLetter"/>
      <w:lvlText w:val="%5)"/>
      <w:lvlJc w:val="left"/>
      <w:pPr>
        <w:ind w:left="2667" w:hanging="420"/>
      </w:pPr>
    </w:lvl>
    <w:lvl w:ilvl="5" w:tplc="FFFFFFFF" w:tentative="1">
      <w:start w:val="1"/>
      <w:numFmt w:val="lowerRoman"/>
      <w:lvlText w:val="%6."/>
      <w:lvlJc w:val="right"/>
      <w:pPr>
        <w:ind w:left="3087" w:hanging="420"/>
      </w:pPr>
    </w:lvl>
    <w:lvl w:ilvl="6" w:tplc="FFFFFFFF" w:tentative="1">
      <w:start w:val="1"/>
      <w:numFmt w:val="decimal"/>
      <w:lvlText w:val="%7."/>
      <w:lvlJc w:val="left"/>
      <w:pPr>
        <w:ind w:left="3507" w:hanging="420"/>
      </w:pPr>
    </w:lvl>
    <w:lvl w:ilvl="7" w:tplc="FFFFFFFF" w:tentative="1">
      <w:start w:val="1"/>
      <w:numFmt w:val="lowerLetter"/>
      <w:lvlText w:val="%8)"/>
      <w:lvlJc w:val="left"/>
      <w:pPr>
        <w:ind w:left="3927" w:hanging="420"/>
      </w:pPr>
    </w:lvl>
    <w:lvl w:ilvl="8" w:tplc="FFFFFFFF" w:tentative="1">
      <w:start w:val="1"/>
      <w:numFmt w:val="lowerRoman"/>
      <w:lvlText w:val="%9."/>
      <w:lvlJc w:val="right"/>
      <w:pPr>
        <w:ind w:left="4347" w:hanging="420"/>
      </w:pPr>
    </w:lvl>
  </w:abstractNum>
  <w:abstractNum w:abstractNumId="12">
    <w:nsid w:val="167D7815"/>
    <w:multiLevelType w:val="hybridMultilevel"/>
    <w:tmpl w:val="F9A49F60"/>
    <w:lvl w:ilvl="0" w:tplc="BE1CBBDE">
      <w:start w:val="1"/>
      <w:numFmt w:val="lowerLetter"/>
      <w:lvlText w:val="%1)"/>
      <w:lvlJc w:val="left"/>
      <w:pPr>
        <w:ind w:left="1020" w:hanging="360"/>
      </w:pPr>
    </w:lvl>
    <w:lvl w:ilvl="1" w:tplc="D4648368">
      <w:start w:val="1"/>
      <w:numFmt w:val="lowerLetter"/>
      <w:lvlText w:val="%2)"/>
      <w:lvlJc w:val="left"/>
      <w:pPr>
        <w:ind w:left="1020" w:hanging="360"/>
      </w:pPr>
    </w:lvl>
    <w:lvl w:ilvl="2" w:tplc="8CB436DA">
      <w:start w:val="1"/>
      <w:numFmt w:val="lowerLetter"/>
      <w:lvlText w:val="%3)"/>
      <w:lvlJc w:val="left"/>
      <w:pPr>
        <w:ind w:left="1020" w:hanging="360"/>
      </w:pPr>
    </w:lvl>
    <w:lvl w:ilvl="3" w:tplc="AFF84908">
      <w:start w:val="1"/>
      <w:numFmt w:val="lowerLetter"/>
      <w:lvlText w:val="%4)"/>
      <w:lvlJc w:val="left"/>
      <w:pPr>
        <w:ind w:left="1020" w:hanging="360"/>
      </w:pPr>
    </w:lvl>
    <w:lvl w:ilvl="4" w:tplc="2618C088">
      <w:start w:val="1"/>
      <w:numFmt w:val="lowerLetter"/>
      <w:lvlText w:val="%5)"/>
      <w:lvlJc w:val="left"/>
      <w:pPr>
        <w:ind w:left="1020" w:hanging="360"/>
      </w:pPr>
    </w:lvl>
    <w:lvl w:ilvl="5" w:tplc="D53E5F08">
      <w:start w:val="1"/>
      <w:numFmt w:val="lowerLetter"/>
      <w:lvlText w:val="%6)"/>
      <w:lvlJc w:val="left"/>
      <w:pPr>
        <w:ind w:left="1020" w:hanging="360"/>
      </w:pPr>
    </w:lvl>
    <w:lvl w:ilvl="6" w:tplc="422AD17E">
      <w:start w:val="1"/>
      <w:numFmt w:val="lowerLetter"/>
      <w:lvlText w:val="%7)"/>
      <w:lvlJc w:val="left"/>
      <w:pPr>
        <w:ind w:left="1020" w:hanging="360"/>
      </w:pPr>
    </w:lvl>
    <w:lvl w:ilvl="7" w:tplc="835E0CFC">
      <w:start w:val="1"/>
      <w:numFmt w:val="lowerLetter"/>
      <w:lvlText w:val="%8)"/>
      <w:lvlJc w:val="left"/>
      <w:pPr>
        <w:ind w:left="1020" w:hanging="360"/>
      </w:pPr>
    </w:lvl>
    <w:lvl w:ilvl="8" w:tplc="5C14E0BE">
      <w:start w:val="1"/>
      <w:numFmt w:val="lowerLetter"/>
      <w:lvlText w:val="%9)"/>
      <w:lvlJc w:val="left"/>
      <w:pPr>
        <w:ind w:left="1020" w:hanging="360"/>
      </w:pPr>
    </w:lvl>
  </w:abstractNum>
  <w:abstractNum w:abstractNumId="13">
    <w:nsid w:val="195D31A8"/>
    <w:multiLevelType w:val="hybridMultilevel"/>
    <w:tmpl w:val="2280DF58"/>
    <w:lvl w:ilvl="0" w:tplc="C4625736">
      <w:start w:val="2"/>
      <w:numFmt w:val="lowerLetter"/>
      <w:lvlText w:val="(%1)"/>
      <w:lvlJc w:val="left"/>
      <w:pPr>
        <w:ind w:left="1494" w:hanging="360"/>
      </w:pPr>
      <w:rPr>
        <w:rFonts w:hint="default"/>
      </w:rPr>
    </w:lvl>
    <w:lvl w:ilvl="1" w:tplc="04090019" w:tentative="1">
      <w:start w:val="1"/>
      <w:numFmt w:val="lowerLetter"/>
      <w:lvlText w:val="%2)"/>
      <w:lvlJc w:val="left"/>
      <w:pPr>
        <w:ind w:left="1974" w:hanging="420"/>
      </w:p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14">
    <w:nsid w:val="31AD7ACF"/>
    <w:multiLevelType w:val="hybridMultilevel"/>
    <w:tmpl w:val="5A3893CC"/>
    <w:lvl w:ilvl="0" w:tplc="8278A348">
      <w:start w:val="1"/>
      <w:numFmt w:val="lowerLetter"/>
      <w:lvlText w:val="%1)"/>
      <w:lvlJc w:val="left"/>
      <w:pPr>
        <w:ind w:left="1320" w:hanging="360"/>
      </w:pPr>
    </w:lvl>
    <w:lvl w:ilvl="1" w:tplc="AE92848A">
      <w:start w:val="1"/>
      <w:numFmt w:val="lowerLetter"/>
      <w:lvlText w:val="%2)"/>
      <w:lvlJc w:val="left"/>
      <w:pPr>
        <w:ind w:left="1320" w:hanging="360"/>
      </w:pPr>
    </w:lvl>
    <w:lvl w:ilvl="2" w:tplc="18C45726">
      <w:start w:val="1"/>
      <w:numFmt w:val="lowerLetter"/>
      <w:lvlText w:val="%3)"/>
      <w:lvlJc w:val="left"/>
      <w:pPr>
        <w:ind w:left="1320" w:hanging="360"/>
      </w:pPr>
    </w:lvl>
    <w:lvl w:ilvl="3" w:tplc="E640C4C0">
      <w:start w:val="1"/>
      <w:numFmt w:val="lowerLetter"/>
      <w:lvlText w:val="%4)"/>
      <w:lvlJc w:val="left"/>
      <w:pPr>
        <w:ind w:left="1320" w:hanging="360"/>
      </w:pPr>
    </w:lvl>
    <w:lvl w:ilvl="4" w:tplc="71DA4C50">
      <w:start w:val="1"/>
      <w:numFmt w:val="lowerLetter"/>
      <w:lvlText w:val="%5)"/>
      <w:lvlJc w:val="left"/>
      <w:pPr>
        <w:ind w:left="1320" w:hanging="360"/>
      </w:pPr>
    </w:lvl>
    <w:lvl w:ilvl="5" w:tplc="3216C99E">
      <w:start w:val="1"/>
      <w:numFmt w:val="lowerLetter"/>
      <w:lvlText w:val="%6)"/>
      <w:lvlJc w:val="left"/>
      <w:pPr>
        <w:ind w:left="1320" w:hanging="360"/>
      </w:pPr>
    </w:lvl>
    <w:lvl w:ilvl="6" w:tplc="406A7CF6">
      <w:start w:val="1"/>
      <w:numFmt w:val="lowerLetter"/>
      <w:lvlText w:val="%7)"/>
      <w:lvlJc w:val="left"/>
      <w:pPr>
        <w:ind w:left="1320" w:hanging="360"/>
      </w:pPr>
    </w:lvl>
    <w:lvl w:ilvl="7" w:tplc="52DAD3A0">
      <w:start w:val="1"/>
      <w:numFmt w:val="lowerLetter"/>
      <w:lvlText w:val="%8)"/>
      <w:lvlJc w:val="left"/>
      <w:pPr>
        <w:ind w:left="1320" w:hanging="360"/>
      </w:pPr>
    </w:lvl>
    <w:lvl w:ilvl="8" w:tplc="2A6AA984">
      <w:start w:val="1"/>
      <w:numFmt w:val="lowerLetter"/>
      <w:lvlText w:val="%9)"/>
      <w:lvlJc w:val="left"/>
      <w:pPr>
        <w:ind w:left="1320" w:hanging="360"/>
      </w:pPr>
    </w:lvl>
  </w:abstractNum>
  <w:abstractNum w:abstractNumId="15">
    <w:nsid w:val="3475243A"/>
    <w:multiLevelType w:val="hybridMultilevel"/>
    <w:tmpl w:val="FF78654A"/>
    <w:lvl w:ilvl="0" w:tplc="4B16E056">
      <w:start w:val="1"/>
      <w:numFmt w:val="lowerLetter"/>
      <w:lvlText w:val="%1)"/>
      <w:lvlJc w:val="left"/>
      <w:pPr>
        <w:ind w:left="1020" w:hanging="360"/>
      </w:pPr>
    </w:lvl>
    <w:lvl w:ilvl="1" w:tplc="045EEEAC">
      <w:start w:val="1"/>
      <w:numFmt w:val="lowerLetter"/>
      <w:lvlText w:val="%2)"/>
      <w:lvlJc w:val="left"/>
      <w:pPr>
        <w:ind w:left="1020" w:hanging="360"/>
      </w:pPr>
    </w:lvl>
    <w:lvl w:ilvl="2" w:tplc="BDEEDA66">
      <w:start w:val="1"/>
      <w:numFmt w:val="lowerLetter"/>
      <w:lvlText w:val="%3)"/>
      <w:lvlJc w:val="left"/>
      <w:pPr>
        <w:ind w:left="1020" w:hanging="360"/>
      </w:pPr>
    </w:lvl>
    <w:lvl w:ilvl="3" w:tplc="FEB03B90">
      <w:start w:val="1"/>
      <w:numFmt w:val="lowerLetter"/>
      <w:lvlText w:val="%4)"/>
      <w:lvlJc w:val="left"/>
      <w:pPr>
        <w:ind w:left="1020" w:hanging="360"/>
      </w:pPr>
    </w:lvl>
    <w:lvl w:ilvl="4" w:tplc="647C6426">
      <w:start w:val="1"/>
      <w:numFmt w:val="lowerLetter"/>
      <w:lvlText w:val="%5)"/>
      <w:lvlJc w:val="left"/>
      <w:pPr>
        <w:ind w:left="1020" w:hanging="360"/>
      </w:pPr>
    </w:lvl>
    <w:lvl w:ilvl="5" w:tplc="94028188">
      <w:start w:val="1"/>
      <w:numFmt w:val="lowerLetter"/>
      <w:lvlText w:val="%6)"/>
      <w:lvlJc w:val="left"/>
      <w:pPr>
        <w:ind w:left="1020" w:hanging="360"/>
      </w:pPr>
    </w:lvl>
    <w:lvl w:ilvl="6" w:tplc="E70A297C">
      <w:start w:val="1"/>
      <w:numFmt w:val="lowerLetter"/>
      <w:lvlText w:val="%7)"/>
      <w:lvlJc w:val="left"/>
      <w:pPr>
        <w:ind w:left="1020" w:hanging="360"/>
      </w:pPr>
    </w:lvl>
    <w:lvl w:ilvl="7" w:tplc="D24C6226">
      <w:start w:val="1"/>
      <w:numFmt w:val="lowerLetter"/>
      <w:lvlText w:val="%8)"/>
      <w:lvlJc w:val="left"/>
      <w:pPr>
        <w:ind w:left="1020" w:hanging="360"/>
      </w:pPr>
    </w:lvl>
    <w:lvl w:ilvl="8" w:tplc="CA3E5D8C">
      <w:start w:val="1"/>
      <w:numFmt w:val="lowerLetter"/>
      <w:lvlText w:val="%9)"/>
      <w:lvlJc w:val="left"/>
      <w:pPr>
        <w:ind w:left="1020" w:hanging="360"/>
      </w:pPr>
    </w:lvl>
  </w:abstractNum>
  <w:abstractNum w:abstractNumId="16">
    <w:nsid w:val="3F6B23A2"/>
    <w:multiLevelType w:val="hybridMultilevel"/>
    <w:tmpl w:val="6AE66A22"/>
    <w:lvl w:ilvl="0" w:tplc="1C544B8C">
      <w:start w:val="1"/>
      <w:numFmt w:val="bullet"/>
      <w:lvlText w:val=""/>
      <w:lvlJc w:val="left"/>
      <w:pPr>
        <w:ind w:left="720" w:hanging="360"/>
      </w:pPr>
      <w:rPr>
        <w:rFonts w:ascii="Symbol" w:hAnsi="Symbol" w:hint="default"/>
      </w:rPr>
    </w:lvl>
    <w:lvl w:ilvl="1" w:tplc="A9F0D4E6">
      <w:start w:val="1"/>
      <w:numFmt w:val="bullet"/>
      <w:lvlText w:val="o"/>
      <w:lvlJc w:val="left"/>
      <w:pPr>
        <w:ind w:left="1440" w:hanging="360"/>
      </w:pPr>
      <w:rPr>
        <w:rFonts w:ascii="Courier New" w:hAnsi="Courier New" w:hint="default"/>
      </w:rPr>
    </w:lvl>
    <w:lvl w:ilvl="2" w:tplc="0834157A">
      <w:start w:val="1"/>
      <w:numFmt w:val="bullet"/>
      <w:lvlText w:val=""/>
      <w:lvlJc w:val="left"/>
      <w:pPr>
        <w:ind w:left="2160" w:hanging="360"/>
      </w:pPr>
      <w:rPr>
        <w:rFonts w:ascii="Wingdings" w:hAnsi="Wingdings" w:hint="default"/>
      </w:rPr>
    </w:lvl>
    <w:lvl w:ilvl="3" w:tplc="3EF479B6">
      <w:start w:val="1"/>
      <w:numFmt w:val="bullet"/>
      <w:lvlText w:val=""/>
      <w:lvlJc w:val="left"/>
      <w:pPr>
        <w:ind w:left="2880" w:hanging="360"/>
      </w:pPr>
      <w:rPr>
        <w:rFonts w:ascii="Symbol" w:hAnsi="Symbol" w:hint="default"/>
      </w:rPr>
    </w:lvl>
    <w:lvl w:ilvl="4" w:tplc="9FF28866">
      <w:start w:val="1"/>
      <w:numFmt w:val="bullet"/>
      <w:lvlText w:val="o"/>
      <w:lvlJc w:val="left"/>
      <w:pPr>
        <w:ind w:left="3600" w:hanging="360"/>
      </w:pPr>
      <w:rPr>
        <w:rFonts w:ascii="Courier New" w:hAnsi="Courier New" w:hint="default"/>
      </w:rPr>
    </w:lvl>
    <w:lvl w:ilvl="5" w:tplc="1644855A">
      <w:start w:val="1"/>
      <w:numFmt w:val="bullet"/>
      <w:lvlText w:val=""/>
      <w:lvlJc w:val="left"/>
      <w:pPr>
        <w:ind w:left="4320" w:hanging="360"/>
      </w:pPr>
      <w:rPr>
        <w:rFonts w:ascii="Wingdings" w:hAnsi="Wingdings" w:hint="default"/>
      </w:rPr>
    </w:lvl>
    <w:lvl w:ilvl="6" w:tplc="3DA2D150">
      <w:start w:val="1"/>
      <w:numFmt w:val="bullet"/>
      <w:lvlText w:val=""/>
      <w:lvlJc w:val="left"/>
      <w:pPr>
        <w:ind w:left="5040" w:hanging="360"/>
      </w:pPr>
      <w:rPr>
        <w:rFonts w:ascii="Symbol" w:hAnsi="Symbol" w:hint="default"/>
      </w:rPr>
    </w:lvl>
    <w:lvl w:ilvl="7" w:tplc="90DCE208">
      <w:start w:val="1"/>
      <w:numFmt w:val="bullet"/>
      <w:lvlText w:val="o"/>
      <w:lvlJc w:val="left"/>
      <w:pPr>
        <w:ind w:left="5760" w:hanging="360"/>
      </w:pPr>
      <w:rPr>
        <w:rFonts w:ascii="Courier New" w:hAnsi="Courier New" w:hint="default"/>
      </w:rPr>
    </w:lvl>
    <w:lvl w:ilvl="8" w:tplc="D026F75C">
      <w:start w:val="1"/>
      <w:numFmt w:val="bullet"/>
      <w:lvlText w:val=""/>
      <w:lvlJc w:val="left"/>
      <w:pPr>
        <w:ind w:left="6480" w:hanging="360"/>
      </w:pPr>
      <w:rPr>
        <w:rFonts w:ascii="Wingdings" w:hAnsi="Wingdings" w:hint="default"/>
      </w:rPr>
    </w:lvl>
  </w:abstractNum>
  <w:abstractNum w:abstractNumId="17">
    <w:nsid w:val="462779A1"/>
    <w:multiLevelType w:val="hybridMultilevel"/>
    <w:tmpl w:val="CC987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nsid w:val="4B2F0C22"/>
    <w:multiLevelType w:val="hybridMultilevel"/>
    <w:tmpl w:val="66288CEE"/>
    <w:lvl w:ilvl="0" w:tplc="FA06627C">
      <w:start w:val="1"/>
      <w:numFmt w:val="lowerLetter"/>
      <w:lvlText w:val="%1)"/>
      <w:lvlJc w:val="left"/>
      <w:pPr>
        <w:ind w:left="1020" w:hanging="360"/>
      </w:pPr>
    </w:lvl>
    <w:lvl w:ilvl="1" w:tplc="9C46B92E">
      <w:start w:val="1"/>
      <w:numFmt w:val="lowerLetter"/>
      <w:lvlText w:val="%2)"/>
      <w:lvlJc w:val="left"/>
      <w:pPr>
        <w:ind w:left="1020" w:hanging="360"/>
      </w:pPr>
    </w:lvl>
    <w:lvl w:ilvl="2" w:tplc="D4009788">
      <w:start w:val="1"/>
      <w:numFmt w:val="lowerLetter"/>
      <w:lvlText w:val="%3)"/>
      <w:lvlJc w:val="left"/>
      <w:pPr>
        <w:ind w:left="1020" w:hanging="360"/>
      </w:pPr>
    </w:lvl>
    <w:lvl w:ilvl="3" w:tplc="CC48926C">
      <w:start w:val="1"/>
      <w:numFmt w:val="lowerLetter"/>
      <w:lvlText w:val="%4)"/>
      <w:lvlJc w:val="left"/>
      <w:pPr>
        <w:ind w:left="1020" w:hanging="360"/>
      </w:pPr>
    </w:lvl>
    <w:lvl w:ilvl="4" w:tplc="AC20EC48">
      <w:start w:val="1"/>
      <w:numFmt w:val="lowerLetter"/>
      <w:lvlText w:val="%5)"/>
      <w:lvlJc w:val="left"/>
      <w:pPr>
        <w:ind w:left="1020" w:hanging="360"/>
      </w:pPr>
    </w:lvl>
    <w:lvl w:ilvl="5" w:tplc="14F68BD6">
      <w:start w:val="1"/>
      <w:numFmt w:val="lowerLetter"/>
      <w:lvlText w:val="%6)"/>
      <w:lvlJc w:val="left"/>
      <w:pPr>
        <w:ind w:left="1020" w:hanging="360"/>
      </w:pPr>
    </w:lvl>
    <w:lvl w:ilvl="6" w:tplc="25882622">
      <w:start w:val="1"/>
      <w:numFmt w:val="lowerLetter"/>
      <w:lvlText w:val="%7)"/>
      <w:lvlJc w:val="left"/>
      <w:pPr>
        <w:ind w:left="1020" w:hanging="360"/>
      </w:pPr>
    </w:lvl>
    <w:lvl w:ilvl="7" w:tplc="569C3AD4">
      <w:start w:val="1"/>
      <w:numFmt w:val="lowerLetter"/>
      <w:lvlText w:val="%8)"/>
      <w:lvlJc w:val="left"/>
      <w:pPr>
        <w:ind w:left="1020" w:hanging="360"/>
      </w:pPr>
    </w:lvl>
    <w:lvl w:ilvl="8" w:tplc="3DAC5322">
      <w:start w:val="1"/>
      <w:numFmt w:val="lowerLetter"/>
      <w:lvlText w:val="%9)"/>
      <w:lvlJc w:val="left"/>
      <w:pPr>
        <w:ind w:left="1020" w:hanging="360"/>
      </w:pPr>
    </w:lvl>
  </w:abstractNum>
  <w:abstractNum w:abstractNumId="2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5D943BEE"/>
    <w:multiLevelType w:val="multilevel"/>
    <w:tmpl w:val="222A08B4"/>
    <w:numStyleLink w:val="ListCBD"/>
  </w:abstractNum>
  <w:abstractNum w:abstractNumId="22">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6ACE27FD"/>
    <w:multiLevelType w:val="hybridMultilevel"/>
    <w:tmpl w:val="EACE9B5E"/>
    <w:lvl w:ilvl="0" w:tplc="50985B2A">
      <w:start w:val="2"/>
      <w:numFmt w:val="decimal"/>
      <w:lvlText w:val="%1."/>
      <w:lvlJc w:val="left"/>
      <w:pPr>
        <w:ind w:left="927" w:hanging="36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24">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1"/>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1"/>
      <w:lvlText w:val="%3."/>
      <w:lvlJc w:val="left"/>
      <w:pPr>
        <w:tabs>
          <w:tab w:val="num" w:pos="567"/>
        </w:tabs>
        <w:ind w:left="567" w:hanging="567"/>
      </w:pPr>
      <w:rPr>
        <w:rFonts w:ascii="Times New Roman Bold" w:hAnsi="Times New Roman Bold" w:hint="default"/>
        <w:b/>
        <w:i w:val="0"/>
        <w:sz w:val="22"/>
      </w:rPr>
    </w:lvl>
    <w:lvl w:ilvl="3">
      <w:start w:val="1"/>
      <w:numFmt w:val="lowerLetter"/>
      <w:pStyle w:val="41"/>
      <w:lvlText w:val="(%4)"/>
      <w:lvlJc w:val="left"/>
      <w:pPr>
        <w:tabs>
          <w:tab w:val="num" w:pos="567"/>
        </w:tabs>
        <w:ind w:left="567" w:hanging="567"/>
      </w:pPr>
      <w:rPr>
        <w:rFonts w:ascii="Times New Roman Bold" w:hAnsi="Times New Roman Bold" w:hint="default"/>
        <w:b/>
        <w:i w:val="0"/>
        <w:sz w:val="22"/>
      </w:rPr>
    </w:lvl>
    <w:lvl w:ilvl="4">
      <w:start w:val="1"/>
      <w:numFmt w:val="lowerRoman"/>
      <w:pStyle w:val="51"/>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num w:numId="1">
    <w:abstractNumId w:val="25"/>
  </w:num>
  <w:num w:numId="2">
    <w:abstractNumId w:val="9"/>
  </w:num>
  <w:num w:numId="3">
    <w:abstractNumId w:val="7"/>
  </w:num>
  <w:num w:numId="4">
    <w:abstractNumId w:val="6"/>
  </w:num>
  <w:num w:numId="5">
    <w:abstractNumId w:val="5"/>
  </w:num>
  <w:num w:numId="6">
    <w:abstractNumId w:val="4"/>
  </w:num>
  <w:num w:numId="7">
    <w:abstractNumId w:val="18"/>
  </w:num>
  <w:num w:numId="8">
    <w:abstractNumId w:val="24"/>
  </w:num>
  <w:num w:numId="9">
    <w:abstractNumId w:val="21"/>
  </w:num>
  <w:num w:numId="10">
    <w:abstractNumId w:val="8"/>
  </w:num>
  <w:num w:numId="11">
    <w:abstractNumId w:val="3"/>
  </w:num>
  <w:num w:numId="12">
    <w:abstractNumId w:val="2"/>
  </w:num>
  <w:num w:numId="13">
    <w:abstractNumId w:val="1"/>
  </w:num>
  <w:num w:numId="14">
    <w:abstractNumId w:val="0"/>
  </w:num>
  <w:num w:numId="15">
    <w:abstractNumId w:val="21"/>
  </w:num>
  <w:num w:numId="16">
    <w:abstractNumId w:val="21"/>
  </w:num>
  <w:num w:numId="17">
    <w:abstractNumId w:val="22"/>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17"/>
  </w:num>
  <w:num w:numId="23">
    <w:abstractNumId w:val="21"/>
  </w:num>
  <w:num w:numId="24">
    <w:abstractNumId w:val="21"/>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19"/>
  </w:num>
  <w:num w:numId="28">
    <w:abstractNumId w:val="10"/>
  </w:num>
  <w:num w:numId="29">
    <w:abstractNumId w:val="12"/>
  </w:num>
  <w:num w:numId="30">
    <w:abstractNumId w:val="15"/>
  </w:num>
  <w:num w:numId="31">
    <w:abstractNumId w:val="13"/>
  </w:num>
  <w:num w:numId="32">
    <w:abstractNumId w:val="23"/>
  </w:num>
  <w:num w:numId="33">
    <w:abstractNumId w:val="21"/>
  </w:num>
  <w:num w:numId="34">
    <w:abstractNumId w:val="11"/>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bordersDoNotSurroundHeader/>
  <w:bordersDoNotSurroundFooter/>
  <w:proofState w:spelling="clean"/>
  <w:attachedTemplate r:id="rId1"/>
  <w:defaultTabStop w:val="720"/>
  <w:evenAndOddHeaders/>
  <w:characterSpacingControl w:val="compressPunctuation"/>
  <w:hdrShapeDefaults>
    <o:shapedefaults v:ext="edit" spidmax="4098"/>
  </w:hdrShapeDefaults>
  <w:footnotePr>
    <w:numRestart w:val="eachSect"/>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a2NDcwM7M0NzM1tLA0MDNV0lEKTi0uzszPAykwNKwFABEVUZktAAAA"/>
  </w:docVars>
  <w:rsids>
    <w:rsidRoot w:val="00CC710D"/>
    <w:rsid w:val="00004050"/>
    <w:rsid w:val="00010417"/>
    <w:rsid w:val="00014719"/>
    <w:rsid w:val="00015BB2"/>
    <w:rsid w:val="0001720A"/>
    <w:rsid w:val="00020A49"/>
    <w:rsid w:val="00025A79"/>
    <w:rsid w:val="000316F6"/>
    <w:rsid w:val="00034A21"/>
    <w:rsid w:val="000362E8"/>
    <w:rsid w:val="0003667C"/>
    <w:rsid w:val="00037008"/>
    <w:rsid w:val="00037F24"/>
    <w:rsid w:val="00040138"/>
    <w:rsid w:val="00041044"/>
    <w:rsid w:val="00046101"/>
    <w:rsid w:val="00053015"/>
    <w:rsid w:val="00053481"/>
    <w:rsid w:val="00055130"/>
    <w:rsid w:val="00060DCF"/>
    <w:rsid w:val="0006116E"/>
    <w:rsid w:val="000706DA"/>
    <w:rsid w:val="00070ED9"/>
    <w:rsid w:val="000842DB"/>
    <w:rsid w:val="00085D38"/>
    <w:rsid w:val="000863B5"/>
    <w:rsid w:val="00092C8B"/>
    <w:rsid w:val="00094A66"/>
    <w:rsid w:val="000952D7"/>
    <w:rsid w:val="00095FE3"/>
    <w:rsid w:val="000A34BD"/>
    <w:rsid w:val="000A3890"/>
    <w:rsid w:val="000A7603"/>
    <w:rsid w:val="000B0FBE"/>
    <w:rsid w:val="000B10D6"/>
    <w:rsid w:val="000B34FF"/>
    <w:rsid w:val="000B3C45"/>
    <w:rsid w:val="000B3EBB"/>
    <w:rsid w:val="000C0A7E"/>
    <w:rsid w:val="000C1182"/>
    <w:rsid w:val="000C124E"/>
    <w:rsid w:val="000C13EB"/>
    <w:rsid w:val="000C4D75"/>
    <w:rsid w:val="000C51EC"/>
    <w:rsid w:val="000C6588"/>
    <w:rsid w:val="000D0A87"/>
    <w:rsid w:val="000D3C93"/>
    <w:rsid w:val="000D48BD"/>
    <w:rsid w:val="000D52F8"/>
    <w:rsid w:val="000D5C27"/>
    <w:rsid w:val="000E17E5"/>
    <w:rsid w:val="000E2AD5"/>
    <w:rsid w:val="000E2EE7"/>
    <w:rsid w:val="000E3575"/>
    <w:rsid w:val="000F64FC"/>
    <w:rsid w:val="000F7EDB"/>
    <w:rsid w:val="00100FBE"/>
    <w:rsid w:val="00102D15"/>
    <w:rsid w:val="0010639E"/>
    <w:rsid w:val="001065E9"/>
    <w:rsid w:val="00110693"/>
    <w:rsid w:val="00111867"/>
    <w:rsid w:val="00112833"/>
    <w:rsid w:val="0011292F"/>
    <w:rsid w:val="00114B83"/>
    <w:rsid w:val="001150CE"/>
    <w:rsid w:val="001153AA"/>
    <w:rsid w:val="00120CEA"/>
    <w:rsid w:val="00121112"/>
    <w:rsid w:val="00126409"/>
    <w:rsid w:val="0012677E"/>
    <w:rsid w:val="001325DB"/>
    <w:rsid w:val="001418EA"/>
    <w:rsid w:val="00141BDD"/>
    <w:rsid w:val="00143390"/>
    <w:rsid w:val="00143B0F"/>
    <w:rsid w:val="001445DE"/>
    <w:rsid w:val="00150934"/>
    <w:rsid w:val="00150E3D"/>
    <w:rsid w:val="0015682A"/>
    <w:rsid w:val="001572B2"/>
    <w:rsid w:val="0016421B"/>
    <w:rsid w:val="00167446"/>
    <w:rsid w:val="0017060B"/>
    <w:rsid w:val="0017314A"/>
    <w:rsid w:val="00173A03"/>
    <w:rsid w:val="00174906"/>
    <w:rsid w:val="00175FF1"/>
    <w:rsid w:val="00181AB8"/>
    <w:rsid w:val="00182244"/>
    <w:rsid w:val="00187C92"/>
    <w:rsid w:val="00191F0A"/>
    <w:rsid w:val="00193847"/>
    <w:rsid w:val="0019405F"/>
    <w:rsid w:val="00194223"/>
    <w:rsid w:val="001A025B"/>
    <w:rsid w:val="001A14CD"/>
    <w:rsid w:val="001A2B74"/>
    <w:rsid w:val="001A2CE8"/>
    <w:rsid w:val="001A3DC7"/>
    <w:rsid w:val="001A40A0"/>
    <w:rsid w:val="001A4F63"/>
    <w:rsid w:val="001A5A37"/>
    <w:rsid w:val="001B0FE3"/>
    <w:rsid w:val="001B40FE"/>
    <w:rsid w:val="001B4C22"/>
    <w:rsid w:val="001B57C6"/>
    <w:rsid w:val="001B6723"/>
    <w:rsid w:val="001C4558"/>
    <w:rsid w:val="001C4947"/>
    <w:rsid w:val="001D2B2A"/>
    <w:rsid w:val="001D611C"/>
    <w:rsid w:val="001D7B16"/>
    <w:rsid w:val="001E06CF"/>
    <w:rsid w:val="001E0BFE"/>
    <w:rsid w:val="001E1708"/>
    <w:rsid w:val="001E2155"/>
    <w:rsid w:val="001E2DFA"/>
    <w:rsid w:val="001E5124"/>
    <w:rsid w:val="001E684A"/>
    <w:rsid w:val="001F0397"/>
    <w:rsid w:val="001F1E9D"/>
    <w:rsid w:val="001F2312"/>
    <w:rsid w:val="001F4748"/>
    <w:rsid w:val="001F4C35"/>
    <w:rsid w:val="001F6D21"/>
    <w:rsid w:val="001F6F94"/>
    <w:rsid w:val="00200F5C"/>
    <w:rsid w:val="0020345B"/>
    <w:rsid w:val="00204DFC"/>
    <w:rsid w:val="0020688E"/>
    <w:rsid w:val="00206D56"/>
    <w:rsid w:val="002079C3"/>
    <w:rsid w:val="002141E7"/>
    <w:rsid w:val="0021627F"/>
    <w:rsid w:val="00216ECB"/>
    <w:rsid w:val="002170FB"/>
    <w:rsid w:val="00220315"/>
    <w:rsid w:val="00222057"/>
    <w:rsid w:val="00222A48"/>
    <w:rsid w:val="0022550D"/>
    <w:rsid w:val="00226F35"/>
    <w:rsid w:val="00234817"/>
    <w:rsid w:val="00234AA7"/>
    <w:rsid w:val="002412AD"/>
    <w:rsid w:val="0024180C"/>
    <w:rsid w:val="00241A55"/>
    <w:rsid w:val="002426A7"/>
    <w:rsid w:val="002437AC"/>
    <w:rsid w:val="00243E31"/>
    <w:rsid w:val="00244B32"/>
    <w:rsid w:val="00245011"/>
    <w:rsid w:val="00251A74"/>
    <w:rsid w:val="0025321D"/>
    <w:rsid w:val="00253331"/>
    <w:rsid w:val="00253C35"/>
    <w:rsid w:val="002546CF"/>
    <w:rsid w:val="002554C8"/>
    <w:rsid w:val="00256120"/>
    <w:rsid w:val="00261EC5"/>
    <w:rsid w:val="00262404"/>
    <w:rsid w:val="00263418"/>
    <w:rsid w:val="00267F8F"/>
    <w:rsid w:val="002721E8"/>
    <w:rsid w:val="00275C84"/>
    <w:rsid w:val="0027607E"/>
    <w:rsid w:val="00280B35"/>
    <w:rsid w:val="00280CE4"/>
    <w:rsid w:val="002811B8"/>
    <w:rsid w:val="00284845"/>
    <w:rsid w:val="00284CFB"/>
    <w:rsid w:val="00295619"/>
    <w:rsid w:val="0029663E"/>
    <w:rsid w:val="00296739"/>
    <w:rsid w:val="002A0C80"/>
    <w:rsid w:val="002A1A90"/>
    <w:rsid w:val="002A1F92"/>
    <w:rsid w:val="002A371A"/>
    <w:rsid w:val="002A39F7"/>
    <w:rsid w:val="002A3EC3"/>
    <w:rsid w:val="002A5266"/>
    <w:rsid w:val="002A591E"/>
    <w:rsid w:val="002A6EB2"/>
    <w:rsid w:val="002A7506"/>
    <w:rsid w:val="002B002F"/>
    <w:rsid w:val="002B0402"/>
    <w:rsid w:val="002B1483"/>
    <w:rsid w:val="002B2008"/>
    <w:rsid w:val="002B4F39"/>
    <w:rsid w:val="002C2886"/>
    <w:rsid w:val="002C313A"/>
    <w:rsid w:val="002C543C"/>
    <w:rsid w:val="002D008B"/>
    <w:rsid w:val="002D018B"/>
    <w:rsid w:val="002D0E69"/>
    <w:rsid w:val="002D3219"/>
    <w:rsid w:val="002D366E"/>
    <w:rsid w:val="002D5A0B"/>
    <w:rsid w:val="002D6CCD"/>
    <w:rsid w:val="002E1442"/>
    <w:rsid w:val="002E43E9"/>
    <w:rsid w:val="002E76E2"/>
    <w:rsid w:val="002F308C"/>
    <w:rsid w:val="002F309C"/>
    <w:rsid w:val="002F4D7D"/>
    <w:rsid w:val="002F70FB"/>
    <w:rsid w:val="002F73F9"/>
    <w:rsid w:val="003015A5"/>
    <w:rsid w:val="003033FC"/>
    <w:rsid w:val="00304E5D"/>
    <w:rsid w:val="00307186"/>
    <w:rsid w:val="003108FA"/>
    <w:rsid w:val="00311699"/>
    <w:rsid w:val="00312765"/>
    <w:rsid w:val="00312E63"/>
    <w:rsid w:val="003303C4"/>
    <w:rsid w:val="003313F1"/>
    <w:rsid w:val="0033321B"/>
    <w:rsid w:val="00335361"/>
    <w:rsid w:val="00340E3B"/>
    <w:rsid w:val="00340F64"/>
    <w:rsid w:val="00342626"/>
    <w:rsid w:val="003455A2"/>
    <w:rsid w:val="00347BE1"/>
    <w:rsid w:val="00351D63"/>
    <w:rsid w:val="00353757"/>
    <w:rsid w:val="00353846"/>
    <w:rsid w:val="00355BFB"/>
    <w:rsid w:val="00361A74"/>
    <w:rsid w:val="00362266"/>
    <w:rsid w:val="00363200"/>
    <w:rsid w:val="0036525F"/>
    <w:rsid w:val="00366295"/>
    <w:rsid w:val="00367BE8"/>
    <w:rsid w:val="00371E71"/>
    <w:rsid w:val="003725B4"/>
    <w:rsid w:val="00372E0C"/>
    <w:rsid w:val="00373C15"/>
    <w:rsid w:val="00374184"/>
    <w:rsid w:val="0037692B"/>
    <w:rsid w:val="00376F8D"/>
    <w:rsid w:val="00377A8C"/>
    <w:rsid w:val="0038063D"/>
    <w:rsid w:val="00380DBD"/>
    <w:rsid w:val="003832EA"/>
    <w:rsid w:val="0038400A"/>
    <w:rsid w:val="00384396"/>
    <w:rsid w:val="003843E9"/>
    <w:rsid w:val="003872C4"/>
    <w:rsid w:val="00387799"/>
    <w:rsid w:val="00393527"/>
    <w:rsid w:val="003935D1"/>
    <w:rsid w:val="003A0A16"/>
    <w:rsid w:val="003A231A"/>
    <w:rsid w:val="003A2845"/>
    <w:rsid w:val="003A2CF2"/>
    <w:rsid w:val="003A34E7"/>
    <w:rsid w:val="003A405F"/>
    <w:rsid w:val="003A7DE7"/>
    <w:rsid w:val="003B142B"/>
    <w:rsid w:val="003B142D"/>
    <w:rsid w:val="003B1944"/>
    <w:rsid w:val="003B2A09"/>
    <w:rsid w:val="003B2AE1"/>
    <w:rsid w:val="003B3B5F"/>
    <w:rsid w:val="003B56B9"/>
    <w:rsid w:val="003B6477"/>
    <w:rsid w:val="003C7F26"/>
    <w:rsid w:val="003D0259"/>
    <w:rsid w:val="003D4D63"/>
    <w:rsid w:val="003D5D82"/>
    <w:rsid w:val="003D7980"/>
    <w:rsid w:val="003D7FD1"/>
    <w:rsid w:val="003E1B01"/>
    <w:rsid w:val="003E48D5"/>
    <w:rsid w:val="003E529C"/>
    <w:rsid w:val="003E568C"/>
    <w:rsid w:val="003E6F84"/>
    <w:rsid w:val="003F0D72"/>
    <w:rsid w:val="003F1488"/>
    <w:rsid w:val="003F3404"/>
    <w:rsid w:val="003F5E46"/>
    <w:rsid w:val="00407B20"/>
    <w:rsid w:val="004103C7"/>
    <w:rsid w:val="004163A7"/>
    <w:rsid w:val="0041718E"/>
    <w:rsid w:val="0041748D"/>
    <w:rsid w:val="0042193D"/>
    <w:rsid w:val="00422953"/>
    <w:rsid w:val="00424858"/>
    <w:rsid w:val="00433A38"/>
    <w:rsid w:val="00434686"/>
    <w:rsid w:val="00436F00"/>
    <w:rsid w:val="004374F4"/>
    <w:rsid w:val="00437B73"/>
    <w:rsid w:val="00437F97"/>
    <w:rsid w:val="00442569"/>
    <w:rsid w:val="004442CC"/>
    <w:rsid w:val="00446AF1"/>
    <w:rsid w:val="00454327"/>
    <w:rsid w:val="00457E26"/>
    <w:rsid w:val="004606A7"/>
    <w:rsid w:val="004609B9"/>
    <w:rsid w:val="00461782"/>
    <w:rsid w:val="0046413B"/>
    <w:rsid w:val="004656D1"/>
    <w:rsid w:val="004664A0"/>
    <w:rsid w:val="00471D69"/>
    <w:rsid w:val="00472759"/>
    <w:rsid w:val="00472841"/>
    <w:rsid w:val="00472852"/>
    <w:rsid w:val="00473A10"/>
    <w:rsid w:val="00476204"/>
    <w:rsid w:val="00477450"/>
    <w:rsid w:val="00490B14"/>
    <w:rsid w:val="00492BEA"/>
    <w:rsid w:val="00494044"/>
    <w:rsid w:val="004A3C86"/>
    <w:rsid w:val="004A4032"/>
    <w:rsid w:val="004A5A1B"/>
    <w:rsid w:val="004A6CB2"/>
    <w:rsid w:val="004A731A"/>
    <w:rsid w:val="004B0641"/>
    <w:rsid w:val="004B2BF9"/>
    <w:rsid w:val="004B53AA"/>
    <w:rsid w:val="004C15F1"/>
    <w:rsid w:val="004C2983"/>
    <w:rsid w:val="004C3884"/>
    <w:rsid w:val="004C45D3"/>
    <w:rsid w:val="004C57A6"/>
    <w:rsid w:val="004D054B"/>
    <w:rsid w:val="004D1AFF"/>
    <w:rsid w:val="004D3A25"/>
    <w:rsid w:val="004D42BC"/>
    <w:rsid w:val="004D490D"/>
    <w:rsid w:val="004D55C6"/>
    <w:rsid w:val="004D65D4"/>
    <w:rsid w:val="004D68A4"/>
    <w:rsid w:val="004E2985"/>
    <w:rsid w:val="004E3F55"/>
    <w:rsid w:val="004E5122"/>
    <w:rsid w:val="004F2209"/>
    <w:rsid w:val="004F4385"/>
    <w:rsid w:val="004F7488"/>
    <w:rsid w:val="005012FC"/>
    <w:rsid w:val="0050734B"/>
    <w:rsid w:val="0051022B"/>
    <w:rsid w:val="005114B3"/>
    <w:rsid w:val="00512C8E"/>
    <w:rsid w:val="0051378B"/>
    <w:rsid w:val="005148E0"/>
    <w:rsid w:val="005174F6"/>
    <w:rsid w:val="005201CA"/>
    <w:rsid w:val="00520FAB"/>
    <w:rsid w:val="00521DF6"/>
    <w:rsid w:val="00525C20"/>
    <w:rsid w:val="00530717"/>
    <w:rsid w:val="00535EDC"/>
    <w:rsid w:val="005373C9"/>
    <w:rsid w:val="00542953"/>
    <w:rsid w:val="00544952"/>
    <w:rsid w:val="00544E32"/>
    <w:rsid w:val="00545373"/>
    <w:rsid w:val="00546176"/>
    <w:rsid w:val="00546DB2"/>
    <w:rsid w:val="00550A1F"/>
    <w:rsid w:val="00550A9B"/>
    <w:rsid w:val="00550B03"/>
    <w:rsid w:val="0055420C"/>
    <w:rsid w:val="005579E6"/>
    <w:rsid w:val="00563828"/>
    <w:rsid w:val="00567E2A"/>
    <w:rsid w:val="005728A6"/>
    <w:rsid w:val="0057421A"/>
    <w:rsid w:val="00574AB7"/>
    <w:rsid w:val="0057585B"/>
    <w:rsid w:val="00576DF0"/>
    <w:rsid w:val="00577A73"/>
    <w:rsid w:val="005809B2"/>
    <w:rsid w:val="00584F20"/>
    <w:rsid w:val="00585371"/>
    <w:rsid w:val="00585AC6"/>
    <w:rsid w:val="00590812"/>
    <w:rsid w:val="00593727"/>
    <w:rsid w:val="00593E37"/>
    <w:rsid w:val="0059709A"/>
    <w:rsid w:val="005A4365"/>
    <w:rsid w:val="005A5BDE"/>
    <w:rsid w:val="005A6CB1"/>
    <w:rsid w:val="005A7949"/>
    <w:rsid w:val="005A7F44"/>
    <w:rsid w:val="005B1088"/>
    <w:rsid w:val="005B20B3"/>
    <w:rsid w:val="005B3263"/>
    <w:rsid w:val="005B37E1"/>
    <w:rsid w:val="005B5FF9"/>
    <w:rsid w:val="005C1C51"/>
    <w:rsid w:val="005C6843"/>
    <w:rsid w:val="005C6FFF"/>
    <w:rsid w:val="005C7314"/>
    <w:rsid w:val="005C7B2F"/>
    <w:rsid w:val="005D2ED4"/>
    <w:rsid w:val="005D4974"/>
    <w:rsid w:val="005E1920"/>
    <w:rsid w:val="005E2402"/>
    <w:rsid w:val="005E4B41"/>
    <w:rsid w:val="005E5C5A"/>
    <w:rsid w:val="005E63B0"/>
    <w:rsid w:val="005F0D75"/>
    <w:rsid w:val="005F1E0B"/>
    <w:rsid w:val="005F2EE9"/>
    <w:rsid w:val="005F45D9"/>
    <w:rsid w:val="005F6046"/>
    <w:rsid w:val="005F6FC8"/>
    <w:rsid w:val="00600F5E"/>
    <w:rsid w:val="00602C5C"/>
    <w:rsid w:val="00603042"/>
    <w:rsid w:val="00604934"/>
    <w:rsid w:val="006129D5"/>
    <w:rsid w:val="00613729"/>
    <w:rsid w:val="006140F7"/>
    <w:rsid w:val="006235F1"/>
    <w:rsid w:val="00624023"/>
    <w:rsid w:val="00624680"/>
    <w:rsid w:val="0062501C"/>
    <w:rsid w:val="00625FC0"/>
    <w:rsid w:val="00630A8A"/>
    <w:rsid w:val="00630C5F"/>
    <w:rsid w:val="00632F59"/>
    <w:rsid w:val="006370A0"/>
    <w:rsid w:val="006402B0"/>
    <w:rsid w:val="006420C5"/>
    <w:rsid w:val="0064348B"/>
    <w:rsid w:val="00644C89"/>
    <w:rsid w:val="00646D16"/>
    <w:rsid w:val="00666CC2"/>
    <w:rsid w:val="006761ED"/>
    <w:rsid w:val="00681B7F"/>
    <w:rsid w:val="00684CE1"/>
    <w:rsid w:val="00692477"/>
    <w:rsid w:val="00692A64"/>
    <w:rsid w:val="00697711"/>
    <w:rsid w:val="00697B68"/>
    <w:rsid w:val="006A176F"/>
    <w:rsid w:val="006A2022"/>
    <w:rsid w:val="006A560C"/>
    <w:rsid w:val="006A6115"/>
    <w:rsid w:val="006A6EF2"/>
    <w:rsid w:val="006B0B64"/>
    <w:rsid w:val="006B4A71"/>
    <w:rsid w:val="006B6D3E"/>
    <w:rsid w:val="006C1968"/>
    <w:rsid w:val="006C35BB"/>
    <w:rsid w:val="006D1F1F"/>
    <w:rsid w:val="006D4C82"/>
    <w:rsid w:val="006E5DB4"/>
    <w:rsid w:val="006E6D5E"/>
    <w:rsid w:val="006E74A4"/>
    <w:rsid w:val="006E7FC7"/>
    <w:rsid w:val="006F2A55"/>
    <w:rsid w:val="006F3DD3"/>
    <w:rsid w:val="006F7913"/>
    <w:rsid w:val="006F7F13"/>
    <w:rsid w:val="00701786"/>
    <w:rsid w:val="00702C58"/>
    <w:rsid w:val="007035DF"/>
    <w:rsid w:val="00705A69"/>
    <w:rsid w:val="0070657B"/>
    <w:rsid w:val="00706E09"/>
    <w:rsid w:val="00706FB6"/>
    <w:rsid w:val="007075C5"/>
    <w:rsid w:val="00710CA7"/>
    <w:rsid w:val="007114C8"/>
    <w:rsid w:val="00711BAC"/>
    <w:rsid w:val="007161A1"/>
    <w:rsid w:val="00717A39"/>
    <w:rsid w:val="007215AB"/>
    <w:rsid w:val="007232BA"/>
    <w:rsid w:val="00724633"/>
    <w:rsid w:val="007257B9"/>
    <w:rsid w:val="00726B55"/>
    <w:rsid w:val="007368A9"/>
    <w:rsid w:val="007414DB"/>
    <w:rsid w:val="007421E4"/>
    <w:rsid w:val="00745F14"/>
    <w:rsid w:val="007506F2"/>
    <w:rsid w:val="00762A1A"/>
    <w:rsid w:val="00763805"/>
    <w:rsid w:val="00766BF3"/>
    <w:rsid w:val="00770D30"/>
    <w:rsid w:val="007718A2"/>
    <w:rsid w:val="007732B3"/>
    <w:rsid w:val="00777F3F"/>
    <w:rsid w:val="00780994"/>
    <w:rsid w:val="007848BC"/>
    <w:rsid w:val="007866BF"/>
    <w:rsid w:val="007868A8"/>
    <w:rsid w:val="00790442"/>
    <w:rsid w:val="00791A7B"/>
    <w:rsid w:val="007938FA"/>
    <w:rsid w:val="00793E55"/>
    <w:rsid w:val="00794EEC"/>
    <w:rsid w:val="0079520F"/>
    <w:rsid w:val="007953A0"/>
    <w:rsid w:val="007A4E9A"/>
    <w:rsid w:val="007B00C7"/>
    <w:rsid w:val="007B1750"/>
    <w:rsid w:val="007B3CF2"/>
    <w:rsid w:val="007B6BB9"/>
    <w:rsid w:val="007C32DA"/>
    <w:rsid w:val="007C4FCD"/>
    <w:rsid w:val="007D0D65"/>
    <w:rsid w:val="007D0F6B"/>
    <w:rsid w:val="007D3077"/>
    <w:rsid w:val="007D38E9"/>
    <w:rsid w:val="007D41F4"/>
    <w:rsid w:val="007E5EC7"/>
    <w:rsid w:val="007E7190"/>
    <w:rsid w:val="007E7DD4"/>
    <w:rsid w:val="007F12BB"/>
    <w:rsid w:val="007F16EF"/>
    <w:rsid w:val="007F25CB"/>
    <w:rsid w:val="007F2FF6"/>
    <w:rsid w:val="00800875"/>
    <w:rsid w:val="00800A40"/>
    <w:rsid w:val="00803278"/>
    <w:rsid w:val="008050CE"/>
    <w:rsid w:val="00807B70"/>
    <w:rsid w:val="008108B6"/>
    <w:rsid w:val="008119F5"/>
    <w:rsid w:val="00813830"/>
    <w:rsid w:val="00813976"/>
    <w:rsid w:val="00814995"/>
    <w:rsid w:val="00816D66"/>
    <w:rsid w:val="0082163C"/>
    <w:rsid w:val="008241E1"/>
    <w:rsid w:val="00825CF6"/>
    <w:rsid w:val="00825DB3"/>
    <w:rsid w:val="00832AC4"/>
    <w:rsid w:val="0084403A"/>
    <w:rsid w:val="00844243"/>
    <w:rsid w:val="008443E1"/>
    <w:rsid w:val="00844B4A"/>
    <w:rsid w:val="00856F2C"/>
    <w:rsid w:val="008603FC"/>
    <w:rsid w:val="00861A6C"/>
    <w:rsid w:val="00862AD9"/>
    <w:rsid w:val="00862FDD"/>
    <w:rsid w:val="00863653"/>
    <w:rsid w:val="00865703"/>
    <w:rsid w:val="00873036"/>
    <w:rsid w:val="008774F6"/>
    <w:rsid w:val="008778F2"/>
    <w:rsid w:val="00882211"/>
    <w:rsid w:val="00882D60"/>
    <w:rsid w:val="008840FE"/>
    <w:rsid w:val="00885C8A"/>
    <w:rsid w:val="00886B60"/>
    <w:rsid w:val="0089104C"/>
    <w:rsid w:val="008922B3"/>
    <w:rsid w:val="008A232A"/>
    <w:rsid w:val="008A35EE"/>
    <w:rsid w:val="008A376C"/>
    <w:rsid w:val="008A4522"/>
    <w:rsid w:val="008B2CFD"/>
    <w:rsid w:val="008B75FB"/>
    <w:rsid w:val="008C07EC"/>
    <w:rsid w:val="008C0C40"/>
    <w:rsid w:val="008C3142"/>
    <w:rsid w:val="008C397A"/>
    <w:rsid w:val="008C3BFC"/>
    <w:rsid w:val="008D348D"/>
    <w:rsid w:val="008D47C7"/>
    <w:rsid w:val="008E0D74"/>
    <w:rsid w:val="008E497D"/>
    <w:rsid w:val="008F102C"/>
    <w:rsid w:val="008F58DE"/>
    <w:rsid w:val="0090276E"/>
    <w:rsid w:val="0091087C"/>
    <w:rsid w:val="00910EAB"/>
    <w:rsid w:val="00911F92"/>
    <w:rsid w:val="00913EBC"/>
    <w:rsid w:val="00916BFC"/>
    <w:rsid w:val="00917899"/>
    <w:rsid w:val="009178D2"/>
    <w:rsid w:val="00923A7C"/>
    <w:rsid w:val="00926112"/>
    <w:rsid w:val="00926BD9"/>
    <w:rsid w:val="00931D53"/>
    <w:rsid w:val="009371E0"/>
    <w:rsid w:val="00937FE5"/>
    <w:rsid w:val="00941F90"/>
    <w:rsid w:val="00943BED"/>
    <w:rsid w:val="00943CEC"/>
    <w:rsid w:val="00946733"/>
    <w:rsid w:val="00946D20"/>
    <w:rsid w:val="009471D6"/>
    <w:rsid w:val="009503DA"/>
    <w:rsid w:val="0095152E"/>
    <w:rsid w:val="00951565"/>
    <w:rsid w:val="009532F4"/>
    <w:rsid w:val="00953F2F"/>
    <w:rsid w:val="009602E8"/>
    <w:rsid w:val="009618A5"/>
    <w:rsid w:val="00961E85"/>
    <w:rsid w:val="00962822"/>
    <w:rsid w:val="00964369"/>
    <w:rsid w:val="0096579C"/>
    <w:rsid w:val="00966009"/>
    <w:rsid w:val="0097180D"/>
    <w:rsid w:val="00972CFB"/>
    <w:rsid w:val="009761D9"/>
    <w:rsid w:val="00976571"/>
    <w:rsid w:val="00977914"/>
    <w:rsid w:val="00977E67"/>
    <w:rsid w:val="00980A72"/>
    <w:rsid w:val="00982686"/>
    <w:rsid w:val="00983BBB"/>
    <w:rsid w:val="009865D4"/>
    <w:rsid w:val="00991169"/>
    <w:rsid w:val="00992076"/>
    <w:rsid w:val="009952DD"/>
    <w:rsid w:val="009A41D0"/>
    <w:rsid w:val="009A6F98"/>
    <w:rsid w:val="009A78AE"/>
    <w:rsid w:val="009B0D08"/>
    <w:rsid w:val="009B36DA"/>
    <w:rsid w:val="009B53DE"/>
    <w:rsid w:val="009B5AEF"/>
    <w:rsid w:val="009B6B08"/>
    <w:rsid w:val="009B7833"/>
    <w:rsid w:val="009C0BBB"/>
    <w:rsid w:val="009C227F"/>
    <w:rsid w:val="009C7371"/>
    <w:rsid w:val="009D2897"/>
    <w:rsid w:val="009D2D7A"/>
    <w:rsid w:val="009D47DE"/>
    <w:rsid w:val="009D4AFA"/>
    <w:rsid w:val="009D4B32"/>
    <w:rsid w:val="009D5CBF"/>
    <w:rsid w:val="009E0076"/>
    <w:rsid w:val="009E2080"/>
    <w:rsid w:val="009F074F"/>
    <w:rsid w:val="009F1397"/>
    <w:rsid w:val="009F1C7E"/>
    <w:rsid w:val="009F3F02"/>
    <w:rsid w:val="009F67EB"/>
    <w:rsid w:val="009F6EBD"/>
    <w:rsid w:val="00A002B2"/>
    <w:rsid w:val="00A00C30"/>
    <w:rsid w:val="00A020D9"/>
    <w:rsid w:val="00A05568"/>
    <w:rsid w:val="00A06009"/>
    <w:rsid w:val="00A07EB3"/>
    <w:rsid w:val="00A10EAF"/>
    <w:rsid w:val="00A11A1B"/>
    <w:rsid w:val="00A1569E"/>
    <w:rsid w:val="00A16AB8"/>
    <w:rsid w:val="00A21386"/>
    <w:rsid w:val="00A2422A"/>
    <w:rsid w:val="00A2757D"/>
    <w:rsid w:val="00A3030A"/>
    <w:rsid w:val="00A306FB"/>
    <w:rsid w:val="00A34324"/>
    <w:rsid w:val="00A35B2A"/>
    <w:rsid w:val="00A36E15"/>
    <w:rsid w:val="00A37427"/>
    <w:rsid w:val="00A377E2"/>
    <w:rsid w:val="00A40514"/>
    <w:rsid w:val="00A41E3C"/>
    <w:rsid w:val="00A424DD"/>
    <w:rsid w:val="00A44A7F"/>
    <w:rsid w:val="00A5120C"/>
    <w:rsid w:val="00A516BE"/>
    <w:rsid w:val="00A54B17"/>
    <w:rsid w:val="00A56CC1"/>
    <w:rsid w:val="00A57DA7"/>
    <w:rsid w:val="00A606E7"/>
    <w:rsid w:val="00A617BA"/>
    <w:rsid w:val="00A62311"/>
    <w:rsid w:val="00A6363B"/>
    <w:rsid w:val="00A753A1"/>
    <w:rsid w:val="00A85C13"/>
    <w:rsid w:val="00A8692D"/>
    <w:rsid w:val="00A87E99"/>
    <w:rsid w:val="00A90B71"/>
    <w:rsid w:val="00A9176F"/>
    <w:rsid w:val="00A91D50"/>
    <w:rsid w:val="00AA0176"/>
    <w:rsid w:val="00AA260A"/>
    <w:rsid w:val="00AA5D22"/>
    <w:rsid w:val="00AB12C5"/>
    <w:rsid w:val="00AB6D42"/>
    <w:rsid w:val="00AB7312"/>
    <w:rsid w:val="00AC11BE"/>
    <w:rsid w:val="00AC2D91"/>
    <w:rsid w:val="00AC4FD7"/>
    <w:rsid w:val="00AC5C07"/>
    <w:rsid w:val="00AC7905"/>
    <w:rsid w:val="00AC7EAE"/>
    <w:rsid w:val="00AD008C"/>
    <w:rsid w:val="00AD0B0A"/>
    <w:rsid w:val="00AE24AA"/>
    <w:rsid w:val="00AE2D3E"/>
    <w:rsid w:val="00AE6527"/>
    <w:rsid w:val="00AF4922"/>
    <w:rsid w:val="00AF5191"/>
    <w:rsid w:val="00AF52AA"/>
    <w:rsid w:val="00AF5B0D"/>
    <w:rsid w:val="00AF6E79"/>
    <w:rsid w:val="00B002C8"/>
    <w:rsid w:val="00B01FA1"/>
    <w:rsid w:val="00B0374A"/>
    <w:rsid w:val="00B111D8"/>
    <w:rsid w:val="00B136B6"/>
    <w:rsid w:val="00B16A30"/>
    <w:rsid w:val="00B17256"/>
    <w:rsid w:val="00B21B6F"/>
    <w:rsid w:val="00B22D51"/>
    <w:rsid w:val="00B23941"/>
    <w:rsid w:val="00B25A6C"/>
    <w:rsid w:val="00B25C90"/>
    <w:rsid w:val="00B3458B"/>
    <w:rsid w:val="00B42624"/>
    <w:rsid w:val="00B43A7B"/>
    <w:rsid w:val="00B47C5F"/>
    <w:rsid w:val="00B52C44"/>
    <w:rsid w:val="00B5421B"/>
    <w:rsid w:val="00B64056"/>
    <w:rsid w:val="00B6472E"/>
    <w:rsid w:val="00B648E1"/>
    <w:rsid w:val="00B64923"/>
    <w:rsid w:val="00B655E3"/>
    <w:rsid w:val="00B70552"/>
    <w:rsid w:val="00B71AF1"/>
    <w:rsid w:val="00B72CC5"/>
    <w:rsid w:val="00B77581"/>
    <w:rsid w:val="00B80E48"/>
    <w:rsid w:val="00B81404"/>
    <w:rsid w:val="00B87E9E"/>
    <w:rsid w:val="00B94713"/>
    <w:rsid w:val="00B957F1"/>
    <w:rsid w:val="00B9620C"/>
    <w:rsid w:val="00B9649A"/>
    <w:rsid w:val="00BA0A09"/>
    <w:rsid w:val="00BA2505"/>
    <w:rsid w:val="00BA3F42"/>
    <w:rsid w:val="00BA66B5"/>
    <w:rsid w:val="00BB2E60"/>
    <w:rsid w:val="00BB4BE0"/>
    <w:rsid w:val="00BB7B6A"/>
    <w:rsid w:val="00BC006F"/>
    <w:rsid w:val="00BC2544"/>
    <w:rsid w:val="00BC2CD5"/>
    <w:rsid w:val="00BC33D4"/>
    <w:rsid w:val="00BC385F"/>
    <w:rsid w:val="00BC540B"/>
    <w:rsid w:val="00BC7DB7"/>
    <w:rsid w:val="00BD1419"/>
    <w:rsid w:val="00BD7503"/>
    <w:rsid w:val="00BE1A44"/>
    <w:rsid w:val="00BF076B"/>
    <w:rsid w:val="00BF33AD"/>
    <w:rsid w:val="00BF3DBF"/>
    <w:rsid w:val="00C0243C"/>
    <w:rsid w:val="00C02D13"/>
    <w:rsid w:val="00C033DE"/>
    <w:rsid w:val="00C05CC1"/>
    <w:rsid w:val="00C0695E"/>
    <w:rsid w:val="00C076E8"/>
    <w:rsid w:val="00C07C57"/>
    <w:rsid w:val="00C11AE4"/>
    <w:rsid w:val="00C11FFD"/>
    <w:rsid w:val="00C1207E"/>
    <w:rsid w:val="00C133EC"/>
    <w:rsid w:val="00C14F66"/>
    <w:rsid w:val="00C1513C"/>
    <w:rsid w:val="00C1709B"/>
    <w:rsid w:val="00C24B0C"/>
    <w:rsid w:val="00C25051"/>
    <w:rsid w:val="00C30C4D"/>
    <w:rsid w:val="00C3130F"/>
    <w:rsid w:val="00C31DCD"/>
    <w:rsid w:val="00C3361A"/>
    <w:rsid w:val="00C37CF7"/>
    <w:rsid w:val="00C4104D"/>
    <w:rsid w:val="00C4795E"/>
    <w:rsid w:val="00C51001"/>
    <w:rsid w:val="00C51074"/>
    <w:rsid w:val="00C55E59"/>
    <w:rsid w:val="00C56500"/>
    <w:rsid w:val="00C64BBA"/>
    <w:rsid w:val="00C65CA6"/>
    <w:rsid w:val="00C674CC"/>
    <w:rsid w:val="00C701DB"/>
    <w:rsid w:val="00C709E6"/>
    <w:rsid w:val="00C7185B"/>
    <w:rsid w:val="00C72676"/>
    <w:rsid w:val="00C737D7"/>
    <w:rsid w:val="00C73F0B"/>
    <w:rsid w:val="00C74348"/>
    <w:rsid w:val="00C76003"/>
    <w:rsid w:val="00C7678E"/>
    <w:rsid w:val="00C800B1"/>
    <w:rsid w:val="00C828F3"/>
    <w:rsid w:val="00C917B4"/>
    <w:rsid w:val="00CA76DF"/>
    <w:rsid w:val="00CB1179"/>
    <w:rsid w:val="00CB12F7"/>
    <w:rsid w:val="00CB14CC"/>
    <w:rsid w:val="00CB218B"/>
    <w:rsid w:val="00CB45ED"/>
    <w:rsid w:val="00CB4787"/>
    <w:rsid w:val="00CB70A3"/>
    <w:rsid w:val="00CC0BE4"/>
    <w:rsid w:val="00CC3B23"/>
    <w:rsid w:val="00CC710D"/>
    <w:rsid w:val="00CD1763"/>
    <w:rsid w:val="00CD2202"/>
    <w:rsid w:val="00CD516F"/>
    <w:rsid w:val="00CD65B6"/>
    <w:rsid w:val="00CE0D75"/>
    <w:rsid w:val="00CE447E"/>
    <w:rsid w:val="00CE465F"/>
    <w:rsid w:val="00CE4BA1"/>
    <w:rsid w:val="00CE4DB9"/>
    <w:rsid w:val="00CE4E90"/>
    <w:rsid w:val="00CE745B"/>
    <w:rsid w:val="00CE752C"/>
    <w:rsid w:val="00CF0598"/>
    <w:rsid w:val="00CF21CE"/>
    <w:rsid w:val="00CF24D9"/>
    <w:rsid w:val="00CF630C"/>
    <w:rsid w:val="00CF66C8"/>
    <w:rsid w:val="00D13541"/>
    <w:rsid w:val="00D13F9F"/>
    <w:rsid w:val="00D2266C"/>
    <w:rsid w:val="00D24575"/>
    <w:rsid w:val="00D24B09"/>
    <w:rsid w:val="00D24F26"/>
    <w:rsid w:val="00D27C90"/>
    <w:rsid w:val="00D327D7"/>
    <w:rsid w:val="00D33A77"/>
    <w:rsid w:val="00D41EF3"/>
    <w:rsid w:val="00D42F08"/>
    <w:rsid w:val="00D44289"/>
    <w:rsid w:val="00D45B79"/>
    <w:rsid w:val="00D54375"/>
    <w:rsid w:val="00D5497B"/>
    <w:rsid w:val="00D565A1"/>
    <w:rsid w:val="00D62747"/>
    <w:rsid w:val="00D641AD"/>
    <w:rsid w:val="00D6791E"/>
    <w:rsid w:val="00D73201"/>
    <w:rsid w:val="00D73F46"/>
    <w:rsid w:val="00D74809"/>
    <w:rsid w:val="00D76B30"/>
    <w:rsid w:val="00D8041B"/>
    <w:rsid w:val="00D80477"/>
    <w:rsid w:val="00D81041"/>
    <w:rsid w:val="00D81987"/>
    <w:rsid w:val="00D83E90"/>
    <w:rsid w:val="00D84AC9"/>
    <w:rsid w:val="00D91F4E"/>
    <w:rsid w:val="00D96495"/>
    <w:rsid w:val="00D9703E"/>
    <w:rsid w:val="00DA370E"/>
    <w:rsid w:val="00DA49EE"/>
    <w:rsid w:val="00DB0FA2"/>
    <w:rsid w:val="00DB1917"/>
    <w:rsid w:val="00DB28CC"/>
    <w:rsid w:val="00DB36B0"/>
    <w:rsid w:val="00DB38D9"/>
    <w:rsid w:val="00DB46AC"/>
    <w:rsid w:val="00DC0614"/>
    <w:rsid w:val="00DC211E"/>
    <w:rsid w:val="00DC30DE"/>
    <w:rsid w:val="00DC3650"/>
    <w:rsid w:val="00DC4829"/>
    <w:rsid w:val="00DC74AF"/>
    <w:rsid w:val="00DD0132"/>
    <w:rsid w:val="00DD51F4"/>
    <w:rsid w:val="00DD68B7"/>
    <w:rsid w:val="00DE0F9C"/>
    <w:rsid w:val="00DE38DB"/>
    <w:rsid w:val="00DE4E6E"/>
    <w:rsid w:val="00DE5D5B"/>
    <w:rsid w:val="00DE70EF"/>
    <w:rsid w:val="00DF1C85"/>
    <w:rsid w:val="00DF3C8A"/>
    <w:rsid w:val="00DF44E7"/>
    <w:rsid w:val="00DF5723"/>
    <w:rsid w:val="00DF5FFB"/>
    <w:rsid w:val="00E026DF"/>
    <w:rsid w:val="00E03B34"/>
    <w:rsid w:val="00E052BE"/>
    <w:rsid w:val="00E052FF"/>
    <w:rsid w:val="00E1133D"/>
    <w:rsid w:val="00E12104"/>
    <w:rsid w:val="00E12F7C"/>
    <w:rsid w:val="00E20EE8"/>
    <w:rsid w:val="00E24B51"/>
    <w:rsid w:val="00E252DA"/>
    <w:rsid w:val="00E27A65"/>
    <w:rsid w:val="00E30417"/>
    <w:rsid w:val="00E30B1C"/>
    <w:rsid w:val="00E30D22"/>
    <w:rsid w:val="00E32DFE"/>
    <w:rsid w:val="00E36EC2"/>
    <w:rsid w:val="00E37223"/>
    <w:rsid w:val="00E4024D"/>
    <w:rsid w:val="00E437BE"/>
    <w:rsid w:val="00E5130F"/>
    <w:rsid w:val="00E51F22"/>
    <w:rsid w:val="00E570F0"/>
    <w:rsid w:val="00E576DF"/>
    <w:rsid w:val="00E6047C"/>
    <w:rsid w:val="00E643F4"/>
    <w:rsid w:val="00E70545"/>
    <w:rsid w:val="00E75693"/>
    <w:rsid w:val="00E76EB2"/>
    <w:rsid w:val="00E80447"/>
    <w:rsid w:val="00E81763"/>
    <w:rsid w:val="00E84282"/>
    <w:rsid w:val="00E86123"/>
    <w:rsid w:val="00E8790E"/>
    <w:rsid w:val="00E900E5"/>
    <w:rsid w:val="00E927C9"/>
    <w:rsid w:val="00E9325D"/>
    <w:rsid w:val="00E9372D"/>
    <w:rsid w:val="00E93D5E"/>
    <w:rsid w:val="00E96C50"/>
    <w:rsid w:val="00E96C76"/>
    <w:rsid w:val="00EA01E2"/>
    <w:rsid w:val="00EA02EE"/>
    <w:rsid w:val="00EA18C0"/>
    <w:rsid w:val="00EB11B6"/>
    <w:rsid w:val="00EB2814"/>
    <w:rsid w:val="00EB312D"/>
    <w:rsid w:val="00EB3E34"/>
    <w:rsid w:val="00EB3E6F"/>
    <w:rsid w:val="00EB69EB"/>
    <w:rsid w:val="00EB6C5C"/>
    <w:rsid w:val="00EB705C"/>
    <w:rsid w:val="00EC04F1"/>
    <w:rsid w:val="00EC163D"/>
    <w:rsid w:val="00EC1C21"/>
    <w:rsid w:val="00EC55D4"/>
    <w:rsid w:val="00EC5CA0"/>
    <w:rsid w:val="00EC63CE"/>
    <w:rsid w:val="00EC6EA6"/>
    <w:rsid w:val="00ED1106"/>
    <w:rsid w:val="00ED1590"/>
    <w:rsid w:val="00ED18EB"/>
    <w:rsid w:val="00ED4B09"/>
    <w:rsid w:val="00ED61C3"/>
    <w:rsid w:val="00EE1DA4"/>
    <w:rsid w:val="00EE23F2"/>
    <w:rsid w:val="00EE316B"/>
    <w:rsid w:val="00EE4B9C"/>
    <w:rsid w:val="00EE61BD"/>
    <w:rsid w:val="00EF232D"/>
    <w:rsid w:val="00EF5390"/>
    <w:rsid w:val="00F009B9"/>
    <w:rsid w:val="00F116D0"/>
    <w:rsid w:val="00F131A4"/>
    <w:rsid w:val="00F134A2"/>
    <w:rsid w:val="00F14937"/>
    <w:rsid w:val="00F17609"/>
    <w:rsid w:val="00F17959"/>
    <w:rsid w:val="00F200A8"/>
    <w:rsid w:val="00F25D06"/>
    <w:rsid w:val="00F419CF"/>
    <w:rsid w:val="00F44E56"/>
    <w:rsid w:val="00F507E6"/>
    <w:rsid w:val="00F508EA"/>
    <w:rsid w:val="00F54004"/>
    <w:rsid w:val="00F5405E"/>
    <w:rsid w:val="00F562C1"/>
    <w:rsid w:val="00F614F1"/>
    <w:rsid w:val="00F623F7"/>
    <w:rsid w:val="00F629CE"/>
    <w:rsid w:val="00F63B64"/>
    <w:rsid w:val="00F63DA5"/>
    <w:rsid w:val="00F64A57"/>
    <w:rsid w:val="00F7302A"/>
    <w:rsid w:val="00F75340"/>
    <w:rsid w:val="00F7650E"/>
    <w:rsid w:val="00F80394"/>
    <w:rsid w:val="00F8293A"/>
    <w:rsid w:val="00F87252"/>
    <w:rsid w:val="00F936D3"/>
    <w:rsid w:val="00F93D9E"/>
    <w:rsid w:val="00F95778"/>
    <w:rsid w:val="00F97D73"/>
    <w:rsid w:val="00FA34E6"/>
    <w:rsid w:val="00FA4217"/>
    <w:rsid w:val="00FA6C0A"/>
    <w:rsid w:val="00FA75D2"/>
    <w:rsid w:val="00FB0B7E"/>
    <w:rsid w:val="00FB4A36"/>
    <w:rsid w:val="00FB57E1"/>
    <w:rsid w:val="00FB72EF"/>
    <w:rsid w:val="00FC0820"/>
    <w:rsid w:val="00FC25A9"/>
    <w:rsid w:val="00FC612A"/>
    <w:rsid w:val="00FD0885"/>
    <w:rsid w:val="00FD3B7C"/>
    <w:rsid w:val="00FD405E"/>
    <w:rsid w:val="00FD590F"/>
    <w:rsid w:val="00FE03A2"/>
    <w:rsid w:val="00FE03E1"/>
    <w:rsid w:val="00FE4AA6"/>
    <w:rsid w:val="00FE5417"/>
    <w:rsid w:val="00FF2F2A"/>
    <w:rsid w:val="00FF4937"/>
    <w:rsid w:val="00FF52A8"/>
    <w:rsid w:val="00FF69CE"/>
    <w:rsid w:val="00FF6EA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1">
    <w:name w:val="heading 1"/>
    <w:basedOn w:val="a1"/>
    <w:next w:val="21"/>
    <w:link w:val="1Char"/>
    <w:uiPriority w:val="9"/>
    <w:qFormat/>
    <w:rsid w:val="006B6D3E"/>
    <w:pPr>
      <w:keepNext/>
      <w:keepLines/>
      <w:numPr>
        <w:numId w:val="8"/>
      </w:numPr>
      <w:spacing w:before="240" w:after="120"/>
      <w:jc w:val="left"/>
      <w:outlineLvl w:val="0"/>
    </w:pPr>
    <w:rPr>
      <w:rFonts w:eastAsiaTheme="majorEastAsia" w:cstheme="majorBidi"/>
      <w:b/>
      <w:bCs/>
      <w:kern w:val="2"/>
      <w:sz w:val="28"/>
      <w:szCs w:val="32"/>
    </w:rPr>
  </w:style>
  <w:style w:type="paragraph" w:styleId="21">
    <w:name w:val="heading 2"/>
    <w:basedOn w:val="a1"/>
    <w:next w:val="CBDNormalNumber"/>
    <w:link w:val="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31">
    <w:name w:val="heading 3"/>
    <w:basedOn w:val="a1"/>
    <w:next w:val="CBDNormalNumber"/>
    <w:link w:val="3Char"/>
    <w:uiPriority w:val="9"/>
    <w:qFormat/>
    <w:rsid w:val="006B6D3E"/>
    <w:pPr>
      <w:keepNext/>
      <w:keepLines/>
      <w:numPr>
        <w:ilvl w:val="2"/>
        <w:numId w:val="8"/>
      </w:numPr>
      <w:spacing w:before="120" w:after="120"/>
      <w:jc w:val="left"/>
      <w:outlineLvl w:val="2"/>
    </w:pPr>
    <w:rPr>
      <w:rFonts w:eastAsiaTheme="majorEastAsia"/>
      <w:b/>
      <w:bCs/>
    </w:rPr>
  </w:style>
  <w:style w:type="paragraph" w:styleId="41">
    <w:name w:val="heading 4"/>
    <w:basedOn w:val="a1"/>
    <w:next w:val="CBDNormalNumber"/>
    <w:link w:val="4Char"/>
    <w:uiPriority w:val="9"/>
    <w:qFormat/>
    <w:rsid w:val="006B6D3E"/>
    <w:pPr>
      <w:keepNext/>
      <w:numPr>
        <w:ilvl w:val="3"/>
        <w:numId w:val="8"/>
      </w:numPr>
      <w:spacing w:before="120" w:after="120"/>
      <w:jc w:val="left"/>
      <w:outlineLvl w:val="3"/>
    </w:pPr>
    <w:rPr>
      <w:rFonts w:eastAsiaTheme="majorEastAsia"/>
      <w:b/>
      <w:bCs/>
    </w:rPr>
  </w:style>
  <w:style w:type="paragraph" w:styleId="51">
    <w:name w:val="heading 5"/>
    <w:basedOn w:val="a1"/>
    <w:next w:val="a1"/>
    <w:link w:val="5Char"/>
    <w:uiPriority w:val="9"/>
    <w:qFormat/>
    <w:rsid w:val="006B6D3E"/>
    <w:pPr>
      <w:keepNext/>
      <w:numPr>
        <w:ilvl w:val="4"/>
        <w:numId w:val="8"/>
      </w:numPr>
      <w:spacing w:before="120" w:after="120"/>
      <w:jc w:val="left"/>
      <w:outlineLvl w:val="4"/>
    </w:pPr>
    <w:rPr>
      <w:rFonts w:eastAsiaTheme="majorEastAsia"/>
      <w:i/>
      <w:iCs/>
    </w:rPr>
  </w:style>
  <w:style w:type="paragraph" w:styleId="6">
    <w:name w:val="heading 6"/>
    <w:basedOn w:val="a1"/>
    <w:next w:val="a1"/>
    <w:link w:val="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1"/>
    <w:next w:val="a1"/>
    <w:link w:val="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1"/>
    <w:next w:val="a1"/>
    <w:link w:val="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1"/>
    <w:next w:val="a1"/>
    <w:link w:val="9Char"/>
    <w:semiHidden/>
    <w:rsid w:val="006B6D3E"/>
    <w:pPr>
      <w:keepNext/>
      <w:widowControl w:val="0"/>
      <w:numPr>
        <w:ilvl w:val="8"/>
        <w:numId w:val="1"/>
      </w:numPr>
      <w:suppressAutoHyphens/>
      <w:jc w:val="left"/>
      <w:outlineLvl w:val="8"/>
    </w:pPr>
    <w:rPr>
      <w:snapToGrid w:val="0"/>
      <w:u w:val="single"/>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标题 1 Char"/>
    <w:basedOn w:val="a2"/>
    <w:link w:val="1"/>
    <w:uiPriority w:val="9"/>
    <w:rsid w:val="006B6D3E"/>
    <w:rPr>
      <w:rFonts w:ascii="Times New Roman" w:eastAsiaTheme="majorEastAsia" w:hAnsi="Times New Roman" w:cstheme="majorBidi"/>
      <w:b/>
      <w:bCs/>
      <w:sz w:val="28"/>
      <w:szCs w:val="32"/>
      <w:lang w:val="en-GB"/>
    </w:rPr>
  </w:style>
  <w:style w:type="character" w:customStyle="1" w:styleId="2Char">
    <w:name w:val="标题 2 Char"/>
    <w:basedOn w:val="a2"/>
    <w:link w:val="21"/>
    <w:uiPriority w:val="9"/>
    <w:rsid w:val="006B6D3E"/>
    <w:rPr>
      <w:rFonts w:ascii="Times New Roman Bold" w:eastAsiaTheme="majorEastAsia" w:hAnsi="Times New Roman Bold" w:cstheme="majorBidi"/>
      <w:b/>
      <w:kern w:val="0"/>
      <w:szCs w:val="26"/>
      <w:lang w:val="en-GB"/>
    </w:rPr>
  </w:style>
  <w:style w:type="character" w:customStyle="1" w:styleId="3Char">
    <w:name w:val="标题 3 Char"/>
    <w:basedOn w:val="a2"/>
    <w:link w:val="31"/>
    <w:uiPriority w:val="9"/>
    <w:rsid w:val="006B6D3E"/>
    <w:rPr>
      <w:rFonts w:ascii="Times New Roman" w:eastAsiaTheme="majorEastAsia" w:hAnsi="Times New Roman" w:cs="Times New Roman"/>
      <w:b/>
      <w:bCs/>
      <w:kern w:val="0"/>
      <w:sz w:val="22"/>
      <w:szCs w:val="22"/>
      <w:lang w:val="en-GB"/>
    </w:rPr>
  </w:style>
  <w:style w:type="character" w:customStyle="1" w:styleId="4Char">
    <w:name w:val="标题 4 Char"/>
    <w:basedOn w:val="a2"/>
    <w:link w:val="41"/>
    <w:uiPriority w:val="9"/>
    <w:rsid w:val="006B6D3E"/>
    <w:rPr>
      <w:rFonts w:ascii="Times New Roman" w:eastAsiaTheme="majorEastAsia" w:hAnsi="Times New Roman" w:cs="Times New Roman"/>
      <w:b/>
      <w:bCs/>
      <w:kern w:val="0"/>
      <w:sz w:val="22"/>
      <w:szCs w:val="22"/>
      <w:lang w:val="en-GB"/>
    </w:rPr>
  </w:style>
  <w:style w:type="character" w:customStyle="1" w:styleId="5Char">
    <w:name w:val="标题 5 Char"/>
    <w:basedOn w:val="a2"/>
    <w:link w:val="51"/>
    <w:uiPriority w:val="9"/>
    <w:rsid w:val="006B6D3E"/>
    <w:rPr>
      <w:rFonts w:ascii="Times New Roman" w:eastAsiaTheme="majorEastAsia" w:hAnsi="Times New Roman" w:cs="Times New Roman"/>
      <w:i/>
      <w:iCs/>
      <w:kern w:val="0"/>
      <w:sz w:val="22"/>
      <w:szCs w:val="22"/>
      <w:lang w:val="en-GB"/>
    </w:rPr>
  </w:style>
  <w:style w:type="character" w:customStyle="1" w:styleId="6Char">
    <w:name w:val="标题 6 Char"/>
    <w:basedOn w:val="a2"/>
    <w:link w:val="6"/>
    <w:semiHidden/>
    <w:rsid w:val="006B6D3E"/>
    <w:rPr>
      <w:rFonts w:ascii="Times New Roman" w:eastAsia="SimSun" w:hAnsi="Times New Roman" w:cs="Times New Roman"/>
      <w:bCs/>
      <w:kern w:val="0"/>
      <w:szCs w:val="22"/>
      <w:lang w:val="en-GB"/>
    </w:rPr>
  </w:style>
  <w:style w:type="character" w:customStyle="1" w:styleId="7Char">
    <w:name w:val="标题 7 Char"/>
    <w:basedOn w:val="a2"/>
    <w:link w:val="7"/>
    <w:semiHidden/>
    <w:rsid w:val="006B6D3E"/>
    <w:rPr>
      <w:rFonts w:ascii="Times New Roman" w:eastAsia="SimSun" w:hAnsi="Times New Roman" w:cs="Times New Roman"/>
      <w:b/>
      <w:snapToGrid w:val="0"/>
      <w:kern w:val="0"/>
      <w:sz w:val="22"/>
      <w:szCs w:val="22"/>
      <w:u w:val="single"/>
      <w:lang w:val="en-GB"/>
    </w:rPr>
  </w:style>
  <w:style w:type="character" w:customStyle="1" w:styleId="8Char">
    <w:name w:val="标题 8 Char"/>
    <w:basedOn w:val="a2"/>
    <w:link w:val="8"/>
    <w:semiHidden/>
    <w:rsid w:val="006B6D3E"/>
    <w:rPr>
      <w:rFonts w:ascii="Times New Roman" w:eastAsia="SimSun" w:hAnsi="Times New Roman" w:cs="Times New Roman"/>
      <w:b/>
      <w:snapToGrid w:val="0"/>
      <w:kern w:val="0"/>
      <w:sz w:val="22"/>
      <w:szCs w:val="22"/>
      <w:u w:val="single"/>
      <w:lang w:val="en-GB"/>
    </w:rPr>
  </w:style>
  <w:style w:type="character" w:customStyle="1" w:styleId="9Char">
    <w:name w:val="标题 9 Char"/>
    <w:basedOn w:val="a2"/>
    <w:link w:val="9"/>
    <w:semiHidden/>
    <w:rsid w:val="006B6D3E"/>
    <w:rPr>
      <w:rFonts w:ascii="Times New Roman" w:eastAsia="SimSun" w:hAnsi="Times New Roman" w:cs="Times New Roman"/>
      <w:snapToGrid w:val="0"/>
      <w:kern w:val="0"/>
      <w:sz w:val="22"/>
      <w:szCs w:val="22"/>
      <w:u w:val="single"/>
      <w:lang w:val="en-GB"/>
    </w:rPr>
  </w:style>
  <w:style w:type="paragraph" w:styleId="a5">
    <w:name w:val="Title"/>
    <w:basedOn w:val="a1"/>
    <w:next w:val="a1"/>
    <w:link w:val="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Char">
    <w:name w:val="标题 Char"/>
    <w:basedOn w:val="a2"/>
    <w:link w:val="a5"/>
    <w:uiPriority w:val="10"/>
    <w:rsid w:val="004C2983"/>
    <w:rPr>
      <w:rFonts w:asciiTheme="majorHAnsi" w:eastAsiaTheme="majorEastAsia" w:hAnsiTheme="majorHAnsi" w:cstheme="majorBidi"/>
      <w:spacing w:val="-10"/>
      <w:kern w:val="28"/>
      <w:sz w:val="56"/>
      <w:szCs w:val="56"/>
      <w:lang w:val="en-GB"/>
    </w:rPr>
  </w:style>
  <w:style w:type="paragraph" w:styleId="a6">
    <w:name w:val="Subtitle"/>
    <w:basedOn w:val="a1"/>
    <w:next w:val="a1"/>
    <w:link w:val="Char0"/>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Char0">
    <w:name w:val="副标题 Char"/>
    <w:basedOn w:val="a2"/>
    <w:link w:val="a6"/>
    <w:uiPriority w:val="11"/>
    <w:rsid w:val="004C2983"/>
    <w:rPr>
      <w:rFonts w:ascii="Times New Roman" w:eastAsiaTheme="majorEastAsia" w:hAnsi="Times New Roman" w:cstheme="majorBidi"/>
      <w:color w:val="595959" w:themeColor="text1" w:themeTint="A6"/>
      <w:spacing w:val="15"/>
      <w:kern w:val="0"/>
      <w:sz w:val="28"/>
      <w:szCs w:val="28"/>
      <w:lang w:val="en-GB"/>
    </w:rPr>
  </w:style>
  <w:style w:type="paragraph" w:styleId="a7">
    <w:name w:val="Quote"/>
    <w:basedOn w:val="a1"/>
    <w:next w:val="a1"/>
    <w:link w:val="Char1"/>
    <w:uiPriority w:val="29"/>
    <w:qFormat/>
    <w:rsid w:val="004C2983"/>
    <w:pPr>
      <w:spacing w:before="160"/>
      <w:jc w:val="center"/>
    </w:pPr>
    <w:rPr>
      <w:i/>
      <w:iCs/>
      <w:color w:val="404040" w:themeColor="text1" w:themeTint="BF"/>
    </w:rPr>
  </w:style>
  <w:style w:type="character" w:customStyle="1" w:styleId="Char1">
    <w:name w:val="引用 Char"/>
    <w:basedOn w:val="a2"/>
    <w:link w:val="a7"/>
    <w:uiPriority w:val="29"/>
    <w:rsid w:val="004C2983"/>
    <w:rPr>
      <w:rFonts w:ascii="Times New Roman" w:eastAsia="SimSun" w:hAnsi="Times New Roman" w:cs="Times New Roman"/>
      <w:i/>
      <w:iCs/>
      <w:color w:val="404040" w:themeColor="text1" w:themeTint="BF"/>
      <w:kern w:val="0"/>
      <w:sz w:val="22"/>
      <w:szCs w:val="22"/>
      <w:lang w:val="en-GB"/>
    </w:rPr>
  </w:style>
  <w:style w:type="paragraph" w:styleId="a8">
    <w:name w:val="List Paragraph"/>
    <w:basedOn w:val="a1"/>
    <w:uiPriority w:val="34"/>
    <w:qFormat/>
    <w:rsid w:val="006B6D3E"/>
    <w:pPr>
      <w:ind w:left="720"/>
      <w:contextualSpacing/>
    </w:pPr>
  </w:style>
  <w:style w:type="character" w:styleId="a9">
    <w:name w:val="Intense Emphasis"/>
    <w:basedOn w:val="a2"/>
    <w:uiPriority w:val="21"/>
    <w:qFormat/>
    <w:rsid w:val="004C2983"/>
    <w:rPr>
      <w:i/>
      <w:iCs/>
      <w:color w:val="0F4761" w:themeColor="accent1" w:themeShade="BF"/>
      <w:lang w:val="en-GB"/>
    </w:rPr>
  </w:style>
  <w:style w:type="paragraph" w:styleId="aa">
    <w:name w:val="Intense Quote"/>
    <w:basedOn w:val="a1"/>
    <w:next w:val="a1"/>
    <w:link w:val="Char2"/>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2"/>
    <w:link w:val="aa"/>
    <w:uiPriority w:val="30"/>
    <w:rsid w:val="004C2983"/>
    <w:rPr>
      <w:rFonts w:ascii="Times New Roman" w:eastAsia="SimSun" w:hAnsi="Times New Roman" w:cs="Times New Roman"/>
      <w:i/>
      <w:iCs/>
      <w:color w:val="0F4761" w:themeColor="accent1" w:themeShade="BF"/>
      <w:kern w:val="0"/>
      <w:sz w:val="22"/>
      <w:szCs w:val="22"/>
      <w:lang w:val="en-GB"/>
    </w:rPr>
  </w:style>
  <w:style w:type="character" w:styleId="ab">
    <w:name w:val="Intense Reference"/>
    <w:basedOn w:val="a2"/>
    <w:uiPriority w:val="32"/>
    <w:qFormat/>
    <w:rsid w:val="004C2983"/>
    <w:rPr>
      <w:b/>
      <w:bCs/>
      <w:smallCaps/>
      <w:color w:val="0F4761" w:themeColor="accent1" w:themeShade="BF"/>
      <w:spacing w:val="5"/>
      <w:lang w:val="en-GB"/>
    </w:rPr>
  </w:style>
  <w:style w:type="paragraph" w:styleId="ac">
    <w:name w:val="Revision"/>
    <w:hidden/>
    <w:uiPriority w:val="99"/>
    <w:semiHidden/>
    <w:rsid w:val="006B6D3E"/>
    <w:pPr>
      <w:spacing w:after="0" w:line="240" w:lineRule="auto"/>
    </w:pPr>
    <w:rPr>
      <w:rFonts w:ascii="Simplified Arabic" w:eastAsia="Times New Roman" w:hAnsi="Simplified Arabic" w:cs="Simplified Arabic"/>
      <w:noProof/>
      <w:kern w:val="0"/>
      <w:lang w:val="en-US"/>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rPr>
  </w:style>
  <w:style w:type="paragraph" w:customStyle="1" w:styleId="CBDNormalNoNumber">
    <w:name w:val="CBD_Normal_NoNumber"/>
    <w:basedOn w:val="CBDNormal"/>
    <w:qFormat/>
    <w:rsid w:val="006B6D3E"/>
    <w:pPr>
      <w:spacing w:after="120"/>
      <w:ind w:left="567"/>
    </w:pPr>
  </w:style>
  <w:style w:type="character" w:styleId="ad">
    <w:name w:val="footnote reference"/>
    <w:basedOn w:val="a2"/>
    <w:uiPriority w:val="99"/>
    <w:semiHidden/>
    <w:unhideWhenUsed/>
    <w:rsid w:val="006B6D3E"/>
    <w:rPr>
      <w:vertAlign w:val="superscript"/>
      <w:lang w:val="en-GB"/>
    </w:rPr>
  </w:style>
  <w:style w:type="paragraph" w:customStyle="1" w:styleId="Footnote">
    <w:name w:val="Footnote"/>
    <w:basedOn w:val="ae"/>
    <w:semiHidden/>
    <w:qFormat/>
    <w:rsid w:val="006B6D3E"/>
    <w:rPr>
      <w:szCs w:val="18"/>
    </w:rPr>
  </w:style>
  <w:style w:type="paragraph" w:styleId="af">
    <w:name w:val="header"/>
    <w:basedOn w:val="a1"/>
    <w:link w:val="Char3"/>
    <w:semiHidden/>
    <w:rsid w:val="006B6D3E"/>
    <w:pPr>
      <w:pBdr>
        <w:bottom w:val="single" w:sz="4" w:space="1" w:color="auto"/>
      </w:pBdr>
      <w:tabs>
        <w:tab w:val="center" w:pos="4680"/>
        <w:tab w:val="right" w:pos="9360"/>
      </w:tabs>
      <w:jc w:val="left"/>
    </w:pPr>
    <w:rPr>
      <w:sz w:val="20"/>
    </w:rPr>
  </w:style>
  <w:style w:type="character" w:customStyle="1" w:styleId="Char3">
    <w:name w:val="页眉 Char"/>
    <w:basedOn w:val="a2"/>
    <w:link w:val="af"/>
    <w:semiHidden/>
    <w:rsid w:val="006B6D3E"/>
    <w:rPr>
      <w:rFonts w:ascii="Times New Roman" w:eastAsia="SimSun" w:hAnsi="Times New Roman" w:cs="Times New Roman"/>
      <w:kern w:val="0"/>
      <w:sz w:val="20"/>
      <w:szCs w:val="22"/>
      <w:lang w:val="en-GB"/>
    </w:rPr>
  </w:style>
  <w:style w:type="paragraph" w:styleId="af0">
    <w:name w:val="footer"/>
    <w:basedOn w:val="a1"/>
    <w:link w:val="Char4"/>
    <w:uiPriority w:val="99"/>
    <w:semiHidden/>
    <w:rsid w:val="006B6D3E"/>
    <w:pPr>
      <w:tabs>
        <w:tab w:val="center" w:pos="4680"/>
        <w:tab w:val="right" w:pos="9360"/>
      </w:tabs>
    </w:pPr>
    <w:rPr>
      <w:sz w:val="20"/>
    </w:rPr>
  </w:style>
  <w:style w:type="character" w:customStyle="1" w:styleId="Char4">
    <w:name w:val="页脚 Char"/>
    <w:basedOn w:val="a2"/>
    <w:link w:val="af0"/>
    <w:uiPriority w:val="99"/>
    <w:semiHidden/>
    <w:rsid w:val="006B6D3E"/>
    <w:rPr>
      <w:rFonts w:ascii="Times New Roman" w:eastAsia="SimSun" w:hAnsi="Times New Roman" w:cs="Times New Roman"/>
      <w:kern w:val="0"/>
      <w:sz w:val="20"/>
      <w:szCs w:val="22"/>
      <w:lang w:val="en-GB"/>
    </w:rPr>
  </w:style>
  <w:style w:type="paragraph" w:customStyle="1" w:styleId="Annex">
    <w:name w:val="Annex"/>
    <w:basedOn w:val="a1"/>
    <w:semiHidden/>
    <w:qFormat/>
    <w:rsid w:val="006B6D3E"/>
    <w:pPr>
      <w:spacing w:after="240"/>
    </w:pPr>
    <w:rPr>
      <w:b/>
      <w:sz w:val="28"/>
    </w:rPr>
  </w:style>
  <w:style w:type="paragraph" w:customStyle="1" w:styleId="ABSymbol">
    <w:name w:val="AB_Symbol"/>
    <w:basedOn w:val="a1"/>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a1"/>
    <w:unhideWhenUsed/>
    <w:rsid w:val="006B6D3E"/>
    <w:pPr>
      <w:jc w:val="left"/>
    </w:pPr>
  </w:style>
  <w:style w:type="paragraph" w:customStyle="1" w:styleId="AEDistrNormal">
    <w:name w:val="AE_DistrNormal"/>
    <w:basedOn w:val="a1"/>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ae">
    <w:name w:val="footnote text"/>
    <w:basedOn w:val="a1"/>
    <w:link w:val="Char5"/>
    <w:uiPriority w:val="99"/>
    <w:unhideWhenUsed/>
    <w:rsid w:val="006B6D3E"/>
    <w:pPr>
      <w:jc w:val="left"/>
    </w:pPr>
    <w:rPr>
      <w:sz w:val="18"/>
      <w:szCs w:val="20"/>
    </w:rPr>
  </w:style>
  <w:style w:type="character" w:customStyle="1" w:styleId="Char5">
    <w:name w:val="脚注文本 Char"/>
    <w:basedOn w:val="a2"/>
    <w:link w:val="ae"/>
    <w:uiPriority w:val="99"/>
    <w:rsid w:val="006B6D3E"/>
    <w:rPr>
      <w:rFonts w:ascii="Times New Roman" w:eastAsia="SimSun" w:hAnsi="Times New Roman" w:cs="Times New Roman"/>
      <w:kern w:val="0"/>
      <w:sz w:val="18"/>
      <w:szCs w:val="20"/>
      <w:lang w:val="en-GB"/>
    </w:rPr>
  </w:style>
  <w:style w:type="paragraph" w:styleId="af1">
    <w:name w:val="Body Text"/>
    <w:basedOn w:val="a1"/>
    <w:link w:val="Char6"/>
    <w:uiPriority w:val="99"/>
    <w:semiHidden/>
    <w:unhideWhenUsed/>
    <w:rsid w:val="006B6D3E"/>
    <w:pPr>
      <w:spacing w:after="120" w:line="259" w:lineRule="auto"/>
      <w:jc w:val="left"/>
    </w:pPr>
    <w:rPr>
      <w:rFonts w:asciiTheme="minorHAnsi" w:eastAsiaTheme="minorHAnsi" w:hAnsiTheme="minorHAnsi" w:cstheme="minorBidi"/>
      <w:kern w:val="2"/>
    </w:rPr>
  </w:style>
  <w:style w:type="character" w:customStyle="1" w:styleId="Char6">
    <w:name w:val="正文文本 Char"/>
    <w:basedOn w:val="a2"/>
    <w:link w:val="af1"/>
    <w:uiPriority w:val="99"/>
    <w:semiHidden/>
    <w:rsid w:val="006B6D3E"/>
    <w:rPr>
      <w:sz w:val="22"/>
      <w:szCs w:val="22"/>
      <w:lang w:val="en-GB"/>
    </w:rPr>
  </w:style>
  <w:style w:type="character" w:styleId="af2">
    <w:name w:val="annotation reference"/>
    <w:basedOn w:val="a2"/>
    <w:uiPriority w:val="99"/>
    <w:semiHidden/>
    <w:unhideWhenUsed/>
    <w:rsid w:val="006B6D3E"/>
    <w:rPr>
      <w:sz w:val="16"/>
      <w:szCs w:val="16"/>
      <w:lang w:val="en-GB"/>
    </w:rPr>
  </w:style>
  <w:style w:type="paragraph" w:styleId="af3">
    <w:name w:val="annotation text"/>
    <w:basedOn w:val="a1"/>
    <w:link w:val="Char7"/>
    <w:uiPriority w:val="99"/>
    <w:semiHidden/>
    <w:rsid w:val="006B6D3E"/>
    <w:rPr>
      <w:sz w:val="20"/>
      <w:szCs w:val="20"/>
    </w:rPr>
  </w:style>
  <w:style w:type="character" w:customStyle="1" w:styleId="Char7">
    <w:name w:val="批注文字 Char"/>
    <w:basedOn w:val="a2"/>
    <w:link w:val="af3"/>
    <w:uiPriority w:val="99"/>
    <w:semiHidden/>
    <w:rsid w:val="006B6D3E"/>
    <w:rPr>
      <w:rFonts w:ascii="Times New Roman" w:eastAsia="SimSun" w:hAnsi="Times New Roman" w:cs="Times New Roman"/>
      <w:kern w:val="0"/>
      <w:sz w:val="20"/>
      <w:szCs w:val="20"/>
      <w:lang w:val="en-GB"/>
    </w:rPr>
  </w:style>
  <w:style w:type="paragraph" w:styleId="af4">
    <w:name w:val="annotation subject"/>
    <w:basedOn w:val="af3"/>
    <w:next w:val="af3"/>
    <w:link w:val="Char8"/>
    <w:uiPriority w:val="99"/>
    <w:semiHidden/>
    <w:unhideWhenUsed/>
    <w:rsid w:val="006B6D3E"/>
    <w:rPr>
      <w:b/>
      <w:bCs/>
    </w:rPr>
  </w:style>
  <w:style w:type="character" w:customStyle="1" w:styleId="Char8">
    <w:name w:val="批注主题 Char"/>
    <w:basedOn w:val="Char7"/>
    <w:link w:val="af4"/>
    <w:uiPriority w:val="99"/>
    <w:semiHidden/>
    <w:rsid w:val="006B6D3E"/>
    <w:rPr>
      <w:rFonts w:ascii="Times New Roman" w:eastAsia="SimSun" w:hAnsi="Times New Roman" w:cs="Times New Roman"/>
      <w:b/>
      <w:bCs/>
      <w:kern w:val="0"/>
      <w:sz w:val="20"/>
      <w:szCs w:val="20"/>
      <w:lang w:val="en-GB"/>
    </w:rPr>
  </w:style>
  <w:style w:type="paragraph" w:customStyle="1" w:styleId="Item">
    <w:name w:val="Item"/>
    <w:basedOn w:val="a1"/>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rPr>
  </w:style>
  <w:style w:type="paragraph" w:styleId="af5">
    <w:name w:val="List"/>
    <w:basedOn w:val="a1"/>
    <w:semiHidden/>
    <w:rsid w:val="006B6D3E"/>
    <w:pPr>
      <w:contextualSpacing/>
    </w:pPr>
  </w:style>
  <w:style w:type="numbering" w:customStyle="1" w:styleId="ListCBD">
    <w:name w:val="ListCBD"/>
    <w:basedOn w:val="a4"/>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a1"/>
    <w:unhideWhenUsed/>
    <w:qFormat/>
    <w:rsid w:val="006B6D3E"/>
    <w:pPr>
      <w:spacing w:after="0" w:line="240" w:lineRule="auto"/>
    </w:pPr>
    <w:rPr>
      <w:rFonts w:ascii="Times New Roman" w:eastAsia="SimSun" w:hAnsi="Times New Roman" w:cs="Times New Roman"/>
      <w:kern w:val="0"/>
      <w:sz w:val="2"/>
      <w:szCs w:val="22"/>
      <w:lang w:val="en-GB"/>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a1"/>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af6">
    <w:name w:val="Hyperlink"/>
    <w:basedOn w:val="a2"/>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a1"/>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10">
    <w:name w:val="toc 1"/>
    <w:basedOn w:val="CBDNormal"/>
    <w:next w:val="a1"/>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2">
    <w:name w:val="toc 2"/>
    <w:basedOn w:val="CBDNormal"/>
    <w:next w:val="a1"/>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2">
    <w:name w:val="toc 3"/>
    <w:basedOn w:val="CBDNormal"/>
    <w:next w:val="a1"/>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2">
    <w:name w:val="toc 4"/>
    <w:basedOn w:val="CBDNormal"/>
    <w:next w:val="a1"/>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2">
    <w:name w:val="toc 5"/>
    <w:basedOn w:val="CBDNormal"/>
    <w:next w:val="a1"/>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0">
    <w:name w:val="toc 6"/>
    <w:basedOn w:val="a1"/>
    <w:next w:val="a1"/>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0">
    <w:name w:val="toc 7"/>
    <w:basedOn w:val="a1"/>
    <w:next w:val="a1"/>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0">
    <w:name w:val="toc 8"/>
    <w:basedOn w:val="a1"/>
    <w:next w:val="a1"/>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0">
    <w:name w:val="toc 9"/>
    <w:basedOn w:val="a1"/>
    <w:next w:val="a1"/>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af7">
    <w:name w:val="Balloon Text"/>
    <w:basedOn w:val="a1"/>
    <w:link w:val="Char9"/>
    <w:uiPriority w:val="99"/>
    <w:semiHidden/>
    <w:unhideWhenUsed/>
    <w:rsid w:val="006B6D3E"/>
    <w:rPr>
      <w:rFonts w:ascii="Segoe UI" w:hAnsi="Segoe UI" w:cs="Segoe UI"/>
      <w:sz w:val="18"/>
      <w:szCs w:val="18"/>
    </w:rPr>
  </w:style>
  <w:style w:type="character" w:customStyle="1" w:styleId="Char9">
    <w:name w:val="批注框文本 Char"/>
    <w:basedOn w:val="a2"/>
    <w:link w:val="af7"/>
    <w:uiPriority w:val="99"/>
    <w:semiHidden/>
    <w:rsid w:val="006B6D3E"/>
    <w:rPr>
      <w:rFonts w:ascii="Segoe UI" w:eastAsia="SimSun" w:hAnsi="Segoe UI" w:cs="Segoe UI"/>
      <w:kern w:val="0"/>
      <w:sz w:val="18"/>
      <w:szCs w:val="18"/>
      <w:lang w:val="en-GB"/>
    </w:rPr>
  </w:style>
  <w:style w:type="paragraph" w:styleId="af8">
    <w:name w:val="Bibliography"/>
    <w:basedOn w:val="a1"/>
    <w:next w:val="a1"/>
    <w:uiPriority w:val="37"/>
    <w:semiHidden/>
    <w:unhideWhenUsed/>
    <w:rsid w:val="006B6D3E"/>
  </w:style>
  <w:style w:type="paragraph" w:styleId="af9">
    <w:name w:val="Block Text"/>
    <w:basedOn w:val="a1"/>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23">
    <w:name w:val="Body Text 2"/>
    <w:basedOn w:val="a1"/>
    <w:link w:val="2Char0"/>
    <w:uiPriority w:val="99"/>
    <w:semiHidden/>
    <w:unhideWhenUsed/>
    <w:rsid w:val="006B6D3E"/>
    <w:pPr>
      <w:spacing w:after="120" w:line="480" w:lineRule="auto"/>
    </w:pPr>
  </w:style>
  <w:style w:type="character" w:customStyle="1" w:styleId="2Char0">
    <w:name w:val="正文文本 2 Char"/>
    <w:basedOn w:val="a2"/>
    <w:link w:val="23"/>
    <w:uiPriority w:val="99"/>
    <w:semiHidden/>
    <w:rsid w:val="006B6D3E"/>
    <w:rPr>
      <w:rFonts w:ascii="Times New Roman" w:eastAsia="SimSun" w:hAnsi="Times New Roman" w:cs="Times New Roman"/>
      <w:kern w:val="0"/>
      <w:sz w:val="22"/>
      <w:szCs w:val="22"/>
      <w:lang w:val="en-GB"/>
    </w:rPr>
  </w:style>
  <w:style w:type="paragraph" w:styleId="33">
    <w:name w:val="Body Text 3"/>
    <w:basedOn w:val="a1"/>
    <w:link w:val="3Char0"/>
    <w:uiPriority w:val="99"/>
    <w:semiHidden/>
    <w:unhideWhenUsed/>
    <w:rsid w:val="006B6D3E"/>
    <w:pPr>
      <w:spacing w:after="120"/>
    </w:pPr>
    <w:rPr>
      <w:sz w:val="16"/>
      <w:szCs w:val="16"/>
    </w:rPr>
  </w:style>
  <w:style w:type="character" w:customStyle="1" w:styleId="3Char0">
    <w:name w:val="正文文本 3 Char"/>
    <w:basedOn w:val="a2"/>
    <w:link w:val="33"/>
    <w:uiPriority w:val="99"/>
    <w:semiHidden/>
    <w:rsid w:val="006B6D3E"/>
    <w:rPr>
      <w:rFonts w:ascii="Times New Roman" w:eastAsia="SimSun" w:hAnsi="Times New Roman" w:cs="Times New Roman"/>
      <w:kern w:val="0"/>
      <w:sz w:val="16"/>
      <w:szCs w:val="16"/>
      <w:lang w:val="en-GB"/>
    </w:rPr>
  </w:style>
  <w:style w:type="paragraph" w:styleId="afa">
    <w:name w:val="Body Text First Indent"/>
    <w:basedOn w:val="af1"/>
    <w:link w:val="Chara"/>
    <w:uiPriority w:val="99"/>
    <w:semiHidden/>
    <w:unhideWhenUsed/>
    <w:rsid w:val="006B6D3E"/>
    <w:pPr>
      <w:spacing w:after="0" w:line="240" w:lineRule="auto"/>
      <w:ind w:firstLine="360"/>
      <w:jc w:val="both"/>
    </w:pPr>
    <w:rPr>
      <w:rFonts w:ascii="Times New Roman" w:eastAsia="SimSun" w:hAnsi="Times New Roman" w:cs="Times New Roman"/>
      <w:kern w:val="0"/>
    </w:rPr>
  </w:style>
  <w:style w:type="character" w:customStyle="1" w:styleId="Chara">
    <w:name w:val="正文首行缩进 Char"/>
    <w:basedOn w:val="Char6"/>
    <w:link w:val="afa"/>
    <w:uiPriority w:val="99"/>
    <w:semiHidden/>
    <w:rsid w:val="006B6D3E"/>
    <w:rPr>
      <w:rFonts w:ascii="Times New Roman" w:eastAsia="SimSun" w:hAnsi="Times New Roman" w:cs="Times New Roman"/>
      <w:kern w:val="0"/>
      <w:sz w:val="22"/>
      <w:szCs w:val="22"/>
      <w:lang w:val="en-GB"/>
    </w:rPr>
  </w:style>
  <w:style w:type="paragraph" w:styleId="afb">
    <w:name w:val="Body Text Indent"/>
    <w:basedOn w:val="a1"/>
    <w:link w:val="Charb"/>
    <w:uiPriority w:val="99"/>
    <w:semiHidden/>
    <w:unhideWhenUsed/>
    <w:rsid w:val="006B6D3E"/>
    <w:pPr>
      <w:spacing w:after="120"/>
      <w:ind w:left="283"/>
    </w:pPr>
  </w:style>
  <w:style w:type="character" w:customStyle="1" w:styleId="Charb">
    <w:name w:val="正文文本缩进 Char"/>
    <w:basedOn w:val="a2"/>
    <w:link w:val="afb"/>
    <w:uiPriority w:val="99"/>
    <w:semiHidden/>
    <w:rsid w:val="006B6D3E"/>
    <w:rPr>
      <w:rFonts w:ascii="Times New Roman" w:eastAsia="SimSun" w:hAnsi="Times New Roman" w:cs="Times New Roman"/>
      <w:kern w:val="0"/>
      <w:sz w:val="22"/>
      <w:szCs w:val="22"/>
      <w:lang w:val="en-GB"/>
    </w:rPr>
  </w:style>
  <w:style w:type="paragraph" w:styleId="24">
    <w:name w:val="Body Text First Indent 2"/>
    <w:basedOn w:val="afb"/>
    <w:link w:val="2Char1"/>
    <w:uiPriority w:val="99"/>
    <w:semiHidden/>
    <w:unhideWhenUsed/>
    <w:rsid w:val="006B6D3E"/>
    <w:pPr>
      <w:spacing w:after="0"/>
      <w:ind w:left="360" w:firstLine="360"/>
    </w:pPr>
  </w:style>
  <w:style w:type="character" w:customStyle="1" w:styleId="2Char1">
    <w:name w:val="正文首行缩进 2 Char"/>
    <w:basedOn w:val="Charb"/>
    <w:link w:val="24"/>
    <w:uiPriority w:val="99"/>
    <w:semiHidden/>
    <w:rsid w:val="006B6D3E"/>
    <w:rPr>
      <w:rFonts w:ascii="Times New Roman" w:eastAsia="SimSun" w:hAnsi="Times New Roman" w:cs="Times New Roman"/>
      <w:kern w:val="0"/>
      <w:sz w:val="22"/>
      <w:szCs w:val="22"/>
      <w:lang w:val="en-GB"/>
    </w:rPr>
  </w:style>
  <w:style w:type="paragraph" w:styleId="25">
    <w:name w:val="Body Text Indent 2"/>
    <w:basedOn w:val="a1"/>
    <w:link w:val="2Char2"/>
    <w:uiPriority w:val="99"/>
    <w:semiHidden/>
    <w:unhideWhenUsed/>
    <w:rsid w:val="006B6D3E"/>
    <w:pPr>
      <w:spacing w:after="120" w:line="480" w:lineRule="auto"/>
      <w:ind w:left="283"/>
    </w:pPr>
  </w:style>
  <w:style w:type="character" w:customStyle="1" w:styleId="2Char2">
    <w:name w:val="正文文本缩进 2 Char"/>
    <w:basedOn w:val="a2"/>
    <w:link w:val="25"/>
    <w:uiPriority w:val="99"/>
    <w:semiHidden/>
    <w:rsid w:val="006B6D3E"/>
    <w:rPr>
      <w:rFonts w:ascii="Times New Roman" w:eastAsia="SimSun" w:hAnsi="Times New Roman" w:cs="Times New Roman"/>
      <w:kern w:val="0"/>
      <w:sz w:val="22"/>
      <w:szCs w:val="22"/>
      <w:lang w:val="en-GB"/>
    </w:rPr>
  </w:style>
  <w:style w:type="paragraph" w:styleId="34">
    <w:name w:val="Body Text Indent 3"/>
    <w:basedOn w:val="a1"/>
    <w:link w:val="3Char1"/>
    <w:uiPriority w:val="99"/>
    <w:semiHidden/>
    <w:unhideWhenUsed/>
    <w:rsid w:val="006B6D3E"/>
    <w:pPr>
      <w:spacing w:after="120"/>
      <w:ind w:left="283"/>
    </w:pPr>
    <w:rPr>
      <w:sz w:val="16"/>
      <w:szCs w:val="16"/>
    </w:rPr>
  </w:style>
  <w:style w:type="character" w:customStyle="1" w:styleId="3Char1">
    <w:name w:val="正文文本缩进 3 Char"/>
    <w:basedOn w:val="a2"/>
    <w:link w:val="34"/>
    <w:uiPriority w:val="99"/>
    <w:semiHidden/>
    <w:rsid w:val="006B6D3E"/>
    <w:rPr>
      <w:rFonts w:ascii="Times New Roman" w:eastAsia="SimSun" w:hAnsi="Times New Roman" w:cs="Times New Roman"/>
      <w:kern w:val="0"/>
      <w:sz w:val="16"/>
      <w:szCs w:val="16"/>
      <w:lang w:val="en-GB"/>
    </w:rPr>
  </w:style>
  <w:style w:type="character" w:styleId="afc">
    <w:name w:val="Book Title"/>
    <w:basedOn w:val="a2"/>
    <w:uiPriority w:val="33"/>
    <w:qFormat/>
    <w:rsid w:val="006B6D3E"/>
    <w:rPr>
      <w:b/>
      <w:bCs/>
      <w:i/>
      <w:iCs/>
      <w:spacing w:val="5"/>
      <w:lang w:val="en-GB"/>
    </w:rPr>
  </w:style>
  <w:style w:type="paragraph" w:styleId="afd">
    <w:name w:val="caption"/>
    <w:basedOn w:val="a1"/>
    <w:next w:val="a1"/>
    <w:uiPriority w:val="35"/>
    <w:semiHidden/>
    <w:unhideWhenUsed/>
    <w:qFormat/>
    <w:rsid w:val="006B6D3E"/>
    <w:pPr>
      <w:spacing w:after="200"/>
    </w:pPr>
    <w:rPr>
      <w:i/>
      <w:iCs/>
      <w:color w:val="0E2841" w:themeColor="text2"/>
      <w:sz w:val="18"/>
      <w:szCs w:val="18"/>
    </w:rPr>
  </w:style>
  <w:style w:type="paragraph" w:styleId="afe">
    <w:name w:val="Closing"/>
    <w:basedOn w:val="a1"/>
    <w:link w:val="Charc"/>
    <w:uiPriority w:val="99"/>
    <w:semiHidden/>
    <w:unhideWhenUsed/>
    <w:rsid w:val="006B6D3E"/>
    <w:pPr>
      <w:ind w:left="4252"/>
    </w:pPr>
  </w:style>
  <w:style w:type="character" w:customStyle="1" w:styleId="Charc">
    <w:name w:val="结束语 Char"/>
    <w:basedOn w:val="a2"/>
    <w:link w:val="afe"/>
    <w:uiPriority w:val="99"/>
    <w:semiHidden/>
    <w:rsid w:val="006B6D3E"/>
    <w:rPr>
      <w:rFonts w:ascii="Times New Roman" w:eastAsia="SimSun" w:hAnsi="Times New Roman" w:cs="Times New Roman"/>
      <w:kern w:val="0"/>
      <w:sz w:val="22"/>
      <w:szCs w:val="22"/>
      <w:lang w:val="en-GB"/>
    </w:rPr>
  </w:style>
  <w:style w:type="table" w:styleId="aff">
    <w:name w:val="Colorful Grid"/>
    <w:basedOn w:val="a3"/>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2">
    <w:name w:val="Colorful Grid Accent 2"/>
    <w:basedOn w:val="a3"/>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3">
    <w:name w:val="Colorful Grid Accent 3"/>
    <w:basedOn w:val="a3"/>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4">
    <w:name w:val="Colorful Grid Accent 4"/>
    <w:basedOn w:val="a3"/>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5">
    <w:name w:val="Colorful Grid Accent 5"/>
    <w:basedOn w:val="a3"/>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6">
    <w:name w:val="Colorful Grid Accent 6"/>
    <w:basedOn w:val="a3"/>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aff0">
    <w:name w:val="Colorful List"/>
    <w:basedOn w:val="a3"/>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20">
    <w:name w:val="Colorful List Accent 2"/>
    <w:basedOn w:val="a3"/>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30">
    <w:name w:val="Colorful List Accent 3"/>
    <w:basedOn w:val="a3"/>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40">
    <w:name w:val="Colorful List Accent 4"/>
    <w:basedOn w:val="a3"/>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50">
    <w:name w:val="Colorful List Accent 5"/>
    <w:basedOn w:val="a3"/>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60">
    <w:name w:val="Colorful List Accent 6"/>
    <w:basedOn w:val="a3"/>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aff1">
    <w:name w:val="Colorful Shading"/>
    <w:basedOn w:val="a3"/>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41">
    <w:name w:val="Colorful Shading Accent 4"/>
    <w:basedOn w:val="a3"/>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aff2">
    <w:name w:val="Dark List"/>
    <w:basedOn w:val="a3"/>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22">
    <w:name w:val="Dark List Accent 2"/>
    <w:basedOn w:val="a3"/>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32">
    <w:name w:val="Dark List Accent 3"/>
    <w:basedOn w:val="a3"/>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42">
    <w:name w:val="Dark List Accent 4"/>
    <w:basedOn w:val="a3"/>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52">
    <w:name w:val="Dark List Accent 5"/>
    <w:basedOn w:val="a3"/>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62">
    <w:name w:val="Dark List Accent 6"/>
    <w:basedOn w:val="a3"/>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aff3">
    <w:name w:val="Date"/>
    <w:basedOn w:val="a1"/>
    <w:next w:val="a1"/>
    <w:link w:val="Chard"/>
    <w:uiPriority w:val="99"/>
    <w:semiHidden/>
    <w:unhideWhenUsed/>
    <w:rsid w:val="006B6D3E"/>
  </w:style>
  <w:style w:type="character" w:customStyle="1" w:styleId="Chard">
    <w:name w:val="日期 Char"/>
    <w:basedOn w:val="a2"/>
    <w:link w:val="aff3"/>
    <w:uiPriority w:val="99"/>
    <w:semiHidden/>
    <w:rsid w:val="006B6D3E"/>
    <w:rPr>
      <w:rFonts w:ascii="Times New Roman" w:eastAsia="SimSun" w:hAnsi="Times New Roman" w:cs="Times New Roman"/>
      <w:kern w:val="0"/>
      <w:sz w:val="22"/>
      <w:szCs w:val="22"/>
      <w:lang w:val="en-GB"/>
    </w:rPr>
  </w:style>
  <w:style w:type="paragraph" w:styleId="aff4">
    <w:name w:val="Document Map"/>
    <w:basedOn w:val="a1"/>
    <w:link w:val="Chare"/>
    <w:uiPriority w:val="99"/>
    <w:semiHidden/>
    <w:unhideWhenUsed/>
    <w:rsid w:val="006B6D3E"/>
    <w:rPr>
      <w:rFonts w:ascii="Segoe UI" w:hAnsi="Segoe UI" w:cs="Segoe UI"/>
      <w:sz w:val="16"/>
      <w:szCs w:val="16"/>
    </w:rPr>
  </w:style>
  <w:style w:type="character" w:customStyle="1" w:styleId="Chare">
    <w:name w:val="文档结构图 Char"/>
    <w:basedOn w:val="a2"/>
    <w:link w:val="aff4"/>
    <w:uiPriority w:val="99"/>
    <w:semiHidden/>
    <w:rsid w:val="006B6D3E"/>
    <w:rPr>
      <w:rFonts w:ascii="Segoe UI" w:eastAsia="SimSun" w:hAnsi="Segoe UI" w:cs="Segoe UI"/>
      <w:kern w:val="0"/>
      <w:sz w:val="16"/>
      <w:szCs w:val="16"/>
      <w:lang w:val="en-GB"/>
    </w:rPr>
  </w:style>
  <w:style w:type="paragraph" w:styleId="aff5">
    <w:name w:val="E-mail Signature"/>
    <w:basedOn w:val="a1"/>
    <w:link w:val="Charf"/>
    <w:uiPriority w:val="99"/>
    <w:semiHidden/>
    <w:unhideWhenUsed/>
    <w:rsid w:val="006B6D3E"/>
  </w:style>
  <w:style w:type="character" w:customStyle="1" w:styleId="Charf">
    <w:name w:val="电子邮件签名 Char"/>
    <w:basedOn w:val="a2"/>
    <w:link w:val="aff5"/>
    <w:uiPriority w:val="99"/>
    <w:semiHidden/>
    <w:rsid w:val="006B6D3E"/>
    <w:rPr>
      <w:rFonts w:ascii="Times New Roman" w:eastAsia="SimSun" w:hAnsi="Times New Roman" w:cs="Times New Roman"/>
      <w:kern w:val="0"/>
      <w:sz w:val="22"/>
      <w:szCs w:val="22"/>
      <w:lang w:val="en-GB"/>
    </w:rPr>
  </w:style>
  <w:style w:type="character" w:styleId="aff6">
    <w:name w:val="Emphasis"/>
    <w:basedOn w:val="a2"/>
    <w:uiPriority w:val="20"/>
    <w:qFormat/>
    <w:rsid w:val="006B6D3E"/>
    <w:rPr>
      <w:i/>
      <w:iCs/>
      <w:lang w:val="en-GB"/>
    </w:rPr>
  </w:style>
  <w:style w:type="character" w:styleId="aff7">
    <w:name w:val="endnote reference"/>
    <w:basedOn w:val="a2"/>
    <w:uiPriority w:val="99"/>
    <w:semiHidden/>
    <w:unhideWhenUsed/>
    <w:rsid w:val="006B6D3E"/>
    <w:rPr>
      <w:vertAlign w:val="superscript"/>
      <w:lang w:val="en-GB"/>
    </w:rPr>
  </w:style>
  <w:style w:type="paragraph" w:styleId="aff8">
    <w:name w:val="endnote text"/>
    <w:basedOn w:val="a1"/>
    <w:link w:val="Charf0"/>
    <w:uiPriority w:val="99"/>
    <w:semiHidden/>
    <w:unhideWhenUsed/>
    <w:rsid w:val="006B6D3E"/>
    <w:rPr>
      <w:sz w:val="20"/>
      <w:szCs w:val="20"/>
    </w:rPr>
  </w:style>
  <w:style w:type="character" w:customStyle="1" w:styleId="Charf0">
    <w:name w:val="尾注文本 Char"/>
    <w:basedOn w:val="a2"/>
    <w:link w:val="aff8"/>
    <w:uiPriority w:val="99"/>
    <w:semiHidden/>
    <w:rsid w:val="006B6D3E"/>
    <w:rPr>
      <w:rFonts w:ascii="Times New Roman" w:eastAsia="SimSun" w:hAnsi="Times New Roman" w:cs="Times New Roman"/>
      <w:kern w:val="0"/>
      <w:sz w:val="20"/>
      <w:szCs w:val="20"/>
      <w:lang w:val="en-GB"/>
    </w:rPr>
  </w:style>
  <w:style w:type="paragraph" w:styleId="aff9">
    <w:name w:val="envelope address"/>
    <w:basedOn w:val="a1"/>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ffa">
    <w:name w:val="envelope return"/>
    <w:basedOn w:val="a1"/>
    <w:uiPriority w:val="99"/>
    <w:semiHidden/>
    <w:unhideWhenUsed/>
    <w:rsid w:val="006B6D3E"/>
    <w:rPr>
      <w:rFonts w:asciiTheme="majorHAnsi" w:eastAsiaTheme="majorEastAsia" w:hAnsiTheme="majorHAnsi" w:cstheme="majorBidi"/>
      <w:sz w:val="20"/>
      <w:szCs w:val="20"/>
    </w:rPr>
  </w:style>
  <w:style w:type="character" w:styleId="affb">
    <w:name w:val="FollowedHyperlink"/>
    <w:basedOn w:val="a2"/>
    <w:uiPriority w:val="99"/>
    <w:semiHidden/>
    <w:unhideWhenUsed/>
    <w:rsid w:val="006B6D3E"/>
    <w:rPr>
      <w:color w:val="96607D" w:themeColor="followedHyperlink"/>
      <w:u w:val="single"/>
      <w:lang w:val="en-GB"/>
    </w:rPr>
  </w:style>
  <w:style w:type="table" w:customStyle="1" w:styleId="GridTable1Light1">
    <w:name w:val="Grid Table 1 Light1"/>
    <w:basedOn w:val="a3"/>
    <w:uiPriority w:val="46"/>
    <w:rsid w:val="006B6D3E"/>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a3"/>
    <w:uiPriority w:val="46"/>
    <w:rsid w:val="006B6D3E"/>
    <w:pPr>
      <w:spacing w:after="0" w:line="240" w:lineRule="auto"/>
    </w:pPr>
    <w:tblPr>
      <w:tblStyleRowBandSize w:val="1"/>
      <w:tblStyleColBandSize w:val="1"/>
      <w:tblInd w:w="0" w:type="dxa"/>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CellMar>
        <w:top w:w="0" w:type="dxa"/>
        <w:left w:w="108" w:type="dxa"/>
        <w:bottom w:w="0" w:type="dxa"/>
        <w:right w:w="108" w:type="dxa"/>
      </w:tblCellMar>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a3"/>
    <w:uiPriority w:val="46"/>
    <w:rsid w:val="006B6D3E"/>
    <w:pPr>
      <w:spacing w:after="0" w:line="240" w:lineRule="auto"/>
    </w:pPr>
    <w:tblPr>
      <w:tblStyleRowBandSize w:val="1"/>
      <w:tblStyleColBandSize w:val="1"/>
      <w:tblInd w:w="0" w:type="dxa"/>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CellMar>
        <w:top w:w="0" w:type="dxa"/>
        <w:left w:w="108" w:type="dxa"/>
        <w:bottom w:w="0" w:type="dxa"/>
        <w:right w:w="108" w:type="dxa"/>
      </w:tblCellMar>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a3"/>
    <w:uiPriority w:val="46"/>
    <w:rsid w:val="006B6D3E"/>
    <w:pPr>
      <w:spacing w:after="0" w:line="240" w:lineRule="auto"/>
    </w:pPr>
    <w:tblPr>
      <w:tblStyleRowBandSize w:val="1"/>
      <w:tblStyleColBandSize w:val="1"/>
      <w:tblInd w:w="0" w:type="dxa"/>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CellMar>
        <w:top w:w="0" w:type="dxa"/>
        <w:left w:w="108" w:type="dxa"/>
        <w:bottom w:w="0" w:type="dxa"/>
        <w:right w:w="108"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a3"/>
    <w:uiPriority w:val="46"/>
    <w:rsid w:val="006B6D3E"/>
    <w:pPr>
      <w:spacing w:after="0" w:line="240" w:lineRule="auto"/>
    </w:pPr>
    <w:tblPr>
      <w:tblStyleRowBandSize w:val="1"/>
      <w:tblStyleColBandSize w:val="1"/>
      <w:tblInd w:w="0" w:type="dxa"/>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CellMar>
        <w:top w:w="0" w:type="dxa"/>
        <w:left w:w="108" w:type="dxa"/>
        <w:bottom w:w="0" w:type="dxa"/>
        <w:right w:w="108" w:type="dxa"/>
      </w:tblCellMar>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a3"/>
    <w:uiPriority w:val="46"/>
    <w:rsid w:val="006B6D3E"/>
    <w:pPr>
      <w:spacing w:after="0" w:line="240" w:lineRule="auto"/>
    </w:pPr>
    <w:tblPr>
      <w:tblStyleRowBandSize w:val="1"/>
      <w:tblStyleColBandSize w:val="1"/>
      <w:tblInd w:w="0" w:type="dxa"/>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CellMar>
        <w:top w:w="0" w:type="dxa"/>
        <w:left w:w="108" w:type="dxa"/>
        <w:bottom w:w="0" w:type="dxa"/>
        <w:right w:w="108" w:type="dxa"/>
      </w:tblCellMar>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a3"/>
    <w:uiPriority w:val="46"/>
    <w:rsid w:val="006B6D3E"/>
    <w:pPr>
      <w:spacing w:after="0" w:line="240" w:lineRule="auto"/>
    </w:pPr>
    <w:tblPr>
      <w:tblStyleRowBandSize w:val="1"/>
      <w:tblStyleColBandSize w:val="1"/>
      <w:tblInd w:w="0" w:type="dxa"/>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CellMar>
        <w:top w:w="0" w:type="dxa"/>
        <w:left w:w="108" w:type="dxa"/>
        <w:bottom w:w="0" w:type="dxa"/>
        <w:right w:w="108" w:type="dxa"/>
      </w:tblCellMar>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1">
    <w:name w:val="Grid Table 21"/>
    <w:basedOn w:val="a3"/>
    <w:uiPriority w:val="47"/>
    <w:rsid w:val="006B6D3E"/>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a3"/>
    <w:uiPriority w:val="47"/>
    <w:rsid w:val="006B6D3E"/>
    <w:pPr>
      <w:spacing w:after="0" w:line="240" w:lineRule="auto"/>
    </w:pPr>
    <w:tblPr>
      <w:tblStyleRowBandSize w:val="1"/>
      <w:tblStyleColBandSize w:val="1"/>
      <w:tblInd w:w="0" w:type="dxa"/>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CellMar>
        <w:top w:w="0" w:type="dxa"/>
        <w:left w:w="108" w:type="dxa"/>
        <w:bottom w:w="0" w:type="dxa"/>
        <w:right w:w="108" w:type="dxa"/>
      </w:tblCellMar>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1">
    <w:name w:val="Grid Table 2 - Accent 21"/>
    <w:basedOn w:val="a3"/>
    <w:uiPriority w:val="47"/>
    <w:rsid w:val="006B6D3E"/>
    <w:pPr>
      <w:spacing w:after="0" w:line="240" w:lineRule="auto"/>
    </w:pPr>
    <w:tblPr>
      <w:tblStyleRowBandSize w:val="1"/>
      <w:tblStyleColBandSize w:val="1"/>
      <w:tblInd w:w="0" w:type="dxa"/>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1">
    <w:name w:val="Grid Table 2 - Accent 31"/>
    <w:basedOn w:val="a3"/>
    <w:uiPriority w:val="47"/>
    <w:rsid w:val="006B6D3E"/>
    <w:pPr>
      <w:spacing w:after="0" w:line="240" w:lineRule="auto"/>
    </w:pPr>
    <w:tblPr>
      <w:tblStyleRowBandSize w:val="1"/>
      <w:tblStyleColBandSize w:val="1"/>
      <w:tblInd w:w="0" w:type="dxa"/>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CellMar>
        <w:top w:w="0" w:type="dxa"/>
        <w:left w:w="108" w:type="dxa"/>
        <w:bottom w:w="0" w:type="dxa"/>
        <w:right w:w="108" w:type="dxa"/>
      </w:tblCellMar>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1">
    <w:name w:val="Grid Table 2 - Accent 41"/>
    <w:basedOn w:val="a3"/>
    <w:uiPriority w:val="47"/>
    <w:rsid w:val="006B6D3E"/>
    <w:pPr>
      <w:spacing w:after="0" w:line="240" w:lineRule="auto"/>
    </w:pPr>
    <w:tblPr>
      <w:tblStyleRowBandSize w:val="1"/>
      <w:tblStyleColBandSize w:val="1"/>
      <w:tblInd w:w="0" w:type="dxa"/>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CellMar>
        <w:top w:w="0" w:type="dxa"/>
        <w:left w:w="108" w:type="dxa"/>
        <w:bottom w:w="0" w:type="dxa"/>
        <w:right w:w="108" w:type="dxa"/>
      </w:tblCellMar>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1">
    <w:name w:val="Grid Table 2 - Accent 51"/>
    <w:basedOn w:val="a3"/>
    <w:uiPriority w:val="47"/>
    <w:rsid w:val="006B6D3E"/>
    <w:pPr>
      <w:spacing w:after="0" w:line="240" w:lineRule="auto"/>
    </w:pPr>
    <w:tblPr>
      <w:tblStyleRowBandSize w:val="1"/>
      <w:tblStyleColBandSize w:val="1"/>
      <w:tblInd w:w="0" w:type="dxa"/>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CellMar>
        <w:top w:w="0" w:type="dxa"/>
        <w:left w:w="108" w:type="dxa"/>
        <w:bottom w:w="0" w:type="dxa"/>
        <w:right w:w="108" w:type="dxa"/>
      </w:tblCellMar>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1">
    <w:name w:val="Grid Table 2 - Accent 61"/>
    <w:basedOn w:val="a3"/>
    <w:uiPriority w:val="47"/>
    <w:rsid w:val="006B6D3E"/>
    <w:pPr>
      <w:spacing w:after="0" w:line="240" w:lineRule="auto"/>
    </w:pPr>
    <w:tblPr>
      <w:tblStyleRowBandSize w:val="1"/>
      <w:tblStyleColBandSize w:val="1"/>
      <w:tblInd w:w="0" w:type="dxa"/>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CellMar>
        <w:top w:w="0" w:type="dxa"/>
        <w:left w:w="108" w:type="dxa"/>
        <w:bottom w:w="0" w:type="dxa"/>
        <w:right w:w="108" w:type="dxa"/>
      </w:tblCellMar>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1">
    <w:name w:val="Grid Table 31"/>
    <w:basedOn w:val="a3"/>
    <w:uiPriority w:val="48"/>
    <w:rsid w:val="006B6D3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a3"/>
    <w:uiPriority w:val="48"/>
    <w:rsid w:val="006B6D3E"/>
    <w:pPr>
      <w:spacing w:after="0" w:line="240" w:lineRule="auto"/>
    </w:p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1">
    <w:name w:val="Grid Table 3 - Accent 21"/>
    <w:basedOn w:val="a3"/>
    <w:uiPriority w:val="48"/>
    <w:rsid w:val="006B6D3E"/>
    <w:pPr>
      <w:spacing w:after="0" w:line="240" w:lineRule="auto"/>
    </w:pPr>
    <w:tblPr>
      <w:tblStyleRowBandSize w:val="1"/>
      <w:tblStyleColBandSize w:val="1"/>
      <w:tblInd w:w="0" w:type="dxa"/>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1">
    <w:name w:val="Grid Table 3 - Accent 31"/>
    <w:basedOn w:val="a3"/>
    <w:uiPriority w:val="48"/>
    <w:rsid w:val="006B6D3E"/>
    <w:pPr>
      <w:spacing w:after="0" w:line="240" w:lineRule="auto"/>
    </w:pPr>
    <w:tblPr>
      <w:tblStyleRowBandSize w:val="1"/>
      <w:tblStyleColBandSize w:val="1"/>
      <w:tblInd w:w="0" w:type="dxa"/>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1">
    <w:name w:val="Grid Table 3 - Accent 41"/>
    <w:basedOn w:val="a3"/>
    <w:uiPriority w:val="48"/>
    <w:rsid w:val="006B6D3E"/>
    <w:pPr>
      <w:spacing w:after="0" w:line="240" w:lineRule="auto"/>
    </w:p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1">
    <w:name w:val="Grid Table 3 - Accent 51"/>
    <w:basedOn w:val="a3"/>
    <w:uiPriority w:val="48"/>
    <w:rsid w:val="006B6D3E"/>
    <w:pPr>
      <w:spacing w:after="0" w:line="240" w:lineRule="auto"/>
    </w:pPr>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1">
    <w:name w:val="Grid Table 3 - Accent 61"/>
    <w:basedOn w:val="a3"/>
    <w:uiPriority w:val="48"/>
    <w:rsid w:val="006B6D3E"/>
    <w:pPr>
      <w:spacing w:after="0" w:line="240" w:lineRule="auto"/>
    </w:pPr>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1">
    <w:name w:val="Grid Table 41"/>
    <w:basedOn w:val="a3"/>
    <w:uiPriority w:val="49"/>
    <w:rsid w:val="006B6D3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a3"/>
    <w:uiPriority w:val="49"/>
    <w:rsid w:val="006B6D3E"/>
    <w:pPr>
      <w:spacing w:after="0" w:line="240" w:lineRule="auto"/>
    </w:p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1">
    <w:name w:val="Grid Table 4 - Accent 21"/>
    <w:basedOn w:val="a3"/>
    <w:uiPriority w:val="49"/>
    <w:rsid w:val="006B6D3E"/>
    <w:pPr>
      <w:spacing w:after="0" w:line="240" w:lineRule="auto"/>
    </w:pPr>
    <w:tblPr>
      <w:tblStyleRowBandSize w:val="1"/>
      <w:tblStyleColBandSize w:val="1"/>
      <w:tblInd w:w="0" w:type="dxa"/>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1">
    <w:name w:val="Grid Table 4 - Accent 31"/>
    <w:basedOn w:val="a3"/>
    <w:uiPriority w:val="49"/>
    <w:rsid w:val="006B6D3E"/>
    <w:pPr>
      <w:spacing w:after="0" w:line="240" w:lineRule="auto"/>
    </w:pPr>
    <w:tblPr>
      <w:tblStyleRowBandSize w:val="1"/>
      <w:tblStyleColBandSize w:val="1"/>
      <w:tblInd w:w="0" w:type="dxa"/>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1">
    <w:name w:val="Grid Table 4 - Accent 41"/>
    <w:basedOn w:val="a3"/>
    <w:uiPriority w:val="49"/>
    <w:rsid w:val="006B6D3E"/>
    <w:pPr>
      <w:spacing w:after="0" w:line="240" w:lineRule="auto"/>
    </w:p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1">
    <w:name w:val="Grid Table 4 - Accent 51"/>
    <w:basedOn w:val="a3"/>
    <w:uiPriority w:val="49"/>
    <w:rsid w:val="006B6D3E"/>
    <w:pPr>
      <w:spacing w:after="0" w:line="240" w:lineRule="auto"/>
    </w:pPr>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1">
    <w:name w:val="Grid Table 4 - Accent 61"/>
    <w:basedOn w:val="a3"/>
    <w:uiPriority w:val="49"/>
    <w:rsid w:val="006B6D3E"/>
    <w:pPr>
      <w:spacing w:after="0" w:line="240" w:lineRule="auto"/>
    </w:pPr>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1">
    <w:name w:val="Grid Table 5 Dark1"/>
    <w:basedOn w:val="a3"/>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a3"/>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1">
    <w:name w:val="Grid Table 5 Dark - Accent 21"/>
    <w:basedOn w:val="a3"/>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1">
    <w:name w:val="Grid Table 5 Dark - Accent 31"/>
    <w:basedOn w:val="a3"/>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1">
    <w:name w:val="Grid Table 5 Dark - Accent 41"/>
    <w:basedOn w:val="a3"/>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1">
    <w:name w:val="Grid Table 5 Dark - Accent 51"/>
    <w:basedOn w:val="a3"/>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1">
    <w:name w:val="Grid Table 5 Dark - Accent 61"/>
    <w:basedOn w:val="a3"/>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1">
    <w:name w:val="Grid Table 6 Colorful1"/>
    <w:basedOn w:val="a3"/>
    <w:uiPriority w:val="51"/>
    <w:rsid w:val="006B6D3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a3"/>
    <w:uiPriority w:val="51"/>
    <w:rsid w:val="006B6D3E"/>
    <w:pPr>
      <w:spacing w:after="0" w:line="240" w:lineRule="auto"/>
    </w:pPr>
    <w:rPr>
      <w:color w:val="0F4761" w:themeColor="accent1" w:themeShade="BF"/>
    </w:r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0" w:type="dxa"/>
        <w:left w:w="108" w:type="dxa"/>
        <w:bottom w:w="0" w:type="dxa"/>
        <w:right w:w="108" w:type="dxa"/>
      </w:tblCellMar>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1">
    <w:name w:val="Grid Table 6 Colorful - Accent 21"/>
    <w:basedOn w:val="a3"/>
    <w:uiPriority w:val="51"/>
    <w:rsid w:val="006B6D3E"/>
    <w:pPr>
      <w:spacing w:after="0" w:line="240" w:lineRule="auto"/>
    </w:pPr>
    <w:rPr>
      <w:color w:val="BF4E14" w:themeColor="accent2" w:themeShade="BF"/>
    </w:rPr>
    <w:tblPr>
      <w:tblStyleRowBandSize w:val="1"/>
      <w:tblStyleColBandSize w:val="1"/>
      <w:tblInd w:w="0" w:type="dxa"/>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top w:w="0" w:type="dxa"/>
        <w:left w:w="108" w:type="dxa"/>
        <w:bottom w:w="0" w:type="dxa"/>
        <w:right w:w="108" w:type="dxa"/>
      </w:tblCellMar>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1">
    <w:name w:val="Grid Table 6 Colorful - Accent 31"/>
    <w:basedOn w:val="a3"/>
    <w:uiPriority w:val="51"/>
    <w:rsid w:val="006B6D3E"/>
    <w:pPr>
      <w:spacing w:after="0" w:line="240" w:lineRule="auto"/>
    </w:pPr>
    <w:rPr>
      <w:color w:val="124F1A" w:themeColor="accent3" w:themeShade="BF"/>
    </w:rPr>
    <w:tblPr>
      <w:tblStyleRowBandSize w:val="1"/>
      <w:tblStyleColBandSize w:val="1"/>
      <w:tblInd w:w="0" w:type="dxa"/>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top w:w="0" w:type="dxa"/>
        <w:left w:w="108" w:type="dxa"/>
        <w:bottom w:w="0" w:type="dxa"/>
        <w:right w:w="108"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1">
    <w:name w:val="Grid Table 6 Colorful - Accent 41"/>
    <w:basedOn w:val="a3"/>
    <w:uiPriority w:val="51"/>
    <w:rsid w:val="006B6D3E"/>
    <w:pPr>
      <w:spacing w:after="0" w:line="240" w:lineRule="auto"/>
    </w:pPr>
    <w:rPr>
      <w:color w:val="0B769F" w:themeColor="accent4" w:themeShade="BF"/>
    </w:r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left w:w="108" w:type="dxa"/>
        <w:bottom w:w="0" w:type="dxa"/>
        <w:right w:w="108" w:type="dxa"/>
      </w:tblCellMar>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1">
    <w:name w:val="Grid Table 6 Colorful - Accent 51"/>
    <w:basedOn w:val="a3"/>
    <w:uiPriority w:val="51"/>
    <w:rsid w:val="006B6D3E"/>
    <w:pPr>
      <w:spacing w:after="0" w:line="240" w:lineRule="auto"/>
    </w:pPr>
    <w:rPr>
      <w:color w:val="77206D" w:themeColor="accent5" w:themeShade="BF"/>
    </w:rPr>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top w:w="0" w:type="dxa"/>
        <w:left w:w="108" w:type="dxa"/>
        <w:bottom w:w="0" w:type="dxa"/>
        <w:right w:w="108" w:type="dxa"/>
      </w:tblCellMar>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1">
    <w:name w:val="Grid Table 6 Colorful - Accent 61"/>
    <w:basedOn w:val="a3"/>
    <w:uiPriority w:val="51"/>
    <w:rsid w:val="006B6D3E"/>
    <w:pPr>
      <w:spacing w:after="0" w:line="240" w:lineRule="auto"/>
    </w:pPr>
    <w:rPr>
      <w:color w:val="3A7C22" w:themeColor="accent6" w:themeShade="BF"/>
    </w:rPr>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top w:w="0" w:type="dxa"/>
        <w:left w:w="108" w:type="dxa"/>
        <w:bottom w:w="0" w:type="dxa"/>
        <w:right w:w="108" w:type="dxa"/>
      </w:tblCellMar>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1">
    <w:name w:val="Grid Table 7 Colorful1"/>
    <w:basedOn w:val="a3"/>
    <w:uiPriority w:val="52"/>
    <w:rsid w:val="006B6D3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a3"/>
    <w:uiPriority w:val="52"/>
    <w:rsid w:val="006B6D3E"/>
    <w:pPr>
      <w:spacing w:after="0" w:line="240" w:lineRule="auto"/>
    </w:pPr>
    <w:rPr>
      <w:color w:val="0F4761" w:themeColor="accent1" w:themeShade="BF"/>
    </w:r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1">
    <w:name w:val="Grid Table 7 Colorful - Accent 21"/>
    <w:basedOn w:val="a3"/>
    <w:uiPriority w:val="52"/>
    <w:rsid w:val="006B6D3E"/>
    <w:pPr>
      <w:spacing w:after="0" w:line="240" w:lineRule="auto"/>
    </w:pPr>
    <w:rPr>
      <w:color w:val="BF4E14" w:themeColor="accent2" w:themeShade="BF"/>
    </w:rPr>
    <w:tblPr>
      <w:tblStyleRowBandSize w:val="1"/>
      <w:tblStyleColBandSize w:val="1"/>
      <w:tblInd w:w="0" w:type="dxa"/>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1">
    <w:name w:val="Grid Table 7 Colorful - Accent 31"/>
    <w:basedOn w:val="a3"/>
    <w:uiPriority w:val="52"/>
    <w:rsid w:val="006B6D3E"/>
    <w:pPr>
      <w:spacing w:after="0" w:line="240" w:lineRule="auto"/>
    </w:pPr>
    <w:rPr>
      <w:color w:val="124F1A" w:themeColor="accent3" w:themeShade="BF"/>
    </w:rPr>
    <w:tblPr>
      <w:tblStyleRowBandSize w:val="1"/>
      <w:tblStyleColBandSize w:val="1"/>
      <w:tblInd w:w="0" w:type="dxa"/>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1">
    <w:name w:val="Grid Table 7 Colorful - Accent 41"/>
    <w:basedOn w:val="a3"/>
    <w:uiPriority w:val="52"/>
    <w:rsid w:val="006B6D3E"/>
    <w:pPr>
      <w:spacing w:after="0" w:line="240" w:lineRule="auto"/>
    </w:pPr>
    <w:rPr>
      <w:color w:val="0B769F" w:themeColor="accent4" w:themeShade="BF"/>
    </w:r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1">
    <w:name w:val="Grid Table 7 Colorful - Accent 51"/>
    <w:basedOn w:val="a3"/>
    <w:uiPriority w:val="52"/>
    <w:rsid w:val="006B6D3E"/>
    <w:pPr>
      <w:spacing w:after="0" w:line="240" w:lineRule="auto"/>
    </w:pPr>
    <w:rPr>
      <w:color w:val="77206D" w:themeColor="accent5" w:themeShade="BF"/>
    </w:rPr>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1">
    <w:name w:val="Grid Table 7 Colorful - Accent 61"/>
    <w:basedOn w:val="a3"/>
    <w:uiPriority w:val="52"/>
    <w:rsid w:val="006B6D3E"/>
    <w:pPr>
      <w:spacing w:after="0" w:line="240" w:lineRule="auto"/>
    </w:pPr>
    <w:rPr>
      <w:color w:val="3A7C22" w:themeColor="accent6" w:themeShade="BF"/>
    </w:rPr>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a2"/>
    <w:uiPriority w:val="99"/>
    <w:semiHidden/>
    <w:unhideWhenUsed/>
    <w:rsid w:val="006B6D3E"/>
    <w:rPr>
      <w:color w:val="2B579A"/>
      <w:shd w:val="clear" w:color="auto" w:fill="E1DFDD"/>
      <w:lang w:val="en-GB"/>
    </w:rPr>
  </w:style>
  <w:style w:type="character" w:styleId="HTML">
    <w:name w:val="HTML Acronym"/>
    <w:basedOn w:val="a2"/>
    <w:uiPriority w:val="99"/>
    <w:semiHidden/>
    <w:unhideWhenUsed/>
    <w:rsid w:val="006B6D3E"/>
    <w:rPr>
      <w:lang w:val="en-GB"/>
    </w:rPr>
  </w:style>
  <w:style w:type="paragraph" w:styleId="HTML0">
    <w:name w:val="HTML Address"/>
    <w:basedOn w:val="a1"/>
    <w:link w:val="HTMLChar"/>
    <w:uiPriority w:val="99"/>
    <w:semiHidden/>
    <w:unhideWhenUsed/>
    <w:rsid w:val="006B6D3E"/>
    <w:rPr>
      <w:i/>
      <w:iCs/>
    </w:rPr>
  </w:style>
  <w:style w:type="character" w:customStyle="1" w:styleId="HTMLChar">
    <w:name w:val="HTML 地址 Char"/>
    <w:basedOn w:val="a2"/>
    <w:link w:val="HTML0"/>
    <w:uiPriority w:val="99"/>
    <w:semiHidden/>
    <w:rsid w:val="006B6D3E"/>
    <w:rPr>
      <w:rFonts w:ascii="Times New Roman" w:eastAsia="SimSun" w:hAnsi="Times New Roman" w:cs="Times New Roman"/>
      <w:i/>
      <w:iCs/>
      <w:kern w:val="0"/>
      <w:sz w:val="22"/>
      <w:szCs w:val="22"/>
      <w:lang w:val="en-GB"/>
    </w:rPr>
  </w:style>
  <w:style w:type="character" w:styleId="HTML1">
    <w:name w:val="HTML Cite"/>
    <w:basedOn w:val="a2"/>
    <w:uiPriority w:val="99"/>
    <w:semiHidden/>
    <w:unhideWhenUsed/>
    <w:rsid w:val="006B6D3E"/>
    <w:rPr>
      <w:i/>
      <w:iCs/>
      <w:lang w:val="en-GB"/>
    </w:rPr>
  </w:style>
  <w:style w:type="character" w:styleId="HTML2">
    <w:name w:val="HTML Code"/>
    <w:basedOn w:val="a2"/>
    <w:uiPriority w:val="99"/>
    <w:semiHidden/>
    <w:unhideWhenUsed/>
    <w:rsid w:val="006B6D3E"/>
    <w:rPr>
      <w:rFonts w:ascii="Consolas" w:hAnsi="Consolas"/>
      <w:sz w:val="20"/>
      <w:szCs w:val="20"/>
      <w:lang w:val="en-GB"/>
    </w:rPr>
  </w:style>
  <w:style w:type="character" w:styleId="HTML3">
    <w:name w:val="HTML Definition"/>
    <w:basedOn w:val="a2"/>
    <w:uiPriority w:val="99"/>
    <w:semiHidden/>
    <w:unhideWhenUsed/>
    <w:rsid w:val="006B6D3E"/>
    <w:rPr>
      <w:i/>
      <w:iCs/>
      <w:lang w:val="en-GB"/>
    </w:rPr>
  </w:style>
  <w:style w:type="character" w:styleId="HTML4">
    <w:name w:val="HTML Keyboard"/>
    <w:basedOn w:val="a2"/>
    <w:uiPriority w:val="99"/>
    <w:semiHidden/>
    <w:unhideWhenUsed/>
    <w:rsid w:val="006B6D3E"/>
    <w:rPr>
      <w:rFonts w:ascii="Consolas" w:hAnsi="Consolas"/>
      <w:sz w:val="20"/>
      <w:szCs w:val="20"/>
      <w:lang w:val="en-GB"/>
    </w:rPr>
  </w:style>
  <w:style w:type="paragraph" w:styleId="HTML5">
    <w:name w:val="HTML Preformatted"/>
    <w:basedOn w:val="a1"/>
    <w:link w:val="HTMLChar0"/>
    <w:uiPriority w:val="99"/>
    <w:semiHidden/>
    <w:unhideWhenUsed/>
    <w:rsid w:val="006B6D3E"/>
    <w:rPr>
      <w:rFonts w:ascii="Consolas" w:hAnsi="Consolas"/>
      <w:sz w:val="20"/>
      <w:szCs w:val="20"/>
    </w:rPr>
  </w:style>
  <w:style w:type="character" w:customStyle="1" w:styleId="HTMLChar0">
    <w:name w:val="HTML 预设格式 Char"/>
    <w:basedOn w:val="a2"/>
    <w:link w:val="HTML5"/>
    <w:uiPriority w:val="99"/>
    <w:semiHidden/>
    <w:rsid w:val="006B6D3E"/>
    <w:rPr>
      <w:rFonts w:ascii="Consolas" w:eastAsia="SimSun" w:hAnsi="Consolas" w:cs="Times New Roman"/>
      <w:kern w:val="0"/>
      <w:sz w:val="20"/>
      <w:szCs w:val="20"/>
      <w:lang w:val="en-GB"/>
    </w:rPr>
  </w:style>
  <w:style w:type="character" w:styleId="HTML6">
    <w:name w:val="HTML Sample"/>
    <w:basedOn w:val="a2"/>
    <w:uiPriority w:val="99"/>
    <w:semiHidden/>
    <w:unhideWhenUsed/>
    <w:rsid w:val="006B6D3E"/>
    <w:rPr>
      <w:rFonts w:ascii="Consolas" w:hAnsi="Consolas"/>
      <w:sz w:val="24"/>
      <w:szCs w:val="24"/>
      <w:lang w:val="en-GB"/>
    </w:rPr>
  </w:style>
  <w:style w:type="character" w:styleId="HTML7">
    <w:name w:val="HTML Typewriter"/>
    <w:basedOn w:val="a2"/>
    <w:uiPriority w:val="99"/>
    <w:semiHidden/>
    <w:unhideWhenUsed/>
    <w:rsid w:val="006B6D3E"/>
    <w:rPr>
      <w:rFonts w:ascii="Consolas" w:hAnsi="Consolas"/>
      <w:sz w:val="20"/>
      <w:szCs w:val="20"/>
      <w:lang w:val="en-GB"/>
    </w:rPr>
  </w:style>
  <w:style w:type="character" w:styleId="HTML8">
    <w:name w:val="HTML Variable"/>
    <w:basedOn w:val="a2"/>
    <w:uiPriority w:val="99"/>
    <w:semiHidden/>
    <w:unhideWhenUsed/>
    <w:rsid w:val="006B6D3E"/>
    <w:rPr>
      <w:i/>
      <w:iCs/>
      <w:lang w:val="en-GB"/>
    </w:rPr>
  </w:style>
  <w:style w:type="paragraph" w:styleId="11">
    <w:name w:val="index 1"/>
    <w:basedOn w:val="a1"/>
    <w:next w:val="a1"/>
    <w:autoRedefine/>
    <w:uiPriority w:val="99"/>
    <w:semiHidden/>
    <w:unhideWhenUsed/>
    <w:rsid w:val="006B6D3E"/>
    <w:pPr>
      <w:tabs>
        <w:tab w:val="clear" w:pos="567"/>
        <w:tab w:val="clear" w:pos="1134"/>
        <w:tab w:val="clear" w:pos="1701"/>
        <w:tab w:val="clear" w:pos="2268"/>
      </w:tabs>
      <w:ind w:left="220" w:hanging="220"/>
    </w:pPr>
  </w:style>
  <w:style w:type="paragraph" w:styleId="26">
    <w:name w:val="index 2"/>
    <w:basedOn w:val="a1"/>
    <w:next w:val="a1"/>
    <w:autoRedefine/>
    <w:uiPriority w:val="99"/>
    <w:semiHidden/>
    <w:unhideWhenUsed/>
    <w:rsid w:val="006B6D3E"/>
    <w:pPr>
      <w:tabs>
        <w:tab w:val="clear" w:pos="567"/>
        <w:tab w:val="clear" w:pos="1134"/>
        <w:tab w:val="clear" w:pos="1701"/>
        <w:tab w:val="clear" w:pos="2268"/>
      </w:tabs>
      <w:ind w:left="440" w:hanging="220"/>
    </w:pPr>
  </w:style>
  <w:style w:type="paragraph" w:styleId="35">
    <w:name w:val="index 3"/>
    <w:basedOn w:val="a1"/>
    <w:next w:val="a1"/>
    <w:autoRedefine/>
    <w:uiPriority w:val="99"/>
    <w:semiHidden/>
    <w:unhideWhenUsed/>
    <w:rsid w:val="006B6D3E"/>
    <w:pPr>
      <w:tabs>
        <w:tab w:val="clear" w:pos="567"/>
        <w:tab w:val="clear" w:pos="1134"/>
        <w:tab w:val="clear" w:pos="1701"/>
        <w:tab w:val="clear" w:pos="2268"/>
      </w:tabs>
      <w:ind w:left="660" w:hanging="220"/>
    </w:pPr>
  </w:style>
  <w:style w:type="paragraph" w:styleId="43">
    <w:name w:val="index 4"/>
    <w:basedOn w:val="a1"/>
    <w:next w:val="a1"/>
    <w:autoRedefine/>
    <w:uiPriority w:val="99"/>
    <w:semiHidden/>
    <w:unhideWhenUsed/>
    <w:rsid w:val="006B6D3E"/>
    <w:pPr>
      <w:tabs>
        <w:tab w:val="clear" w:pos="567"/>
        <w:tab w:val="clear" w:pos="1134"/>
        <w:tab w:val="clear" w:pos="1701"/>
        <w:tab w:val="clear" w:pos="2268"/>
      </w:tabs>
      <w:ind w:left="880" w:hanging="220"/>
    </w:pPr>
  </w:style>
  <w:style w:type="paragraph" w:styleId="53">
    <w:name w:val="index 5"/>
    <w:basedOn w:val="a1"/>
    <w:next w:val="a1"/>
    <w:autoRedefine/>
    <w:uiPriority w:val="99"/>
    <w:semiHidden/>
    <w:unhideWhenUsed/>
    <w:rsid w:val="006B6D3E"/>
    <w:pPr>
      <w:tabs>
        <w:tab w:val="clear" w:pos="567"/>
        <w:tab w:val="clear" w:pos="1134"/>
        <w:tab w:val="clear" w:pos="1701"/>
        <w:tab w:val="clear" w:pos="2268"/>
      </w:tabs>
      <w:ind w:left="1100" w:hanging="220"/>
    </w:pPr>
  </w:style>
  <w:style w:type="paragraph" w:styleId="61">
    <w:name w:val="index 6"/>
    <w:basedOn w:val="a1"/>
    <w:next w:val="a1"/>
    <w:autoRedefine/>
    <w:uiPriority w:val="99"/>
    <w:semiHidden/>
    <w:unhideWhenUsed/>
    <w:rsid w:val="006B6D3E"/>
    <w:pPr>
      <w:tabs>
        <w:tab w:val="clear" w:pos="567"/>
        <w:tab w:val="clear" w:pos="1134"/>
        <w:tab w:val="clear" w:pos="1701"/>
        <w:tab w:val="clear" w:pos="2268"/>
      </w:tabs>
      <w:ind w:left="1320" w:hanging="220"/>
    </w:pPr>
  </w:style>
  <w:style w:type="paragraph" w:styleId="71">
    <w:name w:val="index 7"/>
    <w:basedOn w:val="a1"/>
    <w:next w:val="a1"/>
    <w:autoRedefine/>
    <w:uiPriority w:val="99"/>
    <w:semiHidden/>
    <w:unhideWhenUsed/>
    <w:rsid w:val="006B6D3E"/>
    <w:pPr>
      <w:tabs>
        <w:tab w:val="clear" w:pos="567"/>
        <w:tab w:val="clear" w:pos="1134"/>
        <w:tab w:val="clear" w:pos="1701"/>
        <w:tab w:val="clear" w:pos="2268"/>
      </w:tabs>
      <w:ind w:left="1540" w:hanging="220"/>
    </w:pPr>
  </w:style>
  <w:style w:type="paragraph" w:styleId="81">
    <w:name w:val="index 8"/>
    <w:basedOn w:val="a1"/>
    <w:next w:val="a1"/>
    <w:autoRedefine/>
    <w:uiPriority w:val="99"/>
    <w:semiHidden/>
    <w:unhideWhenUsed/>
    <w:rsid w:val="006B6D3E"/>
    <w:pPr>
      <w:tabs>
        <w:tab w:val="clear" w:pos="567"/>
        <w:tab w:val="clear" w:pos="1134"/>
        <w:tab w:val="clear" w:pos="1701"/>
        <w:tab w:val="clear" w:pos="2268"/>
      </w:tabs>
      <w:ind w:left="1760" w:hanging="220"/>
    </w:pPr>
  </w:style>
  <w:style w:type="paragraph" w:styleId="91">
    <w:name w:val="index 9"/>
    <w:basedOn w:val="a1"/>
    <w:next w:val="a1"/>
    <w:autoRedefine/>
    <w:uiPriority w:val="99"/>
    <w:semiHidden/>
    <w:unhideWhenUsed/>
    <w:rsid w:val="006B6D3E"/>
    <w:pPr>
      <w:tabs>
        <w:tab w:val="clear" w:pos="567"/>
        <w:tab w:val="clear" w:pos="1134"/>
        <w:tab w:val="clear" w:pos="1701"/>
        <w:tab w:val="clear" w:pos="2268"/>
      </w:tabs>
      <w:ind w:left="1980" w:hanging="220"/>
    </w:pPr>
  </w:style>
  <w:style w:type="paragraph" w:styleId="affc">
    <w:name w:val="index heading"/>
    <w:basedOn w:val="a1"/>
    <w:next w:val="11"/>
    <w:uiPriority w:val="99"/>
    <w:semiHidden/>
    <w:unhideWhenUsed/>
    <w:rsid w:val="006B6D3E"/>
    <w:rPr>
      <w:rFonts w:asciiTheme="majorHAnsi" w:eastAsiaTheme="majorEastAsia" w:hAnsiTheme="majorHAnsi" w:cstheme="majorBidi"/>
      <w:b/>
      <w:bCs/>
    </w:rPr>
  </w:style>
  <w:style w:type="table" w:styleId="affd">
    <w:name w:val="Light Grid"/>
    <w:basedOn w:val="a3"/>
    <w:uiPriority w:val="62"/>
    <w:semiHidden/>
    <w:unhideWhenUsed/>
    <w:rsid w:val="006B6D3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semiHidden/>
    <w:unhideWhenUsed/>
    <w:rsid w:val="006B6D3E"/>
    <w:pPr>
      <w:spacing w:after="0" w:line="240" w:lineRule="auto"/>
    </w:p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23">
    <w:name w:val="Light Grid Accent 2"/>
    <w:basedOn w:val="a3"/>
    <w:uiPriority w:val="62"/>
    <w:semiHidden/>
    <w:unhideWhenUsed/>
    <w:rsid w:val="006B6D3E"/>
    <w:pPr>
      <w:spacing w:after="0" w:line="240" w:lineRule="auto"/>
    </w:pPr>
    <w:tblPr>
      <w:tblStyleRowBandSize w:val="1"/>
      <w:tblStyleColBandSize w:val="1"/>
      <w:tblInd w:w="0" w:type="dxa"/>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33">
    <w:name w:val="Light Grid Accent 3"/>
    <w:basedOn w:val="a3"/>
    <w:uiPriority w:val="62"/>
    <w:semiHidden/>
    <w:unhideWhenUsed/>
    <w:rsid w:val="006B6D3E"/>
    <w:pPr>
      <w:spacing w:after="0" w:line="240" w:lineRule="auto"/>
    </w:pPr>
    <w:tblPr>
      <w:tblStyleRowBandSize w:val="1"/>
      <w:tblStyleColBandSize w:val="1"/>
      <w:tblInd w:w="0" w:type="dxa"/>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43">
    <w:name w:val="Light Grid Accent 4"/>
    <w:basedOn w:val="a3"/>
    <w:uiPriority w:val="62"/>
    <w:semiHidden/>
    <w:unhideWhenUsed/>
    <w:rsid w:val="006B6D3E"/>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53">
    <w:name w:val="Light Grid Accent 5"/>
    <w:basedOn w:val="a3"/>
    <w:uiPriority w:val="62"/>
    <w:semiHidden/>
    <w:unhideWhenUsed/>
    <w:rsid w:val="006B6D3E"/>
    <w:pPr>
      <w:spacing w:after="0" w:line="240" w:lineRule="auto"/>
    </w:pPr>
    <w:tblPr>
      <w:tblStyleRowBandSize w:val="1"/>
      <w:tblStyleColBandSize w:val="1"/>
      <w:tblInd w:w="0" w:type="dxa"/>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63">
    <w:name w:val="Light Grid Accent 6"/>
    <w:basedOn w:val="a3"/>
    <w:uiPriority w:val="62"/>
    <w:semiHidden/>
    <w:unhideWhenUsed/>
    <w:rsid w:val="006B6D3E"/>
    <w:pPr>
      <w:spacing w:after="0" w:line="240" w:lineRule="auto"/>
    </w:pPr>
    <w:tblPr>
      <w:tblStyleRowBandSize w:val="1"/>
      <w:tblStyleColBandSize w:val="1"/>
      <w:tblInd w:w="0" w:type="dxa"/>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affe">
    <w:name w:val="Light List"/>
    <w:basedOn w:val="a3"/>
    <w:uiPriority w:val="61"/>
    <w:semiHidden/>
    <w:unhideWhenUsed/>
    <w:rsid w:val="006B6D3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61"/>
    <w:semiHidden/>
    <w:unhideWhenUsed/>
    <w:rsid w:val="006B6D3E"/>
    <w:pPr>
      <w:spacing w:after="0" w:line="240" w:lineRule="auto"/>
    </w:p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24">
    <w:name w:val="Light List Accent 2"/>
    <w:basedOn w:val="a3"/>
    <w:uiPriority w:val="61"/>
    <w:semiHidden/>
    <w:unhideWhenUsed/>
    <w:rsid w:val="006B6D3E"/>
    <w:pPr>
      <w:spacing w:after="0" w:line="240" w:lineRule="auto"/>
    </w:pPr>
    <w:tblPr>
      <w:tblStyleRowBandSize w:val="1"/>
      <w:tblStyleColBandSize w:val="1"/>
      <w:tblInd w:w="0" w:type="dxa"/>
      <w:tblBorders>
        <w:top w:val="single" w:sz="8" w:space="0" w:color="E97132" w:themeColor="accent2"/>
        <w:left w:val="single" w:sz="8" w:space="0" w:color="E97132" w:themeColor="accent2"/>
        <w:bottom w:val="single" w:sz="8" w:space="0" w:color="E97132" w:themeColor="accent2"/>
        <w:right w:val="single" w:sz="8" w:space="0" w:color="E97132"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34">
    <w:name w:val="Light List Accent 3"/>
    <w:basedOn w:val="a3"/>
    <w:uiPriority w:val="61"/>
    <w:semiHidden/>
    <w:unhideWhenUsed/>
    <w:rsid w:val="006B6D3E"/>
    <w:pPr>
      <w:spacing w:after="0" w:line="240" w:lineRule="auto"/>
    </w:pPr>
    <w:tblPr>
      <w:tblStyleRowBandSize w:val="1"/>
      <w:tblStyleColBandSize w:val="1"/>
      <w:tblInd w:w="0" w:type="dxa"/>
      <w:tblBorders>
        <w:top w:val="single" w:sz="8" w:space="0" w:color="196B24" w:themeColor="accent3"/>
        <w:left w:val="single" w:sz="8" w:space="0" w:color="196B24" w:themeColor="accent3"/>
        <w:bottom w:val="single" w:sz="8" w:space="0" w:color="196B24" w:themeColor="accent3"/>
        <w:right w:val="single" w:sz="8" w:space="0" w:color="196B24"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44">
    <w:name w:val="Light List Accent 4"/>
    <w:basedOn w:val="a3"/>
    <w:uiPriority w:val="61"/>
    <w:semiHidden/>
    <w:unhideWhenUsed/>
    <w:rsid w:val="006B6D3E"/>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54">
    <w:name w:val="Light List Accent 5"/>
    <w:basedOn w:val="a3"/>
    <w:uiPriority w:val="61"/>
    <w:semiHidden/>
    <w:unhideWhenUsed/>
    <w:rsid w:val="006B6D3E"/>
    <w:pPr>
      <w:spacing w:after="0" w:line="240" w:lineRule="auto"/>
    </w:pPr>
    <w:tblPr>
      <w:tblStyleRowBandSize w:val="1"/>
      <w:tblStyleColBandSize w:val="1"/>
      <w:tblInd w:w="0" w:type="dxa"/>
      <w:tblBorders>
        <w:top w:val="single" w:sz="8" w:space="0" w:color="A02B93" w:themeColor="accent5"/>
        <w:left w:val="single" w:sz="8" w:space="0" w:color="A02B93" w:themeColor="accent5"/>
        <w:bottom w:val="single" w:sz="8" w:space="0" w:color="A02B93" w:themeColor="accent5"/>
        <w:right w:val="single" w:sz="8" w:space="0" w:color="A02B93"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64">
    <w:name w:val="Light List Accent 6"/>
    <w:basedOn w:val="a3"/>
    <w:uiPriority w:val="61"/>
    <w:semiHidden/>
    <w:unhideWhenUsed/>
    <w:rsid w:val="006B6D3E"/>
    <w:pPr>
      <w:spacing w:after="0" w:line="240" w:lineRule="auto"/>
    </w:pPr>
    <w:tblPr>
      <w:tblStyleRowBandSize w:val="1"/>
      <w:tblStyleColBandSize w:val="1"/>
      <w:tblInd w:w="0" w:type="dxa"/>
      <w:tblBorders>
        <w:top w:val="single" w:sz="8" w:space="0" w:color="4EA72E" w:themeColor="accent6"/>
        <w:left w:val="single" w:sz="8" w:space="0" w:color="4EA72E" w:themeColor="accent6"/>
        <w:bottom w:val="single" w:sz="8" w:space="0" w:color="4EA72E" w:themeColor="accent6"/>
        <w:right w:val="single" w:sz="8" w:space="0" w:color="4EA72E"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afff">
    <w:name w:val="Light Shading"/>
    <w:basedOn w:val="a3"/>
    <w:uiPriority w:val="60"/>
    <w:semiHidden/>
    <w:unhideWhenUsed/>
    <w:rsid w:val="006B6D3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60"/>
    <w:semiHidden/>
    <w:unhideWhenUsed/>
    <w:rsid w:val="006B6D3E"/>
    <w:pPr>
      <w:spacing w:after="0" w:line="240" w:lineRule="auto"/>
    </w:pPr>
    <w:rPr>
      <w:color w:val="0F4761" w:themeColor="accent1" w:themeShade="BF"/>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25">
    <w:name w:val="Light Shading Accent 2"/>
    <w:basedOn w:val="a3"/>
    <w:uiPriority w:val="60"/>
    <w:semiHidden/>
    <w:unhideWhenUsed/>
    <w:rsid w:val="006B6D3E"/>
    <w:pPr>
      <w:spacing w:after="0" w:line="240" w:lineRule="auto"/>
    </w:pPr>
    <w:rPr>
      <w:color w:val="BF4E14" w:themeColor="accent2" w:themeShade="BF"/>
    </w:rPr>
    <w:tblPr>
      <w:tblStyleRowBandSize w:val="1"/>
      <w:tblStyleColBandSize w:val="1"/>
      <w:tblInd w:w="0" w:type="dxa"/>
      <w:tblBorders>
        <w:top w:val="single" w:sz="8" w:space="0" w:color="E97132" w:themeColor="accent2"/>
        <w:bottom w:val="single" w:sz="8" w:space="0" w:color="E97132"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35">
    <w:name w:val="Light Shading Accent 3"/>
    <w:basedOn w:val="a3"/>
    <w:uiPriority w:val="60"/>
    <w:semiHidden/>
    <w:unhideWhenUsed/>
    <w:rsid w:val="006B6D3E"/>
    <w:pPr>
      <w:spacing w:after="0" w:line="240" w:lineRule="auto"/>
    </w:pPr>
    <w:rPr>
      <w:color w:val="124F1A" w:themeColor="accent3" w:themeShade="BF"/>
    </w:rPr>
    <w:tblPr>
      <w:tblStyleRowBandSize w:val="1"/>
      <w:tblStyleColBandSize w:val="1"/>
      <w:tblInd w:w="0" w:type="dxa"/>
      <w:tblBorders>
        <w:top w:val="single" w:sz="8" w:space="0" w:color="196B24" w:themeColor="accent3"/>
        <w:bottom w:val="single" w:sz="8" w:space="0" w:color="196B24"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45">
    <w:name w:val="Light Shading Accent 4"/>
    <w:basedOn w:val="a3"/>
    <w:uiPriority w:val="60"/>
    <w:semiHidden/>
    <w:unhideWhenUsed/>
    <w:rsid w:val="006B6D3E"/>
    <w:pPr>
      <w:spacing w:after="0" w:line="240" w:lineRule="auto"/>
    </w:pPr>
    <w:rPr>
      <w:color w:val="0B769F" w:themeColor="accent4" w:themeShade="BF"/>
    </w:rPr>
    <w:tblPr>
      <w:tblStyleRowBandSize w:val="1"/>
      <w:tblStyleColBandSize w:val="1"/>
      <w:tblInd w:w="0" w:type="dxa"/>
      <w:tblBorders>
        <w:top w:val="single" w:sz="8" w:space="0" w:color="0F9ED5" w:themeColor="accent4"/>
        <w:bottom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55">
    <w:name w:val="Light Shading Accent 5"/>
    <w:basedOn w:val="a3"/>
    <w:uiPriority w:val="60"/>
    <w:semiHidden/>
    <w:unhideWhenUsed/>
    <w:rsid w:val="006B6D3E"/>
    <w:pPr>
      <w:spacing w:after="0" w:line="240" w:lineRule="auto"/>
    </w:pPr>
    <w:rPr>
      <w:color w:val="77206D" w:themeColor="accent5" w:themeShade="BF"/>
    </w:rPr>
    <w:tblPr>
      <w:tblStyleRowBandSize w:val="1"/>
      <w:tblStyleColBandSize w:val="1"/>
      <w:tblInd w:w="0" w:type="dxa"/>
      <w:tblBorders>
        <w:top w:val="single" w:sz="8" w:space="0" w:color="A02B93" w:themeColor="accent5"/>
        <w:bottom w:val="single" w:sz="8" w:space="0" w:color="A02B93"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65">
    <w:name w:val="Light Shading Accent 6"/>
    <w:basedOn w:val="a3"/>
    <w:uiPriority w:val="60"/>
    <w:semiHidden/>
    <w:unhideWhenUsed/>
    <w:rsid w:val="006B6D3E"/>
    <w:pPr>
      <w:spacing w:after="0" w:line="240" w:lineRule="auto"/>
    </w:pPr>
    <w:rPr>
      <w:color w:val="3A7C22" w:themeColor="accent6" w:themeShade="BF"/>
    </w:rPr>
    <w:tblPr>
      <w:tblStyleRowBandSize w:val="1"/>
      <w:tblStyleColBandSize w:val="1"/>
      <w:tblInd w:w="0" w:type="dxa"/>
      <w:tblBorders>
        <w:top w:val="single" w:sz="8" w:space="0" w:color="4EA72E" w:themeColor="accent6"/>
        <w:bottom w:val="single" w:sz="8" w:space="0" w:color="4EA72E"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afff0">
    <w:name w:val="line number"/>
    <w:basedOn w:val="a2"/>
    <w:uiPriority w:val="99"/>
    <w:semiHidden/>
    <w:unhideWhenUsed/>
    <w:rsid w:val="006B6D3E"/>
    <w:rPr>
      <w:lang w:val="en-GB"/>
    </w:rPr>
  </w:style>
  <w:style w:type="paragraph" w:styleId="27">
    <w:name w:val="List 2"/>
    <w:basedOn w:val="a1"/>
    <w:uiPriority w:val="99"/>
    <w:semiHidden/>
    <w:unhideWhenUsed/>
    <w:rsid w:val="006B6D3E"/>
    <w:pPr>
      <w:ind w:left="566" w:hanging="283"/>
      <w:contextualSpacing/>
    </w:pPr>
  </w:style>
  <w:style w:type="paragraph" w:styleId="36">
    <w:name w:val="List 3"/>
    <w:basedOn w:val="a1"/>
    <w:uiPriority w:val="99"/>
    <w:semiHidden/>
    <w:unhideWhenUsed/>
    <w:rsid w:val="006B6D3E"/>
    <w:pPr>
      <w:ind w:left="849" w:hanging="283"/>
      <w:contextualSpacing/>
    </w:pPr>
  </w:style>
  <w:style w:type="paragraph" w:styleId="44">
    <w:name w:val="List 4"/>
    <w:basedOn w:val="a1"/>
    <w:uiPriority w:val="99"/>
    <w:semiHidden/>
    <w:unhideWhenUsed/>
    <w:rsid w:val="006B6D3E"/>
    <w:pPr>
      <w:ind w:left="1132" w:hanging="283"/>
      <w:contextualSpacing/>
    </w:pPr>
  </w:style>
  <w:style w:type="paragraph" w:styleId="54">
    <w:name w:val="List 5"/>
    <w:basedOn w:val="a1"/>
    <w:uiPriority w:val="99"/>
    <w:semiHidden/>
    <w:unhideWhenUsed/>
    <w:rsid w:val="006B6D3E"/>
    <w:pPr>
      <w:ind w:left="1415" w:hanging="283"/>
      <w:contextualSpacing/>
    </w:pPr>
  </w:style>
  <w:style w:type="paragraph" w:styleId="a0">
    <w:name w:val="List Bullet"/>
    <w:basedOn w:val="a1"/>
    <w:uiPriority w:val="99"/>
    <w:semiHidden/>
    <w:unhideWhenUsed/>
    <w:rsid w:val="006B6D3E"/>
    <w:pPr>
      <w:numPr>
        <w:numId w:val="2"/>
      </w:numPr>
      <w:contextualSpacing/>
    </w:pPr>
  </w:style>
  <w:style w:type="paragraph" w:styleId="20">
    <w:name w:val="List Bullet 2"/>
    <w:basedOn w:val="a1"/>
    <w:uiPriority w:val="99"/>
    <w:semiHidden/>
    <w:unhideWhenUsed/>
    <w:rsid w:val="006B6D3E"/>
    <w:pPr>
      <w:numPr>
        <w:numId w:val="3"/>
      </w:numPr>
      <w:contextualSpacing/>
    </w:pPr>
  </w:style>
  <w:style w:type="paragraph" w:styleId="30">
    <w:name w:val="List Bullet 3"/>
    <w:basedOn w:val="a1"/>
    <w:uiPriority w:val="99"/>
    <w:semiHidden/>
    <w:unhideWhenUsed/>
    <w:rsid w:val="006B6D3E"/>
    <w:pPr>
      <w:numPr>
        <w:numId w:val="4"/>
      </w:numPr>
      <w:contextualSpacing/>
    </w:pPr>
  </w:style>
  <w:style w:type="paragraph" w:styleId="40">
    <w:name w:val="List Bullet 4"/>
    <w:basedOn w:val="a1"/>
    <w:uiPriority w:val="99"/>
    <w:semiHidden/>
    <w:unhideWhenUsed/>
    <w:rsid w:val="006B6D3E"/>
    <w:pPr>
      <w:numPr>
        <w:numId w:val="5"/>
      </w:numPr>
      <w:contextualSpacing/>
    </w:pPr>
  </w:style>
  <w:style w:type="paragraph" w:styleId="50">
    <w:name w:val="List Bullet 5"/>
    <w:basedOn w:val="a1"/>
    <w:uiPriority w:val="99"/>
    <w:semiHidden/>
    <w:unhideWhenUsed/>
    <w:rsid w:val="006B6D3E"/>
    <w:pPr>
      <w:numPr>
        <w:numId w:val="6"/>
      </w:numPr>
      <w:contextualSpacing/>
    </w:pPr>
  </w:style>
  <w:style w:type="paragraph" w:styleId="afff1">
    <w:name w:val="List Continue"/>
    <w:basedOn w:val="a1"/>
    <w:uiPriority w:val="99"/>
    <w:semiHidden/>
    <w:unhideWhenUsed/>
    <w:rsid w:val="006B6D3E"/>
    <w:pPr>
      <w:spacing w:after="120"/>
      <w:ind w:left="283"/>
      <w:contextualSpacing/>
    </w:pPr>
  </w:style>
  <w:style w:type="paragraph" w:styleId="28">
    <w:name w:val="List Continue 2"/>
    <w:basedOn w:val="a1"/>
    <w:uiPriority w:val="99"/>
    <w:semiHidden/>
    <w:unhideWhenUsed/>
    <w:rsid w:val="006B6D3E"/>
    <w:pPr>
      <w:spacing w:after="120"/>
      <w:ind w:left="566"/>
      <w:contextualSpacing/>
    </w:pPr>
  </w:style>
  <w:style w:type="paragraph" w:styleId="37">
    <w:name w:val="List Continue 3"/>
    <w:basedOn w:val="a1"/>
    <w:uiPriority w:val="99"/>
    <w:semiHidden/>
    <w:unhideWhenUsed/>
    <w:rsid w:val="006B6D3E"/>
    <w:pPr>
      <w:spacing w:after="120"/>
      <w:ind w:left="849"/>
      <w:contextualSpacing/>
    </w:pPr>
  </w:style>
  <w:style w:type="paragraph" w:styleId="45">
    <w:name w:val="List Continue 4"/>
    <w:basedOn w:val="a1"/>
    <w:uiPriority w:val="99"/>
    <w:semiHidden/>
    <w:unhideWhenUsed/>
    <w:rsid w:val="006B6D3E"/>
    <w:pPr>
      <w:spacing w:after="120"/>
      <w:ind w:left="1132"/>
      <w:contextualSpacing/>
    </w:pPr>
  </w:style>
  <w:style w:type="paragraph" w:styleId="55">
    <w:name w:val="List Continue 5"/>
    <w:basedOn w:val="a1"/>
    <w:uiPriority w:val="99"/>
    <w:semiHidden/>
    <w:unhideWhenUsed/>
    <w:rsid w:val="006B6D3E"/>
    <w:pPr>
      <w:spacing w:after="120"/>
      <w:ind w:left="1415"/>
      <w:contextualSpacing/>
    </w:pPr>
  </w:style>
  <w:style w:type="paragraph" w:styleId="a">
    <w:name w:val="List Number"/>
    <w:basedOn w:val="a1"/>
    <w:uiPriority w:val="99"/>
    <w:semiHidden/>
    <w:unhideWhenUsed/>
    <w:rsid w:val="006B6D3E"/>
    <w:pPr>
      <w:numPr>
        <w:numId w:val="10"/>
      </w:numPr>
      <w:contextualSpacing/>
    </w:pPr>
  </w:style>
  <w:style w:type="paragraph" w:styleId="2">
    <w:name w:val="List Number 2"/>
    <w:basedOn w:val="a1"/>
    <w:uiPriority w:val="99"/>
    <w:semiHidden/>
    <w:unhideWhenUsed/>
    <w:rsid w:val="006B6D3E"/>
    <w:pPr>
      <w:numPr>
        <w:numId w:val="11"/>
      </w:numPr>
      <w:contextualSpacing/>
    </w:pPr>
  </w:style>
  <w:style w:type="paragraph" w:styleId="3">
    <w:name w:val="List Number 3"/>
    <w:basedOn w:val="a1"/>
    <w:uiPriority w:val="99"/>
    <w:semiHidden/>
    <w:unhideWhenUsed/>
    <w:rsid w:val="006B6D3E"/>
    <w:pPr>
      <w:numPr>
        <w:numId w:val="12"/>
      </w:numPr>
      <w:contextualSpacing/>
    </w:pPr>
  </w:style>
  <w:style w:type="paragraph" w:styleId="4">
    <w:name w:val="List Number 4"/>
    <w:basedOn w:val="a1"/>
    <w:uiPriority w:val="99"/>
    <w:semiHidden/>
    <w:unhideWhenUsed/>
    <w:rsid w:val="006B6D3E"/>
    <w:pPr>
      <w:numPr>
        <w:numId w:val="13"/>
      </w:numPr>
      <w:contextualSpacing/>
    </w:pPr>
  </w:style>
  <w:style w:type="paragraph" w:styleId="5">
    <w:name w:val="List Number 5"/>
    <w:basedOn w:val="a1"/>
    <w:uiPriority w:val="99"/>
    <w:semiHidden/>
    <w:unhideWhenUsed/>
    <w:rsid w:val="006B6D3E"/>
    <w:pPr>
      <w:numPr>
        <w:numId w:val="14"/>
      </w:numPr>
      <w:contextualSpacing/>
    </w:pPr>
  </w:style>
  <w:style w:type="table" w:customStyle="1" w:styleId="ListTable1Light1">
    <w:name w:val="List Table 1 Light1"/>
    <w:basedOn w:val="a3"/>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a3"/>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1">
    <w:name w:val="List Table 1 Light - Accent 21"/>
    <w:basedOn w:val="a3"/>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1">
    <w:name w:val="List Table 1 Light - Accent 31"/>
    <w:basedOn w:val="a3"/>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1">
    <w:name w:val="List Table 1 Light - Accent 41"/>
    <w:basedOn w:val="a3"/>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1">
    <w:name w:val="List Table 1 Light - Accent 51"/>
    <w:basedOn w:val="a3"/>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1">
    <w:name w:val="List Table 1 Light - Accent 61"/>
    <w:basedOn w:val="a3"/>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1">
    <w:name w:val="List Table 21"/>
    <w:basedOn w:val="a3"/>
    <w:uiPriority w:val="47"/>
    <w:rsid w:val="006B6D3E"/>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a3"/>
    <w:uiPriority w:val="47"/>
    <w:rsid w:val="006B6D3E"/>
    <w:pPr>
      <w:spacing w:after="0" w:line="240" w:lineRule="auto"/>
    </w:pPr>
    <w:tblPr>
      <w:tblStyleRowBandSize w:val="1"/>
      <w:tblStyleColBandSize w:val="1"/>
      <w:tblInd w:w="0" w:type="dxa"/>
      <w:tblBorders>
        <w:top w:val="single" w:sz="4" w:space="0" w:color="45B0E1" w:themeColor="accent1" w:themeTint="99"/>
        <w:bottom w:val="single" w:sz="4" w:space="0" w:color="45B0E1" w:themeColor="accent1" w:themeTint="99"/>
        <w:insideH w:val="single" w:sz="4" w:space="0" w:color="45B0E1"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1">
    <w:name w:val="List Table 2 - Accent 21"/>
    <w:basedOn w:val="a3"/>
    <w:uiPriority w:val="47"/>
    <w:rsid w:val="006B6D3E"/>
    <w:pPr>
      <w:spacing w:after="0" w:line="240" w:lineRule="auto"/>
    </w:pPr>
    <w:tblPr>
      <w:tblStyleRowBandSize w:val="1"/>
      <w:tblStyleColBandSize w:val="1"/>
      <w:tblInd w:w="0" w:type="dxa"/>
      <w:tblBorders>
        <w:top w:val="single" w:sz="4" w:space="0" w:color="F1A983" w:themeColor="accent2" w:themeTint="99"/>
        <w:bottom w:val="single" w:sz="4" w:space="0" w:color="F1A983" w:themeColor="accent2" w:themeTint="99"/>
        <w:insideH w:val="single" w:sz="4" w:space="0" w:color="F1A9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1">
    <w:name w:val="List Table 2 - Accent 31"/>
    <w:basedOn w:val="a3"/>
    <w:uiPriority w:val="47"/>
    <w:rsid w:val="006B6D3E"/>
    <w:pPr>
      <w:spacing w:after="0" w:line="240" w:lineRule="auto"/>
    </w:pPr>
    <w:tblPr>
      <w:tblStyleRowBandSize w:val="1"/>
      <w:tblStyleColBandSize w:val="1"/>
      <w:tblInd w:w="0" w:type="dxa"/>
      <w:tblBorders>
        <w:top w:val="single" w:sz="4" w:space="0" w:color="47D459" w:themeColor="accent3" w:themeTint="99"/>
        <w:bottom w:val="single" w:sz="4" w:space="0" w:color="47D459" w:themeColor="accent3" w:themeTint="99"/>
        <w:insideH w:val="single" w:sz="4" w:space="0" w:color="47D45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1">
    <w:name w:val="List Table 2 - Accent 41"/>
    <w:basedOn w:val="a3"/>
    <w:uiPriority w:val="47"/>
    <w:rsid w:val="006B6D3E"/>
    <w:pPr>
      <w:spacing w:after="0" w:line="240" w:lineRule="auto"/>
    </w:pPr>
    <w:tblPr>
      <w:tblStyleRowBandSize w:val="1"/>
      <w:tblStyleColBandSize w:val="1"/>
      <w:tblInd w:w="0" w:type="dxa"/>
      <w:tblBorders>
        <w:top w:val="single" w:sz="4" w:space="0" w:color="60CAF3" w:themeColor="accent4" w:themeTint="99"/>
        <w:bottom w:val="single" w:sz="4" w:space="0" w:color="60CAF3" w:themeColor="accent4" w:themeTint="99"/>
        <w:insideH w:val="single" w:sz="4" w:space="0" w:color="60CAF3"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1">
    <w:name w:val="List Table 2 - Accent 51"/>
    <w:basedOn w:val="a3"/>
    <w:uiPriority w:val="47"/>
    <w:rsid w:val="006B6D3E"/>
    <w:pPr>
      <w:spacing w:after="0" w:line="240" w:lineRule="auto"/>
    </w:pPr>
    <w:tblPr>
      <w:tblStyleRowBandSize w:val="1"/>
      <w:tblStyleColBandSize w:val="1"/>
      <w:tblInd w:w="0" w:type="dxa"/>
      <w:tblBorders>
        <w:top w:val="single" w:sz="4" w:space="0" w:color="D86DCB" w:themeColor="accent5" w:themeTint="99"/>
        <w:bottom w:val="single" w:sz="4" w:space="0" w:color="D86DCB" w:themeColor="accent5" w:themeTint="99"/>
        <w:insideH w:val="single" w:sz="4" w:space="0" w:color="D86DCB"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1">
    <w:name w:val="List Table 2 - Accent 61"/>
    <w:basedOn w:val="a3"/>
    <w:uiPriority w:val="47"/>
    <w:rsid w:val="006B6D3E"/>
    <w:pPr>
      <w:spacing w:after="0" w:line="240" w:lineRule="auto"/>
    </w:pPr>
    <w:tblPr>
      <w:tblStyleRowBandSize w:val="1"/>
      <w:tblStyleColBandSize w:val="1"/>
      <w:tblInd w:w="0" w:type="dxa"/>
      <w:tblBorders>
        <w:top w:val="single" w:sz="4" w:space="0" w:color="8DD873" w:themeColor="accent6" w:themeTint="99"/>
        <w:bottom w:val="single" w:sz="4" w:space="0" w:color="8DD873" w:themeColor="accent6" w:themeTint="99"/>
        <w:insideH w:val="single" w:sz="4" w:space="0" w:color="8DD873"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1">
    <w:name w:val="List Table 31"/>
    <w:basedOn w:val="a3"/>
    <w:uiPriority w:val="48"/>
    <w:rsid w:val="006B6D3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a3"/>
    <w:uiPriority w:val="48"/>
    <w:rsid w:val="006B6D3E"/>
    <w:pPr>
      <w:spacing w:after="0" w:line="240" w:lineRule="auto"/>
    </w:pPr>
    <w:tblPr>
      <w:tblStyleRowBandSize w:val="1"/>
      <w:tblStyleColBandSize w:val="1"/>
      <w:tblInd w:w="0" w:type="dxa"/>
      <w:tblBorders>
        <w:top w:val="single" w:sz="4" w:space="0" w:color="156082" w:themeColor="accent1"/>
        <w:left w:val="single" w:sz="4" w:space="0" w:color="156082" w:themeColor="accent1"/>
        <w:bottom w:val="single" w:sz="4" w:space="0" w:color="156082" w:themeColor="accent1"/>
        <w:right w:val="single" w:sz="4" w:space="0" w:color="156082" w:themeColor="accent1"/>
      </w:tblBorders>
      <w:tblCellMar>
        <w:top w:w="0" w:type="dxa"/>
        <w:left w:w="108" w:type="dxa"/>
        <w:bottom w:w="0" w:type="dxa"/>
        <w:right w:w="108" w:type="dxa"/>
      </w:tblCellMar>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1">
    <w:name w:val="List Table 3 - Accent 21"/>
    <w:basedOn w:val="a3"/>
    <w:uiPriority w:val="48"/>
    <w:rsid w:val="006B6D3E"/>
    <w:pPr>
      <w:spacing w:after="0" w:line="240" w:lineRule="auto"/>
    </w:pPr>
    <w:tblPr>
      <w:tblStyleRowBandSize w:val="1"/>
      <w:tblStyleColBandSize w:val="1"/>
      <w:tblInd w:w="0" w:type="dxa"/>
      <w:tblBorders>
        <w:top w:val="single" w:sz="4" w:space="0" w:color="E97132" w:themeColor="accent2"/>
        <w:left w:val="single" w:sz="4" w:space="0" w:color="E97132" w:themeColor="accent2"/>
        <w:bottom w:val="single" w:sz="4" w:space="0" w:color="E97132" w:themeColor="accent2"/>
        <w:right w:val="single" w:sz="4" w:space="0" w:color="E97132" w:themeColor="accent2"/>
      </w:tblBorders>
      <w:tblCellMar>
        <w:top w:w="0" w:type="dxa"/>
        <w:left w:w="108" w:type="dxa"/>
        <w:bottom w:w="0" w:type="dxa"/>
        <w:right w:w="108" w:type="dxa"/>
      </w:tblCellMar>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1">
    <w:name w:val="List Table 3 - Accent 31"/>
    <w:basedOn w:val="a3"/>
    <w:uiPriority w:val="48"/>
    <w:rsid w:val="006B6D3E"/>
    <w:pPr>
      <w:spacing w:after="0" w:line="240" w:lineRule="auto"/>
    </w:pPr>
    <w:tblPr>
      <w:tblStyleRowBandSize w:val="1"/>
      <w:tblStyleColBandSize w:val="1"/>
      <w:tblInd w:w="0" w:type="dxa"/>
      <w:tblBorders>
        <w:top w:val="single" w:sz="4" w:space="0" w:color="196B24" w:themeColor="accent3"/>
        <w:left w:val="single" w:sz="4" w:space="0" w:color="196B24" w:themeColor="accent3"/>
        <w:bottom w:val="single" w:sz="4" w:space="0" w:color="196B24" w:themeColor="accent3"/>
        <w:right w:val="single" w:sz="4" w:space="0" w:color="196B24" w:themeColor="accent3"/>
      </w:tblBorders>
      <w:tblCellMar>
        <w:top w:w="0" w:type="dxa"/>
        <w:left w:w="108" w:type="dxa"/>
        <w:bottom w:w="0" w:type="dxa"/>
        <w:right w:w="108" w:type="dxa"/>
      </w:tblCellMar>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1">
    <w:name w:val="List Table 3 - Accent 41"/>
    <w:basedOn w:val="a3"/>
    <w:uiPriority w:val="48"/>
    <w:rsid w:val="006B6D3E"/>
    <w:pPr>
      <w:spacing w:after="0" w:line="240" w:lineRule="auto"/>
    </w:pPr>
    <w:tblPr>
      <w:tblStyleRowBandSize w:val="1"/>
      <w:tblStyleColBandSize w:val="1"/>
      <w:tblInd w:w="0" w:type="dxa"/>
      <w:tblBorders>
        <w:top w:val="single" w:sz="4" w:space="0" w:color="0F9ED5" w:themeColor="accent4"/>
        <w:left w:val="single" w:sz="4" w:space="0" w:color="0F9ED5" w:themeColor="accent4"/>
        <w:bottom w:val="single" w:sz="4" w:space="0" w:color="0F9ED5" w:themeColor="accent4"/>
        <w:right w:val="single" w:sz="4" w:space="0" w:color="0F9ED5" w:themeColor="accent4"/>
      </w:tblBorders>
      <w:tblCellMar>
        <w:top w:w="0" w:type="dxa"/>
        <w:left w:w="108" w:type="dxa"/>
        <w:bottom w:w="0" w:type="dxa"/>
        <w:right w:w="108" w:type="dxa"/>
      </w:tblCellMar>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1">
    <w:name w:val="List Table 3 - Accent 51"/>
    <w:basedOn w:val="a3"/>
    <w:uiPriority w:val="48"/>
    <w:rsid w:val="006B6D3E"/>
    <w:pPr>
      <w:spacing w:after="0" w:line="240" w:lineRule="auto"/>
    </w:pPr>
    <w:tblPr>
      <w:tblStyleRowBandSize w:val="1"/>
      <w:tblStyleColBandSize w:val="1"/>
      <w:tblInd w:w="0" w:type="dxa"/>
      <w:tblBorders>
        <w:top w:val="single" w:sz="4" w:space="0" w:color="A02B93" w:themeColor="accent5"/>
        <w:left w:val="single" w:sz="4" w:space="0" w:color="A02B93" w:themeColor="accent5"/>
        <w:bottom w:val="single" w:sz="4" w:space="0" w:color="A02B93" w:themeColor="accent5"/>
        <w:right w:val="single" w:sz="4" w:space="0" w:color="A02B93" w:themeColor="accent5"/>
      </w:tblBorders>
      <w:tblCellMar>
        <w:top w:w="0" w:type="dxa"/>
        <w:left w:w="108" w:type="dxa"/>
        <w:bottom w:w="0" w:type="dxa"/>
        <w:right w:w="108" w:type="dxa"/>
      </w:tblCellMar>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1">
    <w:name w:val="List Table 3 - Accent 61"/>
    <w:basedOn w:val="a3"/>
    <w:uiPriority w:val="48"/>
    <w:rsid w:val="006B6D3E"/>
    <w:pPr>
      <w:spacing w:after="0" w:line="240" w:lineRule="auto"/>
    </w:pPr>
    <w:tblPr>
      <w:tblStyleRowBandSize w:val="1"/>
      <w:tblStyleColBandSize w:val="1"/>
      <w:tblInd w:w="0" w:type="dxa"/>
      <w:tblBorders>
        <w:top w:val="single" w:sz="4" w:space="0" w:color="4EA72E" w:themeColor="accent6"/>
        <w:left w:val="single" w:sz="4" w:space="0" w:color="4EA72E" w:themeColor="accent6"/>
        <w:bottom w:val="single" w:sz="4" w:space="0" w:color="4EA72E" w:themeColor="accent6"/>
        <w:right w:val="single" w:sz="4" w:space="0" w:color="4EA72E" w:themeColor="accent6"/>
      </w:tblBorders>
      <w:tblCellMar>
        <w:top w:w="0" w:type="dxa"/>
        <w:left w:w="108" w:type="dxa"/>
        <w:bottom w:w="0" w:type="dxa"/>
        <w:right w:w="108" w:type="dxa"/>
      </w:tblCellMar>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1">
    <w:name w:val="List Table 41"/>
    <w:basedOn w:val="a3"/>
    <w:uiPriority w:val="49"/>
    <w:rsid w:val="006B6D3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a3"/>
    <w:uiPriority w:val="49"/>
    <w:rsid w:val="006B6D3E"/>
    <w:pPr>
      <w:spacing w:after="0" w:line="240" w:lineRule="auto"/>
    </w:p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1">
    <w:name w:val="List Table 4 - Accent 21"/>
    <w:basedOn w:val="a3"/>
    <w:uiPriority w:val="49"/>
    <w:rsid w:val="006B6D3E"/>
    <w:pPr>
      <w:spacing w:after="0" w:line="240" w:lineRule="auto"/>
    </w:pPr>
    <w:tblPr>
      <w:tblStyleRowBandSize w:val="1"/>
      <w:tblStyleColBandSize w:val="1"/>
      <w:tblInd w:w="0" w:type="dxa"/>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1">
    <w:name w:val="List Table 4 - Accent 31"/>
    <w:basedOn w:val="a3"/>
    <w:uiPriority w:val="49"/>
    <w:rsid w:val="006B6D3E"/>
    <w:pPr>
      <w:spacing w:after="0" w:line="240" w:lineRule="auto"/>
    </w:pPr>
    <w:tblPr>
      <w:tblStyleRowBandSize w:val="1"/>
      <w:tblStyleColBandSize w:val="1"/>
      <w:tblInd w:w="0" w:type="dxa"/>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1">
    <w:name w:val="List Table 4 - Accent 41"/>
    <w:basedOn w:val="a3"/>
    <w:uiPriority w:val="49"/>
    <w:rsid w:val="006B6D3E"/>
    <w:pPr>
      <w:spacing w:after="0" w:line="240" w:lineRule="auto"/>
    </w:p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1">
    <w:name w:val="List Table 4 - Accent 51"/>
    <w:basedOn w:val="a3"/>
    <w:uiPriority w:val="49"/>
    <w:rsid w:val="006B6D3E"/>
    <w:pPr>
      <w:spacing w:after="0" w:line="240" w:lineRule="auto"/>
    </w:pPr>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1">
    <w:name w:val="List Table 4 - Accent 61"/>
    <w:basedOn w:val="a3"/>
    <w:uiPriority w:val="49"/>
    <w:rsid w:val="006B6D3E"/>
    <w:pPr>
      <w:spacing w:after="0" w:line="240" w:lineRule="auto"/>
    </w:pPr>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1">
    <w:name w:val="List Table 5 Dark1"/>
    <w:basedOn w:val="a3"/>
    <w:uiPriority w:val="50"/>
    <w:rsid w:val="006B6D3E"/>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a3"/>
    <w:uiPriority w:val="50"/>
    <w:rsid w:val="006B6D3E"/>
    <w:pPr>
      <w:spacing w:after="0" w:line="240" w:lineRule="auto"/>
    </w:pPr>
    <w:rPr>
      <w:color w:val="FFFFFF" w:themeColor="background1"/>
    </w:rPr>
    <w:tblPr>
      <w:tblStyleRowBandSize w:val="1"/>
      <w:tblStyleColBandSize w:val="1"/>
      <w:tblInd w:w="0" w:type="dxa"/>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CellMar>
        <w:top w:w="0" w:type="dxa"/>
        <w:left w:w="108" w:type="dxa"/>
        <w:bottom w:w="0" w:type="dxa"/>
        <w:right w:w="108" w:type="dxa"/>
      </w:tblCellMar>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a3"/>
    <w:uiPriority w:val="50"/>
    <w:rsid w:val="006B6D3E"/>
    <w:pPr>
      <w:spacing w:after="0" w:line="240" w:lineRule="auto"/>
    </w:pPr>
    <w:rPr>
      <w:color w:val="FFFFFF" w:themeColor="background1"/>
    </w:rPr>
    <w:tblPr>
      <w:tblStyleRowBandSize w:val="1"/>
      <w:tblStyleColBandSize w:val="1"/>
      <w:tblInd w:w="0" w:type="dxa"/>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CellMar>
        <w:top w:w="0" w:type="dxa"/>
        <w:left w:w="108" w:type="dxa"/>
        <w:bottom w:w="0" w:type="dxa"/>
        <w:right w:w="108" w:type="dxa"/>
      </w:tblCellMar>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a3"/>
    <w:uiPriority w:val="50"/>
    <w:rsid w:val="006B6D3E"/>
    <w:pPr>
      <w:spacing w:after="0" w:line="240" w:lineRule="auto"/>
    </w:pPr>
    <w:rPr>
      <w:color w:val="FFFFFF" w:themeColor="background1"/>
    </w:rPr>
    <w:tblPr>
      <w:tblStyleRowBandSize w:val="1"/>
      <w:tblStyleColBandSize w:val="1"/>
      <w:tblInd w:w="0" w:type="dxa"/>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CellMar>
        <w:top w:w="0" w:type="dxa"/>
        <w:left w:w="108" w:type="dxa"/>
        <w:bottom w:w="0" w:type="dxa"/>
        <w:right w:w="108" w:type="dxa"/>
      </w:tblCellMar>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a3"/>
    <w:uiPriority w:val="50"/>
    <w:rsid w:val="006B6D3E"/>
    <w:pPr>
      <w:spacing w:after="0" w:line="240" w:lineRule="auto"/>
    </w:pPr>
    <w:rPr>
      <w:color w:val="FFFFFF" w:themeColor="background1"/>
    </w:rPr>
    <w:tblPr>
      <w:tblStyleRowBandSize w:val="1"/>
      <w:tblStyleColBandSize w:val="1"/>
      <w:tblInd w:w="0" w:type="dxa"/>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CellMar>
        <w:top w:w="0" w:type="dxa"/>
        <w:left w:w="108" w:type="dxa"/>
        <w:bottom w:w="0" w:type="dxa"/>
        <w:right w:w="108" w:type="dxa"/>
      </w:tblCellMar>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a3"/>
    <w:uiPriority w:val="50"/>
    <w:rsid w:val="006B6D3E"/>
    <w:pPr>
      <w:spacing w:after="0" w:line="240" w:lineRule="auto"/>
    </w:pPr>
    <w:rPr>
      <w:color w:val="FFFFFF" w:themeColor="background1"/>
    </w:rPr>
    <w:tblPr>
      <w:tblStyleRowBandSize w:val="1"/>
      <w:tblStyleColBandSize w:val="1"/>
      <w:tblInd w:w="0" w:type="dxa"/>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CellMar>
        <w:top w:w="0" w:type="dxa"/>
        <w:left w:w="108" w:type="dxa"/>
        <w:bottom w:w="0" w:type="dxa"/>
        <w:right w:w="108" w:type="dxa"/>
      </w:tblCellMar>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a3"/>
    <w:uiPriority w:val="50"/>
    <w:rsid w:val="006B6D3E"/>
    <w:pPr>
      <w:spacing w:after="0" w:line="240" w:lineRule="auto"/>
    </w:pPr>
    <w:rPr>
      <w:color w:val="FFFFFF" w:themeColor="background1"/>
    </w:rPr>
    <w:tblPr>
      <w:tblStyleRowBandSize w:val="1"/>
      <w:tblStyleColBandSize w:val="1"/>
      <w:tblInd w:w="0" w:type="dxa"/>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CellMar>
        <w:top w:w="0" w:type="dxa"/>
        <w:left w:w="108" w:type="dxa"/>
        <w:bottom w:w="0" w:type="dxa"/>
        <w:right w:w="108" w:type="dxa"/>
      </w:tblCellMar>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a3"/>
    <w:uiPriority w:val="51"/>
    <w:rsid w:val="006B6D3E"/>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a3"/>
    <w:uiPriority w:val="51"/>
    <w:rsid w:val="006B6D3E"/>
    <w:pPr>
      <w:spacing w:after="0" w:line="240" w:lineRule="auto"/>
    </w:pPr>
    <w:rPr>
      <w:color w:val="0F4761" w:themeColor="accent1" w:themeShade="BF"/>
    </w:rPr>
    <w:tblPr>
      <w:tblStyleRowBandSize w:val="1"/>
      <w:tblStyleColBandSize w:val="1"/>
      <w:tblInd w:w="0" w:type="dxa"/>
      <w:tblBorders>
        <w:top w:val="single" w:sz="4" w:space="0" w:color="156082" w:themeColor="accent1"/>
        <w:bottom w:val="single" w:sz="4" w:space="0" w:color="156082" w:themeColor="accent1"/>
      </w:tblBorders>
      <w:tblCellMar>
        <w:top w:w="0" w:type="dxa"/>
        <w:left w:w="108" w:type="dxa"/>
        <w:bottom w:w="0" w:type="dxa"/>
        <w:right w:w="108" w:type="dxa"/>
      </w:tblCellMar>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1">
    <w:name w:val="List Table 6 Colorful - Accent 21"/>
    <w:basedOn w:val="a3"/>
    <w:uiPriority w:val="51"/>
    <w:rsid w:val="006B6D3E"/>
    <w:pPr>
      <w:spacing w:after="0" w:line="240" w:lineRule="auto"/>
    </w:pPr>
    <w:rPr>
      <w:color w:val="BF4E14" w:themeColor="accent2" w:themeShade="BF"/>
    </w:rPr>
    <w:tblPr>
      <w:tblStyleRowBandSize w:val="1"/>
      <w:tblStyleColBandSize w:val="1"/>
      <w:tblInd w:w="0" w:type="dxa"/>
      <w:tblBorders>
        <w:top w:val="single" w:sz="4" w:space="0" w:color="E97132" w:themeColor="accent2"/>
        <w:bottom w:val="single" w:sz="4" w:space="0" w:color="E97132" w:themeColor="accent2"/>
      </w:tblBorders>
      <w:tblCellMar>
        <w:top w:w="0" w:type="dxa"/>
        <w:left w:w="108" w:type="dxa"/>
        <w:bottom w:w="0" w:type="dxa"/>
        <w:right w:w="108" w:type="dxa"/>
      </w:tblCellMar>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1">
    <w:name w:val="List Table 6 Colorful - Accent 31"/>
    <w:basedOn w:val="a3"/>
    <w:uiPriority w:val="51"/>
    <w:rsid w:val="006B6D3E"/>
    <w:pPr>
      <w:spacing w:after="0" w:line="240" w:lineRule="auto"/>
    </w:pPr>
    <w:rPr>
      <w:color w:val="124F1A" w:themeColor="accent3" w:themeShade="BF"/>
    </w:rPr>
    <w:tblPr>
      <w:tblStyleRowBandSize w:val="1"/>
      <w:tblStyleColBandSize w:val="1"/>
      <w:tblInd w:w="0" w:type="dxa"/>
      <w:tblBorders>
        <w:top w:val="single" w:sz="4" w:space="0" w:color="196B24" w:themeColor="accent3"/>
        <w:bottom w:val="single" w:sz="4" w:space="0" w:color="196B24" w:themeColor="accent3"/>
      </w:tblBorders>
      <w:tblCellMar>
        <w:top w:w="0" w:type="dxa"/>
        <w:left w:w="108" w:type="dxa"/>
        <w:bottom w:w="0" w:type="dxa"/>
        <w:right w:w="108" w:type="dxa"/>
      </w:tblCellMar>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1">
    <w:name w:val="List Table 6 Colorful - Accent 41"/>
    <w:basedOn w:val="a3"/>
    <w:uiPriority w:val="51"/>
    <w:rsid w:val="006B6D3E"/>
    <w:pPr>
      <w:spacing w:after="0" w:line="240" w:lineRule="auto"/>
    </w:pPr>
    <w:rPr>
      <w:color w:val="0B769F" w:themeColor="accent4" w:themeShade="BF"/>
    </w:rPr>
    <w:tblPr>
      <w:tblStyleRowBandSize w:val="1"/>
      <w:tblStyleColBandSize w:val="1"/>
      <w:tblInd w:w="0" w:type="dxa"/>
      <w:tblBorders>
        <w:top w:val="single" w:sz="4" w:space="0" w:color="0F9ED5" w:themeColor="accent4"/>
        <w:bottom w:val="single" w:sz="4" w:space="0" w:color="0F9ED5" w:themeColor="accent4"/>
      </w:tblBorders>
      <w:tblCellMar>
        <w:top w:w="0" w:type="dxa"/>
        <w:left w:w="108" w:type="dxa"/>
        <w:bottom w:w="0" w:type="dxa"/>
        <w:right w:w="108" w:type="dxa"/>
      </w:tblCellMar>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1">
    <w:name w:val="List Table 6 Colorful - Accent 51"/>
    <w:basedOn w:val="a3"/>
    <w:uiPriority w:val="51"/>
    <w:rsid w:val="006B6D3E"/>
    <w:pPr>
      <w:spacing w:after="0" w:line="240" w:lineRule="auto"/>
    </w:pPr>
    <w:rPr>
      <w:color w:val="77206D" w:themeColor="accent5" w:themeShade="BF"/>
    </w:rPr>
    <w:tblPr>
      <w:tblStyleRowBandSize w:val="1"/>
      <w:tblStyleColBandSize w:val="1"/>
      <w:tblInd w:w="0" w:type="dxa"/>
      <w:tblBorders>
        <w:top w:val="single" w:sz="4" w:space="0" w:color="A02B93" w:themeColor="accent5"/>
        <w:bottom w:val="single" w:sz="4" w:space="0" w:color="A02B93" w:themeColor="accent5"/>
      </w:tblBorders>
      <w:tblCellMar>
        <w:top w:w="0" w:type="dxa"/>
        <w:left w:w="108" w:type="dxa"/>
        <w:bottom w:w="0" w:type="dxa"/>
        <w:right w:w="108" w:type="dxa"/>
      </w:tblCellMar>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1">
    <w:name w:val="List Table 6 Colorful - Accent 61"/>
    <w:basedOn w:val="a3"/>
    <w:uiPriority w:val="51"/>
    <w:rsid w:val="006B6D3E"/>
    <w:pPr>
      <w:spacing w:after="0" w:line="240" w:lineRule="auto"/>
    </w:pPr>
    <w:rPr>
      <w:color w:val="3A7C22" w:themeColor="accent6" w:themeShade="BF"/>
    </w:rPr>
    <w:tblPr>
      <w:tblStyleRowBandSize w:val="1"/>
      <w:tblStyleColBandSize w:val="1"/>
      <w:tblInd w:w="0" w:type="dxa"/>
      <w:tblBorders>
        <w:top w:val="single" w:sz="4" w:space="0" w:color="4EA72E" w:themeColor="accent6"/>
        <w:bottom w:val="single" w:sz="4" w:space="0" w:color="4EA72E" w:themeColor="accent6"/>
      </w:tblBorders>
      <w:tblCellMar>
        <w:top w:w="0" w:type="dxa"/>
        <w:left w:w="108" w:type="dxa"/>
        <w:bottom w:w="0" w:type="dxa"/>
        <w:right w:w="108" w:type="dxa"/>
      </w:tblCellMar>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1">
    <w:name w:val="List Table 7 Colorful1"/>
    <w:basedOn w:val="a3"/>
    <w:uiPriority w:val="52"/>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a3"/>
    <w:uiPriority w:val="52"/>
    <w:rsid w:val="006B6D3E"/>
    <w:pPr>
      <w:spacing w:after="0" w:line="240" w:lineRule="auto"/>
    </w:pPr>
    <w:rPr>
      <w:color w:val="0F476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a3"/>
    <w:uiPriority w:val="52"/>
    <w:rsid w:val="006B6D3E"/>
    <w:pPr>
      <w:spacing w:after="0" w:line="240" w:lineRule="auto"/>
    </w:pPr>
    <w:rPr>
      <w:color w:val="BF4E1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a3"/>
    <w:uiPriority w:val="52"/>
    <w:rsid w:val="006B6D3E"/>
    <w:pPr>
      <w:spacing w:after="0" w:line="240" w:lineRule="auto"/>
    </w:pPr>
    <w:rPr>
      <w:color w:val="124F1A"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a3"/>
    <w:uiPriority w:val="52"/>
    <w:rsid w:val="006B6D3E"/>
    <w:pPr>
      <w:spacing w:after="0" w:line="240" w:lineRule="auto"/>
    </w:pPr>
    <w:rPr>
      <w:color w:val="0B769F"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a3"/>
    <w:uiPriority w:val="52"/>
    <w:rsid w:val="006B6D3E"/>
    <w:pPr>
      <w:spacing w:after="0" w:line="240" w:lineRule="auto"/>
    </w:pPr>
    <w:rPr>
      <w:color w:val="77206D"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a3"/>
    <w:uiPriority w:val="52"/>
    <w:rsid w:val="006B6D3E"/>
    <w:pPr>
      <w:spacing w:after="0" w:line="240" w:lineRule="auto"/>
    </w:pPr>
    <w:rPr>
      <w:color w:val="3A7C22"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2">
    <w:name w:val="macro"/>
    <w:link w:val="Charf1"/>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Charf1">
    <w:name w:val="宏文本 Char"/>
    <w:basedOn w:val="a2"/>
    <w:link w:val="afff2"/>
    <w:uiPriority w:val="99"/>
    <w:semiHidden/>
    <w:rsid w:val="006B6D3E"/>
    <w:rPr>
      <w:rFonts w:ascii="Consolas" w:eastAsia="SimSun" w:hAnsi="Consolas" w:cs="Times New Roman"/>
      <w:kern w:val="0"/>
      <w:sz w:val="20"/>
      <w:szCs w:val="20"/>
      <w:lang w:val="en-GB"/>
    </w:rPr>
  </w:style>
  <w:style w:type="table" w:styleId="12">
    <w:name w:val="Medium Grid 1"/>
    <w:basedOn w:val="a3"/>
    <w:uiPriority w:val="67"/>
    <w:semiHidden/>
    <w:unhideWhenUsed/>
    <w:rsid w:val="006B6D3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semiHidden/>
    <w:unhideWhenUsed/>
    <w:rsid w:val="006B6D3E"/>
    <w:pPr>
      <w:spacing w:after="0" w:line="240" w:lineRule="auto"/>
    </w:p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CellMar>
        <w:top w:w="0" w:type="dxa"/>
        <w:left w:w="108" w:type="dxa"/>
        <w:bottom w:w="0" w:type="dxa"/>
        <w:right w:w="108" w:type="dxa"/>
      </w:tblCellMar>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1-2">
    <w:name w:val="Medium Grid 1 Accent 2"/>
    <w:basedOn w:val="a3"/>
    <w:uiPriority w:val="67"/>
    <w:semiHidden/>
    <w:unhideWhenUsed/>
    <w:rsid w:val="006B6D3E"/>
    <w:pPr>
      <w:spacing w:after="0" w:line="240" w:lineRule="auto"/>
    </w:pPr>
    <w:tblPr>
      <w:tblStyleRowBandSize w:val="1"/>
      <w:tblStyleColBandSize w:val="1"/>
      <w:tblInd w:w="0" w:type="dxa"/>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CellMar>
        <w:top w:w="0" w:type="dxa"/>
        <w:left w:w="108" w:type="dxa"/>
        <w:bottom w:w="0" w:type="dxa"/>
        <w:right w:w="108" w:type="dxa"/>
      </w:tblCellMar>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1-3">
    <w:name w:val="Medium Grid 1 Accent 3"/>
    <w:basedOn w:val="a3"/>
    <w:uiPriority w:val="67"/>
    <w:semiHidden/>
    <w:unhideWhenUsed/>
    <w:rsid w:val="006B6D3E"/>
    <w:pPr>
      <w:spacing w:after="0" w:line="240" w:lineRule="auto"/>
    </w:pPr>
    <w:tblPr>
      <w:tblStyleRowBandSize w:val="1"/>
      <w:tblStyleColBandSize w:val="1"/>
      <w:tblInd w:w="0" w:type="dxa"/>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CellMar>
        <w:top w:w="0" w:type="dxa"/>
        <w:left w:w="108" w:type="dxa"/>
        <w:bottom w:w="0" w:type="dxa"/>
        <w:right w:w="108" w:type="dxa"/>
      </w:tblCellMar>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1-4">
    <w:name w:val="Medium Grid 1 Accent 4"/>
    <w:basedOn w:val="a3"/>
    <w:uiPriority w:val="67"/>
    <w:semiHidden/>
    <w:unhideWhenUsed/>
    <w:rsid w:val="006B6D3E"/>
    <w:pPr>
      <w:spacing w:after="0" w:line="240" w:lineRule="auto"/>
    </w:pPr>
    <w:tblPr>
      <w:tblStyleRowBandSize w:val="1"/>
      <w:tblStyleColBandSize w:val="1"/>
      <w:tblInd w:w="0" w:type="dxa"/>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CellMar>
        <w:top w:w="0" w:type="dxa"/>
        <w:left w:w="108" w:type="dxa"/>
        <w:bottom w:w="0" w:type="dxa"/>
        <w:right w:w="108" w:type="dxa"/>
      </w:tblCellMar>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1-5">
    <w:name w:val="Medium Grid 1 Accent 5"/>
    <w:basedOn w:val="a3"/>
    <w:uiPriority w:val="67"/>
    <w:semiHidden/>
    <w:unhideWhenUsed/>
    <w:rsid w:val="006B6D3E"/>
    <w:pPr>
      <w:spacing w:after="0" w:line="240" w:lineRule="auto"/>
    </w:pPr>
    <w:tblPr>
      <w:tblStyleRowBandSize w:val="1"/>
      <w:tblStyleColBandSize w:val="1"/>
      <w:tblInd w:w="0" w:type="dxa"/>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CellMar>
        <w:top w:w="0" w:type="dxa"/>
        <w:left w:w="108" w:type="dxa"/>
        <w:bottom w:w="0" w:type="dxa"/>
        <w:right w:w="108" w:type="dxa"/>
      </w:tblCellMar>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1-6">
    <w:name w:val="Medium Grid 1 Accent 6"/>
    <w:basedOn w:val="a3"/>
    <w:uiPriority w:val="67"/>
    <w:semiHidden/>
    <w:unhideWhenUsed/>
    <w:rsid w:val="006B6D3E"/>
    <w:pPr>
      <w:spacing w:after="0" w:line="240" w:lineRule="auto"/>
    </w:pPr>
    <w:tblPr>
      <w:tblStyleRowBandSize w:val="1"/>
      <w:tblStyleColBandSize w:val="1"/>
      <w:tblInd w:w="0" w:type="dxa"/>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CellMar>
        <w:top w:w="0" w:type="dxa"/>
        <w:left w:w="108" w:type="dxa"/>
        <w:bottom w:w="0" w:type="dxa"/>
        <w:right w:w="108" w:type="dxa"/>
      </w:tblCellMar>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29">
    <w:name w:val="Medium Grid 2"/>
    <w:basedOn w:val="a3"/>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3"/>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top w:w="0" w:type="dxa"/>
        <w:left w:w="108" w:type="dxa"/>
        <w:bottom w:w="0" w:type="dxa"/>
        <w:right w:w="108" w:type="dxa"/>
      </w:tblCellMar>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2-2">
    <w:name w:val="Medium Grid 2 Accent 2"/>
    <w:basedOn w:val="a3"/>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CellMar>
        <w:top w:w="0" w:type="dxa"/>
        <w:left w:w="108" w:type="dxa"/>
        <w:bottom w:w="0" w:type="dxa"/>
        <w:right w:w="108" w:type="dxa"/>
      </w:tblCellMar>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2-3">
    <w:name w:val="Medium Grid 2 Accent 3"/>
    <w:basedOn w:val="a3"/>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CellMar>
        <w:top w:w="0" w:type="dxa"/>
        <w:left w:w="108" w:type="dxa"/>
        <w:bottom w:w="0" w:type="dxa"/>
        <w:right w:w="108" w:type="dxa"/>
      </w:tblCellMar>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2-4">
    <w:name w:val="Medium Grid 2 Accent 4"/>
    <w:basedOn w:val="a3"/>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top w:w="0" w:type="dxa"/>
        <w:left w:w="108" w:type="dxa"/>
        <w:bottom w:w="0" w:type="dxa"/>
        <w:right w:w="108" w:type="dxa"/>
      </w:tblCellMar>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2-5">
    <w:name w:val="Medium Grid 2 Accent 5"/>
    <w:basedOn w:val="a3"/>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CellMar>
        <w:top w:w="0" w:type="dxa"/>
        <w:left w:w="108" w:type="dxa"/>
        <w:bottom w:w="0" w:type="dxa"/>
        <w:right w:w="108" w:type="dxa"/>
      </w:tblCellMar>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2-6">
    <w:name w:val="Medium Grid 2 Accent 6"/>
    <w:basedOn w:val="a3"/>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CellMar>
        <w:top w:w="0" w:type="dxa"/>
        <w:left w:w="108" w:type="dxa"/>
        <w:bottom w:w="0" w:type="dxa"/>
        <w:right w:w="108" w:type="dxa"/>
      </w:tblCellMar>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38">
    <w:name w:val="Medium Grid 3"/>
    <w:basedOn w:val="a3"/>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3-2">
    <w:name w:val="Medium Grid 3 Accent 2"/>
    <w:basedOn w:val="a3"/>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3-3">
    <w:name w:val="Medium Grid 3 Accent 3"/>
    <w:basedOn w:val="a3"/>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3-4">
    <w:name w:val="Medium Grid 3 Accent 4"/>
    <w:basedOn w:val="a3"/>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3-5">
    <w:name w:val="Medium Grid 3 Accent 5"/>
    <w:basedOn w:val="a3"/>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3-6">
    <w:name w:val="Medium Grid 3 Accent 6"/>
    <w:basedOn w:val="a3"/>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13">
    <w:name w:val="Medium List 1"/>
    <w:basedOn w:val="a3"/>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1-20">
    <w:name w:val="Medium List 1 Accent 2"/>
    <w:basedOn w:val="a3"/>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E97132" w:themeColor="accent2"/>
        <w:bottom w:val="single" w:sz="8" w:space="0" w:color="E97132"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1-30">
    <w:name w:val="Medium List 1 Accent 3"/>
    <w:basedOn w:val="a3"/>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196B24" w:themeColor="accent3"/>
        <w:bottom w:val="single" w:sz="8" w:space="0" w:color="196B24"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1-40">
    <w:name w:val="Medium List 1 Accent 4"/>
    <w:basedOn w:val="a3"/>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0F9ED5" w:themeColor="accent4"/>
        <w:bottom w:val="single" w:sz="8" w:space="0" w:color="0F9ED5"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1-50">
    <w:name w:val="Medium List 1 Accent 5"/>
    <w:basedOn w:val="a3"/>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A02B93" w:themeColor="accent5"/>
        <w:bottom w:val="single" w:sz="8" w:space="0" w:color="A02B93"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1-60">
    <w:name w:val="Medium List 1 Accent 6"/>
    <w:basedOn w:val="a3"/>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4EA72E" w:themeColor="accent6"/>
        <w:bottom w:val="single" w:sz="8" w:space="0" w:color="4EA72E"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2a">
    <w:name w:val="Medium List 2"/>
    <w:basedOn w:val="a3"/>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97132" w:themeColor="accent2"/>
        <w:left w:val="single" w:sz="8" w:space="0" w:color="E97132" w:themeColor="accent2"/>
        <w:bottom w:val="single" w:sz="8" w:space="0" w:color="E97132" w:themeColor="accent2"/>
        <w:right w:val="single" w:sz="8" w:space="0" w:color="E97132"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196B24" w:themeColor="accent3"/>
        <w:left w:val="single" w:sz="8" w:space="0" w:color="196B24" w:themeColor="accent3"/>
        <w:bottom w:val="single" w:sz="8" w:space="0" w:color="196B24" w:themeColor="accent3"/>
        <w:right w:val="single" w:sz="8" w:space="0" w:color="196B24"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02B93" w:themeColor="accent5"/>
        <w:left w:val="single" w:sz="8" w:space="0" w:color="A02B93" w:themeColor="accent5"/>
        <w:bottom w:val="single" w:sz="8" w:space="0" w:color="A02B93" w:themeColor="accent5"/>
        <w:right w:val="single" w:sz="8" w:space="0" w:color="A02B93"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EA72E" w:themeColor="accent6"/>
        <w:left w:val="single" w:sz="8" w:space="0" w:color="4EA72E" w:themeColor="accent6"/>
        <w:bottom w:val="single" w:sz="8" w:space="0" w:color="4EA72E" w:themeColor="accent6"/>
        <w:right w:val="single" w:sz="8" w:space="0" w:color="4EA72E"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4">
    <w:name w:val="Medium Shading 1"/>
    <w:basedOn w:val="a3"/>
    <w:uiPriority w:val="63"/>
    <w:semiHidden/>
    <w:unhideWhenUsed/>
    <w:rsid w:val="006B6D3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3"/>
    <w:uiPriority w:val="63"/>
    <w:semiHidden/>
    <w:unhideWhenUsed/>
    <w:rsid w:val="006B6D3E"/>
    <w:pPr>
      <w:spacing w:after="0" w:line="240" w:lineRule="auto"/>
    </w:p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1-21">
    <w:name w:val="Medium Shading 1 Accent 2"/>
    <w:basedOn w:val="a3"/>
    <w:uiPriority w:val="63"/>
    <w:semiHidden/>
    <w:unhideWhenUsed/>
    <w:rsid w:val="006B6D3E"/>
    <w:pPr>
      <w:spacing w:after="0" w:line="240" w:lineRule="auto"/>
    </w:pPr>
    <w:tblPr>
      <w:tblStyleRowBandSize w:val="1"/>
      <w:tblStyleColBandSize w:val="1"/>
      <w:tblInd w:w="0" w:type="dxa"/>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1-31">
    <w:name w:val="Medium Shading 1 Accent 3"/>
    <w:basedOn w:val="a3"/>
    <w:uiPriority w:val="63"/>
    <w:semiHidden/>
    <w:unhideWhenUsed/>
    <w:rsid w:val="006B6D3E"/>
    <w:pPr>
      <w:spacing w:after="0" w:line="240" w:lineRule="auto"/>
    </w:pPr>
    <w:tblPr>
      <w:tblStyleRowBandSize w:val="1"/>
      <w:tblStyleColBandSize w:val="1"/>
      <w:tblInd w:w="0" w:type="dxa"/>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1-41">
    <w:name w:val="Medium Shading 1 Accent 4"/>
    <w:basedOn w:val="a3"/>
    <w:uiPriority w:val="63"/>
    <w:semiHidden/>
    <w:unhideWhenUsed/>
    <w:rsid w:val="006B6D3E"/>
    <w:pPr>
      <w:spacing w:after="0" w:line="240" w:lineRule="auto"/>
    </w:pPr>
    <w:tblPr>
      <w:tblStyleRowBandSize w:val="1"/>
      <w:tblStyleColBandSize w:val="1"/>
      <w:tblInd w:w="0" w:type="dxa"/>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1-51">
    <w:name w:val="Medium Shading 1 Accent 5"/>
    <w:basedOn w:val="a3"/>
    <w:uiPriority w:val="63"/>
    <w:semiHidden/>
    <w:unhideWhenUsed/>
    <w:rsid w:val="006B6D3E"/>
    <w:pPr>
      <w:spacing w:after="0" w:line="240" w:lineRule="auto"/>
    </w:pPr>
    <w:tblPr>
      <w:tblStyleRowBandSize w:val="1"/>
      <w:tblStyleColBandSize w:val="1"/>
      <w:tblInd w:w="0" w:type="dxa"/>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1-61">
    <w:name w:val="Medium Shading 1 Accent 6"/>
    <w:basedOn w:val="a3"/>
    <w:uiPriority w:val="63"/>
    <w:semiHidden/>
    <w:unhideWhenUsed/>
    <w:rsid w:val="006B6D3E"/>
    <w:pPr>
      <w:spacing w:after="0" w:line="240" w:lineRule="auto"/>
    </w:pPr>
    <w:tblPr>
      <w:tblStyleRowBandSize w:val="1"/>
      <w:tblStyleColBandSize w:val="1"/>
      <w:tblInd w:w="0" w:type="dxa"/>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2b">
    <w:name w:val="Medium Shading 2"/>
    <w:basedOn w:val="a3"/>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3"/>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3"/>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3"/>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3"/>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3"/>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3"/>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a2"/>
    <w:uiPriority w:val="99"/>
    <w:semiHidden/>
    <w:unhideWhenUsed/>
    <w:rsid w:val="006B6D3E"/>
    <w:rPr>
      <w:color w:val="2B579A"/>
      <w:shd w:val="clear" w:color="auto" w:fill="E1DFDD"/>
      <w:lang w:val="en-GB"/>
    </w:rPr>
  </w:style>
  <w:style w:type="paragraph" w:styleId="afff3">
    <w:name w:val="Message Header"/>
    <w:basedOn w:val="a1"/>
    <w:link w:val="Charf2"/>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Charf2">
    <w:name w:val="信息标题 Char"/>
    <w:basedOn w:val="a2"/>
    <w:link w:val="afff3"/>
    <w:uiPriority w:val="99"/>
    <w:semiHidden/>
    <w:rsid w:val="006B6D3E"/>
    <w:rPr>
      <w:rFonts w:asciiTheme="majorHAnsi" w:eastAsiaTheme="majorEastAsia" w:hAnsiTheme="majorHAnsi" w:cstheme="majorBidi"/>
      <w:kern w:val="0"/>
      <w:shd w:val="pct20" w:color="auto" w:fill="auto"/>
      <w:lang w:val="en-GB"/>
    </w:rPr>
  </w:style>
  <w:style w:type="paragraph" w:styleId="afff4">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afff5">
    <w:name w:val="Normal (Web)"/>
    <w:basedOn w:val="a1"/>
    <w:uiPriority w:val="99"/>
    <w:semiHidden/>
    <w:unhideWhenUsed/>
    <w:rsid w:val="006B6D3E"/>
    <w:rPr>
      <w:sz w:val="24"/>
      <w:szCs w:val="24"/>
    </w:rPr>
  </w:style>
  <w:style w:type="paragraph" w:styleId="afff6">
    <w:name w:val="Normal Indent"/>
    <w:basedOn w:val="a1"/>
    <w:uiPriority w:val="99"/>
    <w:semiHidden/>
    <w:unhideWhenUsed/>
    <w:rsid w:val="006B6D3E"/>
    <w:pPr>
      <w:ind w:left="720"/>
    </w:pPr>
  </w:style>
  <w:style w:type="paragraph" w:styleId="afff7">
    <w:name w:val="Note Heading"/>
    <w:basedOn w:val="a1"/>
    <w:next w:val="a1"/>
    <w:link w:val="Charf3"/>
    <w:uiPriority w:val="99"/>
    <w:semiHidden/>
    <w:unhideWhenUsed/>
    <w:rsid w:val="006B6D3E"/>
  </w:style>
  <w:style w:type="character" w:customStyle="1" w:styleId="Charf3">
    <w:name w:val="注释标题 Char"/>
    <w:basedOn w:val="a2"/>
    <w:link w:val="afff7"/>
    <w:uiPriority w:val="99"/>
    <w:semiHidden/>
    <w:rsid w:val="006B6D3E"/>
    <w:rPr>
      <w:rFonts w:ascii="Times New Roman" w:eastAsia="SimSun" w:hAnsi="Times New Roman" w:cs="Times New Roman"/>
      <w:kern w:val="0"/>
      <w:sz w:val="22"/>
      <w:szCs w:val="22"/>
      <w:lang w:val="en-GB"/>
    </w:rPr>
  </w:style>
  <w:style w:type="character" w:styleId="afff8">
    <w:name w:val="page number"/>
    <w:basedOn w:val="a2"/>
    <w:uiPriority w:val="99"/>
    <w:semiHidden/>
    <w:unhideWhenUsed/>
    <w:rsid w:val="006B6D3E"/>
    <w:rPr>
      <w:lang w:val="en-GB"/>
    </w:rPr>
  </w:style>
  <w:style w:type="character" w:styleId="afff9">
    <w:name w:val="Placeholder Text"/>
    <w:basedOn w:val="a2"/>
    <w:uiPriority w:val="99"/>
    <w:semiHidden/>
    <w:rsid w:val="006B6D3E"/>
    <w:rPr>
      <w:color w:val="666666"/>
      <w:lang w:val="en-GB"/>
    </w:rPr>
  </w:style>
  <w:style w:type="table" w:customStyle="1" w:styleId="PlainTable11">
    <w:name w:val="Plain Table 11"/>
    <w:basedOn w:val="a3"/>
    <w:uiPriority w:val="41"/>
    <w:rsid w:val="006B6D3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a3"/>
    <w:uiPriority w:val="42"/>
    <w:rsid w:val="006B6D3E"/>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a3"/>
    <w:uiPriority w:val="43"/>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a3"/>
    <w:uiPriority w:val="44"/>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a3"/>
    <w:uiPriority w:val="45"/>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a">
    <w:name w:val="Plain Text"/>
    <w:basedOn w:val="a1"/>
    <w:link w:val="Charf4"/>
    <w:uiPriority w:val="99"/>
    <w:semiHidden/>
    <w:unhideWhenUsed/>
    <w:rsid w:val="006B6D3E"/>
    <w:rPr>
      <w:rFonts w:ascii="Consolas" w:hAnsi="Consolas"/>
      <w:sz w:val="21"/>
      <w:szCs w:val="21"/>
    </w:rPr>
  </w:style>
  <w:style w:type="character" w:customStyle="1" w:styleId="Charf4">
    <w:name w:val="纯文本 Char"/>
    <w:basedOn w:val="a2"/>
    <w:link w:val="afffa"/>
    <w:uiPriority w:val="99"/>
    <w:semiHidden/>
    <w:rsid w:val="006B6D3E"/>
    <w:rPr>
      <w:rFonts w:ascii="Consolas" w:eastAsia="SimSun" w:hAnsi="Consolas" w:cs="Times New Roman"/>
      <w:kern w:val="0"/>
      <w:sz w:val="21"/>
      <w:szCs w:val="21"/>
      <w:lang w:val="en-GB"/>
    </w:rPr>
  </w:style>
  <w:style w:type="paragraph" w:styleId="afffb">
    <w:name w:val="Salutation"/>
    <w:basedOn w:val="a1"/>
    <w:next w:val="a1"/>
    <w:link w:val="Charf5"/>
    <w:uiPriority w:val="99"/>
    <w:semiHidden/>
    <w:unhideWhenUsed/>
    <w:rsid w:val="006B6D3E"/>
  </w:style>
  <w:style w:type="character" w:customStyle="1" w:styleId="Charf5">
    <w:name w:val="称呼 Char"/>
    <w:basedOn w:val="a2"/>
    <w:link w:val="afffb"/>
    <w:uiPriority w:val="99"/>
    <w:semiHidden/>
    <w:rsid w:val="006B6D3E"/>
    <w:rPr>
      <w:rFonts w:ascii="Times New Roman" w:eastAsia="SimSun" w:hAnsi="Times New Roman" w:cs="Times New Roman"/>
      <w:kern w:val="0"/>
      <w:sz w:val="22"/>
      <w:szCs w:val="22"/>
      <w:lang w:val="en-GB"/>
    </w:rPr>
  </w:style>
  <w:style w:type="paragraph" w:styleId="afffc">
    <w:name w:val="Signature"/>
    <w:basedOn w:val="a1"/>
    <w:link w:val="Charf6"/>
    <w:uiPriority w:val="99"/>
    <w:semiHidden/>
    <w:unhideWhenUsed/>
    <w:rsid w:val="006B6D3E"/>
    <w:pPr>
      <w:ind w:left="4252"/>
    </w:pPr>
  </w:style>
  <w:style w:type="character" w:customStyle="1" w:styleId="Charf6">
    <w:name w:val="签名 Char"/>
    <w:basedOn w:val="a2"/>
    <w:link w:val="afffc"/>
    <w:uiPriority w:val="99"/>
    <w:semiHidden/>
    <w:rsid w:val="006B6D3E"/>
    <w:rPr>
      <w:rFonts w:ascii="Times New Roman" w:eastAsia="SimSun" w:hAnsi="Times New Roman" w:cs="Times New Roman"/>
      <w:kern w:val="0"/>
      <w:sz w:val="22"/>
      <w:szCs w:val="22"/>
      <w:lang w:val="en-GB"/>
    </w:rPr>
  </w:style>
  <w:style w:type="character" w:customStyle="1" w:styleId="SmartHyperlink1">
    <w:name w:val="Smart Hyperlink1"/>
    <w:basedOn w:val="a2"/>
    <w:uiPriority w:val="99"/>
    <w:semiHidden/>
    <w:unhideWhenUsed/>
    <w:rsid w:val="006B6D3E"/>
    <w:rPr>
      <w:u w:val="dotted"/>
      <w:lang w:val="en-GB"/>
    </w:rPr>
  </w:style>
  <w:style w:type="character" w:customStyle="1" w:styleId="SmartLink1">
    <w:name w:val="SmartLink1"/>
    <w:basedOn w:val="a2"/>
    <w:uiPriority w:val="99"/>
    <w:semiHidden/>
    <w:unhideWhenUsed/>
    <w:rsid w:val="006B6D3E"/>
    <w:rPr>
      <w:color w:val="0000FF"/>
      <w:u w:val="single"/>
      <w:shd w:val="clear" w:color="auto" w:fill="F3F2F1"/>
      <w:lang w:val="en-GB"/>
    </w:rPr>
  </w:style>
  <w:style w:type="character" w:styleId="afffd">
    <w:name w:val="Strong"/>
    <w:basedOn w:val="a2"/>
    <w:uiPriority w:val="22"/>
    <w:qFormat/>
    <w:rsid w:val="006B6D3E"/>
    <w:rPr>
      <w:b/>
      <w:bCs/>
      <w:lang w:val="en-GB"/>
    </w:rPr>
  </w:style>
  <w:style w:type="character" w:styleId="afffe">
    <w:name w:val="Subtle Emphasis"/>
    <w:basedOn w:val="a2"/>
    <w:uiPriority w:val="19"/>
    <w:qFormat/>
    <w:rsid w:val="006B6D3E"/>
    <w:rPr>
      <w:i/>
      <w:iCs/>
      <w:color w:val="404040" w:themeColor="text1" w:themeTint="BF"/>
      <w:lang w:val="en-GB"/>
    </w:rPr>
  </w:style>
  <w:style w:type="character" w:styleId="affff">
    <w:name w:val="Subtle Reference"/>
    <w:basedOn w:val="a2"/>
    <w:uiPriority w:val="31"/>
    <w:qFormat/>
    <w:rsid w:val="006B6D3E"/>
    <w:rPr>
      <w:smallCaps/>
      <w:color w:val="5A5A5A" w:themeColor="text1" w:themeTint="A5"/>
      <w:lang w:val="en-GB"/>
    </w:rPr>
  </w:style>
  <w:style w:type="table" w:styleId="15">
    <w:name w:val="Table 3D effects 1"/>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c">
    <w:name w:val="Table 3D effects 2"/>
    <w:basedOn w:val="a3"/>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3D effects 3"/>
    <w:basedOn w:val="a3"/>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6">
    <w:name w:val="Table Classic 1"/>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lassic 2"/>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3"/>
    <w:uiPriority w:val="99"/>
    <w:semiHidden/>
    <w:unhideWhenUsed/>
    <w:rsid w:val="006B6D3E"/>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7">
    <w:name w:val="Table Colorful 1"/>
    <w:basedOn w:val="a3"/>
    <w:uiPriority w:val="99"/>
    <w:semiHidden/>
    <w:unhideWhenUsed/>
    <w:rsid w:val="006B6D3E"/>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e">
    <w:name w:val="Table Colorful 2"/>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8">
    <w:name w:val="Table Columns 1"/>
    <w:basedOn w:val="a3"/>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3"/>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3"/>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3"/>
    <w:uiPriority w:val="99"/>
    <w:semiHidden/>
    <w:unhideWhenUsed/>
    <w:rsid w:val="006B6D3E"/>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uiPriority w:val="99"/>
    <w:semiHidden/>
    <w:unhideWhenUsed/>
    <w:rsid w:val="006B6D3E"/>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0">
    <w:name w:val="Table Contemporary"/>
    <w:basedOn w:val="a3"/>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1">
    <w:name w:val="Table Elegant"/>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fff2">
    <w:name w:val="Table Grid"/>
    <w:basedOn w:val="a3"/>
    <w:uiPriority w:val="39"/>
    <w:rsid w:val="006B6D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9">
    <w:name w:val="Table Grid 1"/>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3"/>
    <w:uiPriority w:val="99"/>
    <w:semiHidden/>
    <w:unhideWhenUsed/>
    <w:rsid w:val="006B6D3E"/>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a3"/>
    <w:uiPriority w:val="40"/>
    <w:rsid w:val="006B6D3E"/>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a">
    <w:name w:val="Table List 1"/>
    <w:basedOn w:val="a3"/>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List 2"/>
    <w:basedOn w:val="a3"/>
    <w:uiPriority w:val="99"/>
    <w:semiHidden/>
    <w:unhideWhenUsed/>
    <w:rsid w:val="006B6D3E"/>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List 3"/>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9">
    <w:name w:val="Table List 4"/>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8">
    <w:name w:val="Table List 5"/>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3">
    <w:name w:val="Table List 6"/>
    <w:basedOn w:val="a3"/>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3"/>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3"/>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3">
    <w:name w:val="table of authorities"/>
    <w:basedOn w:val="a1"/>
    <w:next w:val="a1"/>
    <w:uiPriority w:val="99"/>
    <w:semiHidden/>
    <w:unhideWhenUsed/>
    <w:rsid w:val="006B6D3E"/>
    <w:pPr>
      <w:tabs>
        <w:tab w:val="clear" w:pos="567"/>
        <w:tab w:val="clear" w:pos="1134"/>
        <w:tab w:val="clear" w:pos="1701"/>
        <w:tab w:val="clear" w:pos="2268"/>
      </w:tabs>
      <w:ind w:left="220" w:hanging="220"/>
    </w:pPr>
  </w:style>
  <w:style w:type="paragraph" w:styleId="affff4">
    <w:name w:val="table of figures"/>
    <w:basedOn w:val="a1"/>
    <w:next w:val="a1"/>
    <w:uiPriority w:val="99"/>
    <w:semiHidden/>
    <w:unhideWhenUsed/>
    <w:rsid w:val="006B6D3E"/>
    <w:pPr>
      <w:tabs>
        <w:tab w:val="clear" w:pos="567"/>
        <w:tab w:val="clear" w:pos="1134"/>
        <w:tab w:val="clear" w:pos="1701"/>
        <w:tab w:val="clear" w:pos="2268"/>
      </w:tabs>
    </w:pPr>
  </w:style>
  <w:style w:type="table" w:styleId="affff5">
    <w:name w:val="Table Professional"/>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
    <w:name w:val="Table Simple 3"/>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3"/>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6">
    <w:name w:val="Table Theme"/>
    <w:basedOn w:val="a3"/>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d">
    <w:name w:val="Table Web 1"/>
    <w:basedOn w:val="a3"/>
    <w:uiPriority w:val="99"/>
    <w:semiHidden/>
    <w:unhideWhenUsed/>
    <w:rsid w:val="006B6D3E"/>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4">
    <w:name w:val="Table Web 2"/>
    <w:basedOn w:val="a3"/>
    <w:uiPriority w:val="99"/>
    <w:semiHidden/>
    <w:unhideWhenUsed/>
    <w:rsid w:val="006B6D3E"/>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0">
    <w:name w:val="Table Web 3"/>
    <w:basedOn w:val="a3"/>
    <w:uiPriority w:val="99"/>
    <w:semiHidden/>
    <w:unhideWhenUsed/>
    <w:rsid w:val="006B6D3E"/>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7">
    <w:name w:val="toa heading"/>
    <w:basedOn w:val="a1"/>
    <w:next w:val="a1"/>
    <w:uiPriority w:val="99"/>
    <w:semiHidden/>
    <w:unhideWhenUsed/>
    <w:rsid w:val="006B6D3E"/>
    <w:pPr>
      <w:spacing w:before="120"/>
    </w:pPr>
    <w:rPr>
      <w:rFonts w:asciiTheme="majorHAnsi" w:eastAsiaTheme="majorEastAsia" w:hAnsiTheme="majorHAnsi" w:cstheme="majorBidi"/>
      <w:b/>
      <w:bCs/>
      <w:sz w:val="24"/>
      <w:szCs w:val="24"/>
    </w:rPr>
  </w:style>
  <w:style w:type="paragraph" w:styleId="TOC">
    <w:name w:val="TOC Heading"/>
    <w:basedOn w:val="1"/>
    <w:next w:val="a1"/>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rPr>
  </w:style>
  <w:style w:type="character" w:customStyle="1" w:styleId="UnresolvedMention1">
    <w:name w:val="Unresolved Mention1"/>
    <w:basedOn w:val="a2"/>
    <w:uiPriority w:val="99"/>
    <w:semiHidden/>
    <w:unhideWhenUsed/>
    <w:rsid w:val="006B6D3E"/>
    <w:rPr>
      <w:color w:val="605E5C"/>
      <w:shd w:val="clear" w:color="auto" w:fill="E1DFDD"/>
      <w:lang w:val="en-GB"/>
    </w:rPr>
  </w:style>
  <w:style w:type="paragraph" w:customStyle="1" w:styleId="Para1">
    <w:name w:val="Para 1"/>
    <w:basedOn w:val="a1"/>
    <w:qFormat/>
    <w:rsid w:val="000C124E"/>
    <w:pPr>
      <w:numPr>
        <w:numId w:val="18"/>
      </w:numPr>
      <w:tabs>
        <w:tab w:val="clear" w:pos="567"/>
        <w:tab w:val="clear" w:pos="1701"/>
        <w:tab w:val="clear" w:pos="2268"/>
      </w:tabs>
      <w:spacing w:before="120" w:after="120"/>
    </w:pPr>
    <w:rPr>
      <w:rFonts w:eastAsia="Times New Roman"/>
      <w:szCs w:val="24"/>
      <w:lang w:val="en-CA"/>
    </w:rPr>
  </w:style>
  <w:style w:type="character" w:customStyle="1" w:styleId="UnresolvedMention2">
    <w:name w:val="Unresolved Mention2"/>
    <w:basedOn w:val="a2"/>
    <w:uiPriority w:val="99"/>
    <w:semiHidden/>
    <w:unhideWhenUsed/>
    <w:rsid w:val="00E70545"/>
    <w:rPr>
      <w:color w:val="605E5C"/>
      <w:shd w:val="clear" w:color="auto" w:fill="E1DFDD"/>
    </w:rPr>
  </w:style>
  <w:style w:type="table" w:customStyle="1" w:styleId="TableGrid1">
    <w:name w:val="Table Grid1"/>
    <w:basedOn w:val="a3"/>
    <w:next w:val="affff2"/>
    <w:uiPriority w:val="59"/>
    <w:rsid w:val="00AF6E79"/>
    <w:pPr>
      <w:spacing w:after="0" w:line="240" w:lineRule="auto"/>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18696647">
      <w:bodyDiv w:val="1"/>
      <w:marLeft w:val="0"/>
      <w:marRight w:val="0"/>
      <w:marTop w:val="0"/>
      <w:marBottom w:val="0"/>
      <w:divBdr>
        <w:top w:val="none" w:sz="0" w:space="0" w:color="auto"/>
        <w:left w:val="none" w:sz="0" w:space="0" w:color="auto"/>
        <w:bottom w:val="none" w:sz="0" w:space="0" w:color="auto"/>
        <w:right w:val="none" w:sz="0" w:space="0" w:color="auto"/>
      </w:divBdr>
    </w:div>
    <w:div w:id="104406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notifications/2025-100"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8J/1/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ANISHE\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993DE28FFC748B9BE3C13CFB2EBBFC6"/>
        <w:category>
          <w:name w:val="General"/>
          <w:gallery w:val="placeholder"/>
        </w:category>
        <w:types>
          <w:type w:val="bbPlcHdr"/>
        </w:types>
        <w:behaviors>
          <w:behavior w:val="content"/>
        </w:behaviors>
        <w:guid w:val="{52B1057E-3305-47CF-A00B-17B5B4FA9E03}"/>
      </w:docPartPr>
      <w:docPartBody>
        <w:p w:rsidR="00A55646" w:rsidRDefault="001C55F2">
          <w:pPr>
            <w:pStyle w:val="F993DE28FFC748B9BE3C13CFB2EBBFC6"/>
          </w:pPr>
          <w:r w:rsidRPr="002C719F">
            <w:rPr>
              <w:rStyle w:val="a3"/>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ptos">
    <w:altName w:val="Arial"/>
    <w:charset w:val="00"/>
    <w:family w:val="swiss"/>
    <w:pitch w:val="variable"/>
    <w:sig w:usb0="00000001" w:usb1="00000003" w:usb2="00000000" w:usb3="00000000" w:csb0="0000019F" w:csb1="00000000"/>
  </w:font>
  <w:font w:name="等线">
    <w:panose1 w:val="00000000000000000000"/>
    <w:charset w:val="86"/>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0" w:csb1="00000000"/>
  </w:font>
  <w:font w:name="等线 Light">
    <w:panose1 w:val="00000000000000000000"/>
    <w:charset w:val="86"/>
    <w:family w:val="roman"/>
    <w:notTrueType/>
    <w:pitch w:val="default"/>
    <w:sig w:usb0="00000000" w:usb1="00000000" w:usb2="00000000" w:usb3="00000000" w:csb0="00000000"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SimHei">
    <w:altName w:val="Times New Roman"/>
    <w:panose1 w:val="00000000000000000000"/>
    <w:charset w:val="00"/>
    <w:family w:val="roman"/>
    <w:notTrueType/>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KaiTi">
    <w:altName w:val="楷体"/>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revisionView w:inkAnnotations="0"/>
  <w:defaultTabStop w:val="720"/>
  <w:characterSpacingControl w:val="doNotCompress"/>
  <w:compat>
    <w:useFELayout/>
  </w:compat>
  <w:rsids>
    <w:rsidRoot w:val="00D70A08"/>
    <w:rsid w:val="001C55F2"/>
    <w:rsid w:val="00226ECD"/>
    <w:rsid w:val="00226F35"/>
    <w:rsid w:val="00242EF3"/>
    <w:rsid w:val="00245011"/>
    <w:rsid w:val="00253331"/>
    <w:rsid w:val="002606C2"/>
    <w:rsid w:val="002A371A"/>
    <w:rsid w:val="002D0E69"/>
    <w:rsid w:val="00360159"/>
    <w:rsid w:val="00360AE1"/>
    <w:rsid w:val="003725B4"/>
    <w:rsid w:val="00374184"/>
    <w:rsid w:val="003A7873"/>
    <w:rsid w:val="003B555C"/>
    <w:rsid w:val="003C4BEC"/>
    <w:rsid w:val="003C7F26"/>
    <w:rsid w:val="00437F97"/>
    <w:rsid w:val="00440D6E"/>
    <w:rsid w:val="00446AF1"/>
    <w:rsid w:val="004A5A1B"/>
    <w:rsid w:val="004F2209"/>
    <w:rsid w:val="004F4385"/>
    <w:rsid w:val="00525C20"/>
    <w:rsid w:val="005A7949"/>
    <w:rsid w:val="005A7F44"/>
    <w:rsid w:val="005D2987"/>
    <w:rsid w:val="005F0085"/>
    <w:rsid w:val="006029A8"/>
    <w:rsid w:val="00632F59"/>
    <w:rsid w:val="006871B3"/>
    <w:rsid w:val="006D2CF9"/>
    <w:rsid w:val="0070657B"/>
    <w:rsid w:val="00711BAC"/>
    <w:rsid w:val="0071763C"/>
    <w:rsid w:val="00772490"/>
    <w:rsid w:val="00782EB7"/>
    <w:rsid w:val="00790442"/>
    <w:rsid w:val="007D0F6B"/>
    <w:rsid w:val="007F3E56"/>
    <w:rsid w:val="008721AB"/>
    <w:rsid w:val="0089104C"/>
    <w:rsid w:val="008922B3"/>
    <w:rsid w:val="008B2EEA"/>
    <w:rsid w:val="008D10EC"/>
    <w:rsid w:val="0096579C"/>
    <w:rsid w:val="0097180D"/>
    <w:rsid w:val="009C7371"/>
    <w:rsid w:val="00A55646"/>
    <w:rsid w:val="00AB7312"/>
    <w:rsid w:val="00AC390B"/>
    <w:rsid w:val="00AD1CA1"/>
    <w:rsid w:val="00AE69E1"/>
    <w:rsid w:val="00BC0618"/>
    <w:rsid w:val="00BC2544"/>
    <w:rsid w:val="00BC46D6"/>
    <w:rsid w:val="00BD5D0E"/>
    <w:rsid w:val="00CC2061"/>
    <w:rsid w:val="00D278BB"/>
    <w:rsid w:val="00D30160"/>
    <w:rsid w:val="00D70A08"/>
    <w:rsid w:val="00DA4536"/>
    <w:rsid w:val="00DC4829"/>
    <w:rsid w:val="00DD0384"/>
    <w:rsid w:val="00E32DFE"/>
    <w:rsid w:val="00E54D6D"/>
    <w:rsid w:val="00EA1EB5"/>
    <w:rsid w:val="00EA4138"/>
    <w:rsid w:val="00EC6EA6"/>
    <w:rsid w:val="00ED1590"/>
    <w:rsid w:val="00EE6254"/>
    <w:rsid w:val="00F7650E"/>
    <w:rsid w:val="00FB4A36"/>
    <w:rsid w:val="00FE03E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6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1763C"/>
    <w:rPr>
      <w:color w:val="666666"/>
      <w:lang w:val="en-GB"/>
    </w:rPr>
  </w:style>
  <w:style w:type="paragraph" w:customStyle="1" w:styleId="F993DE28FFC748B9BE3C13CFB2EBBFC6">
    <w:name w:val="F993DE28FFC748B9BE3C13CFB2EBBFC6"/>
    <w:rsid w:val="0071763C"/>
    <w:rPr>
      <w:lang w:val="en-US"/>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A4E1FE00-A964-4D2E-B6F6-DCC1A0D92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FDE901-BC20-4F64-BCA7-B8085F0E2A25}">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6</TotalTime>
  <Pages>1</Pages>
  <Words>539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为《昆明-蒙特利尔全球生物多样性框架》集体执行进度全球报告提供关于传统知识的咨询意见</vt:lpstr>
    </vt:vector>
  </TitlesOfParts>
  <Company/>
  <LinksUpToDate>false</LinksUpToDate>
  <CharactersWithSpaces>3609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为《昆明-蒙特利尔全球生物多样性框架》集体执行进度全球报告提供关于传统知识的咨询意见</dc:title>
  <dc:creator>Lisa Janishevski</dc:creator>
  <cp:keywords>Subsidiary Body on Scientific, Technical and Technological Advice, twenty-seventh meeting</cp:keywords>
  <cp:lastModifiedBy>Administrator</cp:lastModifiedBy>
  <cp:revision>4</cp:revision>
  <cp:lastPrinted>2025-08-25T15:54:00Z</cp:lastPrinted>
  <dcterms:created xsi:type="dcterms:W3CDTF">2025-08-25T15:54:00Z</dcterms:created>
  <dcterms:modified xsi:type="dcterms:W3CDTF">2025-08-25T15:59:00Z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6e8e7ad5-fe8d-4e03-81ff-a1d7e7a9aabc</vt:lpwstr>
  </property>
  <property fmtid="{D5CDD505-2E9C-101B-9397-08002B2CF9AE}" pid="10" name="ContentTypeId">
    <vt:lpwstr>0x01010069BFACF6D92CD24AA50050CE23F68F74</vt:lpwstr>
  </property>
</Properties>
</file>