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F24035" w14:paraId="3D0FB8FC" w14:textId="77777777" w:rsidTr="00F43048">
        <w:trPr>
          <w:trHeight w:val="851"/>
        </w:trPr>
        <w:tc>
          <w:tcPr>
            <w:tcW w:w="976" w:type="dxa"/>
            <w:tcBorders>
              <w:bottom w:val="single" w:sz="12" w:space="0" w:color="auto"/>
            </w:tcBorders>
          </w:tcPr>
          <w:p w14:paraId="1079E543" w14:textId="77777777" w:rsidR="000530C4" w:rsidRPr="00652D3A" w:rsidRDefault="000530C4" w:rsidP="00652D3A">
            <w:pPr>
              <w:suppressLineNumbers/>
              <w:suppressAutoHyphens/>
              <w:rPr>
                <w:kern w:val="22"/>
                <w:lang w:val="en-GB"/>
              </w:rPr>
            </w:pPr>
            <w:r w:rsidRPr="00652D3A">
              <w:rPr>
                <w:noProof/>
                <w:kern w:val="22"/>
                <w:lang w:val="en-GB" w:eastAsia="en-CA"/>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652D3A" w:rsidRDefault="000530C4" w:rsidP="00652D3A">
            <w:pPr>
              <w:suppressLineNumbers/>
              <w:suppressAutoHyphens/>
              <w:rPr>
                <w:kern w:val="22"/>
                <w:lang w:val="en-GB"/>
              </w:rPr>
            </w:pPr>
            <w:r w:rsidRPr="00652D3A">
              <w:rPr>
                <w:noProof/>
                <w:lang w:val="en-GB" w:eastAsia="en-CA"/>
              </w:rPr>
              <w:drawing>
                <wp:anchor distT="0" distB="0" distL="114300" distR="114300" simplePos="0" relativeHeight="251659264"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652D3A" w:rsidRDefault="000530C4" w:rsidP="00652D3A">
            <w:pPr>
              <w:suppressLineNumbers/>
              <w:suppressAutoHyphens/>
              <w:jc w:val="right"/>
              <w:rPr>
                <w:rFonts w:ascii="Arial" w:hAnsi="Arial" w:cs="Arial"/>
                <w:b/>
                <w:kern w:val="22"/>
                <w:sz w:val="32"/>
                <w:szCs w:val="32"/>
                <w:lang w:val="en-GB"/>
              </w:rPr>
            </w:pPr>
            <w:r w:rsidRPr="00652D3A">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F24035" w14:paraId="78CA9826" w14:textId="77777777" w:rsidTr="007E66FE">
        <w:trPr>
          <w:trHeight w:val="1693"/>
        </w:trPr>
        <w:tc>
          <w:tcPr>
            <w:tcW w:w="6227" w:type="dxa"/>
            <w:tcBorders>
              <w:top w:val="nil"/>
              <w:bottom w:val="single" w:sz="36" w:space="0" w:color="000000"/>
            </w:tcBorders>
          </w:tcPr>
          <w:p w14:paraId="2796C5AB" w14:textId="77777777" w:rsidR="00F16F02" w:rsidRPr="00652D3A" w:rsidRDefault="00F16F02" w:rsidP="00652D3A">
            <w:pPr>
              <w:suppressLineNumbers/>
              <w:suppressAutoHyphens/>
              <w:rPr>
                <w:snapToGrid w:val="0"/>
                <w:kern w:val="22"/>
                <w:lang w:val="en-GB"/>
              </w:rPr>
            </w:pPr>
          </w:p>
          <w:p w14:paraId="096CE529" w14:textId="4E3485DC" w:rsidR="00F16F02" w:rsidRPr="00652D3A" w:rsidRDefault="004D2D44" w:rsidP="00652D3A">
            <w:pPr>
              <w:suppressLineNumbers/>
              <w:suppressAutoHyphens/>
              <w:rPr>
                <w:rFonts w:ascii="Univers" w:hAnsi="Univers"/>
                <w:snapToGrid w:val="0"/>
                <w:kern w:val="22"/>
                <w:sz w:val="32"/>
                <w:lang w:val="en-GB"/>
              </w:rPr>
            </w:pPr>
            <w:r w:rsidRPr="00652D3A">
              <w:rPr>
                <w:noProof/>
                <w:kern w:val="22"/>
                <w:lang w:val="en-GB"/>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F24035" w:rsidRDefault="00F16F02" w:rsidP="00652D3A">
            <w:pPr>
              <w:pStyle w:val="Header"/>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652D3A" w:rsidRDefault="00F16F02" w:rsidP="00652D3A">
            <w:pPr>
              <w:suppressLineNumbers/>
              <w:suppressAutoHyphens/>
              <w:ind w:left="63"/>
              <w:rPr>
                <w:snapToGrid w:val="0"/>
                <w:kern w:val="22"/>
                <w:sz w:val="22"/>
                <w:szCs w:val="22"/>
                <w:lang w:val="en-GB"/>
              </w:rPr>
            </w:pPr>
            <w:r w:rsidRPr="00652D3A">
              <w:rPr>
                <w:snapToGrid w:val="0"/>
                <w:kern w:val="22"/>
                <w:sz w:val="22"/>
                <w:szCs w:val="22"/>
                <w:lang w:val="en-GB"/>
              </w:rPr>
              <w:t>Distr.</w:t>
            </w:r>
          </w:p>
          <w:p w14:paraId="659D31D4" w14:textId="5E8D5FC7" w:rsidR="00F16F02" w:rsidRPr="00652D3A" w:rsidRDefault="004443C0" w:rsidP="00652D3A">
            <w:pPr>
              <w:suppressLineNumbers/>
              <w:suppressAutoHyphens/>
              <w:ind w:left="63"/>
              <w:rPr>
                <w:snapToGrid w:val="0"/>
                <w:kern w:val="22"/>
                <w:sz w:val="22"/>
                <w:szCs w:val="22"/>
                <w:lang w:val="en-GB"/>
              </w:rPr>
            </w:pPr>
            <w:r w:rsidRPr="00652D3A">
              <w:rPr>
                <w:snapToGrid w:val="0"/>
                <w:kern w:val="22"/>
                <w:sz w:val="22"/>
                <w:szCs w:val="22"/>
                <w:lang w:val="en-GB"/>
              </w:rPr>
              <w:t>GENERAL</w:t>
            </w:r>
          </w:p>
          <w:p w14:paraId="5A8D6F73" w14:textId="77777777" w:rsidR="00F16F02" w:rsidRPr="00652D3A" w:rsidRDefault="00F16F02" w:rsidP="00652D3A">
            <w:pPr>
              <w:suppressLineNumbers/>
              <w:suppressAutoHyphens/>
              <w:ind w:left="63"/>
              <w:rPr>
                <w:snapToGrid w:val="0"/>
                <w:kern w:val="22"/>
                <w:sz w:val="22"/>
                <w:szCs w:val="22"/>
                <w:lang w:val="en-GB"/>
              </w:rPr>
            </w:pPr>
          </w:p>
          <w:p w14:paraId="3CF9F9DB" w14:textId="3482D944" w:rsidR="004866F2" w:rsidRPr="004866F2" w:rsidRDefault="004866F2" w:rsidP="00652D3A">
            <w:pPr>
              <w:suppressLineNumbers/>
              <w:suppressAutoHyphens/>
              <w:ind w:left="63"/>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p w14:paraId="62C8D16B" w14:textId="1150B466" w:rsidR="00F81733" w:rsidRPr="004866F2" w:rsidRDefault="00F81733" w:rsidP="00F81733">
            <w:pPr>
              <w:suppressLineNumbers/>
              <w:suppressAutoHyphens/>
              <w:ind w:left="63"/>
              <w:rPr>
                <w:rFonts w:asciiTheme="majorBidi" w:hAnsiTheme="majorBidi" w:cstheme="majorBidi"/>
                <w:snapToGrid w:val="0"/>
                <w:kern w:val="22"/>
                <w:sz w:val="22"/>
                <w:szCs w:val="22"/>
                <w:lang w:val="en-GB"/>
              </w:rPr>
            </w:pPr>
            <w:r>
              <w:rPr>
                <w:rFonts w:asciiTheme="majorBidi" w:hAnsiTheme="majorBidi" w:cstheme="majorBidi"/>
                <w:snapToGrid w:val="0"/>
                <w:kern w:val="22"/>
                <w:sz w:val="22"/>
                <w:szCs w:val="22"/>
                <w:lang w:val="en-GB"/>
              </w:rPr>
              <w:t>14</w:t>
            </w:r>
            <w:r w:rsidRPr="004866F2">
              <w:rPr>
                <w:rFonts w:asciiTheme="majorBidi" w:hAnsiTheme="majorBidi" w:cstheme="majorBidi"/>
                <w:snapToGrid w:val="0"/>
                <w:kern w:val="22"/>
                <w:sz w:val="22"/>
                <w:szCs w:val="22"/>
                <w:lang w:val="en-GB"/>
              </w:rPr>
              <w:t xml:space="preserve"> </w:t>
            </w:r>
            <w:r>
              <w:rPr>
                <w:rFonts w:asciiTheme="majorBidi" w:hAnsiTheme="majorBidi" w:cstheme="majorBidi"/>
                <w:snapToGrid w:val="0"/>
                <w:kern w:val="22"/>
                <w:sz w:val="22"/>
                <w:szCs w:val="22"/>
                <w:lang w:val="en-GB"/>
              </w:rPr>
              <w:t>June</w:t>
            </w:r>
            <w:r w:rsidRPr="004866F2">
              <w:rPr>
                <w:rFonts w:asciiTheme="majorBidi" w:hAnsiTheme="majorBidi" w:cstheme="majorBidi"/>
                <w:snapToGrid w:val="0"/>
                <w:kern w:val="22"/>
                <w:sz w:val="22"/>
                <w:szCs w:val="22"/>
                <w:lang w:val="en-GB"/>
              </w:rPr>
              <w:t xml:space="preserve"> 2022</w:t>
            </w:r>
            <w:r w:rsidR="00FC00CF" w:rsidRPr="00701FFF">
              <w:rPr>
                <w:rStyle w:val="FootnoteReference"/>
                <w:u w:val="none"/>
                <w:lang w:val="en-GB"/>
              </w:rPr>
              <w:footnoteReference w:id="1"/>
            </w:r>
          </w:p>
          <w:p w14:paraId="5F0378AF" w14:textId="77777777" w:rsidR="00F16F02" w:rsidRPr="00652D3A" w:rsidRDefault="00F16F02" w:rsidP="00652D3A">
            <w:pPr>
              <w:suppressLineNumbers/>
              <w:suppressAutoHyphens/>
              <w:ind w:left="63"/>
              <w:rPr>
                <w:snapToGrid w:val="0"/>
                <w:kern w:val="22"/>
                <w:sz w:val="22"/>
                <w:szCs w:val="22"/>
                <w:lang w:val="en-GB"/>
              </w:rPr>
            </w:pPr>
          </w:p>
          <w:p w14:paraId="2339BB13" w14:textId="77777777" w:rsidR="00F16F02" w:rsidRPr="00652D3A" w:rsidRDefault="00F16F02" w:rsidP="00652D3A">
            <w:pPr>
              <w:suppressLineNumbers/>
              <w:suppressAutoHyphens/>
              <w:ind w:left="63"/>
              <w:rPr>
                <w:snapToGrid w:val="0"/>
                <w:kern w:val="22"/>
                <w:szCs w:val="22"/>
                <w:u w:val="single"/>
                <w:lang w:val="en-GB"/>
              </w:rPr>
            </w:pPr>
            <w:r w:rsidRPr="00652D3A">
              <w:rPr>
                <w:snapToGrid w:val="0"/>
                <w:kern w:val="22"/>
                <w:sz w:val="22"/>
                <w:szCs w:val="22"/>
                <w:lang w:val="en-GB"/>
              </w:rPr>
              <w:t>ORIGINAL:  ENGLISH</w:t>
            </w:r>
          </w:p>
        </w:tc>
      </w:tr>
    </w:tbl>
    <w:p w14:paraId="0F3BD841" w14:textId="2D9F4BC7" w:rsidR="00CA6B87" w:rsidRPr="00652D3A" w:rsidRDefault="0053423B" w:rsidP="00CB7462">
      <w:pPr>
        <w:pStyle w:val="meetingname"/>
        <w:suppressLineNumbers/>
        <w:suppressAutoHyphens/>
        <w:ind w:left="0" w:right="4540" w:firstLine="0"/>
        <w:rPr>
          <w:kern w:val="22"/>
          <w:sz w:val="22"/>
          <w:szCs w:val="22"/>
          <w:lang w:val="en-GB"/>
        </w:rPr>
      </w:pPr>
      <w:r w:rsidRPr="0053423B">
        <w:rPr>
          <w:kern w:val="22"/>
          <w:sz w:val="22"/>
          <w:szCs w:val="22"/>
          <w:lang w:val="en-GB"/>
        </w:rPr>
        <w:t xml:space="preserve">expert workshop </w:t>
      </w:r>
      <w:r w:rsidR="004866F2">
        <w:rPr>
          <w:kern w:val="22"/>
          <w:sz w:val="22"/>
          <w:szCs w:val="22"/>
          <w:lang w:val="en-GB"/>
        </w:rPr>
        <w:t xml:space="preserve">ON </w:t>
      </w:r>
      <w:r w:rsidR="00CB7462">
        <w:rPr>
          <w:kern w:val="22"/>
          <w:sz w:val="22"/>
          <w:szCs w:val="22"/>
          <w:lang w:val="en-GB"/>
        </w:rPr>
        <w:t xml:space="preserve">INdicators </w:t>
      </w:r>
      <w:r w:rsidR="004866F2">
        <w:rPr>
          <w:kern w:val="22"/>
          <w:sz w:val="22"/>
          <w:szCs w:val="22"/>
          <w:lang w:val="en-GB"/>
        </w:rPr>
        <w:t xml:space="preserve">FOR THE POST-2020 GLOBAL BIODIVERSITY FRAMEWORK </w:t>
      </w:r>
    </w:p>
    <w:p w14:paraId="56183201" w14:textId="34F40AD7" w:rsidR="00FC00CF" w:rsidRDefault="004866F2" w:rsidP="004866F2">
      <w:pPr>
        <w:suppressLineNumbers/>
        <w:suppressAutoHyphens/>
        <w:kinsoku w:val="0"/>
        <w:overflowPunct w:val="0"/>
        <w:autoSpaceDE w:val="0"/>
        <w:autoSpaceDN w:val="0"/>
        <w:adjustRightInd w:val="0"/>
        <w:snapToGrid w:val="0"/>
        <w:ind w:left="227" w:right="4656" w:hanging="227"/>
        <w:rPr>
          <w:sz w:val="22"/>
          <w:lang w:val="en-GB"/>
        </w:rPr>
        <w:sectPr w:rsidR="00FC00CF" w:rsidSect="007C633B">
          <w:headerReference w:type="even" r:id="rId14"/>
          <w:headerReference w:type="default" r:id="rId15"/>
          <w:footerReference w:type="even" r:id="rId16"/>
          <w:footerReference w:type="default" r:id="rId17"/>
          <w:footerReference w:type="first" r:id="rId18"/>
          <w:footnotePr>
            <w:numFmt w:val="chicago"/>
          </w:footnotePr>
          <w:pgSz w:w="12240" w:h="15840" w:code="1"/>
          <w:pgMar w:top="1021" w:right="1440" w:bottom="1134" w:left="1440" w:header="454" w:footer="720" w:gutter="0"/>
          <w:cols w:space="720"/>
          <w:titlePg/>
          <w:docGrid w:linePitch="299"/>
        </w:sectPr>
      </w:pPr>
      <w:r w:rsidRPr="004866F2">
        <w:rPr>
          <w:kern w:val="22"/>
          <w:sz w:val="22"/>
          <w:lang w:val="en-GB" w:eastAsia="ko-KR"/>
        </w:rPr>
        <w:t xml:space="preserve">Bonn, </w:t>
      </w:r>
      <w:r w:rsidRPr="004866F2">
        <w:rPr>
          <w:sz w:val="22"/>
          <w:lang w:val="en-GB"/>
        </w:rPr>
        <w:t>29 June to 1 July 2022</w:t>
      </w:r>
    </w:p>
    <w:p w14:paraId="5E75B4E9" w14:textId="5B7F9E3B" w:rsidR="004866F2" w:rsidRPr="004866F2" w:rsidRDefault="004866F2" w:rsidP="00FC00CF">
      <w:pPr>
        <w:suppressLineNumbers/>
        <w:suppressAutoHyphens/>
        <w:kinsoku w:val="0"/>
        <w:overflowPunct w:val="0"/>
        <w:autoSpaceDE w:val="0"/>
        <w:autoSpaceDN w:val="0"/>
        <w:adjustRightInd w:val="0"/>
        <w:snapToGrid w:val="0"/>
        <w:ind w:right="4656"/>
        <w:rPr>
          <w:caps/>
          <w:kern w:val="22"/>
          <w:sz w:val="22"/>
          <w:lang w:val="en-GB" w:eastAsia="ko-KR"/>
        </w:rPr>
      </w:pPr>
    </w:p>
    <w:p w14:paraId="64AA2CAD" w14:textId="77777777" w:rsidR="004866F2" w:rsidRPr="004866F2" w:rsidRDefault="004866F2" w:rsidP="004866F2">
      <w:pPr>
        <w:suppressLineNumbers/>
        <w:suppressAutoHyphens/>
        <w:kinsoku w:val="0"/>
        <w:overflowPunct w:val="0"/>
        <w:autoSpaceDE w:val="0"/>
        <w:autoSpaceDN w:val="0"/>
        <w:adjustRightInd w:val="0"/>
        <w:snapToGrid w:val="0"/>
        <w:ind w:left="227" w:right="4217" w:hanging="227"/>
        <w:rPr>
          <w:caps/>
          <w:kern w:val="22"/>
          <w:sz w:val="22"/>
          <w:lang w:val="en-GB" w:eastAsia="ko-KR"/>
        </w:rPr>
      </w:pPr>
    </w:p>
    <w:p w14:paraId="0D9ECEC5" w14:textId="523D18EB" w:rsidR="00BC5BDC" w:rsidRPr="00652D3A" w:rsidRDefault="006957E4" w:rsidP="004866F2">
      <w:pPr>
        <w:pStyle w:val="Heading1"/>
        <w:suppressLineNumbers/>
        <w:tabs>
          <w:tab w:val="clear" w:pos="720"/>
        </w:tabs>
        <w:suppressAutoHyphens/>
        <w:spacing w:after="240"/>
        <w:rPr>
          <w:bCs/>
          <w:snapToGrid w:val="0"/>
          <w:kern w:val="22"/>
          <w:sz w:val="22"/>
          <w:szCs w:val="22"/>
          <w:lang w:val="en-GB"/>
        </w:rPr>
      </w:pPr>
      <w:r>
        <w:rPr>
          <w:bCs/>
          <w:snapToGrid w:val="0"/>
          <w:kern w:val="22"/>
          <w:sz w:val="22"/>
          <w:szCs w:val="22"/>
          <w:lang w:val="en-GB"/>
        </w:rPr>
        <w:t>ANNOTATED</w:t>
      </w:r>
      <w:r w:rsidR="006F3563">
        <w:rPr>
          <w:bCs/>
          <w:snapToGrid w:val="0"/>
          <w:kern w:val="22"/>
          <w:sz w:val="22"/>
          <w:szCs w:val="22"/>
          <w:lang w:val="en-GB"/>
        </w:rPr>
        <w:t xml:space="preserve"> PROVISIONAL</w:t>
      </w:r>
      <w:r>
        <w:rPr>
          <w:bCs/>
          <w:snapToGrid w:val="0"/>
          <w:kern w:val="22"/>
          <w:sz w:val="22"/>
          <w:szCs w:val="22"/>
          <w:lang w:val="en-GB"/>
        </w:rPr>
        <w:t xml:space="preserve"> </w:t>
      </w:r>
      <w:r w:rsidR="00AD3D90" w:rsidRPr="00652D3A">
        <w:rPr>
          <w:bCs/>
          <w:snapToGrid w:val="0"/>
          <w:kern w:val="22"/>
          <w:sz w:val="22"/>
          <w:szCs w:val="22"/>
          <w:lang w:val="en-GB"/>
        </w:rPr>
        <w:t>agenda</w:t>
      </w:r>
    </w:p>
    <w:p w14:paraId="206F23A7" w14:textId="2AB6641C" w:rsidR="009E6BA9" w:rsidRPr="00652D3A" w:rsidRDefault="0023418F" w:rsidP="00006331">
      <w:pPr>
        <w:pStyle w:val="Heading1"/>
        <w:suppressLineNumbers/>
        <w:tabs>
          <w:tab w:val="clear" w:pos="720"/>
        </w:tabs>
        <w:suppressAutoHyphens/>
        <w:spacing w:before="120" w:after="240"/>
        <w:rPr>
          <w:snapToGrid w:val="0"/>
          <w:kern w:val="22"/>
          <w:sz w:val="22"/>
          <w:szCs w:val="22"/>
          <w:lang w:val="en-GB"/>
        </w:rPr>
      </w:pPr>
      <w:r w:rsidRPr="00652D3A">
        <w:rPr>
          <w:bCs/>
          <w:caps w:val="0"/>
          <w:snapToGrid w:val="0"/>
          <w:kern w:val="22"/>
          <w:sz w:val="22"/>
          <w:szCs w:val="22"/>
          <w:lang w:val="en-GB"/>
        </w:rPr>
        <w:t>INTRODUCTION</w:t>
      </w:r>
    </w:p>
    <w:p w14:paraId="4B9BC449" w14:textId="33B510AC" w:rsidR="00CB7462" w:rsidRPr="0027146F" w:rsidRDefault="00CB7462" w:rsidP="00CB7462">
      <w:pPr>
        <w:pStyle w:val="Para1"/>
        <w:suppressLineNumbers/>
        <w:tabs>
          <w:tab w:val="clear" w:pos="360"/>
        </w:tabs>
        <w:suppressAutoHyphens/>
        <w:jc w:val="both"/>
        <w:rPr>
          <w:kern w:val="22"/>
          <w:sz w:val="22"/>
          <w:szCs w:val="22"/>
          <w:lang w:val="en-GB"/>
        </w:rPr>
      </w:pPr>
      <w:r w:rsidRPr="0016211A">
        <w:rPr>
          <w:kern w:val="22"/>
          <w:sz w:val="22"/>
          <w:szCs w:val="22"/>
          <w:lang w:val="en-GB"/>
        </w:rPr>
        <w:t xml:space="preserve">In recommendation </w:t>
      </w:r>
      <w:r w:rsidRPr="00324D76">
        <w:rPr>
          <w:sz w:val="22"/>
          <w:szCs w:val="22"/>
        </w:rPr>
        <w:t>CBD/SBSTTA/24/2</w:t>
      </w:r>
      <w:r w:rsidR="0016211A" w:rsidRPr="00324D76">
        <w:rPr>
          <w:sz w:val="22"/>
          <w:szCs w:val="22"/>
        </w:rPr>
        <w:t>,</w:t>
      </w:r>
      <w:r w:rsidRPr="0016211A">
        <w:rPr>
          <w:kern w:val="22"/>
          <w:sz w:val="22"/>
          <w:szCs w:val="22"/>
          <w:lang w:val="en-GB"/>
        </w:rPr>
        <w:t xml:space="preserve"> </w:t>
      </w:r>
      <w:r w:rsidRPr="00324D76">
        <w:rPr>
          <w:sz w:val="22"/>
          <w:szCs w:val="22"/>
        </w:rPr>
        <w:t>the Subsidiary Body on Scientific, Technical and Technological Advice</w:t>
      </w:r>
      <w:r w:rsidR="006071C7" w:rsidRPr="00324D76">
        <w:rPr>
          <w:sz w:val="22"/>
          <w:szCs w:val="22"/>
        </w:rPr>
        <w:t xml:space="preserve"> (SBSTTA)</w:t>
      </w:r>
      <w:r w:rsidRPr="00324D76">
        <w:rPr>
          <w:sz w:val="22"/>
          <w:szCs w:val="22"/>
        </w:rPr>
        <w:t xml:space="preserve"> requested the Executive Secretary under the guidance of the </w:t>
      </w:r>
      <w:r w:rsidR="006071C7" w:rsidRPr="00324D76">
        <w:rPr>
          <w:sz w:val="22"/>
          <w:szCs w:val="22"/>
        </w:rPr>
        <w:t xml:space="preserve">SBSTTA </w:t>
      </w:r>
      <w:r w:rsidRPr="00324D76">
        <w:rPr>
          <w:sz w:val="22"/>
          <w:szCs w:val="22"/>
        </w:rPr>
        <w:t>Bureau to</w:t>
      </w:r>
      <w:r w:rsidR="00F567A9" w:rsidRPr="00324D76">
        <w:rPr>
          <w:sz w:val="22"/>
          <w:szCs w:val="22"/>
        </w:rPr>
        <w:t xml:space="preserve"> </w:t>
      </w:r>
      <w:r w:rsidRPr="00324D76">
        <w:rPr>
          <w:sz w:val="22"/>
          <w:szCs w:val="22"/>
        </w:rPr>
        <w:t xml:space="preserve">facilitate a scientific and technical review, ensuring consultation with Parties, including, through the organization of an expert workshop (inviting experts nominated by Parties with regional representation and gender balance), of the </w:t>
      </w:r>
      <w:r w:rsidRPr="0027146F">
        <w:rPr>
          <w:sz w:val="22"/>
          <w:szCs w:val="22"/>
        </w:rPr>
        <w:t xml:space="preserve">proposed indicators of the monitoring framework for the post-2020 global biodiversity framework, building on the work done at part II of the twenty-fourth meeting of the </w:t>
      </w:r>
      <w:r w:rsidR="00D21628" w:rsidRPr="0027146F">
        <w:rPr>
          <w:sz w:val="22"/>
          <w:szCs w:val="22"/>
        </w:rPr>
        <w:t>SBATTA</w:t>
      </w:r>
      <w:r w:rsidRPr="0027146F">
        <w:rPr>
          <w:sz w:val="22"/>
          <w:szCs w:val="22"/>
        </w:rPr>
        <w:t xml:space="preserve"> as contained in Appendices </w:t>
      </w:r>
      <w:r w:rsidR="00F567A9" w:rsidRPr="0027146F">
        <w:rPr>
          <w:sz w:val="22"/>
          <w:szCs w:val="22"/>
        </w:rPr>
        <w:t>1</w:t>
      </w:r>
      <w:r w:rsidRPr="0027146F">
        <w:rPr>
          <w:sz w:val="22"/>
          <w:szCs w:val="22"/>
        </w:rPr>
        <w:t xml:space="preserve"> and </w:t>
      </w:r>
      <w:r w:rsidR="00F567A9" w:rsidRPr="0027146F">
        <w:rPr>
          <w:sz w:val="22"/>
          <w:szCs w:val="22"/>
        </w:rPr>
        <w:t xml:space="preserve">2. This includes </w:t>
      </w:r>
      <w:r w:rsidRPr="0027146F">
        <w:rPr>
          <w:sz w:val="22"/>
          <w:szCs w:val="22"/>
        </w:rPr>
        <w:t>a comprehensive analysis of indicators that have a methodology in place and the feasibility for Parties to use them</w:t>
      </w:r>
      <w:r w:rsidR="00F567A9" w:rsidRPr="0027146F">
        <w:rPr>
          <w:sz w:val="22"/>
          <w:szCs w:val="22"/>
        </w:rPr>
        <w:t xml:space="preserve"> as headline indicators</w:t>
      </w:r>
      <w:r w:rsidRPr="0027146F">
        <w:rPr>
          <w:sz w:val="22"/>
          <w:szCs w:val="22"/>
        </w:rPr>
        <w:t>,</w:t>
      </w:r>
      <w:r w:rsidR="00F567A9" w:rsidRPr="0027146F">
        <w:rPr>
          <w:sz w:val="22"/>
          <w:szCs w:val="22"/>
        </w:rPr>
        <w:t xml:space="preserve"> taking into account</w:t>
      </w:r>
      <w:r w:rsidRPr="0027146F">
        <w:rPr>
          <w:sz w:val="22"/>
          <w:szCs w:val="22"/>
        </w:rPr>
        <w:t xml:space="preserve"> the work of the Working Group on the Post-2020 Global Biodiversity Framework</w:t>
      </w:r>
      <w:r w:rsidR="00F567A9" w:rsidRPr="0027146F">
        <w:rPr>
          <w:sz w:val="22"/>
          <w:szCs w:val="22"/>
        </w:rPr>
        <w:t xml:space="preserve">. SBSTTA requested that the </w:t>
      </w:r>
      <w:r w:rsidRPr="0027146F">
        <w:rPr>
          <w:sz w:val="22"/>
          <w:szCs w:val="22"/>
        </w:rPr>
        <w:t xml:space="preserve">outcome </w:t>
      </w:r>
      <w:r w:rsidR="00F567A9" w:rsidRPr="0027146F">
        <w:rPr>
          <w:sz w:val="22"/>
          <w:szCs w:val="22"/>
        </w:rPr>
        <w:t xml:space="preserve">be made </w:t>
      </w:r>
      <w:r w:rsidRPr="0027146F">
        <w:rPr>
          <w:sz w:val="22"/>
          <w:szCs w:val="22"/>
        </w:rPr>
        <w:t>available for the Conference of the Parties at its fifteenth meeting.</w:t>
      </w:r>
    </w:p>
    <w:p w14:paraId="5EED90EA" w14:textId="189CD98C" w:rsidR="00D21628" w:rsidRDefault="00CB7462" w:rsidP="00324D76">
      <w:pPr>
        <w:pStyle w:val="Para1"/>
        <w:suppressLineNumbers/>
        <w:tabs>
          <w:tab w:val="clear" w:pos="360"/>
        </w:tabs>
        <w:suppressAutoHyphens/>
        <w:jc w:val="both"/>
        <w:rPr>
          <w:sz w:val="22"/>
          <w:szCs w:val="22"/>
        </w:rPr>
      </w:pPr>
      <w:r w:rsidRPr="0027146F">
        <w:rPr>
          <w:sz w:val="22"/>
          <w:szCs w:val="22"/>
        </w:rPr>
        <w:t>In response to the request above</w:t>
      </w:r>
      <w:r w:rsidR="00324D76" w:rsidRPr="0027146F">
        <w:rPr>
          <w:sz w:val="22"/>
          <w:szCs w:val="22"/>
        </w:rPr>
        <w:t>,</w:t>
      </w:r>
      <w:r w:rsidRPr="0027146F">
        <w:rPr>
          <w:sz w:val="22"/>
          <w:szCs w:val="22"/>
        </w:rPr>
        <w:t xml:space="preserve"> a</w:t>
      </w:r>
      <w:r w:rsidR="0053423B">
        <w:rPr>
          <w:sz w:val="22"/>
          <w:szCs w:val="22"/>
        </w:rPr>
        <w:t>n</w:t>
      </w:r>
      <w:r w:rsidRPr="0027146F">
        <w:rPr>
          <w:sz w:val="22"/>
          <w:szCs w:val="22"/>
        </w:rPr>
        <w:t xml:space="preserve"> </w:t>
      </w:r>
      <w:r w:rsidR="0053423B">
        <w:rPr>
          <w:sz w:val="22"/>
          <w:szCs w:val="22"/>
        </w:rPr>
        <w:t>expert</w:t>
      </w:r>
      <w:r w:rsidRPr="0027146F">
        <w:rPr>
          <w:sz w:val="22"/>
          <w:szCs w:val="22"/>
        </w:rPr>
        <w:t xml:space="preserve"> </w:t>
      </w:r>
      <w:r w:rsidR="0027146F" w:rsidRPr="0027146F">
        <w:rPr>
          <w:sz w:val="22"/>
          <w:szCs w:val="22"/>
        </w:rPr>
        <w:t xml:space="preserve">workshop </w:t>
      </w:r>
      <w:r w:rsidRPr="0027146F">
        <w:rPr>
          <w:sz w:val="22"/>
          <w:szCs w:val="22"/>
        </w:rPr>
        <w:t xml:space="preserve">on indicators for the post-2020 global biodiversity framework will be held from 29 June to 1 July 2022 in Bonn, Germany. The </w:t>
      </w:r>
      <w:r w:rsidR="0027146F" w:rsidRPr="002674CD">
        <w:rPr>
          <w:sz w:val="22"/>
          <w:szCs w:val="22"/>
        </w:rPr>
        <w:t>workshop</w:t>
      </w:r>
      <w:r w:rsidRPr="0027146F">
        <w:rPr>
          <w:sz w:val="22"/>
          <w:szCs w:val="22"/>
        </w:rPr>
        <w:t xml:space="preserve"> is being organized by Secretariat of the Convention on Biological Diversity, under the guidance of the Bureau of the Subsidiary Body on Scientific, Technical and Technological Advice (SBSTTA)</w:t>
      </w:r>
      <w:r w:rsidR="00244AFE" w:rsidRPr="0027146F">
        <w:rPr>
          <w:sz w:val="22"/>
          <w:szCs w:val="22"/>
        </w:rPr>
        <w:t>,</w:t>
      </w:r>
      <w:r w:rsidRPr="0027146F">
        <w:rPr>
          <w:sz w:val="22"/>
          <w:szCs w:val="22"/>
        </w:rPr>
        <w:t xml:space="preserve"> and with</w:t>
      </w:r>
      <w:r w:rsidR="00324D76" w:rsidRPr="0027146F">
        <w:rPr>
          <w:sz w:val="22"/>
          <w:szCs w:val="22"/>
        </w:rPr>
        <w:t xml:space="preserve"> financial support from the European Union, </w:t>
      </w:r>
      <w:r w:rsidR="00D21628" w:rsidRPr="0027146F">
        <w:rPr>
          <w:sz w:val="22"/>
          <w:szCs w:val="22"/>
        </w:rPr>
        <w:t>in</w:t>
      </w:r>
      <w:r w:rsidR="00711918" w:rsidRPr="0027146F">
        <w:rPr>
          <w:sz w:val="22"/>
          <w:szCs w:val="22"/>
        </w:rPr>
        <w:t>-</w:t>
      </w:r>
      <w:r w:rsidR="00D21628" w:rsidRPr="0027146F">
        <w:rPr>
          <w:sz w:val="22"/>
          <w:szCs w:val="22"/>
        </w:rPr>
        <w:t xml:space="preserve">kind </w:t>
      </w:r>
      <w:r w:rsidR="00324D76" w:rsidRPr="0027146F">
        <w:rPr>
          <w:sz w:val="22"/>
          <w:szCs w:val="22"/>
        </w:rPr>
        <w:t>support from the Government of Germany</w:t>
      </w:r>
      <w:r w:rsidR="00D21628" w:rsidRPr="0027146F">
        <w:rPr>
          <w:sz w:val="22"/>
          <w:szCs w:val="22"/>
        </w:rPr>
        <w:t xml:space="preserve"> and the Secretariat of the Intergovernmental Science-Policy Platform on Biodiversity and Ecosystem Services (IPBES)</w:t>
      </w:r>
      <w:r w:rsidRPr="0027146F">
        <w:rPr>
          <w:sz w:val="22"/>
          <w:szCs w:val="22"/>
        </w:rPr>
        <w:t xml:space="preserve"> </w:t>
      </w:r>
      <w:r w:rsidR="00324D76" w:rsidRPr="0027146F">
        <w:rPr>
          <w:sz w:val="22"/>
          <w:szCs w:val="22"/>
        </w:rPr>
        <w:t xml:space="preserve">and </w:t>
      </w:r>
      <w:r w:rsidRPr="0027146F">
        <w:rPr>
          <w:sz w:val="22"/>
          <w:szCs w:val="22"/>
        </w:rPr>
        <w:t>technical support from the United Nations Environment Programme World Conservation Monitoring Centre</w:t>
      </w:r>
      <w:r w:rsidR="008A6F56">
        <w:rPr>
          <w:sz w:val="22"/>
          <w:szCs w:val="22"/>
        </w:rPr>
        <w:t xml:space="preserve"> (UNEP-WCMC)</w:t>
      </w:r>
      <w:r w:rsidRPr="0027146F">
        <w:rPr>
          <w:sz w:val="22"/>
          <w:szCs w:val="22"/>
        </w:rPr>
        <w:t xml:space="preserve">. </w:t>
      </w:r>
      <w:r w:rsidR="008B5EAE" w:rsidRPr="0027146F">
        <w:rPr>
          <w:sz w:val="22"/>
          <w:szCs w:val="22"/>
        </w:rPr>
        <w:t>The workshop will be conducted</w:t>
      </w:r>
      <w:r w:rsidR="008B5EAE" w:rsidRPr="00324D76">
        <w:rPr>
          <w:sz w:val="22"/>
          <w:szCs w:val="22"/>
        </w:rPr>
        <w:t xml:space="preserve"> in English</w:t>
      </w:r>
      <w:r w:rsidR="0027146F">
        <w:rPr>
          <w:sz w:val="22"/>
          <w:szCs w:val="22"/>
        </w:rPr>
        <w:t>.</w:t>
      </w:r>
    </w:p>
    <w:p w14:paraId="40E890AE" w14:textId="151B5B90" w:rsidR="00324D76" w:rsidRPr="00324D76" w:rsidRDefault="00CB7462" w:rsidP="00324D76">
      <w:pPr>
        <w:pStyle w:val="Para1"/>
        <w:suppressLineNumbers/>
        <w:tabs>
          <w:tab w:val="clear" w:pos="360"/>
        </w:tabs>
        <w:suppressAutoHyphens/>
        <w:jc w:val="both"/>
        <w:rPr>
          <w:sz w:val="22"/>
          <w:szCs w:val="22"/>
        </w:rPr>
      </w:pPr>
      <w:r w:rsidRPr="00324D76">
        <w:rPr>
          <w:sz w:val="22"/>
          <w:szCs w:val="22"/>
        </w:rPr>
        <w:t>Through notification 2022-019</w:t>
      </w:r>
      <w:r w:rsidR="00956136">
        <w:rPr>
          <w:sz w:val="22"/>
          <w:szCs w:val="22"/>
        </w:rPr>
        <w:t>,</w:t>
      </w:r>
      <w:r w:rsidRPr="00324D76">
        <w:rPr>
          <w:sz w:val="22"/>
          <w:szCs w:val="22"/>
        </w:rPr>
        <w:t xml:space="preserve"> Parties, other Governments and relevant organizations were invited to submit the name of one or more expert/s who may be considered to participate in the meeting. On the basis of these nominations the SBSTTA Bureau selected the participants for the workshop </w:t>
      </w:r>
      <w:proofErr w:type="gramStart"/>
      <w:r w:rsidRPr="00324D76">
        <w:rPr>
          <w:sz w:val="22"/>
          <w:szCs w:val="22"/>
        </w:rPr>
        <w:t>taking into account</w:t>
      </w:r>
      <w:proofErr w:type="gramEnd"/>
      <w:r w:rsidRPr="00324D76">
        <w:rPr>
          <w:sz w:val="22"/>
          <w:szCs w:val="22"/>
        </w:rPr>
        <w:t xml:space="preserve"> regional and gender balance, and a balance across disciplines to reflect the scope of the post-2020 global biodiversity framework. </w:t>
      </w:r>
      <w:r w:rsidR="00D21628" w:rsidRPr="008A6F56">
        <w:rPr>
          <w:sz w:val="22"/>
          <w:szCs w:val="22"/>
        </w:rPr>
        <w:t>The list of participants is contained in annex I</w:t>
      </w:r>
      <w:r w:rsidR="008A6F56">
        <w:rPr>
          <w:sz w:val="22"/>
          <w:szCs w:val="22"/>
        </w:rPr>
        <w:t>II</w:t>
      </w:r>
      <w:r w:rsidR="00D21628" w:rsidRPr="008A6F56">
        <w:rPr>
          <w:sz w:val="22"/>
          <w:szCs w:val="22"/>
        </w:rPr>
        <w:t>.</w:t>
      </w:r>
      <w:r w:rsidR="008B5EAE" w:rsidRPr="008B5EAE">
        <w:rPr>
          <w:sz w:val="22"/>
          <w:szCs w:val="22"/>
        </w:rPr>
        <w:t xml:space="preserve"> </w:t>
      </w:r>
    </w:p>
    <w:p w14:paraId="4BAF0B81" w14:textId="5594658C" w:rsidR="009E6BA9" w:rsidRPr="0016211A" w:rsidRDefault="00324D76" w:rsidP="00652D3A">
      <w:pPr>
        <w:pStyle w:val="Heading1"/>
        <w:suppressLineNumbers/>
        <w:suppressAutoHyphens/>
        <w:spacing w:before="120"/>
        <w:rPr>
          <w:caps w:val="0"/>
          <w:snapToGrid w:val="0"/>
          <w:kern w:val="22"/>
          <w:sz w:val="22"/>
          <w:szCs w:val="22"/>
          <w:lang w:val="en-GB"/>
        </w:rPr>
      </w:pPr>
      <w:r w:rsidRPr="00324D76">
        <w:rPr>
          <w:sz w:val="22"/>
          <w:szCs w:val="22"/>
        </w:rPr>
        <w:lastRenderedPageBreak/>
        <w:cr/>
      </w:r>
      <w:r w:rsidRPr="00324D76" w:rsidDel="00324D76">
        <w:rPr>
          <w:sz w:val="22"/>
          <w:szCs w:val="22"/>
        </w:rPr>
        <w:t xml:space="preserve"> </w:t>
      </w:r>
      <w:r w:rsidR="009E6BA9" w:rsidRPr="0016211A">
        <w:rPr>
          <w:caps w:val="0"/>
          <w:snapToGrid w:val="0"/>
          <w:kern w:val="22"/>
          <w:sz w:val="22"/>
          <w:szCs w:val="22"/>
          <w:lang w:val="en-GB"/>
        </w:rPr>
        <w:t>ITEM 1.</w:t>
      </w:r>
      <w:r w:rsidR="00FF2CDE">
        <w:rPr>
          <w:caps w:val="0"/>
          <w:snapToGrid w:val="0"/>
          <w:kern w:val="22"/>
          <w:sz w:val="22"/>
          <w:szCs w:val="22"/>
          <w:lang w:val="en-GB"/>
        </w:rPr>
        <w:t xml:space="preserve">  </w:t>
      </w:r>
      <w:r w:rsidR="009E6BA9" w:rsidRPr="0016211A">
        <w:rPr>
          <w:caps w:val="0"/>
          <w:snapToGrid w:val="0"/>
          <w:kern w:val="22"/>
          <w:sz w:val="22"/>
          <w:szCs w:val="22"/>
          <w:lang w:val="en-GB"/>
        </w:rPr>
        <w:t>OPENING OF THE MEETING</w:t>
      </w:r>
    </w:p>
    <w:p w14:paraId="15593A85" w14:textId="00ADD4B0" w:rsidR="0084061E" w:rsidRPr="00324D76" w:rsidRDefault="008200D1" w:rsidP="00652D3A">
      <w:pPr>
        <w:pStyle w:val="StylePara1Before0pt"/>
        <w:numPr>
          <w:ilvl w:val="0"/>
          <w:numId w:val="3"/>
        </w:numPr>
        <w:suppressLineNumbers/>
        <w:tabs>
          <w:tab w:val="clear" w:pos="360"/>
          <w:tab w:val="num" w:pos="720"/>
        </w:tabs>
        <w:suppressAutoHyphens/>
        <w:jc w:val="both"/>
        <w:rPr>
          <w:kern w:val="22"/>
          <w:sz w:val="22"/>
          <w:szCs w:val="22"/>
          <w:lang w:val="en-GB"/>
        </w:rPr>
      </w:pPr>
      <w:r>
        <w:rPr>
          <w:kern w:val="22"/>
          <w:sz w:val="22"/>
          <w:szCs w:val="22"/>
          <w:lang w:val="en-GB"/>
        </w:rPr>
        <w:t>The meeting will be opened by the Executive Secretary, together with t</w:t>
      </w:r>
      <w:r w:rsidR="005D5DA8" w:rsidRPr="00324D76">
        <w:rPr>
          <w:kern w:val="22"/>
          <w:sz w:val="22"/>
          <w:szCs w:val="22"/>
          <w:lang w:val="en-GB"/>
        </w:rPr>
        <w:t xml:space="preserve">he Chair of </w:t>
      </w:r>
      <w:r w:rsidR="00655492" w:rsidRPr="00324D76">
        <w:rPr>
          <w:kern w:val="22"/>
          <w:sz w:val="22"/>
          <w:szCs w:val="22"/>
          <w:lang w:val="en-GB"/>
        </w:rPr>
        <w:t>the Subsidiary Body</w:t>
      </w:r>
      <w:r w:rsidR="008D5A83" w:rsidRPr="00324D76">
        <w:rPr>
          <w:kern w:val="22"/>
          <w:sz w:val="22"/>
          <w:szCs w:val="22"/>
          <w:lang w:val="en-GB"/>
        </w:rPr>
        <w:t xml:space="preserve"> on Scientific, Technical and Technological Advice</w:t>
      </w:r>
      <w:r>
        <w:rPr>
          <w:kern w:val="22"/>
          <w:sz w:val="22"/>
          <w:szCs w:val="22"/>
          <w:lang w:val="en-GB"/>
        </w:rPr>
        <w:t xml:space="preserve"> </w:t>
      </w:r>
      <w:r w:rsidR="00324D76">
        <w:rPr>
          <w:kern w:val="22"/>
          <w:sz w:val="22"/>
          <w:szCs w:val="22"/>
          <w:lang w:val="en-GB"/>
        </w:rPr>
        <w:t>at 9.00</w:t>
      </w:r>
      <w:r w:rsidR="0094517D">
        <w:rPr>
          <w:kern w:val="22"/>
          <w:sz w:val="22"/>
          <w:szCs w:val="22"/>
          <w:lang w:val="en-GB"/>
        </w:rPr>
        <w:t xml:space="preserve"> </w:t>
      </w:r>
      <w:r w:rsidR="00324D76">
        <w:rPr>
          <w:kern w:val="22"/>
          <w:sz w:val="22"/>
          <w:szCs w:val="22"/>
          <w:lang w:val="en-GB"/>
        </w:rPr>
        <w:t>am on Wednesday, 29 June in Bonn, Germany.</w:t>
      </w:r>
    </w:p>
    <w:p w14:paraId="76BF2CDC" w14:textId="1E8F7A11" w:rsidR="00410B8A" w:rsidRPr="00324D76" w:rsidRDefault="00410B8A" w:rsidP="00324D76">
      <w:pPr>
        <w:pStyle w:val="Heading1"/>
        <w:suppressLineNumbers/>
        <w:suppressAutoHyphens/>
        <w:spacing w:before="120"/>
        <w:rPr>
          <w:rFonts w:ascii="Times New Roman Bold" w:hAnsi="Times New Roman Bold" w:cs="Times New Roman Bold"/>
          <w:snapToGrid w:val="0"/>
          <w:kern w:val="22"/>
          <w:sz w:val="22"/>
          <w:szCs w:val="22"/>
          <w:lang w:val="en-GB"/>
        </w:rPr>
      </w:pPr>
      <w:r>
        <w:rPr>
          <w:caps w:val="0"/>
          <w:snapToGrid w:val="0"/>
          <w:kern w:val="22"/>
          <w:sz w:val="22"/>
          <w:szCs w:val="22"/>
          <w:lang w:val="en-GB"/>
        </w:rPr>
        <w:t xml:space="preserve">ITEM 2. </w:t>
      </w:r>
      <w:r w:rsidRPr="00324D76">
        <w:rPr>
          <w:rFonts w:ascii="Times New Roman Bold" w:hAnsi="Times New Roman Bold" w:cs="Times New Roman Bold"/>
          <w:snapToGrid w:val="0"/>
          <w:kern w:val="22"/>
          <w:sz w:val="22"/>
          <w:szCs w:val="22"/>
          <w:lang w:val="en-GB"/>
        </w:rPr>
        <w:t>Election of the meeting Co-chairs, adoption of the agenda and organization of work</w:t>
      </w:r>
    </w:p>
    <w:p w14:paraId="45D319A8" w14:textId="39089B94" w:rsidR="00324D76" w:rsidRPr="00586B5F" w:rsidRDefault="00324D76" w:rsidP="00324D76">
      <w:pPr>
        <w:pStyle w:val="Para1"/>
        <w:rPr>
          <w:sz w:val="22"/>
          <w:szCs w:val="22"/>
          <w:lang w:val="en-GB"/>
        </w:rPr>
      </w:pPr>
      <w:r w:rsidRPr="00586B5F">
        <w:rPr>
          <w:sz w:val="22"/>
          <w:szCs w:val="22"/>
        </w:rPr>
        <w:t>After a brief explanation by the Secretariat of the Convention on Biological Diversity on procedur</w:t>
      </w:r>
      <w:r w:rsidR="008B5EAE">
        <w:rPr>
          <w:sz w:val="22"/>
          <w:szCs w:val="22"/>
        </w:rPr>
        <w:t>al and logistical issues</w:t>
      </w:r>
      <w:r w:rsidRPr="00586B5F">
        <w:rPr>
          <w:sz w:val="22"/>
          <w:szCs w:val="22"/>
        </w:rPr>
        <w:t xml:space="preserve">, the participants will be invited to </w:t>
      </w:r>
      <w:r w:rsidR="001473FA">
        <w:rPr>
          <w:sz w:val="22"/>
          <w:szCs w:val="22"/>
        </w:rPr>
        <w:t>select</w:t>
      </w:r>
      <w:r w:rsidR="001473FA" w:rsidRPr="00586B5F">
        <w:rPr>
          <w:sz w:val="22"/>
          <w:szCs w:val="22"/>
        </w:rPr>
        <w:t xml:space="preserve"> </w:t>
      </w:r>
      <w:r w:rsidRPr="00586B5F">
        <w:rPr>
          <w:sz w:val="22"/>
          <w:szCs w:val="22"/>
        </w:rPr>
        <w:t>co-chairs</w:t>
      </w:r>
      <w:r w:rsidR="001473FA">
        <w:rPr>
          <w:sz w:val="22"/>
          <w:szCs w:val="22"/>
        </w:rPr>
        <w:t xml:space="preserve"> for the workshop</w:t>
      </w:r>
      <w:r w:rsidRPr="00586B5F">
        <w:rPr>
          <w:sz w:val="22"/>
          <w:szCs w:val="22"/>
        </w:rPr>
        <w:t>, based on</w:t>
      </w:r>
      <w:r w:rsidR="00387E94">
        <w:rPr>
          <w:sz w:val="22"/>
          <w:szCs w:val="22"/>
        </w:rPr>
        <w:t xml:space="preserve"> a</w:t>
      </w:r>
      <w:r w:rsidRPr="00586B5F">
        <w:rPr>
          <w:sz w:val="22"/>
          <w:szCs w:val="22"/>
        </w:rPr>
        <w:t xml:space="preserve"> proposal from the </w:t>
      </w:r>
      <w:r w:rsidR="00387E94">
        <w:rPr>
          <w:sz w:val="22"/>
          <w:szCs w:val="22"/>
        </w:rPr>
        <w:t>SBS</w:t>
      </w:r>
      <w:r w:rsidR="0094517D">
        <w:rPr>
          <w:sz w:val="22"/>
          <w:szCs w:val="22"/>
        </w:rPr>
        <w:t>T</w:t>
      </w:r>
      <w:r w:rsidR="00387E94">
        <w:rPr>
          <w:sz w:val="22"/>
          <w:szCs w:val="22"/>
        </w:rPr>
        <w:t>TA Chair</w:t>
      </w:r>
      <w:r w:rsidRPr="00586B5F">
        <w:rPr>
          <w:sz w:val="22"/>
          <w:szCs w:val="22"/>
        </w:rPr>
        <w:t xml:space="preserve">. </w:t>
      </w:r>
    </w:p>
    <w:p w14:paraId="2B23746C" w14:textId="1A454FF0" w:rsidR="00EF5B57" w:rsidRPr="0027146F" w:rsidRDefault="00324D76" w:rsidP="00324D76">
      <w:pPr>
        <w:pStyle w:val="Para1"/>
        <w:rPr>
          <w:sz w:val="22"/>
          <w:szCs w:val="22"/>
          <w:lang w:val="en-GB"/>
        </w:rPr>
      </w:pPr>
      <w:r w:rsidRPr="00586B5F">
        <w:rPr>
          <w:sz w:val="22"/>
          <w:szCs w:val="22"/>
        </w:rPr>
        <w:t xml:space="preserve">Participants will then be invited to </w:t>
      </w:r>
      <w:r w:rsidR="00EE4495">
        <w:rPr>
          <w:sz w:val="22"/>
          <w:szCs w:val="22"/>
        </w:rPr>
        <w:t>consider</w:t>
      </w:r>
      <w:r w:rsidR="0053423B">
        <w:rPr>
          <w:sz w:val="22"/>
          <w:szCs w:val="22"/>
        </w:rPr>
        <w:t xml:space="preserve"> </w:t>
      </w:r>
      <w:r w:rsidRPr="00586B5F">
        <w:rPr>
          <w:sz w:val="22"/>
          <w:szCs w:val="22"/>
        </w:rPr>
        <w:t>the provisional agenda (</w:t>
      </w:r>
      <w:r w:rsidR="0053423B" w:rsidRPr="0053423B">
        <w:rPr>
          <w:sz w:val="22"/>
          <w:szCs w:val="22"/>
        </w:rPr>
        <w:t>CBD/ID/OM/2022/1/1</w:t>
      </w:r>
      <w:r w:rsidR="0053423B">
        <w:rPr>
          <w:sz w:val="22"/>
          <w:szCs w:val="22"/>
        </w:rPr>
        <w:t xml:space="preserve">) </w:t>
      </w:r>
      <w:r w:rsidRPr="00586B5F">
        <w:rPr>
          <w:sz w:val="22"/>
          <w:szCs w:val="22"/>
        </w:rPr>
        <w:t xml:space="preserve">and the </w:t>
      </w:r>
      <w:r w:rsidRPr="0027146F">
        <w:rPr>
          <w:sz w:val="22"/>
          <w:szCs w:val="22"/>
        </w:rPr>
        <w:t xml:space="preserve">proposed organization of work, as </w:t>
      </w:r>
      <w:r w:rsidRPr="008A6F56">
        <w:rPr>
          <w:sz w:val="22"/>
          <w:szCs w:val="22"/>
        </w:rPr>
        <w:t>contained in annex I to the present document.</w:t>
      </w:r>
      <w:r w:rsidRPr="0027146F">
        <w:rPr>
          <w:sz w:val="22"/>
          <w:szCs w:val="22"/>
        </w:rPr>
        <w:t xml:space="preserve"> </w:t>
      </w:r>
    </w:p>
    <w:p w14:paraId="09A85E7F" w14:textId="57C8450E" w:rsidR="001473FA" w:rsidRPr="00586B5F" w:rsidRDefault="00324D76" w:rsidP="00C110F4">
      <w:pPr>
        <w:pStyle w:val="Para1"/>
        <w:suppressLineNumbers/>
        <w:suppressAutoHyphens/>
        <w:rPr>
          <w:sz w:val="22"/>
          <w:szCs w:val="22"/>
          <w:lang w:val="en-GB"/>
        </w:rPr>
      </w:pPr>
      <w:r w:rsidRPr="0027146F">
        <w:rPr>
          <w:sz w:val="22"/>
          <w:szCs w:val="22"/>
        </w:rPr>
        <w:t>The workshop will be organized in plenary and breakout-group sessions. The workshop co-chairs will nominate facilitators</w:t>
      </w:r>
      <w:r w:rsidRPr="001473FA">
        <w:rPr>
          <w:sz w:val="22"/>
          <w:szCs w:val="22"/>
        </w:rPr>
        <w:t xml:space="preserve"> and rapporteurs for the plenary and breakout sessions, </w:t>
      </w:r>
    </w:p>
    <w:p w14:paraId="631F18CC" w14:textId="77777777" w:rsidR="004726F9" w:rsidRDefault="004726F9" w:rsidP="0053423B">
      <w:pPr>
        <w:pStyle w:val="Heading1"/>
        <w:suppressLineNumbers/>
        <w:suppressAutoHyphens/>
        <w:spacing w:before="120"/>
        <w:jc w:val="left"/>
        <w:rPr>
          <w:caps w:val="0"/>
          <w:snapToGrid w:val="0"/>
          <w:kern w:val="22"/>
          <w:sz w:val="22"/>
          <w:szCs w:val="22"/>
          <w:lang w:val="en-GB"/>
        </w:rPr>
      </w:pPr>
    </w:p>
    <w:p w14:paraId="6D75D30D" w14:textId="01D8541A" w:rsidR="00410B8A" w:rsidRPr="00C110F4" w:rsidRDefault="00410B8A" w:rsidP="001473FA">
      <w:pPr>
        <w:pStyle w:val="Heading1"/>
        <w:suppressLineNumbers/>
        <w:suppressAutoHyphens/>
        <w:spacing w:before="120"/>
        <w:rPr>
          <w:caps w:val="0"/>
          <w:snapToGrid w:val="0"/>
          <w:kern w:val="22"/>
          <w:sz w:val="22"/>
          <w:szCs w:val="22"/>
          <w:lang w:val="en-GB"/>
        </w:rPr>
      </w:pPr>
      <w:r w:rsidRPr="001473FA">
        <w:rPr>
          <w:caps w:val="0"/>
          <w:snapToGrid w:val="0"/>
          <w:kern w:val="22"/>
          <w:sz w:val="22"/>
          <w:szCs w:val="22"/>
          <w:lang w:val="en-GB"/>
        </w:rPr>
        <w:t xml:space="preserve">ITEM 3. MEETING BACKGROUND, SCOPE AND EXPECTED OUTPUT  </w:t>
      </w:r>
    </w:p>
    <w:p w14:paraId="089A94C2" w14:textId="7018757D" w:rsidR="00A61664" w:rsidRPr="00A61664" w:rsidRDefault="008B5EAE" w:rsidP="00586B5F">
      <w:pPr>
        <w:pStyle w:val="Para1"/>
        <w:rPr>
          <w:iCs/>
          <w:caps/>
          <w:snapToGrid/>
          <w:sz w:val="22"/>
          <w:szCs w:val="22"/>
        </w:rPr>
      </w:pPr>
      <w:r>
        <w:rPr>
          <w:sz w:val="22"/>
          <w:szCs w:val="22"/>
        </w:rPr>
        <w:t>A</w:t>
      </w:r>
      <w:r w:rsidRPr="00586B5F">
        <w:rPr>
          <w:sz w:val="22"/>
          <w:szCs w:val="22"/>
        </w:rPr>
        <w:t xml:space="preserve"> </w:t>
      </w:r>
      <w:r w:rsidR="00586B5F" w:rsidRPr="00586B5F">
        <w:rPr>
          <w:sz w:val="22"/>
          <w:szCs w:val="22"/>
        </w:rPr>
        <w:t>representative of the Secretariat will give an overview of the</w:t>
      </w:r>
      <w:r w:rsidR="00A61664">
        <w:rPr>
          <w:sz w:val="22"/>
          <w:szCs w:val="22"/>
        </w:rPr>
        <w:t xml:space="preserve"> current status of the monitoring framework development </w:t>
      </w:r>
      <w:r w:rsidR="00586B5F" w:rsidRPr="00586B5F">
        <w:rPr>
          <w:sz w:val="22"/>
          <w:szCs w:val="22"/>
        </w:rPr>
        <w:t xml:space="preserve">under the Convention on Biological Diversity </w:t>
      </w:r>
      <w:r w:rsidR="005C70DD">
        <w:rPr>
          <w:sz w:val="22"/>
          <w:szCs w:val="22"/>
        </w:rPr>
        <w:t xml:space="preserve">and elaborate on the </w:t>
      </w:r>
      <w:r w:rsidR="00586B5F" w:rsidRPr="00586B5F">
        <w:rPr>
          <w:sz w:val="22"/>
          <w:szCs w:val="22"/>
        </w:rPr>
        <w:t xml:space="preserve">workshop objectives and expected outputs/outcomes. </w:t>
      </w:r>
    </w:p>
    <w:p w14:paraId="208FD531" w14:textId="77777777" w:rsidR="004726F9" w:rsidRDefault="004726F9" w:rsidP="0053423B">
      <w:pPr>
        <w:pStyle w:val="Heading1"/>
        <w:suppressLineNumbers/>
        <w:suppressAutoHyphens/>
        <w:spacing w:before="120" w:after="240"/>
        <w:jc w:val="left"/>
        <w:rPr>
          <w:caps w:val="0"/>
          <w:snapToGrid w:val="0"/>
          <w:kern w:val="22"/>
          <w:sz w:val="22"/>
          <w:szCs w:val="22"/>
          <w:lang w:val="en-GB"/>
        </w:rPr>
      </w:pPr>
    </w:p>
    <w:p w14:paraId="124A608F" w14:textId="3B074286" w:rsidR="004E2C45" w:rsidRPr="0016211A" w:rsidRDefault="004E2C45" w:rsidP="00324D76">
      <w:pPr>
        <w:pStyle w:val="Heading1"/>
        <w:suppressLineNumbers/>
        <w:suppressAutoHyphens/>
        <w:spacing w:before="120" w:after="240"/>
        <w:rPr>
          <w:caps w:val="0"/>
          <w:snapToGrid w:val="0"/>
          <w:kern w:val="22"/>
          <w:sz w:val="22"/>
          <w:szCs w:val="22"/>
          <w:lang w:val="en-GB"/>
        </w:rPr>
      </w:pPr>
      <w:r w:rsidRPr="0016211A">
        <w:rPr>
          <w:caps w:val="0"/>
          <w:snapToGrid w:val="0"/>
          <w:kern w:val="22"/>
          <w:sz w:val="22"/>
          <w:szCs w:val="22"/>
          <w:lang w:val="en-GB"/>
        </w:rPr>
        <w:t xml:space="preserve">ITEM </w:t>
      </w:r>
      <w:r w:rsidR="00410B8A">
        <w:rPr>
          <w:caps w:val="0"/>
          <w:snapToGrid w:val="0"/>
          <w:kern w:val="22"/>
          <w:sz w:val="22"/>
          <w:szCs w:val="22"/>
          <w:lang w:val="en-GB"/>
        </w:rPr>
        <w:t>4</w:t>
      </w:r>
      <w:r w:rsidRPr="0016211A">
        <w:rPr>
          <w:caps w:val="0"/>
          <w:snapToGrid w:val="0"/>
          <w:kern w:val="22"/>
          <w:sz w:val="22"/>
          <w:szCs w:val="22"/>
          <w:lang w:val="en-GB"/>
        </w:rPr>
        <w:t>.</w:t>
      </w:r>
      <w:r w:rsidR="00410B8A">
        <w:rPr>
          <w:caps w:val="0"/>
          <w:snapToGrid w:val="0"/>
          <w:kern w:val="22"/>
          <w:sz w:val="22"/>
          <w:szCs w:val="22"/>
          <w:lang w:val="en-GB"/>
        </w:rPr>
        <w:t xml:space="preserve"> </w:t>
      </w:r>
      <w:r w:rsidR="00410B8A" w:rsidRPr="00324D76">
        <w:rPr>
          <w:caps w:val="0"/>
          <w:snapToGrid w:val="0"/>
          <w:kern w:val="22"/>
          <w:sz w:val="22"/>
          <w:szCs w:val="22"/>
          <w:lang w:val="en-GB"/>
        </w:rPr>
        <w:t>T</w:t>
      </w:r>
      <w:r w:rsidR="00410B8A">
        <w:rPr>
          <w:caps w:val="0"/>
          <w:snapToGrid w:val="0"/>
          <w:kern w:val="22"/>
          <w:sz w:val="22"/>
          <w:szCs w:val="22"/>
          <w:lang w:val="en-GB"/>
        </w:rPr>
        <w:t xml:space="preserve">ECHNICAL REVIEW OF THE PROPOSED INDICATORS IN TERMS OF RELEVANCE, FEASIBILITY AND COHERENCE </w:t>
      </w:r>
      <w:r w:rsidR="00410B8A" w:rsidRPr="00324D76">
        <w:rPr>
          <w:caps w:val="0"/>
          <w:snapToGrid w:val="0"/>
          <w:kern w:val="22"/>
          <w:sz w:val="22"/>
          <w:szCs w:val="22"/>
          <w:lang w:val="en-GB"/>
        </w:rPr>
        <w:t xml:space="preserve"> </w:t>
      </w:r>
    </w:p>
    <w:p w14:paraId="2FEC4CDE" w14:textId="3B84DE24" w:rsidR="0053423B" w:rsidRPr="00E84158" w:rsidRDefault="00F10888" w:rsidP="0053423B">
      <w:pPr>
        <w:pStyle w:val="Para1"/>
        <w:suppressLineNumbers/>
        <w:tabs>
          <w:tab w:val="clear" w:pos="360"/>
        </w:tabs>
        <w:suppressAutoHyphens/>
        <w:spacing w:after="240"/>
        <w:jc w:val="both"/>
        <w:rPr>
          <w:kern w:val="22"/>
          <w:sz w:val="22"/>
          <w:szCs w:val="22"/>
          <w:lang w:val="en-GB"/>
        </w:rPr>
      </w:pPr>
      <w:r w:rsidRPr="00C110F4">
        <w:rPr>
          <w:sz w:val="22"/>
          <w:szCs w:val="22"/>
        </w:rPr>
        <w:t>Under this agenda item</w:t>
      </w:r>
      <w:r w:rsidR="00A61664" w:rsidRPr="00C110F4">
        <w:rPr>
          <w:sz w:val="22"/>
          <w:szCs w:val="22"/>
        </w:rPr>
        <w:t>,</w:t>
      </w:r>
      <w:r w:rsidRPr="00C110F4">
        <w:rPr>
          <w:sz w:val="22"/>
          <w:szCs w:val="22"/>
        </w:rPr>
        <w:t xml:space="preserve"> </w:t>
      </w:r>
      <w:r w:rsidR="00A61664" w:rsidRPr="00C110F4">
        <w:rPr>
          <w:sz w:val="22"/>
          <w:szCs w:val="22"/>
        </w:rPr>
        <w:t xml:space="preserve">introductory presentations will be made by the Secretariat of the Convention and Biological Diversity. Participants will then be invited to join breakout groups </w:t>
      </w:r>
      <w:r w:rsidR="00926ABA" w:rsidRPr="00C110F4">
        <w:rPr>
          <w:sz w:val="22"/>
          <w:szCs w:val="22"/>
        </w:rPr>
        <w:t xml:space="preserve">with each breakout group focusing on the indicators associated with specific goals and targets. </w:t>
      </w:r>
      <w:r w:rsidR="0053423B">
        <w:rPr>
          <w:sz w:val="22"/>
          <w:szCs w:val="22"/>
        </w:rPr>
        <w:t xml:space="preserve">Participants will be invited to join one of the following groups: Group 1: Goal A and Targets 1-8; </w:t>
      </w:r>
      <w:r w:rsidR="008A6F56">
        <w:rPr>
          <w:sz w:val="22"/>
          <w:szCs w:val="22"/>
        </w:rPr>
        <w:t xml:space="preserve">Group 2: </w:t>
      </w:r>
      <w:r w:rsidR="0053423B">
        <w:rPr>
          <w:sz w:val="22"/>
          <w:szCs w:val="22"/>
        </w:rPr>
        <w:t xml:space="preserve">Goal B-C and Targets 9-13; </w:t>
      </w:r>
      <w:r w:rsidR="008A6F56">
        <w:rPr>
          <w:sz w:val="22"/>
          <w:szCs w:val="22"/>
        </w:rPr>
        <w:t xml:space="preserve">Group 3: </w:t>
      </w:r>
      <w:r w:rsidR="0053423B">
        <w:rPr>
          <w:sz w:val="22"/>
          <w:szCs w:val="22"/>
        </w:rPr>
        <w:t>Goal D and Targets 13-12.</w:t>
      </w:r>
    </w:p>
    <w:p w14:paraId="09063833" w14:textId="7685AECA" w:rsidR="00926ABA" w:rsidRPr="00C110F4" w:rsidRDefault="00A61664" w:rsidP="00C110F4">
      <w:pPr>
        <w:pStyle w:val="Para1"/>
        <w:suppressLineNumbers/>
        <w:tabs>
          <w:tab w:val="clear" w:pos="360"/>
        </w:tabs>
        <w:suppressAutoHyphens/>
        <w:spacing w:after="240"/>
        <w:jc w:val="both"/>
        <w:rPr>
          <w:kern w:val="22"/>
          <w:sz w:val="22"/>
          <w:szCs w:val="22"/>
          <w:lang w:val="en-GB"/>
        </w:rPr>
      </w:pPr>
      <w:r w:rsidRPr="00C110F4">
        <w:rPr>
          <w:sz w:val="22"/>
          <w:szCs w:val="22"/>
        </w:rPr>
        <w:t xml:space="preserve">The breakout groups will be invited to </w:t>
      </w:r>
      <w:r w:rsidR="0053423B">
        <w:rPr>
          <w:sz w:val="22"/>
          <w:szCs w:val="22"/>
        </w:rPr>
        <w:t xml:space="preserve">reflect on the findings in SBSTTA/24/2 Appendix 1 and to </w:t>
      </w:r>
      <w:r w:rsidRPr="00C110F4">
        <w:rPr>
          <w:sz w:val="22"/>
          <w:szCs w:val="22"/>
        </w:rPr>
        <w:t>consider the indicators in</w:t>
      </w:r>
      <w:r w:rsidR="00C16C10" w:rsidRPr="00C110F4">
        <w:rPr>
          <w:sz w:val="22"/>
          <w:szCs w:val="22"/>
        </w:rPr>
        <w:t xml:space="preserve"> SBSTTA/24/2 Appendix </w:t>
      </w:r>
      <w:r w:rsidRPr="00C110F4">
        <w:rPr>
          <w:sz w:val="22"/>
          <w:szCs w:val="22"/>
        </w:rPr>
        <w:t xml:space="preserve">2. </w:t>
      </w:r>
      <w:r w:rsidR="00EE2FFC" w:rsidRPr="00324D76">
        <w:rPr>
          <w:rFonts w:eastAsia="MS Mincho"/>
          <w:kern w:val="22"/>
          <w:sz w:val="22"/>
          <w:szCs w:val="22"/>
          <w:lang w:val="en-GB"/>
        </w:rPr>
        <w:t xml:space="preserve">Breakout groups would work in parallel and provide </w:t>
      </w:r>
      <w:r w:rsidR="00EE2FFC">
        <w:rPr>
          <w:rFonts w:eastAsia="MS Mincho"/>
          <w:kern w:val="22"/>
          <w:sz w:val="22"/>
          <w:szCs w:val="22"/>
          <w:lang w:val="en-GB"/>
        </w:rPr>
        <w:t xml:space="preserve">regular </w:t>
      </w:r>
      <w:r w:rsidR="00EE2FFC" w:rsidRPr="00324D76">
        <w:rPr>
          <w:rFonts w:eastAsia="MS Mincho"/>
          <w:kern w:val="22"/>
          <w:sz w:val="22"/>
          <w:szCs w:val="22"/>
          <w:lang w:val="en-GB"/>
        </w:rPr>
        <w:t xml:space="preserve">updates to </w:t>
      </w:r>
      <w:r w:rsidR="005A2283">
        <w:rPr>
          <w:rFonts w:eastAsia="MS Mincho"/>
          <w:kern w:val="22"/>
          <w:sz w:val="22"/>
          <w:szCs w:val="22"/>
          <w:lang w:val="en-GB"/>
        </w:rPr>
        <w:t xml:space="preserve">the </w:t>
      </w:r>
      <w:r w:rsidR="00EE2FFC" w:rsidRPr="00324D76">
        <w:rPr>
          <w:rFonts w:eastAsia="MS Mincho"/>
          <w:kern w:val="22"/>
          <w:sz w:val="22"/>
          <w:szCs w:val="22"/>
          <w:lang w:val="en-GB"/>
        </w:rPr>
        <w:t>plenary.</w:t>
      </w:r>
      <w:r w:rsidR="00EE2FFC">
        <w:rPr>
          <w:sz w:val="22"/>
          <w:szCs w:val="22"/>
        </w:rPr>
        <w:t xml:space="preserve"> </w:t>
      </w:r>
      <w:r w:rsidR="001473FA">
        <w:rPr>
          <w:sz w:val="22"/>
          <w:szCs w:val="22"/>
        </w:rPr>
        <w:t>T</w:t>
      </w:r>
      <w:r w:rsidR="00EE2FFC" w:rsidRPr="00EE2FFC">
        <w:rPr>
          <w:sz w:val="22"/>
          <w:szCs w:val="22"/>
        </w:rPr>
        <w:t>he breakout groups</w:t>
      </w:r>
      <w:r w:rsidR="00EE2FFC" w:rsidRPr="00C110F4">
        <w:rPr>
          <w:sz w:val="22"/>
          <w:szCs w:val="22"/>
        </w:rPr>
        <w:t xml:space="preserve"> </w:t>
      </w:r>
      <w:r w:rsidRPr="00C110F4">
        <w:rPr>
          <w:sz w:val="22"/>
          <w:szCs w:val="22"/>
        </w:rPr>
        <w:t xml:space="preserve">will </w:t>
      </w:r>
      <w:r w:rsidR="001473FA">
        <w:rPr>
          <w:sz w:val="22"/>
          <w:szCs w:val="22"/>
        </w:rPr>
        <w:t xml:space="preserve">first </w:t>
      </w:r>
      <w:r w:rsidRPr="00C110F4">
        <w:rPr>
          <w:sz w:val="22"/>
          <w:szCs w:val="22"/>
        </w:rPr>
        <w:t xml:space="preserve">consider Appendix 2 </w:t>
      </w:r>
      <w:r w:rsidR="00EE2FFC" w:rsidRPr="00EE2FFC">
        <w:rPr>
          <w:sz w:val="22"/>
          <w:szCs w:val="22"/>
        </w:rPr>
        <w:t xml:space="preserve">of recommendation SBSTTA/24/2 </w:t>
      </w:r>
      <w:r w:rsidRPr="00C110F4">
        <w:rPr>
          <w:sz w:val="22"/>
          <w:szCs w:val="22"/>
        </w:rPr>
        <w:t xml:space="preserve">as </w:t>
      </w:r>
      <w:r w:rsidR="001473FA">
        <w:rPr>
          <w:sz w:val="22"/>
          <w:szCs w:val="22"/>
        </w:rPr>
        <w:t>this</w:t>
      </w:r>
      <w:r w:rsidR="001473FA" w:rsidRPr="00C110F4">
        <w:rPr>
          <w:sz w:val="22"/>
          <w:szCs w:val="22"/>
        </w:rPr>
        <w:t xml:space="preserve"> </w:t>
      </w:r>
      <w:r w:rsidR="001473FA">
        <w:rPr>
          <w:sz w:val="22"/>
          <w:szCs w:val="22"/>
        </w:rPr>
        <w:t>was</w:t>
      </w:r>
      <w:r w:rsidRPr="00C110F4">
        <w:rPr>
          <w:sz w:val="22"/>
          <w:szCs w:val="22"/>
        </w:rPr>
        <w:t xml:space="preserve"> not </w:t>
      </w:r>
      <w:r w:rsidR="00EE2FFC" w:rsidRPr="00EE2FFC">
        <w:rPr>
          <w:sz w:val="22"/>
          <w:szCs w:val="22"/>
        </w:rPr>
        <w:t>discussed</w:t>
      </w:r>
      <w:r w:rsidR="00EE2FFC" w:rsidRPr="00C110F4">
        <w:rPr>
          <w:sz w:val="22"/>
          <w:szCs w:val="22"/>
        </w:rPr>
        <w:t xml:space="preserve"> </w:t>
      </w:r>
      <w:r w:rsidRPr="00C110F4">
        <w:rPr>
          <w:sz w:val="22"/>
          <w:szCs w:val="22"/>
        </w:rPr>
        <w:t xml:space="preserve">during </w:t>
      </w:r>
      <w:r w:rsidR="00C16C10" w:rsidRPr="00C110F4">
        <w:rPr>
          <w:sz w:val="22"/>
          <w:szCs w:val="22"/>
        </w:rPr>
        <w:t xml:space="preserve">SBSTTA-24. </w:t>
      </w:r>
      <w:r w:rsidR="00EE2FFC">
        <w:rPr>
          <w:sz w:val="22"/>
          <w:szCs w:val="22"/>
        </w:rPr>
        <w:t xml:space="preserve">Following this they would </w:t>
      </w:r>
      <w:r w:rsidR="002674CD">
        <w:rPr>
          <w:sz w:val="22"/>
          <w:szCs w:val="22"/>
        </w:rPr>
        <w:t xml:space="preserve">validate </w:t>
      </w:r>
      <w:r w:rsidR="00EE2FFC">
        <w:rPr>
          <w:sz w:val="22"/>
          <w:szCs w:val="22"/>
        </w:rPr>
        <w:t xml:space="preserve">appendix 1. </w:t>
      </w:r>
      <w:r w:rsidRPr="00C110F4">
        <w:rPr>
          <w:sz w:val="22"/>
          <w:szCs w:val="22"/>
        </w:rPr>
        <w:t>The discussion</w:t>
      </w:r>
      <w:r w:rsidR="00EE2FFC" w:rsidRPr="00EE2FFC">
        <w:rPr>
          <w:sz w:val="22"/>
          <w:szCs w:val="22"/>
        </w:rPr>
        <w:t>s</w:t>
      </w:r>
      <w:r w:rsidRPr="00C110F4">
        <w:rPr>
          <w:sz w:val="22"/>
          <w:szCs w:val="22"/>
        </w:rPr>
        <w:t xml:space="preserve"> </w:t>
      </w:r>
      <w:r w:rsidR="00EE2FFC">
        <w:rPr>
          <w:sz w:val="22"/>
          <w:szCs w:val="22"/>
        </w:rPr>
        <w:t xml:space="preserve">in the contact groups </w:t>
      </w:r>
      <w:r w:rsidRPr="00C110F4">
        <w:rPr>
          <w:sz w:val="22"/>
          <w:szCs w:val="22"/>
        </w:rPr>
        <w:t>w</w:t>
      </w:r>
      <w:r w:rsidR="00EE2FFC">
        <w:rPr>
          <w:sz w:val="22"/>
          <w:szCs w:val="22"/>
        </w:rPr>
        <w:t>ould</w:t>
      </w:r>
      <w:r w:rsidRPr="00C110F4">
        <w:rPr>
          <w:sz w:val="22"/>
          <w:szCs w:val="22"/>
        </w:rPr>
        <w:t xml:space="preserve"> focus</w:t>
      </w:r>
      <w:r w:rsidR="00EE2FFC">
        <w:rPr>
          <w:sz w:val="22"/>
          <w:szCs w:val="22"/>
        </w:rPr>
        <w:t xml:space="preserve"> </w:t>
      </w:r>
      <w:r w:rsidR="008B5EAE" w:rsidRPr="00C110F4">
        <w:rPr>
          <w:sz w:val="22"/>
          <w:szCs w:val="22"/>
        </w:rPr>
        <w:t xml:space="preserve">on </w:t>
      </w:r>
      <w:r w:rsidRPr="00C110F4">
        <w:rPr>
          <w:sz w:val="22"/>
          <w:szCs w:val="22"/>
        </w:rPr>
        <w:t xml:space="preserve">the following </w:t>
      </w:r>
      <w:r w:rsidR="00926ABA" w:rsidRPr="00C110F4">
        <w:rPr>
          <w:sz w:val="22"/>
          <w:szCs w:val="22"/>
        </w:rPr>
        <w:t>issues</w:t>
      </w:r>
      <w:r w:rsidR="00580248" w:rsidRPr="00C110F4">
        <w:rPr>
          <w:sz w:val="22"/>
          <w:szCs w:val="22"/>
        </w:rPr>
        <w:t>:</w:t>
      </w:r>
    </w:p>
    <w:p w14:paraId="47C05BB8" w14:textId="4304B0CB" w:rsidR="00926ABA" w:rsidRPr="00926ABA" w:rsidRDefault="00E7253A" w:rsidP="00C110F4">
      <w:pPr>
        <w:pStyle w:val="Para1"/>
        <w:numPr>
          <w:ilvl w:val="1"/>
          <w:numId w:val="3"/>
        </w:numPr>
        <w:suppressLineNumbers/>
        <w:suppressAutoHyphens/>
        <w:jc w:val="both"/>
        <w:rPr>
          <w:sz w:val="22"/>
          <w:szCs w:val="22"/>
          <w:lang w:val="en-GB"/>
        </w:rPr>
      </w:pPr>
      <w:r w:rsidRPr="00926ABA">
        <w:rPr>
          <w:rFonts w:eastAsia="MS Mincho"/>
          <w:b/>
          <w:bCs/>
          <w:kern w:val="22"/>
          <w:sz w:val="22"/>
          <w:szCs w:val="22"/>
          <w:lang w:val="en-GB"/>
        </w:rPr>
        <w:t>Relevance</w:t>
      </w:r>
      <w:r w:rsidR="00580248" w:rsidRPr="00926ABA">
        <w:rPr>
          <w:rFonts w:eastAsia="MS Mincho"/>
          <w:b/>
          <w:bCs/>
          <w:kern w:val="22"/>
          <w:sz w:val="22"/>
          <w:szCs w:val="22"/>
          <w:lang w:val="en-GB"/>
        </w:rPr>
        <w:t xml:space="preserve">: </w:t>
      </w:r>
      <w:r w:rsidRPr="00926ABA">
        <w:rPr>
          <w:sz w:val="22"/>
          <w:szCs w:val="22"/>
          <w:lang w:val="en-GB"/>
        </w:rPr>
        <w:t xml:space="preserve">Is the indicator relevant to key elements of </w:t>
      </w:r>
      <w:r w:rsidR="00926ABA">
        <w:rPr>
          <w:sz w:val="22"/>
          <w:szCs w:val="22"/>
          <w:lang w:val="en-GB"/>
        </w:rPr>
        <w:t>a goal,</w:t>
      </w:r>
      <w:r w:rsidR="00926ABA" w:rsidRPr="00926ABA">
        <w:rPr>
          <w:sz w:val="22"/>
          <w:szCs w:val="22"/>
          <w:lang w:val="en-GB"/>
        </w:rPr>
        <w:t xml:space="preserve"> </w:t>
      </w:r>
      <w:r w:rsidRPr="00926ABA">
        <w:rPr>
          <w:sz w:val="22"/>
          <w:szCs w:val="22"/>
          <w:lang w:val="en-GB"/>
        </w:rPr>
        <w:t>target</w:t>
      </w:r>
      <w:r w:rsidR="00926ABA">
        <w:rPr>
          <w:sz w:val="22"/>
          <w:szCs w:val="22"/>
          <w:lang w:val="en-GB"/>
        </w:rPr>
        <w:t xml:space="preserve"> or </w:t>
      </w:r>
      <w:r w:rsidRPr="00EE2FFC">
        <w:rPr>
          <w:sz w:val="22"/>
          <w:szCs w:val="22"/>
          <w:lang w:val="en-GB"/>
        </w:rPr>
        <w:t xml:space="preserve">any other </w:t>
      </w:r>
      <w:r w:rsidR="00926ABA">
        <w:rPr>
          <w:sz w:val="22"/>
          <w:szCs w:val="22"/>
          <w:lang w:val="en-GB"/>
        </w:rPr>
        <w:t xml:space="preserve">element of the post-2020 global biodiversity </w:t>
      </w:r>
      <w:r w:rsidRPr="00926ABA">
        <w:rPr>
          <w:sz w:val="22"/>
          <w:szCs w:val="22"/>
          <w:lang w:val="en-GB"/>
        </w:rPr>
        <w:t>framework</w:t>
      </w:r>
      <w:r w:rsidR="009B63E5" w:rsidRPr="00926ABA">
        <w:rPr>
          <w:sz w:val="22"/>
          <w:szCs w:val="22"/>
          <w:lang w:val="en-GB"/>
        </w:rPr>
        <w:t>?</w:t>
      </w:r>
    </w:p>
    <w:p w14:paraId="2D6CFADF" w14:textId="1CBC0ADB" w:rsidR="00E7253A" w:rsidRPr="00C110F4" w:rsidRDefault="00E7253A" w:rsidP="00C110F4">
      <w:pPr>
        <w:pStyle w:val="Para1"/>
        <w:numPr>
          <w:ilvl w:val="1"/>
          <w:numId w:val="3"/>
        </w:numPr>
        <w:suppressLineNumbers/>
        <w:suppressAutoHyphens/>
        <w:jc w:val="both"/>
        <w:rPr>
          <w:rFonts w:eastAsia="MS Mincho"/>
          <w:kern w:val="22"/>
          <w:sz w:val="22"/>
          <w:szCs w:val="22"/>
          <w:lang w:val="en-GB"/>
        </w:rPr>
      </w:pPr>
      <w:r w:rsidRPr="00C110F4">
        <w:rPr>
          <w:rFonts w:eastAsia="MS Mincho"/>
          <w:b/>
          <w:bCs/>
          <w:kern w:val="22"/>
          <w:sz w:val="22"/>
          <w:szCs w:val="22"/>
          <w:lang w:val="en-GB"/>
        </w:rPr>
        <w:t xml:space="preserve">Feasibility: </w:t>
      </w:r>
      <w:r w:rsidR="00926ABA" w:rsidRPr="00C110F4">
        <w:rPr>
          <w:rFonts w:eastAsia="MS Mincho"/>
          <w:kern w:val="22"/>
          <w:sz w:val="22"/>
          <w:szCs w:val="22"/>
          <w:lang w:val="en-GB"/>
        </w:rPr>
        <w:t>Is the indicator technically feasible to use at the national level? Is the indicator technically feasible at the global level</w:t>
      </w:r>
      <w:r w:rsidR="005A2283">
        <w:rPr>
          <w:rFonts w:eastAsia="MS Mincho"/>
          <w:kern w:val="22"/>
          <w:sz w:val="22"/>
          <w:szCs w:val="22"/>
          <w:lang w:val="en-GB"/>
        </w:rPr>
        <w:t xml:space="preserve">? </w:t>
      </w:r>
      <w:r w:rsidR="00926ABA" w:rsidRPr="00C110F4">
        <w:rPr>
          <w:rFonts w:eastAsia="MS Mincho"/>
          <w:kern w:val="22"/>
          <w:sz w:val="22"/>
          <w:szCs w:val="22"/>
          <w:lang w:val="en-GB"/>
        </w:rPr>
        <w:t xml:space="preserve"> Is the indicator ready to use now or could it be available in the near future? </w:t>
      </w:r>
      <w:r w:rsidR="00926ABA">
        <w:rPr>
          <w:rFonts w:eastAsia="MS Mincho"/>
          <w:kern w:val="22"/>
          <w:sz w:val="22"/>
          <w:szCs w:val="22"/>
          <w:lang w:val="en-GB"/>
        </w:rPr>
        <w:t>D</w:t>
      </w:r>
      <w:r w:rsidR="00926ABA" w:rsidRPr="00C110F4">
        <w:rPr>
          <w:rFonts w:eastAsia="MS Mincho"/>
          <w:kern w:val="22"/>
          <w:sz w:val="22"/>
          <w:szCs w:val="22"/>
          <w:lang w:val="en-GB"/>
        </w:rPr>
        <w:t xml:space="preserve">oes the indicator meet the </w:t>
      </w:r>
      <w:r w:rsidR="00926ABA">
        <w:rPr>
          <w:rFonts w:eastAsia="MS Mincho"/>
          <w:kern w:val="22"/>
          <w:sz w:val="22"/>
          <w:szCs w:val="22"/>
          <w:lang w:val="en-GB"/>
        </w:rPr>
        <w:t xml:space="preserve">proposed </w:t>
      </w:r>
      <w:r w:rsidR="00926ABA" w:rsidRPr="00C110F4">
        <w:rPr>
          <w:rFonts w:eastAsia="MS Mincho"/>
          <w:kern w:val="22"/>
          <w:sz w:val="22"/>
          <w:szCs w:val="22"/>
          <w:lang w:val="en-GB"/>
        </w:rPr>
        <w:t>criteria and definition of a headline indicator?</w:t>
      </w:r>
    </w:p>
    <w:p w14:paraId="546621C5" w14:textId="777C8722" w:rsidR="00926ABA" w:rsidRPr="00C110F4" w:rsidRDefault="009B63E5" w:rsidP="00C110F4">
      <w:pPr>
        <w:pStyle w:val="Para1"/>
        <w:numPr>
          <w:ilvl w:val="1"/>
          <w:numId w:val="3"/>
        </w:numPr>
        <w:suppressLineNumbers/>
        <w:suppressAutoHyphens/>
        <w:jc w:val="both"/>
        <w:rPr>
          <w:rFonts w:eastAsia="MS Mincho"/>
          <w:kern w:val="22"/>
          <w:sz w:val="22"/>
          <w:szCs w:val="22"/>
          <w:lang w:val="en-GB"/>
        </w:rPr>
      </w:pPr>
      <w:r w:rsidRPr="00C110F4">
        <w:rPr>
          <w:rFonts w:eastAsia="MS Mincho"/>
          <w:b/>
          <w:bCs/>
          <w:kern w:val="22"/>
          <w:sz w:val="22"/>
          <w:szCs w:val="22"/>
          <w:lang w:val="en-GB"/>
        </w:rPr>
        <w:t>Coherence:</w:t>
      </w:r>
      <w:r w:rsidR="00926ABA">
        <w:rPr>
          <w:rFonts w:eastAsia="MS Mincho"/>
          <w:b/>
          <w:bCs/>
          <w:kern w:val="22"/>
          <w:sz w:val="22"/>
          <w:szCs w:val="22"/>
          <w:lang w:val="en-GB"/>
        </w:rPr>
        <w:t xml:space="preserve"> </w:t>
      </w:r>
      <w:r w:rsidRPr="00C110F4">
        <w:rPr>
          <w:rFonts w:eastAsia="MS Mincho"/>
          <w:kern w:val="22"/>
          <w:sz w:val="22"/>
          <w:szCs w:val="22"/>
          <w:lang w:val="en-GB"/>
        </w:rPr>
        <w:t>Is there coherence across the indicators being proposed?</w:t>
      </w:r>
      <w:r w:rsidR="00926ABA" w:rsidRPr="00C110F4">
        <w:rPr>
          <w:rFonts w:eastAsia="MS Mincho"/>
          <w:kern w:val="22"/>
          <w:sz w:val="22"/>
          <w:szCs w:val="22"/>
          <w:lang w:val="en-GB"/>
        </w:rPr>
        <w:t xml:space="preserve"> Are there specific issues or gaps</w:t>
      </w:r>
      <w:r w:rsidR="005A2283">
        <w:rPr>
          <w:rFonts w:eastAsia="MS Mincho"/>
          <w:kern w:val="22"/>
          <w:sz w:val="22"/>
          <w:szCs w:val="22"/>
          <w:lang w:val="en-GB"/>
        </w:rPr>
        <w:t>,</w:t>
      </w:r>
      <w:r w:rsidR="00926ABA" w:rsidRPr="00C110F4">
        <w:rPr>
          <w:rFonts w:eastAsia="MS Mincho"/>
          <w:kern w:val="22"/>
          <w:sz w:val="22"/>
          <w:szCs w:val="22"/>
          <w:lang w:val="en-GB"/>
        </w:rPr>
        <w:t xml:space="preserve"> which would need to be addressed by</w:t>
      </w:r>
      <w:r w:rsidR="005A2283">
        <w:rPr>
          <w:rFonts w:eastAsia="MS Mincho"/>
          <w:kern w:val="22"/>
          <w:sz w:val="22"/>
          <w:szCs w:val="22"/>
          <w:lang w:val="en-GB"/>
        </w:rPr>
        <w:t xml:space="preserve"> future expert processes? </w:t>
      </w:r>
      <w:r w:rsidR="00926ABA" w:rsidRPr="00C110F4">
        <w:rPr>
          <w:rFonts w:eastAsia="MS Mincho"/>
          <w:kern w:val="22"/>
          <w:sz w:val="22"/>
          <w:szCs w:val="22"/>
          <w:lang w:val="en-GB"/>
        </w:rPr>
        <w:t xml:space="preserve"> </w:t>
      </w:r>
    </w:p>
    <w:p w14:paraId="60F33925" w14:textId="53BD8079" w:rsidR="00564680" w:rsidRPr="0016211A" w:rsidRDefault="001473FA" w:rsidP="00324D76">
      <w:pPr>
        <w:pStyle w:val="Para1"/>
        <w:suppressLineNumbers/>
        <w:tabs>
          <w:tab w:val="clear" w:pos="360"/>
        </w:tabs>
        <w:suppressAutoHyphens/>
        <w:spacing w:before="240"/>
        <w:jc w:val="both"/>
        <w:rPr>
          <w:kern w:val="22"/>
          <w:sz w:val="22"/>
          <w:szCs w:val="22"/>
          <w:lang w:val="en-GB"/>
        </w:rPr>
      </w:pPr>
      <w:r>
        <w:rPr>
          <w:sz w:val="22"/>
          <w:szCs w:val="22"/>
          <w:lang w:val="en-GB"/>
        </w:rPr>
        <w:t>As a basis for its work</w:t>
      </w:r>
      <w:r w:rsidR="005A2283">
        <w:rPr>
          <w:sz w:val="22"/>
          <w:szCs w:val="22"/>
          <w:lang w:val="en-GB"/>
        </w:rPr>
        <w:t>,</w:t>
      </w:r>
      <w:r>
        <w:rPr>
          <w:sz w:val="22"/>
          <w:szCs w:val="22"/>
          <w:lang w:val="en-GB"/>
        </w:rPr>
        <w:t xml:space="preserve"> the workshop will have SBSTTA recommendation 24/2 </w:t>
      </w:r>
      <w:r w:rsidR="005A2283">
        <w:rPr>
          <w:sz w:val="22"/>
          <w:szCs w:val="22"/>
          <w:lang w:val="en-GB"/>
        </w:rPr>
        <w:t>that</w:t>
      </w:r>
      <w:r>
        <w:rPr>
          <w:sz w:val="22"/>
          <w:szCs w:val="22"/>
          <w:lang w:val="en-GB"/>
        </w:rPr>
        <w:t xml:space="preserve"> contains appendices 1 and 2. Further </w:t>
      </w:r>
      <w:r>
        <w:rPr>
          <w:rFonts w:eastAsia="MS Mincho"/>
          <w:kern w:val="22"/>
          <w:sz w:val="22"/>
          <w:szCs w:val="22"/>
          <w:lang w:val="en-GB"/>
        </w:rPr>
        <w:t>t</w:t>
      </w:r>
      <w:r w:rsidR="00564680" w:rsidRPr="0016211A">
        <w:rPr>
          <w:rFonts w:eastAsia="MS Mincho"/>
          <w:kern w:val="22"/>
          <w:sz w:val="22"/>
          <w:szCs w:val="22"/>
          <w:lang w:val="en-GB"/>
        </w:rPr>
        <w:t xml:space="preserve">o facilitate the </w:t>
      </w:r>
      <w:r w:rsidR="00671569" w:rsidRPr="0016211A">
        <w:rPr>
          <w:rFonts w:eastAsia="MS Mincho"/>
          <w:kern w:val="22"/>
          <w:sz w:val="22"/>
          <w:szCs w:val="22"/>
          <w:lang w:val="en-GB"/>
        </w:rPr>
        <w:t>discussion</w:t>
      </w:r>
      <w:r w:rsidR="00564680" w:rsidRPr="0016211A">
        <w:rPr>
          <w:rFonts w:eastAsia="MS Mincho"/>
          <w:kern w:val="22"/>
          <w:sz w:val="22"/>
          <w:szCs w:val="22"/>
          <w:lang w:val="en-GB"/>
        </w:rPr>
        <w:t xml:space="preserve">, the meeting will have before </w:t>
      </w:r>
      <w:proofErr w:type="gramStart"/>
      <w:r w:rsidR="00564680" w:rsidRPr="0016211A">
        <w:rPr>
          <w:rFonts w:eastAsia="MS Mincho"/>
          <w:kern w:val="22"/>
          <w:sz w:val="22"/>
          <w:szCs w:val="22"/>
          <w:lang w:val="en-GB"/>
        </w:rPr>
        <w:t>it</w:t>
      </w:r>
      <w:proofErr w:type="gramEnd"/>
      <w:r w:rsidR="00564680" w:rsidRPr="0016211A">
        <w:rPr>
          <w:rFonts w:eastAsia="MS Mincho"/>
          <w:kern w:val="22"/>
          <w:sz w:val="22"/>
          <w:szCs w:val="22"/>
          <w:lang w:val="en-GB"/>
        </w:rPr>
        <w:t xml:space="preserve"> relevant </w:t>
      </w:r>
      <w:r w:rsidR="0098716E" w:rsidRPr="0016211A">
        <w:rPr>
          <w:rFonts w:eastAsia="MS Mincho"/>
          <w:kern w:val="22"/>
          <w:sz w:val="22"/>
          <w:szCs w:val="22"/>
          <w:lang w:val="en-GB"/>
        </w:rPr>
        <w:t>documentation prepared by the Secretariat, with</w:t>
      </w:r>
      <w:r w:rsidR="005A2283">
        <w:rPr>
          <w:rFonts w:eastAsia="MS Mincho"/>
          <w:kern w:val="22"/>
          <w:sz w:val="22"/>
          <w:szCs w:val="22"/>
          <w:lang w:val="en-GB"/>
        </w:rPr>
        <w:t xml:space="preserve"> technical support from</w:t>
      </w:r>
      <w:r w:rsidR="0098716E" w:rsidRPr="0016211A">
        <w:rPr>
          <w:rFonts w:eastAsia="MS Mincho"/>
          <w:kern w:val="22"/>
          <w:sz w:val="22"/>
          <w:szCs w:val="22"/>
          <w:lang w:val="en-GB"/>
        </w:rPr>
        <w:t xml:space="preserve"> </w:t>
      </w:r>
      <w:r w:rsidR="005A2283">
        <w:rPr>
          <w:rFonts w:eastAsia="MS Mincho"/>
          <w:kern w:val="22"/>
          <w:sz w:val="22"/>
          <w:szCs w:val="22"/>
          <w:lang w:val="en-GB"/>
        </w:rPr>
        <w:t xml:space="preserve">the </w:t>
      </w:r>
      <w:r w:rsidR="0098716E" w:rsidRPr="0016211A">
        <w:rPr>
          <w:rFonts w:eastAsia="MS Mincho"/>
          <w:kern w:val="22"/>
          <w:sz w:val="22"/>
          <w:szCs w:val="22"/>
          <w:lang w:val="en-GB"/>
        </w:rPr>
        <w:t>UNEP-WCMC</w:t>
      </w:r>
      <w:r w:rsidR="00926ABA">
        <w:rPr>
          <w:rFonts w:eastAsia="MS Mincho"/>
          <w:kern w:val="22"/>
          <w:sz w:val="22"/>
          <w:szCs w:val="22"/>
          <w:lang w:val="en-GB"/>
        </w:rPr>
        <w:t>, as well as a compilation of comments prepared in response to the request in paragraph 2 of SBSTTA recommendation 24/2</w:t>
      </w:r>
      <w:r w:rsidR="0098716E" w:rsidRPr="0016211A">
        <w:rPr>
          <w:rFonts w:eastAsia="MS Mincho"/>
          <w:kern w:val="22"/>
          <w:sz w:val="22"/>
          <w:szCs w:val="22"/>
          <w:lang w:val="en-GB"/>
        </w:rPr>
        <w:t>.</w:t>
      </w:r>
      <w:r w:rsidR="00564680" w:rsidRPr="0016211A">
        <w:rPr>
          <w:rFonts w:eastAsia="MS Mincho"/>
          <w:kern w:val="22"/>
          <w:sz w:val="22"/>
          <w:szCs w:val="22"/>
          <w:lang w:val="en-GB"/>
        </w:rPr>
        <w:t xml:space="preserve"> </w:t>
      </w:r>
      <w:r w:rsidR="00564680" w:rsidRPr="008A6F56">
        <w:rPr>
          <w:rFonts w:eastAsia="MS Mincho"/>
          <w:kern w:val="22"/>
          <w:sz w:val="22"/>
          <w:szCs w:val="22"/>
          <w:lang w:val="en-GB"/>
        </w:rPr>
        <w:t xml:space="preserve">A list of documents is contained in annex </w:t>
      </w:r>
      <w:r w:rsidR="00987019">
        <w:rPr>
          <w:rFonts w:eastAsia="MS Mincho"/>
          <w:kern w:val="22"/>
          <w:sz w:val="22"/>
          <w:szCs w:val="22"/>
          <w:lang w:val="en-GB"/>
        </w:rPr>
        <w:t>II</w:t>
      </w:r>
      <w:r w:rsidR="00987019" w:rsidRPr="008A6F56">
        <w:rPr>
          <w:rFonts w:eastAsia="MS Mincho"/>
          <w:kern w:val="22"/>
          <w:sz w:val="22"/>
          <w:szCs w:val="22"/>
          <w:lang w:val="en-GB"/>
        </w:rPr>
        <w:t xml:space="preserve"> </w:t>
      </w:r>
      <w:r w:rsidR="00564680" w:rsidRPr="008A6F56">
        <w:rPr>
          <w:rFonts w:eastAsia="MS Mincho"/>
          <w:kern w:val="22"/>
          <w:sz w:val="22"/>
          <w:szCs w:val="22"/>
          <w:lang w:val="en-GB"/>
        </w:rPr>
        <w:t>to this note</w:t>
      </w:r>
      <w:r w:rsidR="00564680" w:rsidRPr="0016211A">
        <w:rPr>
          <w:rFonts w:eastAsia="MS Mincho"/>
          <w:kern w:val="22"/>
          <w:sz w:val="22"/>
          <w:szCs w:val="22"/>
          <w:lang w:val="en-GB"/>
        </w:rPr>
        <w:t xml:space="preserve">. </w:t>
      </w:r>
      <w:r w:rsidR="0098716E" w:rsidRPr="0016211A">
        <w:rPr>
          <w:rFonts w:eastAsia="MS Mincho"/>
          <w:kern w:val="22"/>
          <w:sz w:val="22"/>
          <w:szCs w:val="22"/>
          <w:lang w:val="en-GB"/>
        </w:rPr>
        <w:t xml:space="preserve"> </w:t>
      </w:r>
    </w:p>
    <w:p w14:paraId="2190F530" w14:textId="77777777" w:rsidR="00B3079E" w:rsidRDefault="00B3079E" w:rsidP="00410B8A">
      <w:pPr>
        <w:pStyle w:val="Heading1"/>
        <w:suppressLineNumbers/>
        <w:suppressAutoHyphens/>
        <w:spacing w:before="120" w:after="240"/>
        <w:rPr>
          <w:caps w:val="0"/>
          <w:snapToGrid w:val="0"/>
          <w:kern w:val="22"/>
          <w:sz w:val="22"/>
          <w:szCs w:val="22"/>
          <w:lang w:val="en-GB"/>
        </w:rPr>
      </w:pPr>
    </w:p>
    <w:p w14:paraId="359E9680" w14:textId="567A014E" w:rsidR="00410B8A" w:rsidRDefault="00410B8A" w:rsidP="00410B8A">
      <w:pPr>
        <w:pStyle w:val="Heading1"/>
        <w:suppressLineNumbers/>
        <w:suppressAutoHyphens/>
        <w:spacing w:before="120" w:after="240"/>
        <w:rPr>
          <w:rFonts w:ascii="Times New Roman Bold" w:hAnsi="Times New Roman Bold" w:cs="Times New Roman Bold"/>
          <w:snapToGrid w:val="0"/>
          <w:kern w:val="22"/>
          <w:sz w:val="22"/>
          <w:szCs w:val="22"/>
          <w:lang w:val="en-GB"/>
        </w:rPr>
      </w:pPr>
      <w:r w:rsidRPr="00324D76">
        <w:rPr>
          <w:caps w:val="0"/>
          <w:snapToGrid w:val="0"/>
          <w:kern w:val="22"/>
          <w:sz w:val="22"/>
          <w:szCs w:val="22"/>
          <w:lang w:val="en-GB"/>
        </w:rPr>
        <w:t xml:space="preserve">ITEM 5. </w:t>
      </w:r>
      <w:r w:rsidRPr="00324D76">
        <w:rPr>
          <w:rFonts w:ascii="Times New Roman Bold" w:hAnsi="Times New Roman Bold" w:cs="Times New Roman Bold"/>
          <w:snapToGrid w:val="0"/>
          <w:kern w:val="22"/>
          <w:sz w:val="22"/>
          <w:szCs w:val="22"/>
          <w:lang w:val="en-GB"/>
        </w:rPr>
        <w:t>Identification of knowledge gaps and future needs for indicator development</w:t>
      </w:r>
    </w:p>
    <w:p w14:paraId="318F22C9" w14:textId="1B4DD7B6" w:rsidR="00A61664" w:rsidRPr="00F7335C" w:rsidRDefault="00EE2FFC" w:rsidP="00F7335C">
      <w:pPr>
        <w:pStyle w:val="Para1"/>
        <w:suppressLineNumbers/>
        <w:tabs>
          <w:tab w:val="clear" w:pos="360"/>
        </w:tabs>
        <w:suppressAutoHyphens/>
        <w:spacing w:after="240"/>
        <w:jc w:val="both"/>
        <w:rPr>
          <w:rFonts w:eastAsia="MS Mincho"/>
          <w:kern w:val="22"/>
          <w:sz w:val="22"/>
          <w:szCs w:val="22"/>
          <w:lang w:val="en-GB"/>
        </w:rPr>
      </w:pPr>
      <w:r w:rsidRPr="00F7335C">
        <w:rPr>
          <w:rFonts w:eastAsia="MS Mincho"/>
          <w:kern w:val="22"/>
          <w:sz w:val="22"/>
          <w:szCs w:val="22"/>
          <w:lang w:val="en-GB"/>
        </w:rPr>
        <w:t>W</w:t>
      </w:r>
      <w:r w:rsidR="00FF6185" w:rsidRPr="00F7335C">
        <w:rPr>
          <w:rFonts w:eastAsia="MS Mincho"/>
          <w:kern w:val="22"/>
          <w:sz w:val="22"/>
          <w:szCs w:val="22"/>
          <w:lang w:val="en-GB"/>
        </w:rPr>
        <w:t>orkshop participants</w:t>
      </w:r>
      <w:r w:rsidRPr="00F7335C">
        <w:rPr>
          <w:rFonts w:eastAsia="MS Mincho"/>
          <w:kern w:val="22"/>
          <w:sz w:val="22"/>
          <w:szCs w:val="22"/>
          <w:lang w:val="en-GB"/>
        </w:rPr>
        <w:t>, working in the same break out groups as established under agenda item 4,</w:t>
      </w:r>
      <w:r w:rsidR="00FF6185" w:rsidRPr="00F7335C">
        <w:rPr>
          <w:rFonts w:eastAsia="MS Mincho"/>
          <w:kern w:val="22"/>
          <w:sz w:val="22"/>
          <w:szCs w:val="22"/>
          <w:lang w:val="en-GB"/>
        </w:rPr>
        <w:t xml:space="preserve"> will be invited to identify gaps in the coverage of headline indicators vis-à-vis the goals and targets of the post-2020 global biodiversity framework. </w:t>
      </w:r>
      <w:r w:rsidR="00B3079E" w:rsidRPr="00F7335C">
        <w:rPr>
          <w:rFonts w:eastAsia="MS Mincho"/>
          <w:kern w:val="22"/>
          <w:sz w:val="22"/>
          <w:szCs w:val="22"/>
          <w:lang w:val="en-GB"/>
        </w:rPr>
        <w:t>Through break-out group discussion, participants will also</w:t>
      </w:r>
      <w:r w:rsidR="00FF6185" w:rsidRPr="00F7335C">
        <w:rPr>
          <w:rFonts w:eastAsia="MS Mincho"/>
          <w:kern w:val="22"/>
          <w:sz w:val="22"/>
          <w:szCs w:val="22"/>
          <w:lang w:val="en-GB"/>
        </w:rPr>
        <w:t xml:space="preserve"> </w:t>
      </w:r>
      <w:r w:rsidR="00B3079E" w:rsidRPr="00F7335C">
        <w:rPr>
          <w:rFonts w:eastAsia="MS Mincho"/>
          <w:kern w:val="22"/>
          <w:sz w:val="22"/>
          <w:szCs w:val="22"/>
          <w:lang w:val="en-GB"/>
        </w:rPr>
        <w:t>identify</w:t>
      </w:r>
      <w:r w:rsidR="00FF6185" w:rsidRPr="00F7335C">
        <w:rPr>
          <w:rFonts w:eastAsia="MS Mincho"/>
          <w:kern w:val="22"/>
          <w:sz w:val="22"/>
          <w:szCs w:val="22"/>
          <w:lang w:val="en-GB"/>
        </w:rPr>
        <w:t xml:space="preserve"> the need for further development of indicators for specific aspects of the post-2020 global biodiversity framework using the following questions:</w:t>
      </w:r>
    </w:p>
    <w:p w14:paraId="5B3652EF" w14:textId="145914F8" w:rsidR="00A61664" w:rsidRPr="0016211A" w:rsidRDefault="00A61664" w:rsidP="00A61664">
      <w:pPr>
        <w:pStyle w:val="Para3"/>
        <w:numPr>
          <w:ilvl w:val="2"/>
          <w:numId w:val="26"/>
        </w:numPr>
        <w:rPr>
          <w:sz w:val="22"/>
          <w:szCs w:val="22"/>
          <w:lang w:val="en-GB"/>
        </w:rPr>
      </w:pPr>
      <w:r w:rsidRPr="00FF6185">
        <w:rPr>
          <w:sz w:val="22"/>
          <w:szCs w:val="22"/>
          <w:lang w:val="en-GB"/>
        </w:rPr>
        <w:t>Do the existing indicators</w:t>
      </w:r>
      <w:r w:rsidRPr="0016211A">
        <w:rPr>
          <w:sz w:val="22"/>
          <w:szCs w:val="22"/>
          <w:lang w:val="en-GB"/>
        </w:rPr>
        <w:t xml:space="preserve"> </w:t>
      </w:r>
      <w:r w:rsidR="00EE2FFC">
        <w:rPr>
          <w:sz w:val="22"/>
          <w:szCs w:val="22"/>
          <w:lang w:val="en-GB"/>
        </w:rPr>
        <w:t>identified as feasible and relevant for the post-2020 global biodiversity framework</w:t>
      </w:r>
      <w:r w:rsidRPr="0016211A">
        <w:rPr>
          <w:sz w:val="22"/>
          <w:szCs w:val="22"/>
          <w:lang w:val="en-GB"/>
        </w:rPr>
        <w:t xml:space="preserve"> c</w:t>
      </w:r>
      <w:r w:rsidR="00B3079E">
        <w:rPr>
          <w:sz w:val="22"/>
          <w:szCs w:val="22"/>
          <w:lang w:val="en-GB"/>
        </w:rPr>
        <w:t>over</w:t>
      </w:r>
      <w:r w:rsidRPr="0016211A">
        <w:rPr>
          <w:sz w:val="22"/>
          <w:szCs w:val="22"/>
          <w:lang w:val="en-GB"/>
        </w:rPr>
        <w:t xml:space="preserve"> the main scope of the goals/targets?</w:t>
      </w:r>
    </w:p>
    <w:p w14:paraId="4E187377" w14:textId="27F693B3" w:rsidR="00A61664" w:rsidRPr="0016211A" w:rsidRDefault="00A61664" w:rsidP="00A61664">
      <w:pPr>
        <w:pStyle w:val="Para3"/>
        <w:rPr>
          <w:sz w:val="22"/>
          <w:szCs w:val="22"/>
          <w:lang w:val="en-GB"/>
        </w:rPr>
      </w:pPr>
      <w:r w:rsidRPr="0016211A">
        <w:rPr>
          <w:sz w:val="22"/>
          <w:szCs w:val="22"/>
          <w:lang w:val="en-GB"/>
        </w:rPr>
        <w:t>If there is a knowledge gap to be addressed, do the experts have suggestions on what would be needed in terms of the scope of new indicator</w:t>
      </w:r>
      <w:r w:rsidR="00B3079E">
        <w:rPr>
          <w:sz w:val="22"/>
          <w:szCs w:val="22"/>
          <w:lang w:val="en-GB"/>
        </w:rPr>
        <w:t>s</w:t>
      </w:r>
      <w:r w:rsidRPr="0016211A">
        <w:rPr>
          <w:sz w:val="22"/>
          <w:szCs w:val="22"/>
          <w:lang w:val="en-GB"/>
        </w:rPr>
        <w:t>? And how would such indicator</w:t>
      </w:r>
      <w:r w:rsidR="00B3079E">
        <w:rPr>
          <w:sz w:val="22"/>
          <w:szCs w:val="22"/>
          <w:lang w:val="en-GB"/>
        </w:rPr>
        <w:t>s</w:t>
      </w:r>
      <w:r w:rsidRPr="0016211A">
        <w:rPr>
          <w:sz w:val="22"/>
          <w:szCs w:val="22"/>
          <w:lang w:val="en-GB"/>
        </w:rPr>
        <w:t xml:space="preserve"> be developed?</w:t>
      </w:r>
    </w:p>
    <w:p w14:paraId="6345223F" w14:textId="5A1A5A4A" w:rsidR="00FF6185" w:rsidRPr="00324D76" w:rsidRDefault="00FF6185" w:rsidP="00FF6185">
      <w:pPr>
        <w:pStyle w:val="Para1"/>
        <w:suppressLineNumbers/>
        <w:tabs>
          <w:tab w:val="clear" w:pos="360"/>
        </w:tabs>
        <w:suppressAutoHyphens/>
        <w:spacing w:after="240"/>
        <w:jc w:val="both"/>
        <w:rPr>
          <w:rFonts w:eastAsia="MS Mincho"/>
          <w:kern w:val="22"/>
          <w:sz w:val="22"/>
          <w:szCs w:val="22"/>
          <w:lang w:val="en-GB"/>
        </w:rPr>
      </w:pPr>
      <w:r w:rsidRPr="00324D76">
        <w:rPr>
          <w:rFonts w:eastAsia="MS Mincho"/>
          <w:kern w:val="22"/>
          <w:sz w:val="22"/>
          <w:szCs w:val="22"/>
          <w:lang w:val="en-GB"/>
        </w:rPr>
        <w:t>Breakout groups would work in parallel</w:t>
      </w:r>
      <w:r>
        <w:rPr>
          <w:rFonts w:eastAsia="MS Mincho"/>
          <w:kern w:val="22"/>
          <w:sz w:val="22"/>
          <w:szCs w:val="22"/>
          <w:lang w:val="en-GB"/>
        </w:rPr>
        <w:t>. The session will conclude with an update from each breakout group and a discussion in</w:t>
      </w:r>
      <w:r w:rsidRPr="00324D76">
        <w:rPr>
          <w:rFonts w:eastAsia="MS Mincho"/>
          <w:kern w:val="22"/>
          <w:sz w:val="22"/>
          <w:szCs w:val="22"/>
          <w:lang w:val="en-GB"/>
        </w:rPr>
        <w:t xml:space="preserve"> plenary.</w:t>
      </w:r>
    </w:p>
    <w:p w14:paraId="67C2BD56" w14:textId="217074D3" w:rsidR="00410B8A" w:rsidRDefault="00410B8A" w:rsidP="00410B8A">
      <w:pPr>
        <w:pStyle w:val="Heading1"/>
        <w:suppressLineNumbers/>
        <w:suppressAutoHyphens/>
        <w:spacing w:before="120" w:after="240"/>
        <w:rPr>
          <w:caps w:val="0"/>
          <w:snapToGrid w:val="0"/>
          <w:kern w:val="22"/>
          <w:sz w:val="22"/>
          <w:szCs w:val="22"/>
          <w:lang w:val="en-GB"/>
        </w:rPr>
      </w:pPr>
      <w:r w:rsidRPr="00324D76">
        <w:rPr>
          <w:caps w:val="0"/>
          <w:snapToGrid w:val="0"/>
          <w:kern w:val="22"/>
          <w:sz w:val="22"/>
          <w:szCs w:val="22"/>
          <w:lang w:val="en-GB"/>
        </w:rPr>
        <w:t>ITEM 6. S</w:t>
      </w:r>
      <w:r>
        <w:rPr>
          <w:caps w:val="0"/>
          <w:snapToGrid w:val="0"/>
          <w:kern w:val="22"/>
          <w:sz w:val="22"/>
          <w:szCs w:val="22"/>
          <w:lang w:val="en-GB"/>
        </w:rPr>
        <w:t>UMMARY AND NEXT STEPS</w:t>
      </w:r>
    </w:p>
    <w:p w14:paraId="723E8423" w14:textId="72B34F2A" w:rsidR="00EC5A8B" w:rsidRPr="00F7335C" w:rsidRDefault="00FF6185" w:rsidP="00F7335C">
      <w:pPr>
        <w:pStyle w:val="Para1"/>
        <w:suppressLineNumbers/>
        <w:tabs>
          <w:tab w:val="clear" w:pos="360"/>
        </w:tabs>
        <w:suppressAutoHyphens/>
        <w:spacing w:after="240"/>
        <w:jc w:val="both"/>
        <w:rPr>
          <w:rFonts w:eastAsia="MS Mincho"/>
          <w:kern w:val="22"/>
          <w:sz w:val="22"/>
          <w:szCs w:val="22"/>
          <w:lang w:val="en-GB"/>
        </w:rPr>
      </w:pPr>
      <w:r w:rsidRPr="00F7335C">
        <w:rPr>
          <w:rFonts w:eastAsia="MS Mincho"/>
          <w:kern w:val="22"/>
          <w:sz w:val="22"/>
          <w:szCs w:val="22"/>
          <w:lang w:val="en-GB"/>
        </w:rPr>
        <w:t xml:space="preserve">Under this item, the </w:t>
      </w:r>
      <w:r w:rsidR="00EE2FFC" w:rsidRPr="00F7335C">
        <w:rPr>
          <w:rFonts w:eastAsia="MS Mincho"/>
          <w:kern w:val="22"/>
          <w:sz w:val="22"/>
          <w:szCs w:val="22"/>
          <w:lang w:val="en-GB"/>
        </w:rPr>
        <w:t>co-c</w:t>
      </w:r>
      <w:r w:rsidRPr="00F7335C">
        <w:rPr>
          <w:rFonts w:eastAsia="MS Mincho"/>
          <w:kern w:val="22"/>
          <w:sz w:val="22"/>
          <w:szCs w:val="22"/>
          <w:lang w:val="en-GB"/>
        </w:rPr>
        <w:t>hair</w:t>
      </w:r>
      <w:r w:rsidR="00EE2FFC" w:rsidRPr="00F7335C">
        <w:rPr>
          <w:rFonts w:eastAsia="MS Mincho"/>
          <w:kern w:val="22"/>
          <w:sz w:val="22"/>
          <w:szCs w:val="22"/>
          <w:lang w:val="en-GB"/>
        </w:rPr>
        <w:t>s of the workshop</w:t>
      </w:r>
      <w:r w:rsidRPr="00F7335C">
        <w:rPr>
          <w:rFonts w:eastAsia="MS Mincho"/>
          <w:kern w:val="22"/>
          <w:sz w:val="22"/>
          <w:szCs w:val="22"/>
          <w:lang w:val="en-GB"/>
        </w:rPr>
        <w:t xml:space="preserve"> will provide a summary of the workshop findings, including through</w:t>
      </w:r>
      <w:r w:rsidR="00EE2FFC" w:rsidRPr="00F7335C">
        <w:rPr>
          <w:rFonts w:eastAsia="MS Mincho"/>
          <w:kern w:val="22"/>
          <w:sz w:val="22"/>
          <w:szCs w:val="22"/>
          <w:lang w:val="en-GB"/>
        </w:rPr>
        <w:t xml:space="preserve"> </w:t>
      </w:r>
      <w:r w:rsidRPr="00F7335C">
        <w:rPr>
          <w:rFonts w:eastAsia="MS Mincho"/>
          <w:kern w:val="22"/>
          <w:sz w:val="22"/>
          <w:szCs w:val="22"/>
          <w:lang w:val="en-GB"/>
        </w:rPr>
        <w:t xml:space="preserve">an on-line briefing session for </w:t>
      </w:r>
      <w:r w:rsidR="008A6F56" w:rsidRPr="00F7335C">
        <w:rPr>
          <w:rFonts w:eastAsia="MS Mincho"/>
          <w:kern w:val="22"/>
          <w:sz w:val="22"/>
          <w:szCs w:val="22"/>
          <w:lang w:val="en-GB"/>
        </w:rPr>
        <w:t xml:space="preserve">the </w:t>
      </w:r>
      <w:r w:rsidRPr="00F7335C">
        <w:rPr>
          <w:rFonts w:eastAsia="MS Mincho"/>
          <w:kern w:val="22"/>
          <w:sz w:val="22"/>
          <w:szCs w:val="22"/>
          <w:lang w:val="en-GB"/>
        </w:rPr>
        <w:t xml:space="preserve">SBSTTA Bureau members, </w:t>
      </w:r>
      <w:r w:rsidR="008A6F56" w:rsidRPr="00F7335C">
        <w:rPr>
          <w:rFonts w:eastAsia="MS Mincho"/>
          <w:kern w:val="22"/>
          <w:sz w:val="22"/>
          <w:szCs w:val="22"/>
          <w:lang w:val="en-GB"/>
        </w:rPr>
        <w:t xml:space="preserve">the chair of the Subsidiary Body in Implementation, the </w:t>
      </w:r>
      <w:r w:rsidRPr="00F7335C">
        <w:rPr>
          <w:rFonts w:eastAsia="MS Mincho"/>
          <w:kern w:val="22"/>
          <w:sz w:val="22"/>
          <w:szCs w:val="22"/>
          <w:lang w:val="en-GB"/>
        </w:rPr>
        <w:t>Co-Chairs</w:t>
      </w:r>
      <w:r w:rsidR="008A6F56" w:rsidRPr="00F7335C">
        <w:rPr>
          <w:rFonts w:eastAsia="MS Mincho"/>
          <w:kern w:val="22"/>
          <w:sz w:val="22"/>
          <w:szCs w:val="22"/>
          <w:lang w:val="en-GB"/>
        </w:rPr>
        <w:t xml:space="preserve"> of the Open-ended Working Group on the </w:t>
      </w:r>
      <w:r w:rsidR="0094517D">
        <w:rPr>
          <w:rFonts w:eastAsia="MS Mincho"/>
          <w:kern w:val="22"/>
          <w:sz w:val="22"/>
          <w:szCs w:val="22"/>
          <w:lang w:val="en-GB"/>
        </w:rPr>
        <w:t>P</w:t>
      </w:r>
      <w:r w:rsidR="008A6F56" w:rsidRPr="00F7335C">
        <w:rPr>
          <w:rFonts w:eastAsia="MS Mincho"/>
          <w:kern w:val="22"/>
          <w:sz w:val="22"/>
          <w:szCs w:val="22"/>
          <w:lang w:val="en-GB"/>
        </w:rPr>
        <w:t xml:space="preserve">ost-2020 </w:t>
      </w:r>
      <w:r w:rsidR="0094517D">
        <w:rPr>
          <w:rFonts w:eastAsia="MS Mincho"/>
          <w:kern w:val="22"/>
          <w:sz w:val="22"/>
          <w:szCs w:val="22"/>
          <w:lang w:val="en-GB"/>
        </w:rPr>
        <w:t>G</w:t>
      </w:r>
      <w:r w:rsidR="008A6F56" w:rsidRPr="00F7335C">
        <w:rPr>
          <w:rFonts w:eastAsia="MS Mincho"/>
          <w:kern w:val="22"/>
          <w:sz w:val="22"/>
          <w:szCs w:val="22"/>
          <w:lang w:val="en-GB"/>
        </w:rPr>
        <w:t xml:space="preserve">lobal </w:t>
      </w:r>
      <w:r w:rsidR="0094517D">
        <w:rPr>
          <w:rFonts w:eastAsia="MS Mincho"/>
          <w:kern w:val="22"/>
          <w:sz w:val="22"/>
          <w:szCs w:val="22"/>
          <w:lang w:val="en-GB"/>
        </w:rPr>
        <w:t>B</w:t>
      </w:r>
      <w:r w:rsidR="008A6F56" w:rsidRPr="00F7335C">
        <w:rPr>
          <w:rFonts w:eastAsia="MS Mincho"/>
          <w:kern w:val="22"/>
          <w:sz w:val="22"/>
          <w:szCs w:val="22"/>
          <w:lang w:val="en-GB"/>
        </w:rPr>
        <w:t xml:space="preserve">iodiversity </w:t>
      </w:r>
      <w:r w:rsidR="0094517D">
        <w:rPr>
          <w:rFonts w:eastAsia="MS Mincho"/>
          <w:kern w:val="22"/>
          <w:sz w:val="22"/>
          <w:szCs w:val="22"/>
          <w:lang w:val="en-GB"/>
        </w:rPr>
        <w:t>F</w:t>
      </w:r>
      <w:r w:rsidR="008A6F56" w:rsidRPr="00F7335C">
        <w:rPr>
          <w:rFonts w:eastAsia="MS Mincho"/>
          <w:kern w:val="22"/>
          <w:sz w:val="22"/>
          <w:szCs w:val="22"/>
          <w:lang w:val="en-GB"/>
        </w:rPr>
        <w:t>ramework</w:t>
      </w:r>
      <w:r w:rsidRPr="00F7335C">
        <w:rPr>
          <w:rFonts w:eastAsia="MS Mincho"/>
          <w:kern w:val="22"/>
          <w:sz w:val="22"/>
          <w:szCs w:val="22"/>
          <w:lang w:val="en-GB"/>
        </w:rPr>
        <w:t xml:space="preserve"> and the Presidency</w:t>
      </w:r>
      <w:r w:rsidR="008A6F56" w:rsidRPr="00F7335C">
        <w:rPr>
          <w:rFonts w:eastAsia="MS Mincho"/>
          <w:kern w:val="22"/>
          <w:sz w:val="22"/>
          <w:szCs w:val="22"/>
          <w:lang w:val="en-GB"/>
        </w:rPr>
        <w:t xml:space="preserve"> of the fifteenth meeting of the Conference of the Parties</w:t>
      </w:r>
      <w:r w:rsidRPr="00F7335C">
        <w:rPr>
          <w:rFonts w:eastAsia="MS Mincho"/>
          <w:kern w:val="22"/>
          <w:sz w:val="22"/>
          <w:szCs w:val="22"/>
          <w:lang w:val="en-GB"/>
        </w:rPr>
        <w:t xml:space="preserve">. </w:t>
      </w:r>
    </w:p>
    <w:p w14:paraId="4CF47790" w14:textId="72FF372A" w:rsidR="00410B8A" w:rsidRDefault="00410B8A" w:rsidP="00410B8A">
      <w:pPr>
        <w:pStyle w:val="Heading1"/>
        <w:suppressLineNumbers/>
        <w:suppressAutoHyphens/>
        <w:spacing w:before="120" w:after="240"/>
        <w:rPr>
          <w:caps w:val="0"/>
          <w:snapToGrid w:val="0"/>
          <w:kern w:val="22"/>
          <w:sz w:val="22"/>
          <w:szCs w:val="22"/>
          <w:lang w:val="en-GB"/>
        </w:rPr>
      </w:pPr>
      <w:r w:rsidRPr="00324D76">
        <w:rPr>
          <w:caps w:val="0"/>
          <w:snapToGrid w:val="0"/>
          <w:kern w:val="22"/>
          <w:sz w:val="22"/>
          <w:szCs w:val="22"/>
          <w:lang w:val="en-GB"/>
        </w:rPr>
        <w:t>ITEM 7. OTHER MATTERS</w:t>
      </w:r>
    </w:p>
    <w:p w14:paraId="7B240369" w14:textId="63F0F744" w:rsidR="00EC5A8B" w:rsidRPr="000A6E94" w:rsidRDefault="000A6E94" w:rsidP="00F7335C">
      <w:pPr>
        <w:pStyle w:val="Para1"/>
        <w:suppressLineNumbers/>
        <w:tabs>
          <w:tab w:val="clear" w:pos="360"/>
        </w:tabs>
        <w:suppressAutoHyphens/>
        <w:spacing w:after="240"/>
        <w:jc w:val="both"/>
        <w:rPr>
          <w:bCs/>
          <w:sz w:val="22"/>
          <w:szCs w:val="22"/>
          <w:lang w:val="en-GB"/>
        </w:rPr>
      </w:pPr>
      <w:r w:rsidRPr="00F7335C">
        <w:rPr>
          <w:rFonts w:eastAsia="MS Mincho"/>
          <w:kern w:val="22"/>
          <w:sz w:val="22"/>
          <w:szCs w:val="22"/>
          <w:lang w:val="en-GB"/>
        </w:rPr>
        <w:t>Under this item, consideration may be given to any other matters of relevance raised by participants.</w:t>
      </w:r>
      <w:r w:rsidRPr="00F7335C">
        <w:rPr>
          <w:rFonts w:eastAsia="MS Mincho"/>
          <w:snapToGrid/>
          <w:sz w:val="22"/>
          <w:szCs w:val="22"/>
          <w:lang w:val="en-GB"/>
        </w:rPr>
        <w:cr/>
      </w:r>
    </w:p>
    <w:p w14:paraId="41282439" w14:textId="1BBA998C" w:rsidR="00FF2CDE" w:rsidRPr="0016211A" w:rsidRDefault="00FF2CDE" w:rsidP="00324D76">
      <w:pPr>
        <w:pStyle w:val="Heading1"/>
        <w:suppressLineNumbers/>
        <w:suppressAutoHyphens/>
        <w:spacing w:before="120" w:after="240"/>
        <w:rPr>
          <w:caps w:val="0"/>
          <w:snapToGrid w:val="0"/>
          <w:kern w:val="22"/>
          <w:sz w:val="22"/>
          <w:szCs w:val="22"/>
          <w:lang w:val="en-GB"/>
        </w:rPr>
      </w:pPr>
      <w:r w:rsidRPr="0016211A">
        <w:rPr>
          <w:caps w:val="0"/>
          <w:snapToGrid w:val="0"/>
          <w:kern w:val="22"/>
          <w:sz w:val="22"/>
          <w:szCs w:val="22"/>
          <w:lang w:val="en-GB"/>
        </w:rPr>
        <w:t>ITEM</w:t>
      </w:r>
      <w:r>
        <w:rPr>
          <w:caps w:val="0"/>
          <w:snapToGrid w:val="0"/>
          <w:kern w:val="22"/>
          <w:sz w:val="22"/>
          <w:szCs w:val="22"/>
          <w:lang w:val="en-GB"/>
        </w:rPr>
        <w:t xml:space="preserve"> 8</w:t>
      </w:r>
      <w:r w:rsidRPr="0016211A">
        <w:rPr>
          <w:caps w:val="0"/>
          <w:snapToGrid w:val="0"/>
          <w:kern w:val="22"/>
          <w:sz w:val="22"/>
          <w:szCs w:val="22"/>
          <w:lang w:val="en-GB"/>
        </w:rPr>
        <w:t>.</w:t>
      </w:r>
      <w:r>
        <w:rPr>
          <w:caps w:val="0"/>
          <w:snapToGrid w:val="0"/>
          <w:kern w:val="22"/>
          <w:sz w:val="22"/>
          <w:szCs w:val="22"/>
          <w:lang w:val="en-GB"/>
        </w:rPr>
        <w:t xml:space="preserve"> </w:t>
      </w:r>
      <w:r w:rsidRPr="0016211A">
        <w:rPr>
          <w:caps w:val="0"/>
          <w:snapToGrid w:val="0"/>
          <w:kern w:val="22"/>
          <w:sz w:val="22"/>
          <w:szCs w:val="22"/>
          <w:lang w:val="en-GB"/>
        </w:rPr>
        <w:t>ADOPTION OF THE REPORT</w:t>
      </w:r>
    </w:p>
    <w:p w14:paraId="7BD3139F" w14:textId="2D97E785" w:rsidR="00EC5A8B" w:rsidRPr="00EC5A8B" w:rsidRDefault="00FF2CDE" w:rsidP="00324D76">
      <w:pPr>
        <w:pStyle w:val="Para1"/>
        <w:suppressLineNumbers/>
        <w:tabs>
          <w:tab w:val="clear" w:pos="360"/>
        </w:tabs>
        <w:suppressAutoHyphens/>
        <w:jc w:val="both"/>
        <w:rPr>
          <w:kern w:val="22"/>
          <w:sz w:val="22"/>
          <w:szCs w:val="22"/>
          <w:lang w:val="en-GB"/>
        </w:rPr>
      </w:pPr>
      <w:r w:rsidRPr="00EC5A8B">
        <w:rPr>
          <w:kern w:val="22"/>
          <w:sz w:val="22"/>
          <w:szCs w:val="22"/>
          <w:lang w:val="en-GB"/>
        </w:rPr>
        <w:t xml:space="preserve">Under this item, </w:t>
      </w:r>
      <w:r w:rsidR="000A6E94">
        <w:rPr>
          <w:kern w:val="22"/>
          <w:sz w:val="22"/>
          <w:szCs w:val="22"/>
          <w:lang w:val="en-GB"/>
        </w:rPr>
        <w:t xml:space="preserve">participants </w:t>
      </w:r>
      <w:r w:rsidRPr="00EC5A8B">
        <w:rPr>
          <w:kern w:val="22"/>
          <w:sz w:val="22"/>
          <w:szCs w:val="22"/>
          <w:lang w:val="en-GB"/>
        </w:rPr>
        <w:t>will</w:t>
      </w:r>
      <w:r w:rsidR="000A6E94">
        <w:rPr>
          <w:kern w:val="22"/>
          <w:sz w:val="22"/>
          <w:szCs w:val="22"/>
          <w:lang w:val="en-GB"/>
        </w:rPr>
        <w:t xml:space="preserve"> be invited to</w:t>
      </w:r>
      <w:r w:rsidRPr="00EC5A8B">
        <w:rPr>
          <w:kern w:val="22"/>
          <w:sz w:val="22"/>
          <w:szCs w:val="22"/>
          <w:lang w:val="en-GB"/>
        </w:rPr>
        <w:t xml:space="preserve"> consider and adopt </w:t>
      </w:r>
      <w:r w:rsidR="000A6E94">
        <w:rPr>
          <w:kern w:val="22"/>
          <w:sz w:val="22"/>
          <w:szCs w:val="22"/>
          <w:lang w:val="en-GB"/>
        </w:rPr>
        <w:t>the</w:t>
      </w:r>
      <w:r w:rsidRPr="00EC5A8B">
        <w:rPr>
          <w:kern w:val="22"/>
          <w:sz w:val="22"/>
          <w:szCs w:val="22"/>
          <w:lang w:val="en-GB"/>
        </w:rPr>
        <w:t xml:space="preserve"> report</w:t>
      </w:r>
      <w:r w:rsidR="000A6E94">
        <w:rPr>
          <w:kern w:val="22"/>
          <w:sz w:val="22"/>
          <w:szCs w:val="22"/>
          <w:lang w:val="en-GB"/>
        </w:rPr>
        <w:t xml:space="preserve"> of the workshop on the basis of a draft report to be prepared and presented by the workshop co-chairs</w:t>
      </w:r>
      <w:r w:rsidRPr="00EC5A8B">
        <w:rPr>
          <w:kern w:val="22"/>
          <w:sz w:val="22"/>
          <w:szCs w:val="22"/>
          <w:lang w:val="en-GB"/>
        </w:rPr>
        <w:t xml:space="preserve">. </w:t>
      </w:r>
    </w:p>
    <w:p w14:paraId="77BAF188" w14:textId="77777777" w:rsidR="000D22DB" w:rsidRDefault="000D22DB" w:rsidP="00FF2CDE">
      <w:pPr>
        <w:pStyle w:val="Heading1"/>
        <w:suppressLineNumbers/>
        <w:tabs>
          <w:tab w:val="clear" w:pos="720"/>
          <w:tab w:val="left" w:pos="993"/>
        </w:tabs>
        <w:suppressAutoHyphens/>
        <w:spacing w:before="120"/>
        <w:rPr>
          <w:caps w:val="0"/>
          <w:snapToGrid w:val="0"/>
          <w:kern w:val="22"/>
          <w:sz w:val="22"/>
          <w:szCs w:val="22"/>
          <w:lang w:val="en-GB"/>
        </w:rPr>
      </w:pPr>
    </w:p>
    <w:p w14:paraId="43A3FDE1" w14:textId="6E601964" w:rsidR="00FF2CDE" w:rsidRPr="0016211A" w:rsidRDefault="00FF2CDE" w:rsidP="00FF2CDE">
      <w:pPr>
        <w:pStyle w:val="Heading1"/>
        <w:suppressLineNumbers/>
        <w:tabs>
          <w:tab w:val="clear" w:pos="720"/>
          <w:tab w:val="left" w:pos="993"/>
        </w:tabs>
        <w:suppressAutoHyphens/>
        <w:spacing w:before="120"/>
        <w:rPr>
          <w:b w:val="0"/>
          <w:kern w:val="22"/>
          <w:sz w:val="22"/>
          <w:szCs w:val="22"/>
          <w:lang w:val="en-GB"/>
        </w:rPr>
      </w:pPr>
      <w:r w:rsidRPr="0016211A">
        <w:rPr>
          <w:caps w:val="0"/>
          <w:snapToGrid w:val="0"/>
          <w:kern w:val="22"/>
          <w:sz w:val="22"/>
          <w:szCs w:val="22"/>
          <w:lang w:val="en-GB"/>
        </w:rPr>
        <w:t xml:space="preserve">ITEM </w:t>
      </w:r>
      <w:r>
        <w:rPr>
          <w:caps w:val="0"/>
          <w:snapToGrid w:val="0"/>
          <w:kern w:val="22"/>
          <w:sz w:val="22"/>
          <w:szCs w:val="22"/>
          <w:lang w:val="en-GB"/>
        </w:rPr>
        <w:t>9</w:t>
      </w:r>
      <w:r w:rsidRPr="0016211A">
        <w:rPr>
          <w:caps w:val="0"/>
          <w:snapToGrid w:val="0"/>
          <w:kern w:val="22"/>
          <w:sz w:val="22"/>
          <w:szCs w:val="22"/>
          <w:lang w:val="en-GB"/>
        </w:rPr>
        <w:t>.</w:t>
      </w:r>
      <w:r w:rsidRPr="0016211A">
        <w:rPr>
          <w:caps w:val="0"/>
          <w:snapToGrid w:val="0"/>
          <w:kern w:val="22"/>
          <w:sz w:val="22"/>
          <w:szCs w:val="22"/>
          <w:lang w:val="en-GB"/>
        </w:rPr>
        <w:tab/>
        <w:t>CLOSURE OF THE MEETING</w:t>
      </w:r>
    </w:p>
    <w:p w14:paraId="054F7C3B" w14:textId="77777777" w:rsidR="00FF2CDE" w:rsidRPr="0016211A" w:rsidRDefault="00FF2CDE" w:rsidP="00FF2CDE">
      <w:pPr>
        <w:pStyle w:val="Para1"/>
        <w:suppressLineNumbers/>
        <w:tabs>
          <w:tab w:val="clear" w:pos="360"/>
          <w:tab w:val="num" w:pos="709"/>
        </w:tabs>
        <w:suppressAutoHyphens/>
        <w:jc w:val="both"/>
        <w:rPr>
          <w:kern w:val="22"/>
          <w:sz w:val="22"/>
          <w:szCs w:val="22"/>
          <w:lang w:val="en-GB"/>
        </w:rPr>
      </w:pPr>
      <w:r w:rsidRPr="0016211A">
        <w:rPr>
          <w:kern w:val="22"/>
          <w:sz w:val="22"/>
          <w:szCs w:val="22"/>
          <w:lang w:val="en-GB"/>
        </w:rPr>
        <w:t>The meeting is scheduled to close at 4 p.m. on Friday, 1 July 2022.</w:t>
      </w:r>
    </w:p>
    <w:p w14:paraId="229FA854" w14:textId="77777777" w:rsidR="00410B8A" w:rsidRPr="00324D76" w:rsidRDefault="00410B8A" w:rsidP="00324D76">
      <w:pPr>
        <w:pStyle w:val="Heading2"/>
        <w:rPr>
          <w:lang w:val="en-GB"/>
        </w:rPr>
      </w:pPr>
    </w:p>
    <w:p w14:paraId="5AAD1CE2" w14:textId="77777777" w:rsidR="00E00FD1" w:rsidRPr="00652D3A" w:rsidRDefault="00E00FD1" w:rsidP="00652D3A">
      <w:pPr>
        <w:suppressLineNumbers/>
        <w:suppressAutoHyphens/>
        <w:spacing w:before="120" w:after="120"/>
        <w:jc w:val="center"/>
        <w:rPr>
          <w:snapToGrid w:val="0"/>
          <w:kern w:val="22"/>
          <w:szCs w:val="22"/>
          <w:lang w:val="en-GB"/>
        </w:rPr>
        <w:sectPr w:rsidR="00E00FD1" w:rsidRPr="00652D3A" w:rsidSect="00FC00CF">
          <w:type w:val="continuous"/>
          <w:pgSz w:w="12240" w:h="15840" w:code="1"/>
          <w:pgMar w:top="1021" w:right="1440" w:bottom="1134" w:left="1440" w:header="454" w:footer="720" w:gutter="0"/>
          <w:cols w:space="720"/>
          <w:titlePg/>
          <w:docGrid w:linePitch="299"/>
        </w:sectPr>
      </w:pPr>
    </w:p>
    <w:p w14:paraId="44A179C2" w14:textId="77777777" w:rsidR="00C44863" w:rsidRDefault="00C44863">
      <w:pPr>
        <w:rPr>
          <w:bCs/>
          <w:i/>
          <w:iCs/>
          <w:snapToGrid w:val="0"/>
          <w:kern w:val="22"/>
          <w:sz w:val="22"/>
          <w:szCs w:val="22"/>
          <w:lang w:val="en-GB"/>
        </w:rPr>
      </w:pPr>
      <w:r>
        <w:rPr>
          <w:b/>
          <w:i/>
          <w:snapToGrid w:val="0"/>
          <w:kern w:val="22"/>
          <w:sz w:val="22"/>
          <w:szCs w:val="22"/>
          <w:lang w:val="en-GB"/>
        </w:rPr>
        <w:br w:type="page"/>
      </w:r>
    </w:p>
    <w:p w14:paraId="3E39F28D" w14:textId="0919FA3C" w:rsidR="008052E0" w:rsidRPr="00652D3A" w:rsidRDefault="008052E0" w:rsidP="00910730">
      <w:pPr>
        <w:pStyle w:val="Heading2"/>
        <w:suppressLineNumbers/>
        <w:suppressAutoHyphens/>
        <w:spacing w:before="0" w:after="0"/>
        <w:rPr>
          <w:b w:val="0"/>
          <w:i/>
          <w:snapToGrid w:val="0"/>
          <w:kern w:val="22"/>
          <w:sz w:val="22"/>
          <w:szCs w:val="22"/>
          <w:lang w:val="en-GB"/>
        </w:rPr>
      </w:pPr>
      <w:r w:rsidRPr="00652D3A">
        <w:rPr>
          <w:b w:val="0"/>
          <w:i/>
          <w:snapToGrid w:val="0"/>
          <w:kern w:val="22"/>
          <w:sz w:val="22"/>
          <w:szCs w:val="22"/>
          <w:lang w:val="en-GB"/>
        </w:rPr>
        <w:lastRenderedPageBreak/>
        <w:t>Annex I</w:t>
      </w:r>
    </w:p>
    <w:p w14:paraId="17E00410" w14:textId="6E197501" w:rsidR="00995EBC" w:rsidRDefault="00F65F65" w:rsidP="00C110F4">
      <w:pPr>
        <w:pStyle w:val="Para1"/>
        <w:numPr>
          <w:ilvl w:val="0"/>
          <w:numId w:val="0"/>
        </w:numPr>
        <w:suppressLineNumbers/>
        <w:suppressAutoHyphens/>
        <w:jc w:val="center"/>
        <w:rPr>
          <w:kern w:val="22"/>
          <w:szCs w:val="22"/>
          <w:lang w:val="en-GB"/>
        </w:rPr>
      </w:pPr>
      <w:r>
        <w:rPr>
          <w:b/>
          <w:kern w:val="22"/>
          <w:sz w:val="22"/>
          <w:szCs w:val="22"/>
        </w:rPr>
        <w:t xml:space="preserve">PROVISIONAL </w:t>
      </w:r>
      <w:r w:rsidR="00F968E9" w:rsidRPr="004F2320">
        <w:rPr>
          <w:b/>
          <w:kern w:val="22"/>
          <w:sz w:val="22"/>
          <w:szCs w:val="22"/>
        </w:rPr>
        <w:t>ORGANIZATION</w:t>
      </w:r>
      <w:r w:rsidR="00BD40C9">
        <w:rPr>
          <w:b/>
          <w:kern w:val="22"/>
          <w:sz w:val="22"/>
          <w:szCs w:val="22"/>
        </w:rPr>
        <w:t xml:space="preserve"> OF WORK</w:t>
      </w:r>
      <w:r w:rsidR="00F968E9" w:rsidRPr="004F2320">
        <w:rPr>
          <w:b/>
          <w:kern w:val="22"/>
          <w:sz w:val="22"/>
          <w:szCs w:val="22"/>
        </w:rPr>
        <w:t xml:space="preserve"> </w:t>
      </w:r>
    </w:p>
    <w:p w14:paraId="4A2FAC6B" w14:textId="77777777" w:rsidR="00C16C10" w:rsidRPr="00652D3A" w:rsidRDefault="00C16C10" w:rsidP="00C16C10">
      <w:pPr>
        <w:suppressLineNumbers/>
        <w:suppressAutoHyphens/>
        <w:rPr>
          <w:kern w:val="22"/>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1345"/>
        <w:gridCol w:w="7301"/>
      </w:tblGrid>
      <w:tr w:rsidR="000358E4" w:rsidRPr="00DB4A76" w14:paraId="6417E77F" w14:textId="77777777" w:rsidTr="00C44863">
        <w:tc>
          <w:tcPr>
            <w:tcW w:w="704" w:type="dxa"/>
            <w:tcBorders>
              <w:top w:val="single" w:sz="4" w:space="0" w:color="auto"/>
              <w:left w:val="single" w:sz="4" w:space="0" w:color="auto"/>
              <w:bottom w:val="single" w:sz="4" w:space="0" w:color="auto"/>
              <w:right w:val="single" w:sz="4" w:space="0" w:color="auto"/>
            </w:tcBorders>
            <w:hideMark/>
          </w:tcPr>
          <w:p w14:paraId="21F65F29" w14:textId="77777777" w:rsidR="000358E4" w:rsidRPr="00C44863" w:rsidRDefault="000358E4" w:rsidP="00C44863">
            <w:pPr>
              <w:ind w:right="48"/>
              <w:jc w:val="center"/>
              <w:rPr>
                <w:rFonts w:ascii="Times New Roman" w:hAnsi="Times New Roman" w:cs="Times New Roman"/>
                <w:b/>
                <w:bCs/>
                <w:sz w:val="22"/>
                <w:szCs w:val="22"/>
                <w:lang w:val="en-CA"/>
              </w:rPr>
            </w:pPr>
            <w:r w:rsidRPr="00C44863">
              <w:rPr>
                <w:rFonts w:ascii="Times New Roman" w:hAnsi="Times New Roman" w:cs="Times New Roman"/>
                <w:b/>
                <w:bCs/>
                <w:sz w:val="22"/>
                <w:szCs w:val="22"/>
                <w:lang w:val="en-CA"/>
              </w:rPr>
              <w:t>Day</w:t>
            </w:r>
          </w:p>
        </w:tc>
        <w:tc>
          <w:tcPr>
            <w:tcW w:w="1345" w:type="dxa"/>
            <w:tcBorders>
              <w:top w:val="single" w:sz="4" w:space="0" w:color="auto"/>
              <w:left w:val="single" w:sz="4" w:space="0" w:color="auto"/>
              <w:bottom w:val="single" w:sz="4" w:space="0" w:color="auto"/>
              <w:right w:val="single" w:sz="4" w:space="0" w:color="auto"/>
            </w:tcBorders>
            <w:hideMark/>
          </w:tcPr>
          <w:p w14:paraId="03AD7D04" w14:textId="77777777" w:rsidR="000358E4" w:rsidRPr="00C44863" w:rsidRDefault="000358E4" w:rsidP="00C44863">
            <w:pPr>
              <w:ind w:right="48"/>
              <w:jc w:val="center"/>
              <w:rPr>
                <w:rFonts w:ascii="Times New Roman" w:hAnsi="Times New Roman" w:cs="Times New Roman"/>
                <w:b/>
                <w:bCs/>
                <w:sz w:val="22"/>
                <w:szCs w:val="22"/>
                <w:lang w:val="en-CA"/>
              </w:rPr>
            </w:pPr>
            <w:r w:rsidRPr="00C44863">
              <w:rPr>
                <w:rFonts w:ascii="Times New Roman" w:hAnsi="Times New Roman" w:cs="Times New Roman"/>
                <w:b/>
                <w:bCs/>
                <w:sz w:val="22"/>
                <w:szCs w:val="22"/>
                <w:lang w:val="en-CA"/>
              </w:rPr>
              <w:t>Time</w:t>
            </w:r>
          </w:p>
        </w:tc>
        <w:tc>
          <w:tcPr>
            <w:tcW w:w="7301" w:type="dxa"/>
            <w:tcBorders>
              <w:top w:val="single" w:sz="4" w:space="0" w:color="auto"/>
              <w:left w:val="single" w:sz="4" w:space="0" w:color="auto"/>
              <w:bottom w:val="single" w:sz="4" w:space="0" w:color="auto"/>
              <w:right w:val="single" w:sz="4" w:space="0" w:color="auto"/>
            </w:tcBorders>
            <w:hideMark/>
          </w:tcPr>
          <w:p w14:paraId="25C72660" w14:textId="14A7AE6B" w:rsidR="000358E4" w:rsidRPr="00C44863" w:rsidRDefault="000358E4" w:rsidP="00C44863">
            <w:pPr>
              <w:ind w:right="48"/>
              <w:jc w:val="center"/>
              <w:rPr>
                <w:rFonts w:ascii="Times New Roman" w:hAnsi="Times New Roman" w:cs="Times New Roman"/>
                <w:b/>
                <w:bCs/>
                <w:sz w:val="22"/>
                <w:szCs w:val="22"/>
                <w:lang w:val="en-CA"/>
              </w:rPr>
            </w:pPr>
          </w:p>
        </w:tc>
      </w:tr>
      <w:tr w:rsidR="000358E4" w:rsidRPr="00DB4A76" w14:paraId="031F6E79" w14:textId="77777777" w:rsidTr="00C44863">
        <w:tc>
          <w:tcPr>
            <w:tcW w:w="704" w:type="dxa"/>
            <w:vMerge w:val="restart"/>
            <w:tcBorders>
              <w:top w:val="single" w:sz="4" w:space="0" w:color="auto"/>
              <w:left w:val="single" w:sz="4" w:space="0" w:color="auto"/>
              <w:bottom w:val="single" w:sz="4" w:space="0" w:color="auto"/>
              <w:right w:val="single" w:sz="4" w:space="0" w:color="auto"/>
            </w:tcBorders>
            <w:hideMark/>
          </w:tcPr>
          <w:p w14:paraId="0418DCF0" w14:textId="7777777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 xml:space="preserve">29 June </w:t>
            </w:r>
          </w:p>
        </w:tc>
        <w:tc>
          <w:tcPr>
            <w:tcW w:w="1345" w:type="dxa"/>
            <w:tcBorders>
              <w:top w:val="single" w:sz="4" w:space="0" w:color="auto"/>
              <w:left w:val="single" w:sz="4" w:space="0" w:color="auto"/>
              <w:bottom w:val="single" w:sz="4" w:space="0" w:color="auto"/>
              <w:right w:val="single" w:sz="4" w:space="0" w:color="auto"/>
            </w:tcBorders>
            <w:hideMark/>
          </w:tcPr>
          <w:p w14:paraId="48E0A8F2" w14:textId="7777777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8:00-9:00</w:t>
            </w:r>
          </w:p>
        </w:tc>
        <w:tc>
          <w:tcPr>
            <w:tcW w:w="7301" w:type="dxa"/>
            <w:tcBorders>
              <w:top w:val="single" w:sz="4" w:space="0" w:color="auto"/>
              <w:left w:val="single" w:sz="4" w:space="0" w:color="auto"/>
              <w:bottom w:val="single" w:sz="4" w:space="0" w:color="auto"/>
              <w:right w:val="single" w:sz="4" w:space="0" w:color="auto"/>
            </w:tcBorders>
            <w:hideMark/>
          </w:tcPr>
          <w:p w14:paraId="335947AC" w14:textId="6179B1D2" w:rsidR="000358E4" w:rsidRPr="00C44863" w:rsidRDefault="000358E4" w:rsidP="00C44863">
            <w:pPr>
              <w:ind w:right="48"/>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Registration</w:t>
            </w:r>
          </w:p>
        </w:tc>
      </w:tr>
      <w:tr w:rsidR="000358E4" w:rsidRPr="00DB4A76" w14:paraId="78E53B58"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67DDDB64"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45367774" w14:textId="6F0E6808" w:rsidR="000358E4" w:rsidRPr="00B41BCC" w:rsidRDefault="000358E4"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9:00-</w:t>
            </w:r>
            <w:r w:rsidR="00B41BCC" w:rsidRPr="00B41BCC">
              <w:rPr>
                <w:rFonts w:asciiTheme="majorBidi" w:hAnsiTheme="majorBidi" w:cstheme="majorBidi"/>
                <w:sz w:val="22"/>
                <w:szCs w:val="22"/>
                <w:lang w:val="en-CA"/>
              </w:rPr>
              <w:t>9</w:t>
            </w:r>
            <w:r w:rsidRPr="00B41BCC">
              <w:rPr>
                <w:rFonts w:asciiTheme="majorBidi" w:hAnsiTheme="majorBidi" w:cstheme="majorBidi"/>
                <w:sz w:val="22"/>
                <w:szCs w:val="22"/>
                <w:lang w:val="en-CA"/>
              </w:rPr>
              <w:t>:</w:t>
            </w:r>
            <w:r w:rsidR="00B41BCC" w:rsidRPr="00B41BCC">
              <w:rPr>
                <w:rFonts w:asciiTheme="majorBidi" w:hAnsiTheme="majorBidi" w:cstheme="majorBidi"/>
                <w:sz w:val="22"/>
                <w:szCs w:val="22"/>
                <w:lang w:val="en-CA"/>
              </w:rPr>
              <w:t>3</w:t>
            </w:r>
            <w:r w:rsidRPr="00B41BCC">
              <w:rPr>
                <w:rFonts w:asciiTheme="majorBidi" w:hAnsiTheme="majorBidi" w:cstheme="majorBidi"/>
                <w:sz w:val="22"/>
                <w:szCs w:val="22"/>
                <w:lang w:val="en-CA"/>
              </w:rPr>
              <w:t>0</w:t>
            </w:r>
          </w:p>
        </w:tc>
        <w:tc>
          <w:tcPr>
            <w:tcW w:w="7301" w:type="dxa"/>
            <w:tcBorders>
              <w:top w:val="single" w:sz="4" w:space="0" w:color="auto"/>
              <w:left w:val="single" w:sz="4" w:space="0" w:color="auto"/>
              <w:bottom w:val="single" w:sz="4" w:space="0" w:color="auto"/>
              <w:right w:val="single" w:sz="4" w:space="0" w:color="auto"/>
            </w:tcBorders>
            <w:hideMark/>
          </w:tcPr>
          <w:p w14:paraId="3E983D5C" w14:textId="7D9BDD9A"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b/>
                <w:bCs/>
                <w:sz w:val="22"/>
                <w:szCs w:val="22"/>
                <w:lang w:val="en-CA"/>
              </w:rPr>
              <w:t>Items 1</w:t>
            </w:r>
            <w:r w:rsidRPr="00C44863">
              <w:rPr>
                <w:rFonts w:ascii="Times New Roman" w:hAnsi="Times New Roman" w:cs="Times New Roman"/>
                <w:sz w:val="22"/>
                <w:szCs w:val="22"/>
                <w:lang w:val="en-CA"/>
              </w:rPr>
              <w:t xml:space="preserve"> Opening of the meeting</w:t>
            </w:r>
          </w:p>
          <w:p w14:paraId="39BA69C8" w14:textId="6187EE22" w:rsidR="0053423B" w:rsidRPr="00FC00CF" w:rsidRDefault="003175FC" w:rsidP="00FC00CF">
            <w:pPr>
              <w:pStyle w:val="ListParagraph"/>
              <w:numPr>
                <w:ilvl w:val="0"/>
                <w:numId w:val="39"/>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Remarks by the SBSTTA Chair</w:t>
            </w:r>
          </w:p>
          <w:p w14:paraId="46DF2041" w14:textId="05BF02CC" w:rsidR="000358E4" w:rsidRPr="00B41BCC" w:rsidRDefault="003175FC" w:rsidP="00B41BCC">
            <w:pPr>
              <w:pStyle w:val="ListParagraph"/>
              <w:numPr>
                <w:ilvl w:val="0"/>
                <w:numId w:val="39"/>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Remarks by the Secretariat</w:t>
            </w:r>
            <w:r w:rsidR="000358E4" w:rsidRPr="00B41BCC" w:rsidDel="00D77153">
              <w:rPr>
                <w:sz w:val="22"/>
                <w:szCs w:val="22"/>
                <w:lang w:val="en-CA"/>
              </w:rPr>
              <w:t xml:space="preserve"> </w:t>
            </w:r>
          </w:p>
        </w:tc>
      </w:tr>
      <w:tr w:rsidR="00B41BCC" w:rsidRPr="00DB4A76" w14:paraId="16968BD5"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tcPr>
          <w:p w14:paraId="15974451" w14:textId="77777777" w:rsidR="00B41BCC" w:rsidRPr="00C44863" w:rsidRDefault="00B41BCC" w:rsidP="00C44863">
            <w:pPr>
              <w:rPr>
                <w:sz w:val="22"/>
                <w:szCs w:val="22"/>
              </w:rPr>
            </w:pPr>
          </w:p>
        </w:tc>
        <w:tc>
          <w:tcPr>
            <w:tcW w:w="1345" w:type="dxa"/>
            <w:tcBorders>
              <w:top w:val="single" w:sz="4" w:space="0" w:color="auto"/>
              <w:left w:val="single" w:sz="4" w:space="0" w:color="auto"/>
              <w:bottom w:val="single" w:sz="4" w:space="0" w:color="auto"/>
              <w:right w:val="single" w:sz="4" w:space="0" w:color="auto"/>
            </w:tcBorders>
          </w:tcPr>
          <w:p w14:paraId="672494C1" w14:textId="4B716C9E" w:rsidR="00B41BCC" w:rsidRPr="00B41BCC" w:rsidRDefault="00B41BCC" w:rsidP="00C44863">
            <w:pPr>
              <w:ind w:right="48"/>
              <w:rPr>
                <w:rFonts w:asciiTheme="majorBidi" w:hAnsiTheme="majorBidi" w:cstheme="majorBidi"/>
                <w:sz w:val="22"/>
                <w:szCs w:val="22"/>
              </w:rPr>
            </w:pPr>
            <w:r w:rsidRPr="00B41BCC">
              <w:rPr>
                <w:rFonts w:asciiTheme="majorBidi" w:hAnsiTheme="majorBidi" w:cstheme="majorBidi"/>
                <w:sz w:val="22"/>
                <w:szCs w:val="22"/>
              </w:rPr>
              <w:t>9:30-10:00</w:t>
            </w:r>
          </w:p>
        </w:tc>
        <w:tc>
          <w:tcPr>
            <w:tcW w:w="7301" w:type="dxa"/>
            <w:tcBorders>
              <w:top w:val="single" w:sz="4" w:space="0" w:color="auto"/>
              <w:left w:val="single" w:sz="4" w:space="0" w:color="auto"/>
              <w:bottom w:val="single" w:sz="4" w:space="0" w:color="auto"/>
              <w:right w:val="single" w:sz="4" w:space="0" w:color="auto"/>
            </w:tcBorders>
          </w:tcPr>
          <w:p w14:paraId="016B9096" w14:textId="2BDA739E" w:rsidR="00B41BCC" w:rsidRPr="00B41BCC" w:rsidRDefault="00B41BCC" w:rsidP="00C44863">
            <w:pPr>
              <w:ind w:right="48"/>
              <w:rPr>
                <w:b/>
                <w:bCs/>
                <w:sz w:val="22"/>
                <w:szCs w:val="22"/>
                <w:lang w:val="en-US"/>
              </w:rPr>
            </w:pPr>
            <w:r w:rsidRPr="00C44863">
              <w:rPr>
                <w:rFonts w:ascii="Times New Roman" w:hAnsi="Times New Roman" w:cs="Times New Roman"/>
                <w:b/>
                <w:bCs/>
                <w:sz w:val="22"/>
                <w:szCs w:val="22"/>
                <w:lang w:val="en-CA"/>
              </w:rPr>
              <w:t>Item 2</w:t>
            </w:r>
            <w:r w:rsidRPr="00C44863">
              <w:rPr>
                <w:rFonts w:ascii="Times New Roman" w:hAnsi="Times New Roman" w:cs="Times New Roman"/>
                <w:sz w:val="22"/>
                <w:szCs w:val="22"/>
                <w:lang w:val="en-CA"/>
              </w:rPr>
              <w:t>. Election of the meeting co-chairs, adoption of the agenda and organization of work</w:t>
            </w:r>
          </w:p>
        </w:tc>
      </w:tr>
      <w:tr w:rsidR="00C16C10" w:rsidRPr="00DB4A76" w14:paraId="4A7ED35F"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0D22A817" w14:textId="77777777" w:rsidR="00C16C10" w:rsidRPr="00C44863" w:rsidRDefault="00C16C10"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73D6C" w14:textId="4908A454" w:rsidR="00C16C10" w:rsidRPr="00C44863" w:rsidRDefault="00C16C10"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10:</w:t>
            </w:r>
            <w:r w:rsidR="00D77153" w:rsidRPr="00C44863">
              <w:rPr>
                <w:rFonts w:ascii="Times New Roman" w:hAnsi="Times New Roman" w:cs="Times New Roman"/>
                <w:sz w:val="22"/>
                <w:szCs w:val="22"/>
                <w:lang w:val="en-CA"/>
              </w:rPr>
              <w:t>00</w:t>
            </w:r>
            <w:r w:rsidRPr="00C44863">
              <w:rPr>
                <w:rFonts w:ascii="Times New Roman" w:hAnsi="Times New Roman" w:cs="Times New Roman"/>
                <w:sz w:val="22"/>
                <w:szCs w:val="22"/>
                <w:lang w:val="en-CA"/>
              </w:rPr>
              <w:t>-10:</w:t>
            </w:r>
            <w:r w:rsidR="00D77153" w:rsidRPr="00C44863">
              <w:rPr>
                <w:rFonts w:ascii="Times New Roman" w:hAnsi="Times New Roman" w:cs="Times New Roman"/>
                <w:sz w:val="22"/>
                <w:szCs w:val="22"/>
                <w:lang w:val="en-CA"/>
              </w:rPr>
              <w:t>15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BFB27" w14:textId="77777777" w:rsidR="00C16C10" w:rsidRPr="00C44863" w:rsidRDefault="00C16C10"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Coffee break</w:t>
            </w:r>
          </w:p>
        </w:tc>
      </w:tr>
      <w:tr w:rsidR="000358E4" w:rsidRPr="00DB4A76" w14:paraId="68FE94C6"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7E7FB2EF"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04006959" w14:textId="6B94FC1C"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10:15-12:00</w:t>
            </w:r>
          </w:p>
        </w:tc>
        <w:tc>
          <w:tcPr>
            <w:tcW w:w="7301" w:type="dxa"/>
            <w:tcBorders>
              <w:top w:val="single" w:sz="4" w:space="0" w:color="auto"/>
              <w:left w:val="single" w:sz="4" w:space="0" w:color="auto"/>
              <w:bottom w:val="single" w:sz="4" w:space="0" w:color="auto"/>
              <w:right w:val="single" w:sz="4" w:space="0" w:color="auto"/>
            </w:tcBorders>
            <w:hideMark/>
          </w:tcPr>
          <w:p w14:paraId="690235E9" w14:textId="77777777" w:rsidR="00DB4A76"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b/>
                <w:bCs/>
                <w:sz w:val="22"/>
                <w:szCs w:val="22"/>
                <w:lang w:val="en-CA"/>
              </w:rPr>
              <w:t>Item 3</w:t>
            </w:r>
            <w:r w:rsidRPr="00C44863">
              <w:rPr>
                <w:rFonts w:ascii="Times New Roman" w:hAnsi="Times New Roman" w:cs="Times New Roman"/>
                <w:sz w:val="22"/>
                <w:szCs w:val="22"/>
                <w:lang w:val="en-CA"/>
              </w:rPr>
              <w:t>. Meeting background, scope and expected output</w:t>
            </w:r>
          </w:p>
          <w:p w14:paraId="19B07CFB" w14:textId="74DF7BE4" w:rsidR="00DB4A76" w:rsidRPr="00C44863" w:rsidRDefault="00DB4A76" w:rsidP="00C44863">
            <w:pPr>
              <w:pStyle w:val="ListParagraph"/>
              <w:numPr>
                <w:ilvl w:val="0"/>
                <w:numId w:val="34"/>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Presentation of the background for the workshop</w:t>
            </w:r>
            <w:r w:rsidR="006331F6" w:rsidRPr="00C44863">
              <w:rPr>
                <w:rFonts w:ascii="Times New Roman" w:hAnsi="Times New Roman" w:cs="Times New Roman"/>
                <w:sz w:val="22"/>
                <w:szCs w:val="22"/>
                <w:lang w:val="en-CA"/>
              </w:rPr>
              <w:t xml:space="preserve">, the scope of the work and </w:t>
            </w:r>
            <w:r w:rsidRPr="00C44863">
              <w:rPr>
                <w:rFonts w:ascii="Times New Roman" w:hAnsi="Times New Roman" w:cs="Times New Roman"/>
                <w:sz w:val="22"/>
                <w:szCs w:val="22"/>
                <w:lang w:val="en-CA"/>
              </w:rPr>
              <w:t xml:space="preserve">expected </w:t>
            </w:r>
            <w:r w:rsidR="006331F6" w:rsidRPr="00C44863">
              <w:rPr>
                <w:rFonts w:ascii="Times New Roman" w:hAnsi="Times New Roman" w:cs="Times New Roman"/>
                <w:sz w:val="22"/>
                <w:szCs w:val="22"/>
                <w:lang w:val="en-CA"/>
              </w:rPr>
              <w:t>outputs</w:t>
            </w:r>
            <w:r w:rsidRPr="00C44863">
              <w:rPr>
                <w:rFonts w:ascii="Times New Roman" w:hAnsi="Times New Roman" w:cs="Times New Roman"/>
                <w:sz w:val="22"/>
                <w:szCs w:val="22"/>
                <w:lang w:val="en-CA"/>
              </w:rPr>
              <w:t xml:space="preserve"> </w:t>
            </w:r>
          </w:p>
          <w:p w14:paraId="195B920C" w14:textId="23556D30" w:rsidR="000358E4" w:rsidRPr="00C44863" w:rsidRDefault="00DB4A76" w:rsidP="00C44863">
            <w:pPr>
              <w:pStyle w:val="ListParagraph"/>
              <w:numPr>
                <w:ilvl w:val="0"/>
                <w:numId w:val="34"/>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 xml:space="preserve">Presentation on work under the Convention </w:t>
            </w:r>
            <w:r w:rsidR="00FC00CF">
              <w:rPr>
                <w:rFonts w:ascii="Times New Roman" w:hAnsi="Times New Roman" w:cs="Times New Roman"/>
                <w:sz w:val="22"/>
                <w:szCs w:val="22"/>
                <w:lang w:val="en-CA"/>
              </w:rPr>
              <w:t xml:space="preserve">on Biological </w:t>
            </w:r>
            <w:r w:rsidRPr="00C44863">
              <w:rPr>
                <w:rFonts w:ascii="Times New Roman" w:hAnsi="Times New Roman" w:cs="Times New Roman"/>
                <w:sz w:val="22"/>
                <w:szCs w:val="22"/>
                <w:lang w:val="en-CA"/>
              </w:rPr>
              <w:t>Diversity to date</w:t>
            </w:r>
            <w:r w:rsidR="006331F6" w:rsidRPr="00C44863">
              <w:rPr>
                <w:rFonts w:ascii="Times New Roman" w:hAnsi="Times New Roman" w:cs="Times New Roman"/>
                <w:sz w:val="22"/>
                <w:szCs w:val="22"/>
                <w:lang w:val="en-CA"/>
              </w:rPr>
              <w:t xml:space="preserve"> and introduction of documentation</w:t>
            </w:r>
          </w:p>
        </w:tc>
      </w:tr>
      <w:tr w:rsidR="000C0A8B" w:rsidRPr="00DB4A76" w14:paraId="3F12C448"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099E5589" w14:textId="77777777" w:rsidR="000C0A8B" w:rsidRPr="00C44863" w:rsidRDefault="000C0A8B"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427F0" w14:textId="77777777" w:rsidR="000C0A8B" w:rsidRPr="00C44863" w:rsidRDefault="000C0A8B"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12:00-13:00</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CDA62" w14:textId="77777777" w:rsidR="000C0A8B" w:rsidRPr="00C44863" w:rsidRDefault="000C0A8B"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Lunch break</w:t>
            </w:r>
          </w:p>
        </w:tc>
      </w:tr>
      <w:tr w:rsidR="000358E4" w:rsidRPr="00DB4A76" w14:paraId="7A4B4F94" w14:textId="77777777" w:rsidTr="00C44863">
        <w:trPr>
          <w:trHeight w:val="30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E00E076"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12AFF4B3" w14:textId="5F240480"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13:00-1</w:t>
            </w:r>
            <w:r w:rsidR="00B41BCC">
              <w:rPr>
                <w:rFonts w:ascii="Times New Roman" w:hAnsi="Times New Roman" w:cs="Times New Roman"/>
                <w:sz w:val="22"/>
                <w:szCs w:val="22"/>
                <w:lang w:val="en-CA"/>
              </w:rPr>
              <w:t>4:30</w:t>
            </w:r>
          </w:p>
        </w:tc>
        <w:tc>
          <w:tcPr>
            <w:tcW w:w="7301" w:type="dxa"/>
            <w:tcBorders>
              <w:top w:val="single" w:sz="4" w:space="0" w:color="auto"/>
              <w:left w:val="single" w:sz="4" w:space="0" w:color="auto"/>
              <w:bottom w:val="single" w:sz="4" w:space="0" w:color="auto"/>
              <w:right w:val="single" w:sz="4" w:space="0" w:color="auto"/>
            </w:tcBorders>
          </w:tcPr>
          <w:p w14:paraId="58250538" w14:textId="77777777" w:rsidR="00DB4A76" w:rsidRPr="00C44863" w:rsidRDefault="000358E4" w:rsidP="00C44863">
            <w:pPr>
              <w:ind w:right="48"/>
              <w:rPr>
                <w:rFonts w:ascii="Times New Roman" w:hAnsi="Times New Roman" w:cs="Times New Roman"/>
                <w:b/>
                <w:bCs/>
                <w:snapToGrid w:val="0"/>
                <w:kern w:val="22"/>
                <w:sz w:val="22"/>
                <w:szCs w:val="22"/>
                <w:lang w:val="en-CA"/>
              </w:rPr>
            </w:pPr>
            <w:r w:rsidRPr="00C44863">
              <w:rPr>
                <w:rFonts w:ascii="Times New Roman" w:hAnsi="Times New Roman" w:cs="Times New Roman"/>
                <w:b/>
                <w:bCs/>
                <w:snapToGrid w:val="0"/>
                <w:kern w:val="22"/>
                <w:sz w:val="22"/>
                <w:szCs w:val="22"/>
                <w:lang w:val="en-CA"/>
              </w:rPr>
              <w:t xml:space="preserve">Item 4. </w:t>
            </w:r>
            <w:r w:rsidRPr="00C44863">
              <w:rPr>
                <w:rFonts w:ascii="Times New Roman" w:hAnsi="Times New Roman" w:cs="Times New Roman"/>
                <w:snapToGrid w:val="0"/>
                <w:kern w:val="22"/>
                <w:sz w:val="22"/>
                <w:szCs w:val="22"/>
                <w:lang w:val="en-CA"/>
              </w:rPr>
              <w:t xml:space="preserve">Technical review of the proposed indicators in terms of relevance, </w:t>
            </w:r>
            <w:proofErr w:type="gramStart"/>
            <w:r w:rsidRPr="00C44863">
              <w:rPr>
                <w:rFonts w:ascii="Times New Roman" w:hAnsi="Times New Roman" w:cs="Times New Roman"/>
                <w:snapToGrid w:val="0"/>
                <w:kern w:val="22"/>
                <w:sz w:val="22"/>
                <w:szCs w:val="22"/>
                <w:lang w:val="en-CA"/>
              </w:rPr>
              <w:t>feasibility</w:t>
            </w:r>
            <w:proofErr w:type="gramEnd"/>
            <w:r w:rsidRPr="00C44863">
              <w:rPr>
                <w:rFonts w:ascii="Times New Roman" w:hAnsi="Times New Roman" w:cs="Times New Roman"/>
                <w:snapToGrid w:val="0"/>
                <w:kern w:val="22"/>
                <w:sz w:val="22"/>
                <w:szCs w:val="22"/>
                <w:lang w:val="en-CA"/>
              </w:rPr>
              <w:t xml:space="preserve"> and coherence</w:t>
            </w:r>
            <w:r w:rsidRPr="00C44863">
              <w:rPr>
                <w:rFonts w:ascii="Times New Roman" w:hAnsi="Times New Roman" w:cs="Times New Roman"/>
                <w:b/>
                <w:bCs/>
                <w:snapToGrid w:val="0"/>
                <w:kern w:val="22"/>
                <w:sz w:val="22"/>
                <w:szCs w:val="22"/>
                <w:lang w:val="en-CA"/>
              </w:rPr>
              <w:t xml:space="preserve"> </w:t>
            </w:r>
          </w:p>
          <w:p w14:paraId="222885B9" w14:textId="77777777" w:rsidR="000358E4" w:rsidRPr="00C44863" w:rsidRDefault="00DB4A76" w:rsidP="00C44863">
            <w:pPr>
              <w:pStyle w:val="ListParagraph"/>
              <w:numPr>
                <w:ilvl w:val="0"/>
                <w:numId w:val="36"/>
              </w:numPr>
              <w:ind w:right="48"/>
              <w:rPr>
                <w:rFonts w:ascii="Times New Roman" w:hAnsi="Times New Roman" w:cs="Times New Roman"/>
                <w:snapToGrid w:val="0"/>
                <w:kern w:val="22"/>
                <w:sz w:val="22"/>
                <w:szCs w:val="22"/>
                <w:lang w:val="en-CA"/>
              </w:rPr>
            </w:pPr>
            <w:r w:rsidRPr="00C44863">
              <w:rPr>
                <w:rFonts w:ascii="Times New Roman" w:hAnsi="Times New Roman" w:cs="Times New Roman"/>
                <w:snapToGrid w:val="0"/>
                <w:kern w:val="22"/>
                <w:sz w:val="22"/>
                <w:szCs w:val="22"/>
                <w:lang w:val="en-CA"/>
              </w:rPr>
              <w:t xml:space="preserve">Introduction by the Secretariat </w:t>
            </w:r>
          </w:p>
          <w:p w14:paraId="74CD127E" w14:textId="44A20B9A" w:rsidR="003175FC" w:rsidRPr="00B41BCC" w:rsidRDefault="003175FC" w:rsidP="00B41BCC">
            <w:pPr>
              <w:pStyle w:val="ListParagraph"/>
              <w:numPr>
                <w:ilvl w:val="0"/>
                <w:numId w:val="36"/>
              </w:numPr>
              <w:ind w:right="48"/>
              <w:rPr>
                <w:rFonts w:ascii="Times New Roman" w:hAnsi="Times New Roman" w:cs="Times New Roman"/>
                <w:snapToGrid w:val="0"/>
                <w:kern w:val="22"/>
                <w:sz w:val="22"/>
                <w:szCs w:val="22"/>
                <w:lang w:val="en-CA"/>
              </w:rPr>
            </w:pPr>
            <w:r w:rsidRPr="00C44863">
              <w:rPr>
                <w:rFonts w:ascii="Times New Roman" w:hAnsi="Times New Roman" w:cs="Times New Roman"/>
                <w:snapToGrid w:val="0"/>
                <w:kern w:val="22"/>
                <w:sz w:val="22"/>
                <w:szCs w:val="22"/>
                <w:lang w:val="en-CA"/>
              </w:rPr>
              <w:t xml:space="preserve">In breakout groups, technical review of the proposed indicators in recommendation SBSTTA24/2 in terms of their relevance, </w:t>
            </w:r>
            <w:proofErr w:type="gramStart"/>
            <w:r w:rsidRPr="00C44863">
              <w:rPr>
                <w:rFonts w:ascii="Times New Roman" w:hAnsi="Times New Roman" w:cs="Times New Roman"/>
                <w:snapToGrid w:val="0"/>
                <w:kern w:val="22"/>
                <w:sz w:val="22"/>
                <w:szCs w:val="22"/>
                <w:lang w:val="en-CA"/>
              </w:rPr>
              <w:t>feasibility</w:t>
            </w:r>
            <w:proofErr w:type="gramEnd"/>
            <w:r w:rsidRPr="00C44863">
              <w:rPr>
                <w:rFonts w:ascii="Times New Roman" w:hAnsi="Times New Roman" w:cs="Times New Roman"/>
                <w:snapToGrid w:val="0"/>
                <w:kern w:val="22"/>
                <w:sz w:val="22"/>
                <w:szCs w:val="22"/>
                <w:lang w:val="en-CA"/>
              </w:rPr>
              <w:t xml:space="preserve"> and coherence</w:t>
            </w:r>
          </w:p>
        </w:tc>
      </w:tr>
      <w:tr w:rsidR="000C0A8B" w:rsidRPr="00DB4A76" w14:paraId="52911B4B"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3638CF96" w14:textId="77777777" w:rsidR="000C0A8B" w:rsidRPr="00C44863" w:rsidRDefault="000C0A8B"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079D8" w14:textId="5180EF8D" w:rsidR="000C0A8B" w:rsidRPr="00C44863" w:rsidRDefault="000C0A8B"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14:30-14:45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30D5" w14:textId="77777777" w:rsidR="000C0A8B" w:rsidRPr="00C44863" w:rsidRDefault="000C0A8B"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Coffee break</w:t>
            </w:r>
          </w:p>
        </w:tc>
      </w:tr>
      <w:tr w:rsidR="000358E4" w:rsidRPr="00DB4A76" w14:paraId="7AB8EC4B" w14:textId="77777777" w:rsidTr="00C44863">
        <w:trPr>
          <w:trHeight w:val="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3D0E3C4"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right w:val="single" w:sz="4" w:space="0" w:color="auto"/>
            </w:tcBorders>
            <w:hideMark/>
          </w:tcPr>
          <w:p w14:paraId="1FBE8FAD" w14:textId="0FFB3DA2"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14:45-18:00</w:t>
            </w:r>
          </w:p>
        </w:tc>
        <w:tc>
          <w:tcPr>
            <w:tcW w:w="7301" w:type="dxa"/>
            <w:tcBorders>
              <w:top w:val="single" w:sz="4" w:space="0" w:color="auto"/>
              <w:left w:val="single" w:sz="4" w:space="0" w:color="auto"/>
              <w:right w:val="single" w:sz="4" w:space="0" w:color="auto"/>
            </w:tcBorders>
            <w:hideMark/>
          </w:tcPr>
          <w:p w14:paraId="02E733C0" w14:textId="0081424D" w:rsidR="000358E4" w:rsidRPr="00C44863" w:rsidRDefault="000358E4" w:rsidP="00C44863">
            <w:pPr>
              <w:pStyle w:val="Heading1"/>
              <w:suppressLineNumbers/>
              <w:suppressAutoHyphens/>
              <w:spacing w:before="120" w:after="240"/>
              <w:jc w:val="left"/>
              <w:outlineLvl w:val="0"/>
              <w:rPr>
                <w:rFonts w:ascii="Times New Roman" w:hAnsi="Times New Roman" w:cs="Times New Roman"/>
                <w:bCs/>
                <w:snapToGrid w:val="0"/>
                <w:kern w:val="22"/>
                <w:sz w:val="22"/>
                <w:szCs w:val="22"/>
                <w:lang w:val="en-CA"/>
              </w:rPr>
            </w:pPr>
            <w:r w:rsidRPr="00C44863">
              <w:rPr>
                <w:rFonts w:ascii="Times New Roman" w:hAnsi="Times New Roman" w:cs="Times New Roman"/>
                <w:caps w:val="0"/>
                <w:snapToGrid w:val="0"/>
                <w:kern w:val="22"/>
                <w:sz w:val="22"/>
                <w:szCs w:val="22"/>
                <w:lang w:val="en-CA"/>
              </w:rPr>
              <w:t>Item 4.</w:t>
            </w:r>
            <w:r w:rsidRPr="00C44863">
              <w:rPr>
                <w:rFonts w:ascii="Times New Roman" w:hAnsi="Times New Roman" w:cs="Times New Roman"/>
                <w:b w:val="0"/>
                <w:bCs/>
                <w:caps w:val="0"/>
                <w:snapToGrid w:val="0"/>
                <w:kern w:val="22"/>
                <w:sz w:val="22"/>
                <w:szCs w:val="22"/>
                <w:lang w:val="en-CA"/>
              </w:rPr>
              <w:t xml:space="preserve"> </w:t>
            </w:r>
            <w:r w:rsidR="003175FC" w:rsidRPr="00C44863">
              <w:rPr>
                <w:rFonts w:ascii="Times New Roman" w:hAnsi="Times New Roman" w:cs="Times New Roman"/>
                <w:b w:val="0"/>
                <w:bCs/>
                <w:caps w:val="0"/>
                <w:snapToGrid w:val="0"/>
                <w:kern w:val="22"/>
                <w:sz w:val="22"/>
                <w:szCs w:val="22"/>
                <w:lang w:val="en-CA"/>
              </w:rPr>
              <w:t>(continued)</w:t>
            </w:r>
          </w:p>
        </w:tc>
      </w:tr>
      <w:tr w:rsidR="000358E4" w:rsidRPr="00DB4A76" w14:paraId="740B3F3B" w14:textId="77777777" w:rsidTr="00C44863">
        <w:trPr>
          <w:trHeight w:val="251"/>
        </w:trPr>
        <w:tc>
          <w:tcPr>
            <w:tcW w:w="704" w:type="dxa"/>
            <w:vMerge w:val="restart"/>
            <w:tcBorders>
              <w:top w:val="single" w:sz="4" w:space="0" w:color="auto"/>
              <w:left w:val="single" w:sz="4" w:space="0" w:color="auto"/>
              <w:bottom w:val="single" w:sz="4" w:space="0" w:color="auto"/>
              <w:right w:val="single" w:sz="4" w:space="0" w:color="auto"/>
            </w:tcBorders>
            <w:hideMark/>
          </w:tcPr>
          <w:p w14:paraId="40B57642" w14:textId="7777777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30 June</w:t>
            </w:r>
          </w:p>
        </w:tc>
        <w:tc>
          <w:tcPr>
            <w:tcW w:w="1345" w:type="dxa"/>
            <w:tcBorders>
              <w:top w:val="single" w:sz="4" w:space="0" w:color="auto"/>
              <w:left w:val="single" w:sz="4" w:space="0" w:color="auto"/>
              <w:right w:val="single" w:sz="4" w:space="0" w:color="auto"/>
            </w:tcBorders>
            <w:hideMark/>
          </w:tcPr>
          <w:p w14:paraId="0C868A49" w14:textId="495EA88D"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9:00-10:00</w:t>
            </w:r>
          </w:p>
        </w:tc>
        <w:tc>
          <w:tcPr>
            <w:tcW w:w="7301" w:type="dxa"/>
            <w:tcBorders>
              <w:top w:val="single" w:sz="4" w:space="0" w:color="auto"/>
              <w:left w:val="single" w:sz="4" w:space="0" w:color="auto"/>
              <w:right w:val="single" w:sz="4" w:space="0" w:color="auto"/>
            </w:tcBorders>
            <w:hideMark/>
          </w:tcPr>
          <w:p w14:paraId="12918FF1" w14:textId="06509C8A" w:rsidR="000358E4" w:rsidRPr="00C44863" w:rsidRDefault="000358E4" w:rsidP="00C44863">
            <w:pPr>
              <w:ind w:right="48"/>
              <w:rPr>
                <w:rFonts w:ascii="Times New Roman" w:hAnsi="Times New Roman" w:cs="Times New Roman"/>
                <w:snapToGrid w:val="0"/>
                <w:kern w:val="22"/>
                <w:sz w:val="22"/>
                <w:szCs w:val="22"/>
                <w:lang w:val="en-CA"/>
              </w:rPr>
            </w:pPr>
            <w:r w:rsidRPr="00C44863">
              <w:rPr>
                <w:rFonts w:ascii="Times New Roman" w:hAnsi="Times New Roman" w:cs="Times New Roman"/>
                <w:b/>
                <w:bCs/>
                <w:snapToGrid w:val="0"/>
                <w:kern w:val="22"/>
                <w:sz w:val="22"/>
                <w:szCs w:val="22"/>
                <w:lang w:val="en-CA"/>
              </w:rPr>
              <w:t>Item 4.</w:t>
            </w:r>
            <w:r w:rsidRPr="00C44863">
              <w:rPr>
                <w:rFonts w:ascii="Times New Roman" w:hAnsi="Times New Roman" w:cs="Times New Roman"/>
                <w:snapToGrid w:val="0"/>
                <w:kern w:val="22"/>
                <w:sz w:val="22"/>
                <w:szCs w:val="22"/>
                <w:lang w:val="en-CA"/>
              </w:rPr>
              <w:t xml:space="preserve"> </w:t>
            </w:r>
            <w:r w:rsidR="003175FC" w:rsidRPr="00C44863">
              <w:rPr>
                <w:rFonts w:ascii="Times New Roman" w:hAnsi="Times New Roman" w:cs="Times New Roman"/>
                <w:snapToGrid w:val="0"/>
                <w:kern w:val="22"/>
                <w:sz w:val="22"/>
                <w:szCs w:val="22"/>
                <w:lang w:val="en-CA"/>
              </w:rPr>
              <w:t>(continued)</w:t>
            </w:r>
          </w:p>
          <w:p w14:paraId="1620668F" w14:textId="34CCC554" w:rsidR="003175FC" w:rsidRPr="00C44863" w:rsidRDefault="003175FC" w:rsidP="00C44863">
            <w:pPr>
              <w:pStyle w:val="ListParagraph"/>
              <w:numPr>
                <w:ilvl w:val="0"/>
                <w:numId w:val="35"/>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 xml:space="preserve">In plenary, report back from breakout groups and associated plenary discussion </w:t>
            </w:r>
          </w:p>
        </w:tc>
      </w:tr>
      <w:tr w:rsidR="000C0A8B" w:rsidRPr="00DB4A76" w14:paraId="1E85AE4F"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6E85BEFB" w14:textId="77777777" w:rsidR="000C0A8B" w:rsidRPr="00C44863" w:rsidRDefault="000C0A8B"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C8977" w14:textId="68265049" w:rsidR="000C0A8B" w:rsidRPr="00C44863" w:rsidRDefault="000C0A8B"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10:00-10:15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24B75" w14:textId="77777777" w:rsidR="000C0A8B" w:rsidRPr="00C44863" w:rsidRDefault="000C0A8B"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Coffee break</w:t>
            </w:r>
          </w:p>
        </w:tc>
      </w:tr>
      <w:tr w:rsidR="000358E4" w:rsidRPr="00DB4A76" w14:paraId="307A2A4A" w14:textId="77777777" w:rsidTr="00C44863">
        <w:trPr>
          <w:trHeight w:val="44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7CC845"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131BC20E" w14:textId="7777777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11:15-12:00</w:t>
            </w:r>
          </w:p>
        </w:tc>
        <w:tc>
          <w:tcPr>
            <w:tcW w:w="7301" w:type="dxa"/>
            <w:tcBorders>
              <w:top w:val="single" w:sz="4" w:space="0" w:color="auto"/>
              <w:left w:val="single" w:sz="4" w:space="0" w:color="auto"/>
              <w:bottom w:val="single" w:sz="4" w:space="0" w:color="auto"/>
              <w:right w:val="single" w:sz="4" w:space="0" w:color="auto"/>
            </w:tcBorders>
            <w:hideMark/>
          </w:tcPr>
          <w:p w14:paraId="48CA517B" w14:textId="77777777" w:rsidR="000358E4" w:rsidRPr="00C44863" w:rsidRDefault="000358E4" w:rsidP="00C44863">
            <w:pPr>
              <w:ind w:right="48"/>
              <w:rPr>
                <w:rFonts w:ascii="Times New Roman" w:hAnsi="Times New Roman" w:cs="Times New Roman"/>
                <w:snapToGrid w:val="0"/>
                <w:kern w:val="22"/>
                <w:sz w:val="22"/>
                <w:szCs w:val="22"/>
                <w:lang w:val="en-CA"/>
              </w:rPr>
            </w:pPr>
            <w:r w:rsidRPr="00C44863">
              <w:rPr>
                <w:rFonts w:ascii="Times New Roman" w:hAnsi="Times New Roman" w:cs="Times New Roman"/>
                <w:b/>
                <w:bCs/>
                <w:snapToGrid w:val="0"/>
                <w:kern w:val="22"/>
                <w:sz w:val="22"/>
                <w:szCs w:val="22"/>
                <w:lang w:val="en-CA"/>
              </w:rPr>
              <w:t>Item 5.</w:t>
            </w:r>
            <w:r w:rsidRPr="00C44863">
              <w:rPr>
                <w:rFonts w:ascii="Times New Roman" w:hAnsi="Times New Roman" w:cs="Times New Roman"/>
                <w:snapToGrid w:val="0"/>
                <w:kern w:val="22"/>
                <w:sz w:val="22"/>
                <w:szCs w:val="22"/>
                <w:lang w:val="en-CA"/>
              </w:rPr>
              <w:t xml:space="preserve"> Identification of knowledge gaps and future needs for indicator development</w:t>
            </w:r>
          </w:p>
          <w:p w14:paraId="5A62F78B" w14:textId="49901C40" w:rsidR="003175FC" w:rsidRPr="00C44863" w:rsidRDefault="003175FC" w:rsidP="00C44863">
            <w:pPr>
              <w:pStyle w:val="ListParagraph"/>
              <w:numPr>
                <w:ilvl w:val="0"/>
                <w:numId w:val="35"/>
              </w:numPr>
              <w:ind w:right="48"/>
              <w:rPr>
                <w:rFonts w:ascii="Times New Roman" w:hAnsi="Times New Roman" w:cs="Times New Roman"/>
                <w:snapToGrid w:val="0"/>
                <w:kern w:val="22"/>
                <w:sz w:val="22"/>
                <w:szCs w:val="22"/>
                <w:lang w:val="en-CA"/>
              </w:rPr>
            </w:pPr>
            <w:r w:rsidRPr="00C44863">
              <w:rPr>
                <w:rFonts w:ascii="Times New Roman" w:hAnsi="Times New Roman" w:cs="Times New Roman"/>
                <w:snapToGrid w:val="0"/>
                <w:kern w:val="22"/>
                <w:sz w:val="22"/>
                <w:szCs w:val="22"/>
                <w:lang w:val="en-CA"/>
              </w:rPr>
              <w:t xml:space="preserve">Introduction by the Secretariat </w:t>
            </w:r>
          </w:p>
          <w:p w14:paraId="6108FA60" w14:textId="078E9FE5" w:rsidR="003175FC" w:rsidRPr="00C44863" w:rsidRDefault="003175FC" w:rsidP="00C44863">
            <w:pPr>
              <w:pStyle w:val="ListParagraph"/>
              <w:numPr>
                <w:ilvl w:val="0"/>
                <w:numId w:val="35"/>
              </w:numPr>
              <w:ind w:right="48"/>
              <w:rPr>
                <w:rFonts w:ascii="Times New Roman" w:hAnsi="Times New Roman" w:cs="Times New Roman"/>
                <w:snapToGrid w:val="0"/>
                <w:kern w:val="22"/>
                <w:sz w:val="22"/>
                <w:szCs w:val="22"/>
                <w:lang w:val="en-CA"/>
              </w:rPr>
            </w:pPr>
            <w:r w:rsidRPr="00C44863">
              <w:rPr>
                <w:rFonts w:ascii="Times New Roman" w:hAnsi="Times New Roman" w:cs="Times New Roman"/>
                <w:snapToGrid w:val="0"/>
                <w:kern w:val="22"/>
                <w:sz w:val="22"/>
                <w:szCs w:val="22"/>
                <w:lang w:val="en-CA"/>
              </w:rPr>
              <w:t xml:space="preserve">In breakout groups, </w:t>
            </w:r>
            <w:r w:rsidR="0094517D">
              <w:rPr>
                <w:rFonts w:ascii="Times New Roman" w:hAnsi="Times New Roman" w:cs="Times New Roman"/>
                <w:snapToGrid w:val="0"/>
                <w:kern w:val="22"/>
                <w:sz w:val="22"/>
                <w:szCs w:val="22"/>
                <w:lang w:val="en-CA"/>
              </w:rPr>
              <w:t>i</w:t>
            </w:r>
            <w:r w:rsidRPr="00C44863">
              <w:rPr>
                <w:rFonts w:ascii="Times New Roman" w:hAnsi="Times New Roman" w:cs="Times New Roman"/>
                <w:snapToGrid w:val="0"/>
                <w:kern w:val="22"/>
                <w:sz w:val="22"/>
                <w:szCs w:val="22"/>
                <w:lang w:val="en-CA"/>
              </w:rPr>
              <w:t>dentification of knowledge gaps and future needs for indicator development.</w:t>
            </w:r>
          </w:p>
        </w:tc>
      </w:tr>
      <w:tr w:rsidR="000C0A8B" w:rsidRPr="00DB4A76" w14:paraId="317B8AE4"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59B5248F" w14:textId="77777777" w:rsidR="000C0A8B" w:rsidRPr="00C44863" w:rsidRDefault="000C0A8B"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86D53" w14:textId="77777777" w:rsidR="000C0A8B" w:rsidRPr="00C44863" w:rsidRDefault="000C0A8B"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12:00-13:00</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6C7CC" w14:textId="77777777" w:rsidR="000C0A8B" w:rsidRPr="00C44863" w:rsidRDefault="000C0A8B"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Lunch break</w:t>
            </w:r>
          </w:p>
        </w:tc>
      </w:tr>
      <w:tr w:rsidR="000358E4" w:rsidRPr="00DB4A76" w14:paraId="36D064BF" w14:textId="77777777" w:rsidTr="00C44863">
        <w:trPr>
          <w:trHeight w:val="51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B8C25FE"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right w:val="single" w:sz="4" w:space="0" w:color="auto"/>
            </w:tcBorders>
            <w:hideMark/>
          </w:tcPr>
          <w:p w14:paraId="271B858C" w14:textId="3BD3F69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13:00-15:00</w:t>
            </w:r>
          </w:p>
          <w:p w14:paraId="7A9A60F4" w14:textId="4DA7E415" w:rsidR="000358E4" w:rsidRPr="00C44863" w:rsidRDefault="000358E4" w:rsidP="00C44863">
            <w:pPr>
              <w:ind w:right="48"/>
              <w:rPr>
                <w:rFonts w:ascii="Times New Roman" w:hAnsi="Times New Roman" w:cs="Times New Roman"/>
                <w:sz w:val="22"/>
                <w:szCs w:val="22"/>
                <w:lang w:val="en-CA"/>
              </w:rPr>
            </w:pPr>
          </w:p>
        </w:tc>
        <w:tc>
          <w:tcPr>
            <w:tcW w:w="7301" w:type="dxa"/>
            <w:tcBorders>
              <w:top w:val="single" w:sz="4" w:space="0" w:color="auto"/>
              <w:left w:val="single" w:sz="4" w:space="0" w:color="auto"/>
              <w:right w:val="single" w:sz="4" w:space="0" w:color="auto"/>
            </w:tcBorders>
            <w:hideMark/>
          </w:tcPr>
          <w:p w14:paraId="3364A310" w14:textId="5D9214F3"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b/>
                <w:bCs/>
                <w:snapToGrid w:val="0"/>
                <w:kern w:val="22"/>
                <w:sz w:val="22"/>
                <w:szCs w:val="22"/>
                <w:lang w:val="en-CA"/>
              </w:rPr>
              <w:t>Item 5.</w:t>
            </w:r>
            <w:r w:rsidRPr="00C44863">
              <w:rPr>
                <w:rFonts w:ascii="Times New Roman" w:hAnsi="Times New Roman" w:cs="Times New Roman"/>
                <w:snapToGrid w:val="0"/>
                <w:kern w:val="22"/>
                <w:sz w:val="22"/>
                <w:szCs w:val="22"/>
                <w:lang w:val="en-CA"/>
              </w:rPr>
              <w:t xml:space="preserve"> </w:t>
            </w:r>
            <w:r w:rsidR="003175FC" w:rsidRPr="00C44863">
              <w:rPr>
                <w:rFonts w:ascii="Times New Roman" w:hAnsi="Times New Roman" w:cs="Times New Roman"/>
                <w:snapToGrid w:val="0"/>
                <w:kern w:val="22"/>
                <w:sz w:val="22"/>
                <w:szCs w:val="22"/>
                <w:lang w:val="en-CA"/>
              </w:rPr>
              <w:t>(continued)</w:t>
            </w:r>
          </w:p>
        </w:tc>
      </w:tr>
      <w:tr w:rsidR="000C0A8B" w:rsidRPr="00DB4A76" w14:paraId="79BE06E7" w14:textId="77777777" w:rsidTr="00C44863">
        <w:tc>
          <w:tcPr>
            <w:tcW w:w="704" w:type="dxa"/>
            <w:vMerge/>
            <w:tcBorders>
              <w:top w:val="single" w:sz="4" w:space="0" w:color="auto"/>
              <w:left w:val="single" w:sz="4" w:space="0" w:color="auto"/>
              <w:bottom w:val="single" w:sz="4" w:space="0" w:color="auto"/>
              <w:right w:val="single" w:sz="4" w:space="0" w:color="auto"/>
            </w:tcBorders>
            <w:vAlign w:val="center"/>
            <w:hideMark/>
          </w:tcPr>
          <w:p w14:paraId="3D928A0B" w14:textId="77777777" w:rsidR="000C0A8B" w:rsidRPr="00C44863" w:rsidRDefault="000C0A8B" w:rsidP="00C44863">
            <w:pPr>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6B039" w14:textId="2213E91C" w:rsidR="000C0A8B" w:rsidRPr="00C44863" w:rsidRDefault="000C0A8B"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14:30-14:45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34796" w14:textId="77777777" w:rsidR="000C0A8B" w:rsidRPr="00C44863" w:rsidRDefault="000C0A8B" w:rsidP="00C44863">
            <w:pPr>
              <w:ind w:right="48"/>
              <w:jc w:val="center"/>
              <w:rPr>
                <w:rFonts w:ascii="Times New Roman" w:hAnsi="Times New Roman" w:cs="Times New Roman"/>
                <w:i/>
                <w:iCs/>
                <w:sz w:val="22"/>
                <w:szCs w:val="22"/>
                <w:lang w:val="en-CA"/>
              </w:rPr>
            </w:pPr>
            <w:r w:rsidRPr="00C44863">
              <w:rPr>
                <w:rFonts w:ascii="Times New Roman" w:hAnsi="Times New Roman" w:cs="Times New Roman"/>
                <w:i/>
                <w:iCs/>
                <w:sz w:val="22"/>
                <w:szCs w:val="22"/>
                <w:lang w:val="en-CA"/>
              </w:rPr>
              <w:t>Coffee break</w:t>
            </w:r>
          </w:p>
        </w:tc>
      </w:tr>
      <w:tr w:rsidR="000358E4" w:rsidRPr="00DB4A76" w14:paraId="5FEE2F32" w14:textId="77777777" w:rsidTr="00C44863">
        <w:trPr>
          <w:trHeight w:val="4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A1BBBB7" w14:textId="77777777" w:rsidR="000358E4" w:rsidRPr="00C44863" w:rsidRDefault="000358E4" w:rsidP="00C44863">
            <w:pPr>
              <w:rPr>
                <w:rFonts w:ascii="Times New Roman" w:hAnsi="Times New Roman" w:cs="Times New Roman"/>
                <w:sz w:val="22"/>
                <w:szCs w:val="22"/>
                <w:lang w:val="en-CA"/>
              </w:rPr>
            </w:pPr>
          </w:p>
        </w:tc>
        <w:tc>
          <w:tcPr>
            <w:tcW w:w="1345" w:type="dxa"/>
            <w:tcBorders>
              <w:top w:val="single" w:sz="4" w:space="0" w:color="auto"/>
              <w:left w:val="single" w:sz="4" w:space="0" w:color="auto"/>
              <w:right w:val="single" w:sz="4" w:space="0" w:color="auto"/>
            </w:tcBorders>
            <w:hideMark/>
          </w:tcPr>
          <w:p w14:paraId="64FD0F41" w14:textId="70E28E64"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15:15-18:00</w:t>
            </w:r>
          </w:p>
        </w:tc>
        <w:tc>
          <w:tcPr>
            <w:tcW w:w="7301" w:type="dxa"/>
            <w:tcBorders>
              <w:top w:val="single" w:sz="4" w:space="0" w:color="auto"/>
              <w:left w:val="single" w:sz="4" w:space="0" w:color="auto"/>
              <w:right w:val="single" w:sz="4" w:space="0" w:color="auto"/>
            </w:tcBorders>
            <w:hideMark/>
          </w:tcPr>
          <w:p w14:paraId="2AC37D67" w14:textId="483A9EAB"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b/>
                <w:bCs/>
                <w:snapToGrid w:val="0"/>
                <w:kern w:val="22"/>
                <w:sz w:val="22"/>
                <w:szCs w:val="22"/>
                <w:lang w:val="en-CA"/>
              </w:rPr>
              <w:t>Item 5.</w:t>
            </w:r>
            <w:r w:rsidRPr="00C44863">
              <w:rPr>
                <w:rFonts w:ascii="Times New Roman" w:hAnsi="Times New Roman" w:cs="Times New Roman"/>
                <w:snapToGrid w:val="0"/>
                <w:kern w:val="22"/>
                <w:sz w:val="22"/>
                <w:szCs w:val="22"/>
                <w:lang w:val="en-CA"/>
              </w:rPr>
              <w:t xml:space="preserve"> </w:t>
            </w:r>
            <w:r w:rsidR="003175FC" w:rsidRPr="00C44863">
              <w:rPr>
                <w:rFonts w:ascii="Times New Roman" w:hAnsi="Times New Roman" w:cs="Times New Roman"/>
                <w:sz w:val="22"/>
                <w:szCs w:val="22"/>
                <w:lang w:val="en-CA"/>
              </w:rPr>
              <w:t>(continued)</w:t>
            </w:r>
          </w:p>
          <w:p w14:paraId="54D1DCC1" w14:textId="762458D2" w:rsidR="003175FC" w:rsidRPr="00C44863" w:rsidRDefault="003175FC" w:rsidP="00C44863">
            <w:pPr>
              <w:pStyle w:val="ListParagraph"/>
              <w:numPr>
                <w:ilvl w:val="0"/>
                <w:numId w:val="37"/>
              </w:num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In plenary, report back from breakout groups and associated plenary discussion</w:t>
            </w:r>
          </w:p>
          <w:p w14:paraId="1F74D3CD" w14:textId="6BB5712B" w:rsidR="003175FC" w:rsidRPr="00C44863" w:rsidRDefault="003175FC" w:rsidP="00C44863">
            <w:pPr>
              <w:ind w:right="48"/>
              <w:rPr>
                <w:rFonts w:ascii="Times New Roman" w:hAnsi="Times New Roman" w:cs="Times New Roman"/>
                <w:sz w:val="22"/>
                <w:szCs w:val="22"/>
                <w:lang w:val="en-CA"/>
              </w:rPr>
            </w:pPr>
          </w:p>
        </w:tc>
      </w:tr>
      <w:tr w:rsidR="000358E4" w:rsidRPr="00DB4A76" w14:paraId="35707BB3" w14:textId="77777777" w:rsidTr="00B41BCC">
        <w:trPr>
          <w:trHeight w:val="50"/>
        </w:trPr>
        <w:tc>
          <w:tcPr>
            <w:tcW w:w="704" w:type="dxa"/>
            <w:vMerge w:val="restart"/>
            <w:tcBorders>
              <w:top w:val="single" w:sz="4" w:space="0" w:color="auto"/>
              <w:left w:val="single" w:sz="4" w:space="0" w:color="auto"/>
              <w:right w:val="single" w:sz="4" w:space="0" w:color="auto"/>
            </w:tcBorders>
            <w:hideMark/>
          </w:tcPr>
          <w:p w14:paraId="4F957531" w14:textId="77777777" w:rsidR="000358E4" w:rsidRPr="00C44863" w:rsidRDefault="000358E4" w:rsidP="00C44863">
            <w:pPr>
              <w:ind w:right="48"/>
              <w:rPr>
                <w:rFonts w:ascii="Times New Roman" w:hAnsi="Times New Roman" w:cs="Times New Roman"/>
                <w:sz w:val="22"/>
                <w:szCs w:val="22"/>
                <w:lang w:val="en-CA"/>
              </w:rPr>
            </w:pPr>
            <w:r w:rsidRPr="00C44863">
              <w:rPr>
                <w:rFonts w:ascii="Times New Roman" w:hAnsi="Times New Roman" w:cs="Times New Roman"/>
                <w:sz w:val="22"/>
                <w:szCs w:val="22"/>
                <w:lang w:val="en-CA"/>
              </w:rPr>
              <w:t>1 July</w:t>
            </w:r>
          </w:p>
        </w:tc>
        <w:tc>
          <w:tcPr>
            <w:tcW w:w="1345" w:type="dxa"/>
            <w:tcBorders>
              <w:top w:val="single" w:sz="4" w:space="0" w:color="auto"/>
              <w:left w:val="single" w:sz="4" w:space="0" w:color="auto"/>
              <w:bottom w:val="single" w:sz="4" w:space="0" w:color="auto"/>
              <w:right w:val="single" w:sz="4" w:space="0" w:color="auto"/>
            </w:tcBorders>
            <w:hideMark/>
          </w:tcPr>
          <w:p w14:paraId="33BDC573" w14:textId="201300B3" w:rsidR="000358E4" w:rsidRPr="00B41BCC" w:rsidRDefault="000358E4"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9:00-11:00</w:t>
            </w:r>
          </w:p>
        </w:tc>
        <w:tc>
          <w:tcPr>
            <w:tcW w:w="7301" w:type="dxa"/>
            <w:tcBorders>
              <w:top w:val="single" w:sz="4" w:space="0" w:color="auto"/>
              <w:left w:val="single" w:sz="4" w:space="0" w:color="auto"/>
              <w:bottom w:val="single" w:sz="4" w:space="0" w:color="auto"/>
              <w:right w:val="single" w:sz="4" w:space="0" w:color="auto"/>
            </w:tcBorders>
          </w:tcPr>
          <w:p w14:paraId="161C9504" w14:textId="0BE5F1A6" w:rsidR="00DB4A76" w:rsidRPr="00B41BCC" w:rsidRDefault="000358E4" w:rsidP="00C44863">
            <w:pPr>
              <w:ind w:right="48"/>
              <w:rPr>
                <w:rFonts w:ascii="Times New Roman" w:hAnsi="Times New Roman" w:cs="Times New Roman"/>
                <w:sz w:val="22"/>
                <w:szCs w:val="22"/>
                <w:lang w:val="en-US"/>
              </w:rPr>
            </w:pPr>
            <w:r w:rsidRPr="00C44863">
              <w:rPr>
                <w:rFonts w:ascii="Times New Roman" w:hAnsi="Times New Roman" w:cs="Times New Roman"/>
                <w:b/>
                <w:bCs/>
                <w:snapToGrid w:val="0"/>
                <w:kern w:val="22"/>
                <w:sz w:val="22"/>
                <w:szCs w:val="22"/>
                <w:lang w:val="en-CA"/>
              </w:rPr>
              <w:t>Items 6</w:t>
            </w:r>
            <w:r w:rsidR="003175FC" w:rsidRPr="00C44863">
              <w:rPr>
                <w:rFonts w:ascii="Times New Roman" w:hAnsi="Times New Roman" w:cs="Times New Roman"/>
                <w:b/>
                <w:bCs/>
                <w:snapToGrid w:val="0"/>
                <w:kern w:val="22"/>
                <w:sz w:val="22"/>
                <w:szCs w:val="22"/>
                <w:lang w:val="en-CA"/>
              </w:rPr>
              <w:t xml:space="preserve">. </w:t>
            </w:r>
            <w:r w:rsidR="003175FC" w:rsidRPr="00B41BCC">
              <w:rPr>
                <w:rFonts w:ascii="Times New Roman" w:hAnsi="Times New Roman" w:cs="Times New Roman"/>
                <w:sz w:val="22"/>
                <w:szCs w:val="22"/>
                <w:lang w:val="en-US"/>
              </w:rPr>
              <w:t>Summary and next steps</w:t>
            </w:r>
          </w:p>
          <w:p w14:paraId="0F55BE42" w14:textId="45A3570C" w:rsidR="003175FC" w:rsidRPr="00B41BCC" w:rsidRDefault="00B41BCC" w:rsidP="00B41BCC">
            <w:pPr>
              <w:pStyle w:val="ListParagraph"/>
              <w:numPr>
                <w:ilvl w:val="0"/>
                <w:numId w:val="37"/>
              </w:numPr>
              <w:ind w:right="48"/>
              <w:rPr>
                <w:rFonts w:ascii="Times New Roman" w:hAnsi="Times New Roman" w:cs="Times New Roman"/>
                <w:b/>
                <w:bCs/>
                <w:snapToGrid w:val="0"/>
                <w:kern w:val="22"/>
                <w:sz w:val="22"/>
                <w:szCs w:val="22"/>
                <w:lang w:val="en-US"/>
              </w:rPr>
            </w:pPr>
            <w:r>
              <w:rPr>
                <w:rFonts w:ascii="Times New Roman" w:hAnsi="Times New Roman" w:cs="Times New Roman"/>
                <w:snapToGrid w:val="0"/>
                <w:kern w:val="22"/>
                <w:sz w:val="22"/>
                <w:szCs w:val="22"/>
                <w:lang w:val="en-CA"/>
              </w:rPr>
              <w:t>O</w:t>
            </w:r>
            <w:r w:rsidRPr="00B41BCC">
              <w:rPr>
                <w:rFonts w:ascii="Times New Roman" w:hAnsi="Times New Roman" w:cs="Times New Roman"/>
                <w:snapToGrid w:val="0"/>
                <w:kern w:val="22"/>
                <w:sz w:val="22"/>
                <w:szCs w:val="22"/>
                <w:lang w:val="en-CA"/>
              </w:rPr>
              <w:t xml:space="preserve">n-line briefing session for SBSTTA Bureau members, </w:t>
            </w:r>
            <w:r w:rsidR="0094517D">
              <w:rPr>
                <w:rFonts w:ascii="Times New Roman" w:hAnsi="Times New Roman" w:cs="Times New Roman"/>
                <w:snapToGrid w:val="0"/>
                <w:kern w:val="22"/>
                <w:sz w:val="22"/>
                <w:szCs w:val="22"/>
                <w:lang w:val="en-CA"/>
              </w:rPr>
              <w:t xml:space="preserve">the Chair of SBI, </w:t>
            </w:r>
            <w:r w:rsidRPr="00B41BCC">
              <w:rPr>
                <w:rFonts w:ascii="Times New Roman" w:hAnsi="Times New Roman" w:cs="Times New Roman"/>
                <w:snapToGrid w:val="0"/>
                <w:kern w:val="22"/>
                <w:sz w:val="22"/>
                <w:szCs w:val="22"/>
                <w:lang w:val="en-CA"/>
              </w:rPr>
              <w:t xml:space="preserve">OEWG Co-Chairs and the COP Presidency. </w:t>
            </w:r>
          </w:p>
          <w:p w14:paraId="33F1EC60" w14:textId="65DE075E" w:rsidR="00B41BCC" w:rsidRPr="00B41BCC" w:rsidRDefault="00B41BCC" w:rsidP="00B41BCC">
            <w:pPr>
              <w:pStyle w:val="ListParagraph"/>
              <w:numPr>
                <w:ilvl w:val="0"/>
                <w:numId w:val="37"/>
              </w:numPr>
              <w:ind w:right="48"/>
              <w:rPr>
                <w:rFonts w:ascii="Times New Roman" w:hAnsi="Times New Roman" w:cs="Times New Roman"/>
                <w:b/>
                <w:bCs/>
                <w:snapToGrid w:val="0"/>
                <w:kern w:val="22"/>
                <w:sz w:val="22"/>
                <w:szCs w:val="22"/>
                <w:lang w:val="en-US"/>
              </w:rPr>
            </w:pPr>
            <w:r>
              <w:rPr>
                <w:rFonts w:ascii="Times New Roman" w:hAnsi="Times New Roman" w:cs="Times New Roman"/>
                <w:snapToGrid w:val="0"/>
                <w:kern w:val="22"/>
                <w:sz w:val="22"/>
                <w:szCs w:val="22"/>
                <w:lang w:val="en-US"/>
              </w:rPr>
              <w:t>Introduction by the Secretariat</w:t>
            </w:r>
          </w:p>
          <w:p w14:paraId="11CD7E70" w14:textId="2890FD49" w:rsidR="00B41BCC" w:rsidRPr="00B41BCC" w:rsidRDefault="00B41BCC" w:rsidP="00B41BCC">
            <w:pPr>
              <w:pStyle w:val="ListParagraph"/>
              <w:numPr>
                <w:ilvl w:val="0"/>
                <w:numId w:val="37"/>
              </w:numPr>
              <w:ind w:right="48"/>
              <w:rPr>
                <w:rFonts w:ascii="Times New Roman" w:hAnsi="Times New Roman" w:cs="Times New Roman"/>
                <w:b/>
                <w:bCs/>
                <w:snapToGrid w:val="0"/>
                <w:kern w:val="22"/>
                <w:sz w:val="22"/>
                <w:szCs w:val="22"/>
                <w:lang w:val="en-US"/>
              </w:rPr>
            </w:pPr>
            <w:r>
              <w:rPr>
                <w:rFonts w:ascii="Times New Roman" w:hAnsi="Times New Roman" w:cs="Times New Roman"/>
                <w:snapToGrid w:val="0"/>
                <w:kern w:val="22"/>
                <w:sz w:val="22"/>
                <w:szCs w:val="22"/>
                <w:lang w:val="en-US"/>
              </w:rPr>
              <w:t>Presentation by the co-chairs of the meeting</w:t>
            </w:r>
          </w:p>
          <w:p w14:paraId="5099E521" w14:textId="77777777" w:rsidR="00B41BCC" w:rsidRPr="00B41BCC" w:rsidRDefault="00B41BCC" w:rsidP="00B41BCC">
            <w:pPr>
              <w:ind w:right="48"/>
              <w:rPr>
                <w:b/>
                <w:bCs/>
                <w:snapToGrid w:val="0"/>
                <w:kern w:val="22"/>
                <w:sz w:val="22"/>
                <w:szCs w:val="22"/>
                <w:lang w:val="en-US"/>
              </w:rPr>
            </w:pPr>
          </w:p>
          <w:p w14:paraId="1E0EB633" w14:textId="7106D14F" w:rsidR="000358E4" w:rsidRPr="00C44863" w:rsidRDefault="000358E4" w:rsidP="00C44863">
            <w:pPr>
              <w:ind w:right="48"/>
              <w:rPr>
                <w:rFonts w:ascii="Times New Roman" w:hAnsi="Times New Roman" w:cs="Times New Roman"/>
                <w:sz w:val="22"/>
                <w:szCs w:val="22"/>
                <w:lang w:val="en-CA"/>
              </w:rPr>
            </w:pPr>
          </w:p>
        </w:tc>
      </w:tr>
      <w:tr w:rsidR="00B41BCC" w:rsidRPr="00DB4A76" w14:paraId="315F7853" w14:textId="77777777" w:rsidTr="00C44863">
        <w:tc>
          <w:tcPr>
            <w:tcW w:w="704" w:type="dxa"/>
            <w:vMerge/>
            <w:tcBorders>
              <w:top w:val="single" w:sz="4" w:space="0" w:color="auto"/>
              <w:left w:val="single" w:sz="4" w:space="0" w:color="auto"/>
              <w:right w:val="single" w:sz="4" w:space="0" w:color="auto"/>
            </w:tcBorders>
          </w:tcPr>
          <w:p w14:paraId="1D2CDC62" w14:textId="77777777" w:rsidR="00B41BCC" w:rsidRPr="00C44863" w:rsidRDefault="00B41BCC" w:rsidP="00C44863">
            <w:pPr>
              <w:ind w:right="48"/>
              <w:rPr>
                <w:sz w:val="22"/>
                <w:szCs w:val="22"/>
              </w:rPr>
            </w:pPr>
          </w:p>
        </w:tc>
        <w:tc>
          <w:tcPr>
            <w:tcW w:w="1345" w:type="dxa"/>
            <w:tcBorders>
              <w:top w:val="single" w:sz="4" w:space="0" w:color="auto"/>
              <w:left w:val="single" w:sz="4" w:space="0" w:color="auto"/>
              <w:bottom w:val="single" w:sz="4" w:space="0" w:color="auto"/>
              <w:right w:val="single" w:sz="4" w:space="0" w:color="auto"/>
            </w:tcBorders>
          </w:tcPr>
          <w:p w14:paraId="5D0F4AA8" w14:textId="4249F0F0" w:rsidR="00B41BCC" w:rsidRPr="00B41BCC" w:rsidRDefault="00B41BCC" w:rsidP="00C44863">
            <w:pPr>
              <w:ind w:right="48"/>
              <w:rPr>
                <w:rFonts w:asciiTheme="majorBidi" w:hAnsiTheme="majorBidi" w:cstheme="majorBidi"/>
                <w:sz w:val="22"/>
                <w:szCs w:val="22"/>
              </w:rPr>
            </w:pPr>
            <w:r w:rsidRPr="00B41BCC">
              <w:rPr>
                <w:rFonts w:asciiTheme="majorBidi" w:hAnsiTheme="majorBidi" w:cstheme="majorBidi"/>
                <w:sz w:val="22"/>
                <w:szCs w:val="22"/>
              </w:rPr>
              <w:t>11:00-11:00</w:t>
            </w:r>
          </w:p>
        </w:tc>
        <w:tc>
          <w:tcPr>
            <w:tcW w:w="7301" w:type="dxa"/>
            <w:tcBorders>
              <w:top w:val="single" w:sz="4" w:space="0" w:color="auto"/>
              <w:left w:val="single" w:sz="4" w:space="0" w:color="auto"/>
              <w:bottom w:val="single" w:sz="4" w:space="0" w:color="auto"/>
              <w:right w:val="single" w:sz="4" w:space="0" w:color="auto"/>
            </w:tcBorders>
          </w:tcPr>
          <w:p w14:paraId="2EB00292" w14:textId="2D98B2D2" w:rsidR="00B41BCC" w:rsidRPr="00C44863" w:rsidRDefault="00B41BCC" w:rsidP="00C44863">
            <w:pPr>
              <w:ind w:right="48"/>
              <w:rPr>
                <w:b/>
                <w:bCs/>
                <w:snapToGrid w:val="0"/>
                <w:kern w:val="22"/>
                <w:sz w:val="22"/>
                <w:szCs w:val="22"/>
              </w:rPr>
            </w:pPr>
            <w:r w:rsidRPr="00C44863">
              <w:rPr>
                <w:rFonts w:ascii="Times New Roman" w:hAnsi="Times New Roman" w:cs="Times New Roman"/>
                <w:b/>
                <w:bCs/>
                <w:snapToGrid w:val="0"/>
                <w:kern w:val="22"/>
                <w:sz w:val="22"/>
                <w:szCs w:val="22"/>
                <w:lang w:val="en-CA"/>
              </w:rPr>
              <w:t>Item 7.</w:t>
            </w:r>
            <w:r w:rsidRPr="00C44863">
              <w:rPr>
                <w:rFonts w:ascii="Times New Roman" w:hAnsi="Times New Roman" w:cs="Times New Roman"/>
                <w:snapToGrid w:val="0"/>
                <w:kern w:val="22"/>
                <w:sz w:val="22"/>
                <w:szCs w:val="22"/>
                <w:lang w:val="en-CA"/>
              </w:rPr>
              <w:t xml:space="preserve"> Other matters</w:t>
            </w:r>
          </w:p>
        </w:tc>
      </w:tr>
      <w:tr w:rsidR="000C0A8B" w:rsidRPr="00DB4A76" w14:paraId="7D243F4B" w14:textId="77777777" w:rsidTr="00C44863">
        <w:tc>
          <w:tcPr>
            <w:tcW w:w="704" w:type="dxa"/>
            <w:vMerge/>
            <w:tcBorders>
              <w:left w:val="single" w:sz="4" w:space="0" w:color="auto"/>
              <w:right w:val="single" w:sz="4" w:space="0" w:color="auto"/>
            </w:tcBorders>
          </w:tcPr>
          <w:p w14:paraId="685D6A14" w14:textId="77777777" w:rsidR="000C0A8B" w:rsidRPr="003175FC" w:rsidRDefault="000C0A8B"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B80A4" w14:textId="39FF3C18" w:rsidR="000C0A8B" w:rsidRPr="00B41BCC" w:rsidRDefault="000C0A8B"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w:t>
            </w:r>
            <w:r w:rsidR="00B41BCC">
              <w:rPr>
                <w:rFonts w:asciiTheme="majorBidi" w:hAnsiTheme="majorBidi" w:cstheme="majorBidi"/>
                <w:sz w:val="22"/>
                <w:szCs w:val="22"/>
                <w:lang w:val="en-CA"/>
              </w:rPr>
              <w:t>1</w:t>
            </w:r>
            <w:r w:rsidRPr="00B41BCC">
              <w:rPr>
                <w:rFonts w:asciiTheme="majorBidi" w:hAnsiTheme="majorBidi" w:cstheme="majorBidi"/>
                <w:sz w:val="22"/>
                <w:szCs w:val="22"/>
                <w:lang w:val="en-CA"/>
              </w:rPr>
              <w:t>:00-1</w:t>
            </w:r>
            <w:r w:rsidR="00B41BCC">
              <w:rPr>
                <w:rFonts w:asciiTheme="majorBidi" w:hAnsiTheme="majorBidi" w:cstheme="majorBidi"/>
                <w:sz w:val="22"/>
                <w:szCs w:val="22"/>
                <w:lang w:val="en-CA"/>
              </w:rPr>
              <w:t>1</w:t>
            </w:r>
            <w:r w:rsidRPr="00B41BCC">
              <w:rPr>
                <w:rFonts w:asciiTheme="majorBidi" w:hAnsiTheme="majorBidi" w:cstheme="majorBidi"/>
                <w:sz w:val="22"/>
                <w:szCs w:val="22"/>
                <w:lang w:val="en-CA"/>
              </w:rPr>
              <w:t>:15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30BB0" w14:textId="77777777" w:rsidR="000C0A8B" w:rsidRPr="003175FC" w:rsidRDefault="000C0A8B" w:rsidP="00C44863">
            <w:pPr>
              <w:ind w:right="48"/>
              <w:jc w:val="center"/>
              <w:rPr>
                <w:rFonts w:ascii="Times New Roman" w:hAnsi="Times New Roman" w:cs="Times New Roman"/>
                <w:i/>
                <w:iCs/>
                <w:sz w:val="22"/>
                <w:szCs w:val="22"/>
                <w:lang w:val="en-CA"/>
              </w:rPr>
            </w:pPr>
            <w:r w:rsidRPr="003175FC">
              <w:rPr>
                <w:rFonts w:ascii="Times New Roman" w:hAnsi="Times New Roman" w:cs="Times New Roman"/>
                <w:i/>
                <w:iCs/>
                <w:sz w:val="22"/>
                <w:szCs w:val="22"/>
                <w:lang w:val="en-CA"/>
              </w:rPr>
              <w:t>Coffee break</w:t>
            </w:r>
          </w:p>
        </w:tc>
      </w:tr>
      <w:tr w:rsidR="000358E4" w:rsidRPr="00DB4A76" w14:paraId="7C2C202F" w14:textId="77777777" w:rsidTr="00C44863">
        <w:trPr>
          <w:trHeight w:val="50"/>
        </w:trPr>
        <w:tc>
          <w:tcPr>
            <w:tcW w:w="704" w:type="dxa"/>
            <w:vMerge/>
            <w:tcBorders>
              <w:left w:val="single" w:sz="4" w:space="0" w:color="auto"/>
              <w:right w:val="single" w:sz="4" w:space="0" w:color="auto"/>
            </w:tcBorders>
          </w:tcPr>
          <w:p w14:paraId="729D10B6" w14:textId="77777777" w:rsidR="000358E4" w:rsidRPr="003175FC" w:rsidRDefault="000358E4"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0E9708B0" w14:textId="2EA815FE" w:rsidR="000358E4" w:rsidRPr="00B41BCC" w:rsidRDefault="000358E4"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w:t>
            </w:r>
            <w:r w:rsidR="00B41BCC">
              <w:rPr>
                <w:rFonts w:asciiTheme="majorBidi" w:hAnsiTheme="majorBidi" w:cstheme="majorBidi"/>
                <w:sz w:val="22"/>
                <w:szCs w:val="22"/>
                <w:lang w:val="en-CA"/>
              </w:rPr>
              <w:t>1</w:t>
            </w:r>
            <w:r w:rsidRPr="00B41BCC">
              <w:rPr>
                <w:rFonts w:asciiTheme="majorBidi" w:hAnsiTheme="majorBidi" w:cstheme="majorBidi"/>
                <w:sz w:val="22"/>
                <w:szCs w:val="22"/>
                <w:lang w:val="en-CA"/>
              </w:rPr>
              <w:t>:15-</w:t>
            </w:r>
            <w:r w:rsidR="00B41BCC">
              <w:rPr>
                <w:rFonts w:asciiTheme="majorBidi" w:hAnsiTheme="majorBidi" w:cstheme="majorBidi"/>
                <w:sz w:val="22"/>
                <w:szCs w:val="22"/>
                <w:lang w:val="en-CA"/>
              </w:rPr>
              <w:t>12:00</w:t>
            </w:r>
          </w:p>
        </w:tc>
        <w:tc>
          <w:tcPr>
            <w:tcW w:w="7301" w:type="dxa"/>
            <w:tcBorders>
              <w:top w:val="single" w:sz="4" w:space="0" w:color="auto"/>
              <w:left w:val="single" w:sz="4" w:space="0" w:color="auto"/>
              <w:bottom w:val="single" w:sz="4" w:space="0" w:color="auto"/>
              <w:right w:val="single" w:sz="4" w:space="0" w:color="auto"/>
            </w:tcBorders>
            <w:hideMark/>
          </w:tcPr>
          <w:p w14:paraId="663E3DD8" w14:textId="77777777" w:rsidR="000358E4" w:rsidRPr="003175FC" w:rsidRDefault="000358E4" w:rsidP="00C44863">
            <w:pPr>
              <w:ind w:right="48"/>
              <w:rPr>
                <w:rFonts w:ascii="Times New Roman" w:hAnsi="Times New Roman" w:cs="Times New Roman"/>
                <w:sz w:val="22"/>
                <w:szCs w:val="22"/>
                <w:lang w:val="en-CA"/>
              </w:rPr>
            </w:pPr>
            <w:r w:rsidRPr="003175FC">
              <w:rPr>
                <w:rFonts w:ascii="Times New Roman" w:hAnsi="Times New Roman" w:cs="Times New Roman"/>
                <w:b/>
                <w:bCs/>
                <w:sz w:val="22"/>
                <w:szCs w:val="22"/>
                <w:lang w:val="en-CA"/>
              </w:rPr>
              <w:t>Item 8.</w:t>
            </w:r>
            <w:r w:rsidRPr="003175FC">
              <w:rPr>
                <w:rFonts w:ascii="Times New Roman" w:hAnsi="Times New Roman" w:cs="Times New Roman"/>
                <w:sz w:val="22"/>
                <w:szCs w:val="22"/>
                <w:lang w:val="en-CA"/>
              </w:rPr>
              <w:t xml:space="preserve"> Adoption of the report</w:t>
            </w:r>
          </w:p>
          <w:p w14:paraId="31113507" w14:textId="1B4B9D4D" w:rsidR="003175FC" w:rsidRPr="003175FC" w:rsidRDefault="003175FC" w:rsidP="00C44863">
            <w:pPr>
              <w:pStyle w:val="ListParagraph"/>
              <w:numPr>
                <w:ilvl w:val="0"/>
                <w:numId w:val="38"/>
              </w:numPr>
              <w:ind w:right="48"/>
              <w:rPr>
                <w:rFonts w:ascii="Times New Roman" w:hAnsi="Times New Roman" w:cs="Times New Roman"/>
                <w:sz w:val="22"/>
                <w:szCs w:val="22"/>
                <w:lang w:val="en-CA"/>
              </w:rPr>
            </w:pPr>
            <w:r w:rsidRPr="003175FC">
              <w:rPr>
                <w:rFonts w:ascii="Times New Roman" w:hAnsi="Times New Roman" w:cs="Times New Roman"/>
                <w:sz w:val="22"/>
                <w:szCs w:val="22"/>
                <w:lang w:val="en-CA"/>
              </w:rPr>
              <w:t>Consideration of the draft report</w:t>
            </w:r>
          </w:p>
        </w:tc>
      </w:tr>
      <w:tr w:rsidR="000C0A8B" w:rsidRPr="00DB4A76" w14:paraId="64D65DFF" w14:textId="77777777" w:rsidTr="00C44863">
        <w:tc>
          <w:tcPr>
            <w:tcW w:w="704" w:type="dxa"/>
            <w:vMerge/>
            <w:tcBorders>
              <w:left w:val="single" w:sz="4" w:space="0" w:color="auto"/>
              <w:right w:val="single" w:sz="4" w:space="0" w:color="auto"/>
            </w:tcBorders>
          </w:tcPr>
          <w:p w14:paraId="4EB37FD0" w14:textId="77777777" w:rsidR="000C0A8B" w:rsidRPr="003175FC" w:rsidRDefault="000C0A8B"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B22A2" w14:textId="540FB145" w:rsidR="000C0A8B" w:rsidRPr="00B41BCC" w:rsidRDefault="000C0A8B"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12:00-13:00</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67729" w14:textId="6A1EEE4C" w:rsidR="000C0A8B" w:rsidRPr="003175FC" w:rsidRDefault="000C0A8B" w:rsidP="00C44863">
            <w:pPr>
              <w:ind w:right="48"/>
              <w:jc w:val="center"/>
              <w:rPr>
                <w:rFonts w:ascii="Times New Roman" w:hAnsi="Times New Roman" w:cs="Times New Roman"/>
                <w:sz w:val="22"/>
                <w:szCs w:val="22"/>
                <w:lang w:val="en-CA"/>
              </w:rPr>
            </w:pPr>
            <w:r w:rsidRPr="003175FC">
              <w:rPr>
                <w:rFonts w:ascii="Times New Roman" w:hAnsi="Times New Roman" w:cs="Times New Roman"/>
                <w:i/>
                <w:iCs/>
                <w:sz w:val="22"/>
                <w:szCs w:val="22"/>
                <w:lang w:val="en-CA"/>
              </w:rPr>
              <w:t>Lunch</w:t>
            </w:r>
          </w:p>
        </w:tc>
      </w:tr>
      <w:tr w:rsidR="000358E4" w:rsidRPr="00DB4A76" w14:paraId="1F8620BA" w14:textId="77777777" w:rsidTr="00C44863">
        <w:tc>
          <w:tcPr>
            <w:tcW w:w="704" w:type="dxa"/>
            <w:vMerge/>
            <w:tcBorders>
              <w:left w:val="single" w:sz="4" w:space="0" w:color="auto"/>
              <w:right w:val="single" w:sz="4" w:space="0" w:color="auto"/>
            </w:tcBorders>
          </w:tcPr>
          <w:p w14:paraId="43DBB8B0" w14:textId="77777777" w:rsidR="000358E4" w:rsidRPr="003175FC" w:rsidRDefault="000358E4"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5F491D77" w14:textId="12562481" w:rsidR="000358E4" w:rsidRPr="00B41BCC" w:rsidRDefault="000358E4"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13:00-14:30</w:t>
            </w:r>
          </w:p>
        </w:tc>
        <w:tc>
          <w:tcPr>
            <w:tcW w:w="7301" w:type="dxa"/>
            <w:tcBorders>
              <w:top w:val="single" w:sz="4" w:space="0" w:color="auto"/>
              <w:left w:val="single" w:sz="4" w:space="0" w:color="auto"/>
              <w:bottom w:val="single" w:sz="4" w:space="0" w:color="auto"/>
              <w:right w:val="single" w:sz="4" w:space="0" w:color="auto"/>
            </w:tcBorders>
          </w:tcPr>
          <w:p w14:paraId="4603EC1E" w14:textId="51B6FBE1" w:rsidR="000358E4" w:rsidRPr="003175FC" w:rsidRDefault="000358E4" w:rsidP="00C44863">
            <w:pPr>
              <w:ind w:right="48"/>
              <w:rPr>
                <w:rFonts w:ascii="Times New Roman" w:hAnsi="Times New Roman" w:cs="Times New Roman"/>
                <w:sz w:val="22"/>
                <w:szCs w:val="22"/>
                <w:lang w:val="en-CA"/>
              </w:rPr>
            </w:pPr>
            <w:r w:rsidRPr="003175FC">
              <w:rPr>
                <w:rFonts w:ascii="Times New Roman" w:hAnsi="Times New Roman" w:cs="Times New Roman"/>
                <w:b/>
                <w:bCs/>
                <w:sz w:val="22"/>
                <w:szCs w:val="22"/>
                <w:lang w:val="en-CA"/>
              </w:rPr>
              <w:t>Item 8.</w:t>
            </w:r>
            <w:r w:rsidRPr="003175FC">
              <w:rPr>
                <w:rFonts w:ascii="Times New Roman" w:hAnsi="Times New Roman" w:cs="Times New Roman"/>
                <w:sz w:val="22"/>
                <w:szCs w:val="22"/>
                <w:lang w:val="en-CA"/>
              </w:rPr>
              <w:t xml:space="preserve"> </w:t>
            </w:r>
            <w:r w:rsidR="003175FC" w:rsidRPr="003175FC">
              <w:rPr>
                <w:rFonts w:ascii="Times New Roman" w:hAnsi="Times New Roman" w:cs="Times New Roman"/>
                <w:sz w:val="22"/>
                <w:szCs w:val="22"/>
                <w:lang w:val="en-CA"/>
              </w:rPr>
              <w:t>(Continued)</w:t>
            </w:r>
          </w:p>
        </w:tc>
      </w:tr>
      <w:tr w:rsidR="000C0A8B" w:rsidRPr="00DB4A76" w14:paraId="21CCC2E9" w14:textId="77777777" w:rsidTr="00C44863">
        <w:tc>
          <w:tcPr>
            <w:tcW w:w="704" w:type="dxa"/>
            <w:vMerge/>
            <w:tcBorders>
              <w:left w:val="single" w:sz="4" w:space="0" w:color="auto"/>
              <w:right w:val="single" w:sz="4" w:space="0" w:color="auto"/>
            </w:tcBorders>
          </w:tcPr>
          <w:p w14:paraId="77A253A3" w14:textId="77777777" w:rsidR="000C0A8B" w:rsidRPr="003175FC" w:rsidRDefault="000C0A8B"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F8CC7" w14:textId="52F7357C" w:rsidR="000C0A8B" w:rsidRPr="00B41BCC" w:rsidRDefault="000C0A8B"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14:30-14:45</w:t>
            </w:r>
          </w:p>
        </w:tc>
        <w:tc>
          <w:tcPr>
            <w:tcW w:w="7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86BCF" w14:textId="77777777" w:rsidR="000C0A8B" w:rsidRPr="003175FC" w:rsidRDefault="000C0A8B" w:rsidP="00C44863">
            <w:pPr>
              <w:ind w:right="48"/>
              <w:jc w:val="center"/>
              <w:rPr>
                <w:rFonts w:ascii="Times New Roman" w:hAnsi="Times New Roman" w:cs="Times New Roman"/>
                <w:i/>
                <w:iCs/>
                <w:sz w:val="22"/>
                <w:szCs w:val="22"/>
                <w:lang w:val="en-CA"/>
              </w:rPr>
            </w:pPr>
            <w:r w:rsidRPr="003175FC">
              <w:rPr>
                <w:rFonts w:ascii="Times New Roman" w:hAnsi="Times New Roman" w:cs="Times New Roman"/>
                <w:i/>
                <w:iCs/>
                <w:sz w:val="22"/>
                <w:szCs w:val="22"/>
                <w:lang w:val="en-CA"/>
              </w:rPr>
              <w:t>Coffee break</w:t>
            </w:r>
          </w:p>
        </w:tc>
      </w:tr>
      <w:tr w:rsidR="000358E4" w:rsidRPr="00DB4A76" w14:paraId="4A22F9B5" w14:textId="77777777" w:rsidTr="00C44863">
        <w:tc>
          <w:tcPr>
            <w:tcW w:w="704" w:type="dxa"/>
            <w:vMerge/>
            <w:tcBorders>
              <w:left w:val="single" w:sz="4" w:space="0" w:color="auto"/>
              <w:bottom w:val="single" w:sz="4" w:space="0" w:color="auto"/>
              <w:right w:val="single" w:sz="4" w:space="0" w:color="auto"/>
            </w:tcBorders>
          </w:tcPr>
          <w:p w14:paraId="475E2EE6" w14:textId="77777777" w:rsidR="000358E4" w:rsidRPr="003175FC" w:rsidRDefault="000358E4" w:rsidP="00C44863">
            <w:pPr>
              <w:ind w:right="48"/>
              <w:rPr>
                <w:rFonts w:ascii="Times New Roman" w:hAnsi="Times New Roman" w:cs="Times New Roman"/>
                <w:sz w:val="22"/>
                <w:szCs w:val="22"/>
                <w:lang w:val="en-CA"/>
              </w:rPr>
            </w:pPr>
          </w:p>
        </w:tc>
        <w:tc>
          <w:tcPr>
            <w:tcW w:w="1345" w:type="dxa"/>
            <w:tcBorders>
              <w:top w:val="single" w:sz="4" w:space="0" w:color="auto"/>
              <w:left w:val="single" w:sz="4" w:space="0" w:color="auto"/>
              <w:bottom w:val="single" w:sz="4" w:space="0" w:color="auto"/>
              <w:right w:val="single" w:sz="4" w:space="0" w:color="auto"/>
            </w:tcBorders>
            <w:hideMark/>
          </w:tcPr>
          <w:p w14:paraId="033A079F" w14:textId="70CBA71E" w:rsidR="000358E4" w:rsidRPr="00B41BCC" w:rsidRDefault="000358E4" w:rsidP="00C44863">
            <w:pPr>
              <w:ind w:right="48"/>
              <w:rPr>
                <w:rFonts w:asciiTheme="majorBidi" w:hAnsiTheme="majorBidi" w:cstheme="majorBidi"/>
                <w:sz w:val="22"/>
                <w:szCs w:val="22"/>
                <w:lang w:val="en-CA"/>
              </w:rPr>
            </w:pPr>
            <w:r w:rsidRPr="00B41BCC">
              <w:rPr>
                <w:rFonts w:asciiTheme="majorBidi" w:hAnsiTheme="majorBidi" w:cstheme="majorBidi"/>
                <w:sz w:val="22"/>
                <w:szCs w:val="22"/>
                <w:lang w:val="en-CA"/>
              </w:rPr>
              <w:t>14:45-16:00</w:t>
            </w:r>
          </w:p>
        </w:tc>
        <w:tc>
          <w:tcPr>
            <w:tcW w:w="7301" w:type="dxa"/>
            <w:tcBorders>
              <w:top w:val="single" w:sz="4" w:space="0" w:color="auto"/>
              <w:left w:val="single" w:sz="4" w:space="0" w:color="auto"/>
              <w:bottom w:val="single" w:sz="4" w:space="0" w:color="auto"/>
              <w:right w:val="single" w:sz="4" w:space="0" w:color="auto"/>
            </w:tcBorders>
            <w:hideMark/>
          </w:tcPr>
          <w:p w14:paraId="1A3A5030" w14:textId="076FE2FB" w:rsidR="00B41BCC" w:rsidRPr="00B41BCC" w:rsidRDefault="000358E4" w:rsidP="00B41BCC">
            <w:pPr>
              <w:ind w:right="48"/>
              <w:rPr>
                <w:rFonts w:asciiTheme="majorBidi" w:hAnsiTheme="majorBidi" w:cstheme="majorBidi"/>
                <w:sz w:val="22"/>
                <w:szCs w:val="22"/>
                <w:lang w:val="en-CA"/>
              </w:rPr>
            </w:pPr>
            <w:r w:rsidRPr="003175FC">
              <w:rPr>
                <w:rFonts w:ascii="Times New Roman" w:hAnsi="Times New Roman" w:cs="Times New Roman"/>
                <w:b/>
                <w:bCs/>
                <w:sz w:val="22"/>
                <w:szCs w:val="22"/>
                <w:lang w:val="en-CA"/>
              </w:rPr>
              <w:t>Item 9.</w:t>
            </w:r>
            <w:r w:rsidRPr="003175FC">
              <w:rPr>
                <w:rFonts w:ascii="Times New Roman" w:hAnsi="Times New Roman" w:cs="Times New Roman"/>
                <w:sz w:val="22"/>
                <w:szCs w:val="22"/>
                <w:lang w:val="en-CA"/>
              </w:rPr>
              <w:t xml:space="preserve"> </w:t>
            </w:r>
            <w:r w:rsidRPr="00B41BCC">
              <w:rPr>
                <w:rFonts w:asciiTheme="majorBidi" w:hAnsiTheme="majorBidi" w:cstheme="majorBidi"/>
                <w:sz w:val="22"/>
                <w:szCs w:val="22"/>
                <w:lang w:val="en-CA"/>
              </w:rPr>
              <w:t xml:space="preserve">Closure of meeting </w:t>
            </w:r>
          </w:p>
        </w:tc>
      </w:tr>
    </w:tbl>
    <w:p w14:paraId="3848139B" w14:textId="7A237A1E" w:rsidR="00C16C10" w:rsidRPr="00652D3A" w:rsidRDefault="00C44863" w:rsidP="00C16C10">
      <w:pPr>
        <w:suppressLineNumbers/>
        <w:suppressAutoHyphens/>
        <w:rPr>
          <w:snapToGrid w:val="0"/>
          <w:kern w:val="22"/>
          <w:szCs w:val="22"/>
          <w:lang w:val="en-GB"/>
        </w:rPr>
      </w:pPr>
      <w:r>
        <w:rPr>
          <w:snapToGrid w:val="0"/>
          <w:kern w:val="22"/>
          <w:szCs w:val="22"/>
          <w:lang w:val="en-GB"/>
        </w:rPr>
        <w:br w:type="textWrapping" w:clear="all"/>
      </w:r>
    </w:p>
    <w:p w14:paraId="38EC5630" w14:textId="73DA46EE" w:rsidR="00C16C10" w:rsidRPr="00652D3A" w:rsidRDefault="00C16C10">
      <w:pPr>
        <w:pStyle w:val="Para1"/>
        <w:numPr>
          <w:ilvl w:val="0"/>
          <w:numId w:val="0"/>
        </w:numPr>
        <w:suppressLineNumbers/>
        <w:suppressAutoHyphens/>
        <w:rPr>
          <w:kern w:val="22"/>
          <w:szCs w:val="22"/>
          <w:lang w:val="en-GB"/>
        </w:rPr>
        <w:sectPr w:rsidR="00C16C10" w:rsidRPr="00652D3A" w:rsidSect="00C44863">
          <w:headerReference w:type="default" r:id="rId19"/>
          <w:type w:val="continuous"/>
          <w:pgSz w:w="12240" w:h="15840" w:code="1"/>
          <w:pgMar w:top="1021" w:right="0" w:bottom="1134" w:left="1440" w:header="454" w:footer="720" w:gutter="0"/>
          <w:cols w:space="720"/>
          <w:docGrid w:linePitch="326"/>
        </w:sectPr>
      </w:pPr>
    </w:p>
    <w:p w14:paraId="5DB351D1" w14:textId="77777777" w:rsidR="008052E0" w:rsidRPr="00652D3A" w:rsidRDefault="008052E0">
      <w:pPr>
        <w:pStyle w:val="Heading2"/>
        <w:suppressLineNumbers/>
        <w:suppressAutoHyphens/>
        <w:spacing w:before="0" w:after="0"/>
        <w:rPr>
          <w:b w:val="0"/>
          <w:i/>
          <w:iCs w:val="0"/>
          <w:snapToGrid w:val="0"/>
          <w:kern w:val="22"/>
          <w:sz w:val="22"/>
          <w:szCs w:val="22"/>
          <w:lang w:val="en-GB"/>
        </w:rPr>
      </w:pPr>
      <w:r w:rsidRPr="00652D3A">
        <w:rPr>
          <w:b w:val="0"/>
          <w:i/>
          <w:iCs w:val="0"/>
          <w:snapToGrid w:val="0"/>
          <w:kern w:val="22"/>
          <w:sz w:val="22"/>
          <w:szCs w:val="22"/>
          <w:lang w:val="en-GB"/>
        </w:rPr>
        <w:lastRenderedPageBreak/>
        <w:t>Annex II</w:t>
      </w:r>
    </w:p>
    <w:p w14:paraId="4356ABB9" w14:textId="61AAA145" w:rsidR="00D84795" w:rsidRPr="00652D3A" w:rsidRDefault="00D84795" w:rsidP="00652D3A">
      <w:pPr>
        <w:pStyle w:val="Para1"/>
        <w:numPr>
          <w:ilvl w:val="0"/>
          <w:numId w:val="0"/>
        </w:numPr>
        <w:suppressLineNumbers/>
        <w:suppressAutoHyphens/>
        <w:jc w:val="center"/>
        <w:rPr>
          <w:b/>
          <w:kern w:val="22"/>
          <w:sz w:val="22"/>
          <w:szCs w:val="22"/>
          <w:lang w:val="en-GB"/>
        </w:rPr>
      </w:pPr>
      <w:r w:rsidRPr="00652D3A">
        <w:rPr>
          <w:b/>
          <w:kern w:val="22"/>
          <w:sz w:val="22"/>
          <w:szCs w:val="22"/>
          <w:lang w:val="en-GB"/>
        </w:rPr>
        <w:t xml:space="preserve">LIST OF </w:t>
      </w:r>
      <w:r w:rsidR="000D22DB">
        <w:rPr>
          <w:b/>
          <w:kern w:val="22"/>
          <w:sz w:val="22"/>
          <w:szCs w:val="22"/>
          <w:lang w:val="en-GB"/>
        </w:rPr>
        <w:t>MEETING</w:t>
      </w:r>
      <w:r w:rsidRPr="00652D3A">
        <w:rPr>
          <w:b/>
          <w:kern w:val="22"/>
          <w:sz w:val="22"/>
          <w:szCs w:val="22"/>
          <w:lang w:val="en-GB"/>
        </w:rPr>
        <w:t xml:space="preserve"> DOCUMENTS</w:t>
      </w:r>
    </w:p>
    <w:tbl>
      <w:tblPr>
        <w:tblW w:w="9647" w:type="dxa"/>
        <w:jc w:val="center"/>
        <w:tblLook w:val="04A0" w:firstRow="1" w:lastRow="0" w:firstColumn="1" w:lastColumn="0" w:noHBand="0" w:noVBand="1"/>
      </w:tblPr>
      <w:tblGrid>
        <w:gridCol w:w="2924"/>
        <w:gridCol w:w="5615"/>
        <w:gridCol w:w="1108"/>
      </w:tblGrid>
      <w:tr w:rsidR="00D84795" w:rsidRPr="00F24035" w14:paraId="58F87AE2" w14:textId="77777777" w:rsidTr="0053423B">
        <w:trPr>
          <w:cantSplit/>
          <w:trHeight w:val="465"/>
          <w:tblHeader/>
          <w:jc w:val="center"/>
        </w:trPr>
        <w:tc>
          <w:tcPr>
            <w:tcW w:w="2924" w:type="dxa"/>
            <w:noWrap/>
            <w:vAlign w:val="center"/>
            <w:hideMark/>
          </w:tcPr>
          <w:p w14:paraId="6F06A827"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Symbol</w:t>
            </w:r>
          </w:p>
        </w:tc>
        <w:tc>
          <w:tcPr>
            <w:tcW w:w="5615" w:type="dxa"/>
            <w:vAlign w:val="center"/>
            <w:hideMark/>
          </w:tcPr>
          <w:p w14:paraId="6D6DD91A"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Title</w:t>
            </w:r>
          </w:p>
        </w:tc>
        <w:tc>
          <w:tcPr>
            <w:tcW w:w="1108" w:type="dxa"/>
            <w:vAlign w:val="center"/>
            <w:hideMark/>
          </w:tcPr>
          <w:p w14:paraId="2A2E9AE1"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Agenda item</w:t>
            </w:r>
          </w:p>
        </w:tc>
      </w:tr>
      <w:tr w:rsidR="00BA33F6" w:rsidRPr="00F24035" w14:paraId="508B25C3" w14:textId="77777777" w:rsidTr="0053423B">
        <w:trPr>
          <w:trHeight w:val="302"/>
          <w:jc w:val="center"/>
        </w:trPr>
        <w:tc>
          <w:tcPr>
            <w:tcW w:w="2924" w:type="dxa"/>
            <w:noWrap/>
          </w:tcPr>
          <w:p w14:paraId="4C3904B8" w14:textId="24DFE02A" w:rsidR="00BA33F6" w:rsidRPr="004866F2" w:rsidRDefault="00BA33F6" w:rsidP="00BA33F6">
            <w:pPr>
              <w:suppressLineNumbers/>
              <w:suppressAutoHyphens/>
              <w:spacing w:before="60" w:after="60"/>
              <w:rPr>
                <w:rFonts w:asciiTheme="majorBidi" w:hAnsiTheme="majorBidi" w:cstheme="majorBidi"/>
                <w:color w:val="242424"/>
                <w:sz w:val="22"/>
                <w:szCs w:val="22"/>
                <w:shd w:val="clear" w:color="auto" w:fill="FFFFFF"/>
                <w:lang w:val="en-GB"/>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w:t>
            </w:r>
          </w:p>
        </w:tc>
        <w:tc>
          <w:tcPr>
            <w:tcW w:w="5615" w:type="dxa"/>
          </w:tcPr>
          <w:p w14:paraId="4276E734" w14:textId="3BA76B52" w:rsidR="00BA33F6" w:rsidRDefault="00BA33F6" w:rsidP="00BA33F6">
            <w:pPr>
              <w:suppressLineNumbers/>
              <w:suppressAutoHyphens/>
              <w:spacing w:before="60" w:after="60"/>
              <w:rPr>
                <w:snapToGrid w:val="0"/>
                <w:kern w:val="22"/>
                <w:sz w:val="22"/>
                <w:szCs w:val="22"/>
                <w:lang w:val="en-GB"/>
              </w:rPr>
            </w:pPr>
            <w:r>
              <w:rPr>
                <w:snapToGrid w:val="0"/>
                <w:kern w:val="22"/>
                <w:sz w:val="22"/>
                <w:szCs w:val="22"/>
                <w:lang w:val="en-GB"/>
              </w:rPr>
              <w:t>Provisional Agenda</w:t>
            </w:r>
          </w:p>
        </w:tc>
        <w:tc>
          <w:tcPr>
            <w:tcW w:w="1108" w:type="dxa"/>
          </w:tcPr>
          <w:p w14:paraId="66907FFE" w14:textId="00233F40" w:rsidR="00BA33F6" w:rsidRDefault="00BA33F6" w:rsidP="00BA33F6">
            <w:pPr>
              <w:suppressLineNumbers/>
              <w:suppressAutoHyphens/>
              <w:spacing w:before="60" w:after="60"/>
              <w:jc w:val="center"/>
              <w:rPr>
                <w:snapToGrid w:val="0"/>
                <w:kern w:val="22"/>
                <w:sz w:val="22"/>
                <w:szCs w:val="22"/>
                <w:lang w:val="en-GB"/>
              </w:rPr>
            </w:pPr>
            <w:r>
              <w:rPr>
                <w:snapToGrid w:val="0"/>
                <w:kern w:val="22"/>
                <w:sz w:val="22"/>
                <w:szCs w:val="22"/>
                <w:lang w:val="en-GB"/>
              </w:rPr>
              <w:t>2</w:t>
            </w:r>
          </w:p>
        </w:tc>
      </w:tr>
      <w:tr w:rsidR="00E647D0" w:rsidRPr="00F24035" w14:paraId="4122511E" w14:textId="77777777" w:rsidTr="0053423B">
        <w:trPr>
          <w:trHeight w:val="302"/>
          <w:jc w:val="center"/>
        </w:trPr>
        <w:tc>
          <w:tcPr>
            <w:tcW w:w="2924" w:type="dxa"/>
            <w:noWrap/>
          </w:tcPr>
          <w:p w14:paraId="09EBBB82" w14:textId="0470DEF7" w:rsidR="00E647D0" w:rsidRPr="00652D3A" w:rsidRDefault="00E647D0" w:rsidP="00652D3A">
            <w:pPr>
              <w:suppressLineNumbers/>
              <w:suppressAutoHyphens/>
              <w:spacing w:before="60" w:after="60"/>
              <w:rPr>
                <w:snapToGrid w:val="0"/>
                <w:kern w:val="22"/>
                <w:sz w:val="22"/>
                <w:szCs w:val="22"/>
                <w:lang w:val="en-GB"/>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tc>
        <w:tc>
          <w:tcPr>
            <w:tcW w:w="5615" w:type="dxa"/>
          </w:tcPr>
          <w:p w14:paraId="33852CD7" w14:textId="37C37422" w:rsidR="00E647D0" w:rsidRDefault="00E647D0" w:rsidP="00652D3A">
            <w:pPr>
              <w:suppressLineNumbers/>
              <w:suppressAutoHyphens/>
              <w:spacing w:before="60" w:after="60"/>
              <w:rPr>
                <w:snapToGrid w:val="0"/>
                <w:kern w:val="22"/>
                <w:sz w:val="22"/>
                <w:szCs w:val="22"/>
                <w:lang w:val="en-GB"/>
              </w:rPr>
            </w:pPr>
            <w:r>
              <w:rPr>
                <w:snapToGrid w:val="0"/>
                <w:kern w:val="22"/>
                <w:sz w:val="22"/>
                <w:szCs w:val="22"/>
                <w:lang w:val="en-GB"/>
              </w:rPr>
              <w:t xml:space="preserve">Annotated </w:t>
            </w:r>
            <w:r w:rsidR="000D22DB">
              <w:rPr>
                <w:snapToGrid w:val="0"/>
                <w:kern w:val="22"/>
                <w:sz w:val="22"/>
                <w:szCs w:val="22"/>
                <w:lang w:val="en-GB"/>
              </w:rPr>
              <w:t xml:space="preserve">Provisional </w:t>
            </w:r>
            <w:r>
              <w:rPr>
                <w:snapToGrid w:val="0"/>
                <w:kern w:val="22"/>
                <w:sz w:val="22"/>
                <w:szCs w:val="22"/>
                <w:lang w:val="en-GB"/>
              </w:rPr>
              <w:t>Agenda</w:t>
            </w:r>
          </w:p>
        </w:tc>
        <w:tc>
          <w:tcPr>
            <w:tcW w:w="1108" w:type="dxa"/>
          </w:tcPr>
          <w:p w14:paraId="1715F9F1" w14:textId="2E1E2D98" w:rsidR="00E647D0" w:rsidRDefault="00C44863" w:rsidP="00652D3A">
            <w:pPr>
              <w:suppressLineNumbers/>
              <w:suppressAutoHyphens/>
              <w:spacing w:before="60" w:after="60"/>
              <w:jc w:val="center"/>
              <w:rPr>
                <w:snapToGrid w:val="0"/>
                <w:kern w:val="22"/>
                <w:sz w:val="22"/>
                <w:szCs w:val="22"/>
                <w:lang w:val="en-GB"/>
              </w:rPr>
            </w:pPr>
            <w:r>
              <w:rPr>
                <w:snapToGrid w:val="0"/>
                <w:kern w:val="22"/>
                <w:sz w:val="22"/>
                <w:szCs w:val="22"/>
                <w:lang w:val="en-GB"/>
              </w:rPr>
              <w:t>2</w:t>
            </w:r>
          </w:p>
        </w:tc>
      </w:tr>
      <w:tr w:rsidR="00D84795" w:rsidRPr="00F24035" w14:paraId="31B923D3" w14:textId="77777777" w:rsidTr="0053423B">
        <w:trPr>
          <w:trHeight w:val="302"/>
          <w:jc w:val="center"/>
        </w:trPr>
        <w:tc>
          <w:tcPr>
            <w:tcW w:w="2924" w:type="dxa"/>
            <w:noWrap/>
            <w:hideMark/>
          </w:tcPr>
          <w:p w14:paraId="705023DF" w14:textId="63871F3A" w:rsidR="00D84795" w:rsidRPr="00652D3A" w:rsidRDefault="0053423B" w:rsidP="00652D3A">
            <w:pPr>
              <w:suppressLineNumbers/>
              <w:suppressAutoHyphens/>
              <w:spacing w:before="60" w:after="60"/>
              <w:rPr>
                <w:snapToGrid w:val="0"/>
                <w:kern w:val="22"/>
                <w:sz w:val="22"/>
                <w:szCs w:val="22"/>
                <w:lang w:val="en-GB"/>
              </w:rPr>
            </w:pPr>
            <w:r w:rsidRPr="0053423B">
              <w:rPr>
                <w:snapToGrid w:val="0"/>
                <w:kern w:val="22"/>
                <w:sz w:val="22"/>
                <w:szCs w:val="22"/>
                <w:lang w:val="en-GB"/>
              </w:rPr>
              <w:t>Recommendation SBSTTA-24/2</w:t>
            </w:r>
          </w:p>
        </w:tc>
        <w:tc>
          <w:tcPr>
            <w:tcW w:w="5615" w:type="dxa"/>
            <w:hideMark/>
          </w:tcPr>
          <w:p w14:paraId="4D7D0FC8" w14:textId="02B731C4" w:rsidR="00D84795" w:rsidRPr="00652D3A" w:rsidRDefault="0053423B" w:rsidP="00652D3A">
            <w:pPr>
              <w:suppressLineNumbers/>
              <w:suppressAutoHyphens/>
              <w:spacing w:before="60" w:after="60"/>
              <w:rPr>
                <w:snapToGrid w:val="0"/>
                <w:kern w:val="22"/>
                <w:sz w:val="22"/>
                <w:szCs w:val="22"/>
                <w:lang w:val="en-GB"/>
              </w:rPr>
            </w:pPr>
            <w:r w:rsidRPr="0053423B">
              <w:rPr>
                <w:snapToGrid w:val="0"/>
                <w:kern w:val="22"/>
                <w:sz w:val="22"/>
                <w:szCs w:val="22"/>
                <w:lang w:val="en-GB"/>
              </w:rPr>
              <w:t>Proposed monitoring framework for the post-2020 global biodiversity framework</w:t>
            </w:r>
          </w:p>
        </w:tc>
        <w:tc>
          <w:tcPr>
            <w:tcW w:w="1108" w:type="dxa"/>
          </w:tcPr>
          <w:p w14:paraId="51D3498A" w14:textId="55587AF0" w:rsidR="00D84795" w:rsidRPr="00652D3A" w:rsidRDefault="0053423B" w:rsidP="00652D3A">
            <w:pPr>
              <w:suppressLineNumbers/>
              <w:suppressAutoHyphens/>
              <w:spacing w:before="60" w:after="60"/>
              <w:jc w:val="center"/>
              <w:rPr>
                <w:snapToGrid w:val="0"/>
                <w:kern w:val="22"/>
                <w:sz w:val="22"/>
                <w:szCs w:val="22"/>
                <w:lang w:val="en-GB"/>
              </w:rPr>
            </w:pPr>
            <w:r>
              <w:rPr>
                <w:snapToGrid w:val="0"/>
                <w:kern w:val="22"/>
                <w:sz w:val="22"/>
                <w:szCs w:val="22"/>
                <w:lang w:val="en-GB"/>
              </w:rPr>
              <w:t>4, 5</w:t>
            </w:r>
          </w:p>
        </w:tc>
      </w:tr>
      <w:tr w:rsidR="000B6639" w:rsidRPr="00F24035" w14:paraId="1A3F8ED2" w14:textId="77777777" w:rsidTr="0053423B">
        <w:trPr>
          <w:trHeight w:val="355"/>
          <w:jc w:val="center"/>
        </w:trPr>
        <w:tc>
          <w:tcPr>
            <w:tcW w:w="2924" w:type="dxa"/>
            <w:noWrap/>
          </w:tcPr>
          <w:p w14:paraId="10E5622B" w14:textId="41BB3420" w:rsidR="000B6639" w:rsidRPr="00652D3A" w:rsidRDefault="00C44863" w:rsidP="00652D3A">
            <w:pPr>
              <w:suppressLineNumbers/>
              <w:suppressAutoHyphens/>
              <w:spacing w:before="60" w:after="60"/>
              <w:rPr>
                <w:snapToGrid w:val="0"/>
                <w:kern w:val="22"/>
                <w:sz w:val="22"/>
                <w:szCs w:val="22"/>
                <w:lang w:val="en-GB"/>
              </w:rPr>
            </w:pPr>
            <w:r w:rsidRPr="00C44863">
              <w:rPr>
                <w:snapToGrid w:val="0"/>
                <w:kern w:val="22"/>
                <w:sz w:val="22"/>
                <w:szCs w:val="22"/>
                <w:lang w:val="en-GB"/>
              </w:rPr>
              <w:t>CBD/ID/OM/2022/1/INF/1</w:t>
            </w:r>
          </w:p>
        </w:tc>
        <w:tc>
          <w:tcPr>
            <w:tcW w:w="5615" w:type="dxa"/>
          </w:tcPr>
          <w:p w14:paraId="4AF3C2FE" w14:textId="3F600B30" w:rsidR="000B6639" w:rsidRPr="00652D3A" w:rsidRDefault="00E647D0" w:rsidP="00652D3A">
            <w:pPr>
              <w:suppressLineNumbers/>
              <w:suppressAutoHyphens/>
              <w:spacing w:before="60" w:after="60"/>
              <w:rPr>
                <w:snapToGrid w:val="0"/>
                <w:kern w:val="22"/>
                <w:sz w:val="22"/>
                <w:szCs w:val="22"/>
                <w:lang w:val="en-GB"/>
              </w:rPr>
            </w:pPr>
            <w:r>
              <w:rPr>
                <w:snapToGrid w:val="0"/>
                <w:kern w:val="22"/>
                <w:sz w:val="22"/>
                <w:szCs w:val="22"/>
                <w:lang w:val="en-GB"/>
              </w:rPr>
              <w:t>Briefing Note for the Technical Meeting</w:t>
            </w:r>
          </w:p>
        </w:tc>
        <w:tc>
          <w:tcPr>
            <w:tcW w:w="1108" w:type="dxa"/>
          </w:tcPr>
          <w:p w14:paraId="048C6D08" w14:textId="290A53A2" w:rsidR="000B6639" w:rsidRPr="00652D3A" w:rsidRDefault="00C44863"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DF2A48" w:rsidRPr="00F24035" w14:paraId="3D1909B8" w14:textId="77777777" w:rsidTr="0053423B">
        <w:trPr>
          <w:trHeight w:val="365"/>
          <w:jc w:val="center"/>
        </w:trPr>
        <w:tc>
          <w:tcPr>
            <w:tcW w:w="2924" w:type="dxa"/>
          </w:tcPr>
          <w:p w14:paraId="1356C9A3" w14:textId="78851748" w:rsidR="00DF2A48" w:rsidRPr="00652D3A" w:rsidRDefault="00C44863" w:rsidP="00652D3A">
            <w:pPr>
              <w:suppressLineNumbers/>
              <w:suppressAutoHyphens/>
              <w:spacing w:before="60" w:after="60"/>
              <w:rPr>
                <w:snapToGrid w:val="0"/>
                <w:kern w:val="22"/>
                <w:sz w:val="22"/>
                <w:szCs w:val="22"/>
                <w:lang w:val="en-GB"/>
              </w:rPr>
            </w:pPr>
            <w:r w:rsidRPr="00C44863">
              <w:rPr>
                <w:snapToGrid w:val="0"/>
                <w:kern w:val="22"/>
                <w:sz w:val="22"/>
                <w:szCs w:val="22"/>
                <w:lang w:val="en-GB"/>
              </w:rPr>
              <w:t>CBD/ID/OM/2022/1/INF/2</w:t>
            </w:r>
          </w:p>
        </w:tc>
        <w:tc>
          <w:tcPr>
            <w:tcW w:w="5615" w:type="dxa"/>
          </w:tcPr>
          <w:p w14:paraId="0382204D" w14:textId="4E514C0E" w:rsidR="00DF2A48" w:rsidRPr="00652D3A" w:rsidRDefault="00C44863" w:rsidP="00652D3A">
            <w:pPr>
              <w:suppressLineNumbers/>
              <w:suppressAutoHyphens/>
              <w:spacing w:before="60" w:after="60"/>
              <w:rPr>
                <w:snapToGrid w:val="0"/>
                <w:kern w:val="22"/>
                <w:sz w:val="22"/>
                <w:szCs w:val="22"/>
                <w:lang w:val="en-GB"/>
              </w:rPr>
            </w:pPr>
            <w:r w:rsidRPr="00C44863">
              <w:rPr>
                <w:snapToGrid w:val="0"/>
                <w:kern w:val="22"/>
                <w:sz w:val="22"/>
                <w:szCs w:val="22"/>
                <w:lang w:val="en-GB"/>
              </w:rPr>
              <w:t>Briefing note on scientific and technical issues related to the global monitoring of biodiversity</w:t>
            </w:r>
          </w:p>
        </w:tc>
        <w:tc>
          <w:tcPr>
            <w:tcW w:w="1108" w:type="dxa"/>
          </w:tcPr>
          <w:p w14:paraId="321DD249" w14:textId="55F06FD6" w:rsidR="00DF2A48" w:rsidRPr="00652D3A" w:rsidRDefault="00C44863"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r w:rsidR="0053423B">
              <w:rPr>
                <w:snapToGrid w:val="0"/>
                <w:kern w:val="22"/>
                <w:sz w:val="22"/>
                <w:szCs w:val="22"/>
                <w:lang w:val="en-GB"/>
              </w:rPr>
              <w:t>, 4</w:t>
            </w:r>
          </w:p>
        </w:tc>
      </w:tr>
      <w:tr w:rsidR="00DF2A48" w:rsidRPr="00F24035" w14:paraId="45477B69" w14:textId="77777777" w:rsidTr="0053423B">
        <w:trPr>
          <w:trHeight w:val="365"/>
          <w:jc w:val="center"/>
        </w:trPr>
        <w:tc>
          <w:tcPr>
            <w:tcW w:w="2924" w:type="dxa"/>
          </w:tcPr>
          <w:p w14:paraId="0496B176" w14:textId="299ABBB2" w:rsidR="00DF2A48" w:rsidRPr="00652D3A" w:rsidRDefault="00C44863" w:rsidP="00652D3A">
            <w:pPr>
              <w:suppressLineNumbers/>
              <w:suppressAutoHyphens/>
              <w:spacing w:before="60" w:after="60"/>
              <w:rPr>
                <w:snapToGrid w:val="0"/>
                <w:kern w:val="22"/>
                <w:sz w:val="22"/>
                <w:szCs w:val="22"/>
                <w:lang w:val="en-GB"/>
              </w:rPr>
            </w:pPr>
            <w:r w:rsidRPr="00C44863">
              <w:rPr>
                <w:snapToGrid w:val="0"/>
                <w:kern w:val="22"/>
                <w:sz w:val="22"/>
                <w:szCs w:val="22"/>
                <w:lang w:val="en-GB"/>
              </w:rPr>
              <w:t>CBD/ID/OM/2022/1/INF/</w:t>
            </w:r>
            <w:r>
              <w:rPr>
                <w:snapToGrid w:val="0"/>
                <w:kern w:val="22"/>
                <w:sz w:val="22"/>
                <w:szCs w:val="22"/>
                <w:lang w:val="en-GB"/>
              </w:rPr>
              <w:t>3</w:t>
            </w:r>
          </w:p>
        </w:tc>
        <w:tc>
          <w:tcPr>
            <w:tcW w:w="5615" w:type="dxa"/>
          </w:tcPr>
          <w:p w14:paraId="2422B8A3" w14:textId="668B244C" w:rsidR="00DF2A48" w:rsidRPr="00652D3A" w:rsidRDefault="0053423B" w:rsidP="00652D3A">
            <w:pPr>
              <w:suppressLineNumbers/>
              <w:suppressAutoHyphens/>
              <w:spacing w:before="60" w:after="60"/>
              <w:rPr>
                <w:snapToGrid w:val="0"/>
                <w:kern w:val="22"/>
                <w:sz w:val="22"/>
                <w:szCs w:val="22"/>
                <w:lang w:val="en-GB"/>
              </w:rPr>
            </w:pPr>
            <w:r w:rsidRPr="0053423B">
              <w:rPr>
                <w:snapToGrid w:val="0"/>
                <w:kern w:val="22"/>
                <w:sz w:val="22"/>
                <w:szCs w:val="22"/>
                <w:lang w:val="en-GB"/>
              </w:rPr>
              <w:t xml:space="preserve">Information </w:t>
            </w:r>
            <w:r>
              <w:rPr>
                <w:snapToGrid w:val="0"/>
                <w:kern w:val="22"/>
                <w:sz w:val="22"/>
                <w:szCs w:val="22"/>
                <w:lang w:val="en-GB"/>
              </w:rPr>
              <w:t xml:space="preserve">on </w:t>
            </w:r>
            <w:r w:rsidRPr="0053423B">
              <w:rPr>
                <w:snapToGrid w:val="0"/>
                <w:kern w:val="22"/>
                <w:sz w:val="22"/>
                <w:szCs w:val="22"/>
                <w:lang w:val="en-GB"/>
              </w:rPr>
              <w:t>indicators proposed for the monitoring framework for the post-2020 global biodiversity framework.</w:t>
            </w:r>
          </w:p>
        </w:tc>
        <w:tc>
          <w:tcPr>
            <w:tcW w:w="1108" w:type="dxa"/>
          </w:tcPr>
          <w:p w14:paraId="6312049A" w14:textId="261DA178" w:rsidR="00DF2A48" w:rsidRPr="00652D3A" w:rsidRDefault="0053423B" w:rsidP="00652D3A">
            <w:pPr>
              <w:suppressLineNumbers/>
              <w:suppressAutoHyphens/>
              <w:spacing w:before="60" w:after="60"/>
              <w:jc w:val="center"/>
              <w:rPr>
                <w:snapToGrid w:val="0"/>
                <w:kern w:val="22"/>
                <w:sz w:val="22"/>
                <w:szCs w:val="22"/>
                <w:lang w:val="en-GB"/>
              </w:rPr>
            </w:pPr>
            <w:r>
              <w:rPr>
                <w:snapToGrid w:val="0"/>
                <w:kern w:val="22"/>
                <w:sz w:val="22"/>
                <w:szCs w:val="22"/>
                <w:lang w:val="en-GB"/>
              </w:rPr>
              <w:t>4, 5</w:t>
            </w:r>
          </w:p>
        </w:tc>
      </w:tr>
    </w:tbl>
    <w:p w14:paraId="34BBC92E" w14:textId="77777777" w:rsidR="008A6F56" w:rsidRDefault="008A6F56" w:rsidP="00652D3A">
      <w:pPr>
        <w:pStyle w:val="Para1"/>
        <w:numPr>
          <w:ilvl w:val="0"/>
          <w:numId w:val="0"/>
        </w:numPr>
        <w:suppressLineNumbers/>
        <w:suppressAutoHyphens/>
        <w:jc w:val="center"/>
        <w:rPr>
          <w:kern w:val="22"/>
          <w:lang w:val="en-GB"/>
        </w:rPr>
      </w:pPr>
    </w:p>
    <w:p w14:paraId="5ED9A69A" w14:textId="77777777" w:rsidR="008A6F56" w:rsidRDefault="008A6F56">
      <w:pPr>
        <w:rPr>
          <w:snapToGrid w:val="0"/>
          <w:kern w:val="22"/>
          <w:szCs w:val="18"/>
          <w:lang w:val="en-GB"/>
        </w:rPr>
      </w:pPr>
      <w:r>
        <w:rPr>
          <w:kern w:val="22"/>
          <w:lang w:val="en-GB"/>
        </w:rPr>
        <w:br w:type="page"/>
      </w:r>
    </w:p>
    <w:p w14:paraId="70164CD7" w14:textId="228ECC11" w:rsidR="00987019" w:rsidRPr="00652D3A" w:rsidRDefault="00987019" w:rsidP="00987019">
      <w:pPr>
        <w:pStyle w:val="Heading2"/>
        <w:suppressLineNumbers/>
        <w:suppressAutoHyphens/>
        <w:spacing w:before="0" w:after="0"/>
        <w:rPr>
          <w:b w:val="0"/>
          <w:i/>
          <w:iCs w:val="0"/>
          <w:snapToGrid w:val="0"/>
          <w:kern w:val="22"/>
          <w:sz w:val="22"/>
          <w:szCs w:val="22"/>
          <w:lang w:val="en-GB"/>
        </w:rPr>
      </w:pPr>
      <w:r w:rsidRPr="00652D3A">
        <w:rPr>
          <w:b w:val="0"/>
          <w:i/>
          <w:iCs w:val="0"/>
          <w:snapToGrid w:val="0"/>
          <w:kern w:val="22"/>
          <w:sz w:val="22"/>
          <w:szCs w:val="22"/>
          <w:lang w:val="en-GB"/>
        </w:rPr>
        <w:lastRenderedPageBreak/>
        <w:t>Annex II</w:t>
      </w:r>
      <w:r>
        <w:rPr>
          <w:b w:val="0"/>
          <w:i/>
          <w:iCs w:val="0"/>
          <w:snapToGrid w:val="0"/>
          <w:kern w:val="22"/>
          <w:sz w:val="22"/>
          <w:szCs w:val="22"/>
          <w:lang w:val="en-GB"/>
        </w:rPr>
        <w:t>I</w:t>
      </w:r>
    </w:p>
    <w:p w14:paraId="6C286D16" w14:textId="06AD3C0B" w:rsidR="00987019" w:rsidRPr="00F7335C" w:rsidRDefault="00987019" w:rsidP="00F7335C">
      <w:pPr>
        <w:pStyle w:val="Para1"/>
        <w:numPr>
          <w:ilvl w:val="0"/>
          <w:numId w:val="0"/>
        </w:numPr>
        <w:suppressLineNumbers/>
        <w:suppressAutoHyphens/>
        <w:jc w:val="center"/>
        <w:rPr>
          <w:b/>
          <w:kern w:val="22"/>
          <w:sz w:val="22"/>
          <w:szCs w:val="22"/>
          <w:lang w:val="en-GB"/>
        </w:rPr>
      </w:pPr>
      <w:r w:rsidRPr="00F81733">
        <w:rPr>
          <w:b/>
          <w:kern w:val="22"/>
          <w:sz w:val="22"/>
          <w:szCs w:val="22"/>
          <w:lang w:val="en-GB"/>
        </w:rPr>
        <w:t xml:space="preserve">WORKSHOP PARTICIPANTS </w:t>
      </w:r>
    </w:p>
    <w:tbl>
      <w:tblPr>
        <w:tblStyle w:val="TableGrid"/>
        <w:tblW w:w="0" w:type="auto"/>
        <w:tblLook w:val="04A0" w:firstRow="1" w:lastRow="0" w:firstColumn="1" w:lastColumn="0" w:noHBand="0" w:noVBand="1"/>
      </w:tblPr>
      <w:tblGrid>
        <w:gridCol w:w="1194"/>
        <w:gridCol w:w="3744"/>
        <w:gridCol w:w="4412"/>
      </w:tblGrid>
      <w:tr w:rsidR="00987019" w:rsidRPr="00987019" w14:paraId="71D65883" w14:textId="77777777" w:rsidTr="00DC774D">
        <w:trPr>
          <w:trHeight w:val="20"/>
        </w:trPr>
        <w:tc>
          <w:tcPr>
            <w:tcW w:w="0" w:type="auto"/>
            <w:gridSpan w:val="3"/>
            <w:tcBorders>
              <w:top w:val="single" w:sz="4" w:space="0" w:color="auto"/>
              <w:left w:val="single" w:sz="4" w:space="0" w:color="auto"/>
              <w:bottom w:val="single" w:sz="4" w:space="0" w:color="auto"/>
              <w:right w:val="single" w:sz="4" w:space="0" w:color="auto"/>
            </w:tcBorders>
            <w:hideMark/>
          </w:tcPr>
          <w:p w14:paraId="65EDE0CF" w14:textId="77777777" w:rsidR="00987019" w:rsidRPr="00F7335C" w:rsidRDefault="00987019" w:rsidP="00DC774D">
            <w:pPr>
              <w:tabs>
                <w:tab w:val="left" w:pos="720"/>
              </w:tabs>
              <w:jc w:val="center"/>
              <w:rPr>
                <w:rFonts w:ascii="Times New Roman" w:hAnsi="Times New Roman" w:cs="Times New Roman"/>
                <w:b/>
                <w:bCs/>
                <w:sz w:val="20"/>
                <w:szCs w:val="20"/>
                <w:lang w:val="en-CA"/>
              </w:rPr>
            </w:pPr>
            <w:r w:rsidRPr="00F7335C">
              <w:rPr>
                <w:rFonts w:ascii="Times New Roman" w:hAnsi="Times New Roman" w:cs="Times New Roman"/>
                <w:b/>
                <w:bCs/>
                <w:sz w:val="20"/>
                <w:szCs w:val="20"/>
              </w:rPr>
              <w:t>Parties</w:t>
            </w:r>
          </w:p>
        </w:tc>
      </w:tr>
      <w:tr w:rsidR="00987019" w:rsidRPr="00987019" w14:paraId="4405A91A" w14:textId="77777777" w:rsidTr="00DC774D">
        <w:trPr>
          <w:trHeight w:val="20"/>
        </w:trPr>
        <w:tc>
          <w:tcPr>
            <w:tcW w:w="0" w:type="auto"/>
            <w:tcBorders>
              <w:top w:val="single" w:sz="4" w:space="0" w:color="auto"/>
              <w:left w:val="single" w:sz="4" w:space="0" w:color="auto"/>
              <w:bottom w:val="single" w:sz="4" w:space="0" w:color="auto"/>
              <w:right w:val="single" w:sz="4" w:space="0" w:color="auto"/>
            </w:tcBorders>
            <w:hideMark/>
          </w:tcPr>
          <w:p w14:paraId="470E8855" w14:textId="77777777" w:rsidR="00987019" w:rsidRPr="00F7335C" w:rsidRDefault="00987019" w:rsidP="00DC774D">
            <w:pPr>
              <w:tabs>
                <w:tab w:val="left" w:pos="720"/>
              </w:tabs>
              <w:rPr>
                <w:rFonts w:ascii="Times New Roman" w:hAnsi="Times New Roman" w:cs="Times New Roman"/>
                <w:b/>
                <w:bCs/>
                <w:sz w:val="20"/>
                <w:szCs w:val="20"/>
                <w:lang w:val="en-CA"/>
              </w:rPr>
            </w:pPr>
            <w:proofErr w:type="spellStart"/>
            <w:r w:rsidRPr="00F7335C">
              <w:rPr>
                <w:rFonts w:ascii="Times New Roman" w:hAnsi="Times New Roman" w:cs="Times New Roman"/>
                <w:b/>
                <w:bCs/>
                <w:sz w:val="20"/>
                <w:szCs w:val="20"/>
              </w:rPr>
              <w:t>Region</w:t>
            </w:r>
            <w:proofErr w:type="spellEnd"/>
          </w:p>
        </w:tc>
        <w:tc>
          <w:tcPr>
            <w:tcW w:w="3763" w:type="dxa"/>
            <w:tcBorders>
              <w:top w:val="single" w:sz="4" w:space="0" w:color="auto"/>
              <w:left w:val="single" w:sz="4" w:space="0" w:color="auto"/>
              <w:bottom w:val="single" w:sz="4" w:space="0" w:color="auto"/>
              <w:right w:val="single" w:sz="4" w:space="0" w:color="auto"/>
            </w:tcBorders>
            <w:hideMark/>
          </w:tcPr>
          <w:p w14:paraId="139110B4" w14:textId="77777777" w:rsidR="00987019" w:rsidRPr="00F7335C" w:rsidRDefault="00987019" w:rsidP="00DC774D">
            <w:pPr>
              <w:tabs>
                <w:tab w:val="left" w:pos="720"/>
              </w:tabs>
              <w:jc w:val="center"/>
              <w:rPr>
                <w:rFonts w:ascii="Times New Roman" w:hAnsi="Times New Roman" w:cs="Times New Roman"/>
                <w:b/>
                <w:bCs/>
                <w:sz w:val="20"/>
                <w:szCs w:val="20"/>
                <w:lang w:val="en-CA"/>
              </w:rPr>
            </w:pPr>
            <w:r w:rsidRPr="00F7335C">
              <w:rPr>
                <w:rFonts w:ascii="Times New Roman" w:hAnsi="Times New Roman" w:cs="Times New Roman"/>
                <w:b/>
                <w:bCs/>
                <w:sz w:val="20"/>
                <w:szCs w:val="20"/>
              </w:rPr>
              <w:t>Expert</w:t>
            </w:r>
          </w:p>
        </w:tc>
        <w:tc>
          <w:tcPr>
            <w:tcW w:w="4437" w:type="dxa"/>
            <w:tcBorders>
              <w:top w:val="single" w:sz="4" w:space="0" w:color="auto"/>
              <w:left w:val="single" w:sz="4" w:space="0" w:color="auto"/>
              <w:bottom w:val="single" w:sz="4" w:space="0" w:color="auto"/>
              <w:right w:val="single" w:sz="4" w:space="0" w:color="auto"/>
            </w:tcBorders>
            <w:hideMark/>
          </w:tcPr>
          <w:p w14:paraId="3F3A8B7A" w14:textId="77777777" w:rsidR="00987019" w:rsidRPr="00F7335C" w:rsidRDefault="00987019" w:rsidP="00DC774D">
            <w:pPr>
              <w:tabs>
                <w:tab w:val="left" w:pos="720"/>
              </w:tabs>
              <w:jc w:val="center"/>
              <w:rPr>
                <w:rFonts w:ascii="Times New Roman" w:hAnsi="Times New Roman" w:cs="Times New Roman"/>
                <w:b/>
                <w:bCs/>
                <w:sz w:val="20"/>
                <w:szCs w:val="20"/>
                <w:lang w:val="en-CA"/>
              </w:rPr>
            </w:pPr>
            <w:r w:rsidRPr="00F7335C">
              <w:rPr>
                <w:rFonts w:ascii="Times New Roman" w:hAnsi="Times New Roman" w:cs="Times New Roman"/>
                <w:b/>
                <w:bCs/>
                <w:sz w:val="20"/>
                <w:szCs w:val="20"/>
              </w:rPr>
              <w:t>Party</w:t>
            </w:r>
          </w:p>
        </w:tc>
      </w:tr>
      <w:tr w:rsidR="00987019" w:rsidRPr="00987019" w14:paraId="3CFD8D49" w14:textId="77777777" w:rsidTr="00DC774D">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283525DC" w14:textId="77777777" w:rsidR="00987019" w:rsidRPr="00F7335C" w:rsidRDefault="00987019" w:rsidP="00DC774D">
            <w:pPr>
              <w:tabs>
                <w:tab w:val="left" w:pos="720"/>
              </w:tabs>
              <w:rPr>
                <w:rFonts w:ascii="Times New Roman" w:hAnsi="Times New Roman" w:cs="Times New Roman"/>
                <w:sz w:val="20"/>
                <w:szCs w:val="20"/>
                <w:lang w:val="en-CA"/>
              </w:rPr>
            </w:pPr>
            <w:proofErr w:type="spellStart"/>
            <w:r w:rsidRPr="00F7335C">
              <w:rPr>
                <w:rFonts w:ascii="Times New Roman" w:hAnsi="Times New Roman" w:cs="Times New Roman"/>
                <w:sz w:val="20"/>
                <w:szCs w:val="20"/>
              </w:rPr>
              <w:t>Africa</w:t>
            </w:r>
            <w:proofErr w:type="spellEnd"/>
          </w:p>
        </w:tc>
        <w:tc>
          <w:tcPr>
            <w:tcW w:w="3763" w:type="dxa"/>
            <w:tcBorders>
              <w:top w:val="single" w:sz="4" w:space="0" w:color="auto"/>
              <w:left w:val="single" w:sz="4" w:space="0" w:color="auto"/>
              <w:bottom w:val="single" w:sz="4" w:space="0" w:color="auto"/>
              <w:right w:val="single" w:sz="4" w:space="0" w:color="auto"/>
            </w:tcBorders>
            <w:hideMark/>
          </w:tcPr>
          <w:p w14:paraId="19FA337A" w14:textId="77777777" w:rsidR="00987019" w:rsidRPr="00F7335C" w:rsidRDefault="00987019" w:rsidP="00DC774D">
            <w:pPr>
              <w:tabs>
                <w:tab w:val="left" w:pos="720"/>
              </w:tabs>
              <w:rPr>
                <w:rFonts w:ascii="Times New Roman" w:hAnsi="Times New Roman" w:cs="Times New Roman"/>
                <w:color w:val="000000"/>
                <w:sz w:val="20"/>
                <w:szCs w:val="20"/>
                <w:lang w:val="en-CA"/>
              </w:rPr>
            </w:pPr>
            <w:r w:rsidRPr="00F7335C">
              <w:rPr>
                <w:rFonts w:ascii="Times New Roman" w:hAnsi="Times New Roman" w:cs="Times New Roman"/>
                <w:color w:val="000000"/>
                <w:sz w:val="20"/>
                <w:szCs w:val="20"/>
              </w:rPr>
              <w:t xml:space="preserve">Mr. </w:t>
            </w:r>
            <w:proofErr w:type="spellStart"/>
            <w:r w:rsidRPr="00F7335C">
              <w:rPr>
                <w:rFonts w:ascii="Times New Roman" w:hAnsi="Times New Roman" w:cs="Times New Roman"/>
                <w:color w:val="000000"/>
                <w:sz w:val="20"/>
                <w:szCs w:val="20"/>
              </w:rPr>
              <w:t>Ouoba</w:t>
            </w:r>
            <w:proofErr w:type="spellEnd"/>
            <w:r w:rsidRPr="00F7335C">
              <w:rPr>
                <w:rFonts w:ascii="Times New Roman" w:hAnsi="Times New Roman" w:cs="Times New Roman"/>
                <w:color w:val="000000"/>
                <w:sz w:val="20"/>
                <w:szCs w:val="20"/>
              </w:rPr>
              <w:t xml:space="preserve"> </w:t>
            </w:r>
            <w:proofErr w:type="spellStart"/>
            <w:r w:rsidRPr="00F7335C">
              <w:rPr>
                <w:rFonts w:ascii="Times New Roman" w:hAnsi="Times New Roman" w:cs="Times New Roman"/>
                <w:color w:val="000000"/>
                <w:sz w:val="20"/>
                <w:szCs w:val="20"/>
              </w:rPr>
              <w:t>Daogo</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2E959EE5"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Burkina Faso</w:t>
            </w:r>
          </w:p>
        </w:tc>
      </w:tr>
      <w:tr w:rsidR="00987019" w:rsidRPr="00987019" w14:paraId="0A47DDC8"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F80B"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4035A59F"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color w:val="000000"/>
                <w:sz w:val="20"/>
                <w:szCs w:val="20"/>
              </w:rPr>
              <w:t xml:space="preserve">Mr. Moustafa </w:t>
            </w:r>
            <w:proofErr w:type="spellStart"/>
            <w:r w:rsidRPr="00F7335C">
              <w:rPr>
                <w:rFonts w:ascii="Times New Roman" w:hAnsi="Times New Roman" w:cs="Times New Roman"/>
                <w:color w:val="000000"/>
                <w:sz w:val="20"/>
                <w:szCs w:val="20"/>
              </w:rPr>
              <w:t>Fouda</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651FA69E" w14:textId="77777777" w:rsidR="00987019" w:rsidRPr="00F7335C" w:rsidRDefault="00987019" w:rsidP="00DC774D">
            <w:pPr>
              <w:tabs>
                <w:tab w:val="left" w:pos="720"/>
              </w:tabs>
              <w:rPr>
                <w:rFonts w:ascii="Times New Roman" w:hAnsi="Times New Roman" w:cs="Times New Roman"/>
                <w:sz w:val="20"/>
                <w:szCs w:val="20"/>
                <w:lang w:val="en-CA"/>
              </w:rPr>
            </w:pPr>
            <w:proofErr w:type="spellStart"/>
            <w:r w:rsidRPr="00F7335C">
              <w:rPr>
                <w:rFonts w:ascii="Times New Roman" w:hAnsi="Times New Roman" w:cs="Times New Roman"/>
                <w:sz w:val="20"/>
                <w:szCs w:val="20"/>
              </w:rPr>
              <w:t>Egypt</w:t>
            </w:r>
            <w:proofErr w:type="spellEnd"/>
          </w:p>
        </w:tc>
      </w:tr>
      <w:tr w:rsidR="00987019" w:rsidRPr="00987019" w14:paraId="5D84EF91"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40818"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55872A4E" w14:textId="77777777" w:rsidR="00987019" w:rsidRPr="00F7335C" w:rsidRDefault="00987019" w:rsidP="00DC774D">
            <w:pPr>
              <w:tabs>
                <w:tab w:val="left" w:pos="720"/>
              </w:tabs>
              <w:rPr>
                <w:rFonts w:ascii="Times New Roman" w:hAnsi="Times New Roman" w:cs="Times New Roman"/>
                <w:color w:val="000000"/>
                <w:sz w:val="20"/>
                <w:szCs w:val="20"/>
                <w:lang w:val="en-CA"/>
              </w:rPr>
            </w:pPr>
            <w:r w:rsidRPr="00F7335C">
              <w:rPr>
                <w:rFonts w:ascii="Times New Roman" w:hAnsi="Times New Roman" w:cs="Times New Roman"/>
                <w:color w:val="000000"/>
                <w:sz w:val="20"/>
                <w:szCs w:val="20"/>
              </w:rPr>
              <w:t>Mr. Alfred Oteng-Yeboah</w:t>
            </w:r>
          </w:p>
        </w:tc>
        <w:tc>
          <w:tcPr>
            <w:tcW w:w="4437" w:type="dxa"/>
            <w:tcBorders>
              <w:top w:val="single" w:sz="4" w:space="0" w:color="auto"/>
              <w:left w:val="single" w:sz="4" w:space="0" w:color="auto"/>
              <w:bottom w:val="single" w:sz="4" w:space="0" w:color="auto"/>
              <w:right w:val="single" w:sz="4" w:space="0" w:color="auto"/>
            </w:tcBorders>
            <w:hideMark/>
          </w:tcPr>
          <w:p w14:paraId="3D6EC4E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Ghana</w:t>
            </w:r>
          </w:p>
        </w:tc>
      </w:tr>
      <w:tr w:rsidR="00987019" w:rsidRPr="00987019" w14:paraId="5298F319"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76E1C"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7C77F93E"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Britta Hackenberg</w:t>
            </w:r>
          </w:p>
        </w:tc>
        <w:tc>
          <w:tcPr>
            <w:tcW w:w="4437" w:type="dxa"/>
            <w:tcBorders>
              <w:top w:val="single" w:sz="4" w:space="0" w:color="auto"/>
              <w:left w:val="single" w:sz="4" w:space="0" w:color="auto"/>
              <w:bottom w:val="single" w:sz="4" w:space="0" w:color="auto"/>
              <w:right w:val="single" w:sz="4" w:space="0" w:color="auto"/>
            </w:tcBorders>
            <w:hideMark/>
          </w:tcPr>
          <w:p w14:paraId="21A1ADE5"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Namibia</w:t>
            </w:r>
          </w:p>
        </w:tc>
      </w:tr>
      <w:tr w:rsidR="00987019" w:rsidRPr="00987019" w14:paraId="0AE1AFFD"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2D5CE"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77C123DD"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Ntakadzeni Tshidada</w:t>
            </w:r>
          </w:p>
        </w:tc>
        <w:tc>
          <w:tcPr>
            <w:tcW w:w="4437" w:type="dxa"/>
            <w:tcBorders>
              <w:top w:val="single" w:sz="4" w:space="0" w:color="auto"/>
              <w:left w:val="single" w:sz="4" w:space="0" w:color="auto"/>
              <w:bottom w:val="single" w:sz="4" w:space="0" w:color="auto"/>
              <w:right w:val="single" w:sz="4" w:space="0" w:color="auto"/>
            </w:tcBorders>
            <w:hideMark/>
          </w:tcPr>
          <w:p w14:paraId="4789C1EE"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South </w:t>
            </w:r>
            <w:proofErr w:type="spellStart"/>
            <w:r w:rsidRPr="00F7335C">
              <w:rPr>
                <w:rFonts w:ascii="Times New Roman" w:hAnsi="Times New Roman" w:cs="Times New Roman"/>
                <w:sz w:val="20"/>
                <w:szCs w:val="20"/>
              </w:rPr>
              <w:t>Africa</w:t>
            </w:r>
            <w:proofErr w:type="spellEnd"/>
          </w:p>
        </w:tc>
      </w:tr>
      <w:tr w:rsidR="00987019" w:rsidRPr="00987019" w14:paraId="65B3DDE2" w14:textId="77777777" w:rsidTr="00DC774D">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0F293F4D"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Asia/Pacific</w:t>
            </w:r>
          </w:p>
        </w:tc>
        <w:tc>
          <w:tcPr>
            <w:tcW w:w="3763" w:type="dxa"/>
            <w:tcBorders>
              <w:top w:val="single" w:sz="4" w:space="0" w:color="auto"/>
              <w:left w:val="single" w:sz="4" w:space="0" w:color="auto"/>
              <w:bottom w:val="single" w:sz="4" w:space="0" w:color="auto"/>
              <w:right w:val="single" w:sz="4" w:space="0" w:color="auto"/>
            </w:tcBorders>
            <w:hideMark/>
          </w:tcPr>
          <w:p w14:paraId="3C6E1DE7"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r w:rsidRPr="00F7335C">
              <w:rPr>
                <w:rFonts w:ascii="Times New Roman" w:hAnsi="Times New Roman" w:cs="Times New Roman"/>
                <w:color w:val="000000"/>
                <w:sz w:val="20"/>
                <w:szCs w:val="20"/>
              </w:rPr>
              <w:t>Jing Xu</w:t>
            </w:r>
          </w:p>
        </w:tc>
        <w:tc>
          <w:tcPr>
            <w:tcW w:w="4437" w:type="dxa"/>
            <w:tcBorders>
              <w:top w:val="single" w:sz="4" w:space="0" w:color="auto"/>
              <w:left w:val="single" w:sz="4" w:space="0" w:color="auto"/>
              <w:bottom w:val="single" w:sz="4" w:space="0" w:color="auto"/>
              <w:right w:val="single" w:sz="4" w:space="0" w:color="auto"/>
            </w:tcBorders>
            <w:hideMark/>
          </w:tcPr>
          <w:p w14:paraId="677DF1D8"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China</w:t>
            </w:r>
          </w:p>
        </w:tc>
      </w:tr>
      <w:tr w:rsidR="00987019" w:rsidRPr="00987019" w14:paraId="33EF1E3A"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40EF4"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73CE770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Vinod </w:t>
            </w:r>
            <w:r w:rsidRPr="00F7335C">
              <w:rPr>
                <w:rFonts w:ascii="Times New Roman" w:hAnsi="Times New Roman" w:cs="Times New Roman"/>
                <w:color w:val="000000"/>
                <w:sz w:val="20"/>
                <w:szCs w:val="20"/>
              </w:rPr>
              <w:t>Mathur</w:t>
            </w:r>
          </w:p>
        </w:tc>
        <w:tc>
          <w:tcPr>
            <w:tcW w:w="4437" w:type="dxa"/>
            <w:tcBorders>
              <w:top w:val="single" w:sz="4" w:space="0" w:color="auto"/>
              <w:left w:val="single" w:sz="4" w:space="0" w:color="auto"/>
              <w:bottom w:val="single" w:sz="4" w:space="0" w:color="auto"/>
              <w:right w:val="single" w:sz="4" w:space="0" w:color="auto"/>
            </w:tcBorders>
            <w:hideMark/>
          </w:tcPr>
          <w:p w14:paraId="52B990A6" w14:textId="77777777" w:rsidR="00987019" w:rsidRPr="00F7335C" w:rsidRDefault="00987019" w:rsidP="00DC774D">
            <w:pPr>
              <w:tabs>
                <w:tab w:val="left" w:pos="720"/>
              </w:tabs>
              <w:rPr>
                <w:rFonts w:ascii="Times New Roman" w:hAnsi="Times New Roman" w:cs="Times New Roman"/>
                <w:sz w:val="20"/>
                <w:szCs w:val="20"/>
                <w:lang w:val="en-CA"/>
              </w:rPr>
            </w:pPr>
            <w:proofErr w:type="spellStart"/>
            <w:r w:rsidRPr="00F7335C">
              <w:rPr>
                <w:rFonts w:ascii="Times New Roman" w:hAnsi="Times New Roman" w:cs="Times New Roman"/>
                <w:sz w:val="20"/>
                <w:szCs w:val="20"/>
              </w:rPr>
              <w:t>India</w:t>
            </w:r>
            <w:proofErr w:type="spellEnd"/>
          </w:p>
        </w:tc>
      </w:tr>
      <w:tr w:rsidR="00987019" w:rsidRPr="00987019" w14:paraId="7314D0AA"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75C73"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5352AF9F"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Ruliyana Susanti</w:t>
            </w:r>
          </w:p>
        </w:tc>
        <w:tc>
          <w:tcPr>
            <w:tcW w:w="4437" w:type="dxa"/>
            <w:tcBorders>
              <w:top w:val="single" w:sz="4" w:space="0" w:color="auto"/>
              <w:left w:val="single" w:sz="4" w:space="0" w:color="auto"/>
              <w:bottom w:val="single" w:sz="4" w:space="0" w:color="auto"/>
              <w:right w:val="single" w:sz="4" w:space="0" w:color="auto"/>
            </w:tcBorders>
            <w:hideMark/>
          </w:tcPr>
          <w:p w14:paraId="26284CBE"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Indonesia</w:t>
            </w:r>
          </w:p>
        </w:tc>
      </w:tr>
      <w:tr w:rsidR="00987019" w:rsidRPr="00987019" w14:paraId="01B9A7D1"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5FA14"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14A78F8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proofErr w:type="spellStart"/>
            <w:r w:rsidRPr="00F7335C">
              <w:rPr>
                <w:rFonts w:ascii="Times New Roman" w:hAnsi="Times New Roman" w:cs="Times New Roman"/>
                <w:color w:val="000000"/>
                <w:sz w:val="20"/>
                <w:szCs w:val="20"/>
              </w:rPr>
              <w:t>Ryo</w:t>
            </w:r>
            <w:proofErr w:type="spellEnd"/>
            <w:r w:rsidRPr="00F7335C">
              <w:rPr>
                <w:rFonts w:ascii="Times New Roman" w:hAnsi="Times New Roman" w:cs="Times New Roman"/>
                <w:color w:val="000000"/>
                <w:sz w:val="20"/>
                <w:szCs w:val="20"/>
              </w:rPr>
              <w:t xml:space="preserve"> Kohsaka</w:t>
            </w:r>
          </w:p>
        </w:tc>
        <w:tc>
          <w:tcPr>
            <w:tcW w:w="4437" w:type="dxa"/>
            <w:tcBorders>
              <w:top w:val="single" w:sz="4" w:space="0" w:color="auto"/>
              <w:left w:val="single" w:sz="4" w:space="0" w:color="auto"/>
              <w:bottom w:val="single" w:sz="4" w:space="0" w:color="auto"/>
              <w:right w:val="single" w:sz="4" w:space="0" w:color="auto"/>
            </w:tcBorders>
            <w:hideMark/>
          </w:tcPr>
          <w:p w14:paraId="7B3A2C12"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Japan</w:t>
            </w:r>
          </w:p>
        </w:tc>
      </w:tr>
      <w:tr w:rsidR="00987019" w:rsidRPr="00987019" w14:paraId="284188C9"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79CC5"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03F612FB"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Umai Basilius</w:t>
            </w:r>
          </w:p>
        </w:tc>
        <w:tc>
          <w:tcPr>
            <w:tcW w:w="4437" w:type="dxa"/>
            <w:tcBorders>
              <w:top w:val="single" w:sz="4" w:space="0" w:color="auto"/>
              <w:left w:val="single" w:sz="4" w:space="0" w:color="auto"/>
              <w:bottom w:val="single" w:sz="4" w:space="0" w:color="auto"/>
              <w:right w:val="single" w:sz="4" w:space="0" w:color="auto"/>
            </w:tcBorders>
            <w:hideMark/>
          </w:tcPr>
          <w:p w14:paraId="1242D066"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Palau</w:t>
            </w:r>
          </w:p>
        </w:tc>
      </w:tr>
      <w:tr w:rsidR="00987019" w:rsidRPr="00987019" w14:paraId="26FB9127" w14:textId="77777777" w:rsidTr="00DC774D">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7529558B"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CEE</w:t>
            </w:r>
          </w:p>
        </w:tc>
        <w:tc>
          <w:tcPr>
            <w:tcW w:w="3763" w:type="dxa"/>
            <w:tcBorders>
              <w:top w:val="single" w:sz="4" w:space="0" w:color="auto"/>
              <w:left w:val="single" w:sz="4" w:space="0" w:color="auto"/>
              <w:bottom w:val="single" w:sz="4" w:space="0" w:color="auto"/>
              <w:right w:val="single" w:sz="4" w:space="0" w:color="auto"/>
            </w:tcBorders>
            <w:hideMark/>
          </w:tcPr>
          <w:p w14:paraId="4DC39D1F"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r w:rsidRPr="00F7335C">
              <w:rPr>
                <w:rFonts w:ascii="Times New Roman" w:hAnsi="Times New Roman" w:cs="Times New Roman"/>
                <w:color w:val="000000"/>
                <w:sz w:val="20"/>
                <w:szCs w:val="20"/>
              </w:rPr>
              <w:t>Luka Katušić</w:t>
            </w:r>
          </w:p>
        </w:tc>
        <w:tc>
          <w:tcPr>
            <w:tcW w:w="4437" w:type="dxa"/>
            <w:tcBorders>
              <w:top w:val="single" w:sz="4" w:space="0" w:color="auto"/>
              <w:left w:val="single" w:sz="4" w:space="0" w:color="auto"/>
              <w:bottom w:val="single" w:sz="4" w:space="0" w:color="auto"/>
              <w:right w:val="single" w:sz="4" w:space="0" w:color="auto"/>
            </w:tcBorders>
            <w:hideMark/>
          </w:tcPr>
          <w:p w14:paraId="646F9031"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Croatia</w:t>
            </w:r>
          </w:p>
        </w:tc>
      </w:tr>
      <w:tr w:rsidR="00987019" w:rsidRPr="00987019" w14:paraId="676046F8"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C477B"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384F0A02"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Salome Nozadze</w:t>
            </w:r>
          </w:p>
        </w:tc>
        <w:tc>
          <w:tcPr>
            <w:tcW w:w="4437" w:type="dxa"/>
            <w:tcBorders>
              <w:top w:val="single" w:sz="4" w:space="0" w:color="auto"/>
              <w:left w:val="single" w:sz="4" w:space="0" w:color="auto"/>
              <w:bottom w:val="single" w:sz="4" w:space="0" w:color="auto"/>
              <w:right w:val="single" w:sz="4" w:space="0" w:color="auto"/>
            </w:tcBorders>
            <w:hideMark/>
          </w:tcPr>
          <w:p w14:paraId="4B3FBDC7"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Georgia</w:t>
            </w:r>
          </w:p>
        </w:tc>
      </w:tr>
      <w:tr w:rsidR="00987019" w:rsidRPr="00987019" w14:paraId="48BB7CB7"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F8377"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63B3513B" w14:textId="77777777" w:rsidR="00987019" w:rsidRPr="00F7335C" w:rsidRDefault="00987019" w:rsidP="00DC774D">
            <w:pPr>
              <w:tabs>
                <w:tab w:val="left" w:pos="720"/>
                <w:tab w:val="center" w:pos="2104"/>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Angela Lozan</w:t>
            </w:r>
          </w:p>
        </w:tc>
        <w:tc>
          <w:tcPr>
            <w:tcW w:w="4437" w:type="dxa"/>
            <w:tcBorders>
              <w:top w:val="single" w:sz="4" w:space="0" w:color="auto"/>
              <w:left w:val="single" w:sz="4" w:space="0" w:color="auto"/>
              <w:bottom w:val="single" w:sz="4" w:space="0" w:color="auto"/>
              <w:right w:val="single" w:sz="4" w:space="0" w:color="auto"/>
            </w:tcBorders>
            <w:hideMark/>
          </w:tcPr>
          <w:p w14:paraId="71403EF0"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Moldova</w:t>
            </w:r>
          </w:p>
        </w:tc>
      </w:tr>
      <w:tr w:rsidR="00987019" w:rsidRPr="00987019" w14:paraId="7A49F77F"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C5850"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7DC4DB1D" w14:textId="77777777" w:rsidR="00987019" w:rsidRPr="00F7335C" w:rsidRDefault="00987019" w:rsidP="00DC774D">
            <w:pPr>
              <w:tabs>
                <w:tab w:val="left" w:pos="720"/>
                <w:tab w:val="left" w:pos="2802"/>
              </w:tabs>
              <w:rPr>
                <w:rFonts w:ascii="Times New Roman" w:hAnsi="Times New Roman" w:cs="Times New Roman"/>
                <w:sz w:val="20"/>
                <w:szCs w:val="20"/>
                <w:lang w:val="en-CA"/>
              </w:rPr>
            </w:pPr>
            <w:r w:rsidRPr="00F7335C">
              <w:rPr>
                <w:rFonts w:ascii="Times New Roman" w:hAnsi="Times New Roman" w:cs="Times New Roman"/>
                <w:sz w:val="20"/>
                <w:szCs w:val="20"/>
              </w:rPr>
              <w:t xml:space="preserve">Ms. </w:t>
            </w:r>
            <w:r w:rsidRPr="00F7335C">
              <w:rPr>
                <w:rFonts w:ascii="Times New Roman" w:hAnsi="Times New Roman" w:cs="Times New Roman"/>
                <w:color w:val="000000"/>
                <w:sz w:val="20"/>
                <w:szCs w:val="20"/>
              </w:rPr>
              <w:t xml:space="preserve">Milena </w:t>
            </w:r>
            <w:proofErr w:type="spellStart"/>
            <w:r w:rsidRPr="00F7335C">
              <w:rPr>
                <w:rFonts w:ascii="Times New Roman" w:hAnsi="Times New Roman" w:cs="Times New Roman"/>
                <w:color w:val="000000"/>
                <w:sz w:val="20"/>
                <w:szCs w:val="20"/>
              </w:rPr>
              <w:t>Bataković</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0416D084" w14:textId="77777777" w:rsidR="00987019" w:rsidRPr="00F7335C" w:rsidRDefault="00987019" w:rsidP="00DC774D">
            <w:pPr>
              <w:tabs>
                <w:tab w:val="left" w:pos="720"/>
              </w:tabs>
              <w:rPr>
                <w:rFonts w:ascii="Times New Roman" w:hAnsi="Times New Roman" w:cs="Times New Roman"/>
                <w:sz w:val="20"/>
                <w:szCs w:val="20"/>
                <w:lang w:val="en-CA"/>
              </w:rPr>
            </w:pPr>
            <w:proofErr w:type="spellStart"/>
            <w:r w:rsidRPr="00F7335C">
              <w:rPr>
                <w:rFonts w:ascii="Times New Roman" w:hAnsi="Times New Roman" w:cs="Times New Roman"/>
                <w:sz w:val="20"/>
                <w:szCs w:val="20"/>
              </w:rPr>
              <w:t>Montenegro</w:t>
            </w:r>
            <w:proofErr w:type="spellEnd"/>
          </w:p>
        </w:tc>
      </w:tr>
      <w:tr w:rsidR="00987019" w:rsidRPr="00987019" w14:paraId="5301345A"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8AF0A"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1C4FB554"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proofErr w:type="spellStart"/>
            <w:r w:rsidRPr="00F7335C">
              <w:rPr>
                <w:rFonts w:ascii="Times New Roman" w:hAnsi="Times New Roman" w:cs="Times New Roman"/>
                <w:color w:val="000000"/>
                <w:sz w:val="20"/>
                <w:szCs w:val="20"/>
              </w:rPr>
              <w:t>Slaviša</w:t>
            </w:r>
            <w:proofErr w:type="spellEnd"/>
            <w:r w:rsidRPr="00F7335C">
              <w:rPr>
                <w:rFonts w:ascii="Times New Roman" w:hAnsi="Times New Roman" w:cs="Times New Roman"/>
                <w:color w:val="000000"/>
                <w:sz w:val="20"/>
                <w:szCs w:val="20"/>
              </w:rPr>
              <w:t xml:space="preserve"> </w:t>
            </w:r>
            <w:proofErr w:type="spellStart"/>
            <w:r w:rsidRPr="00F7335C">
              <w:rPr>
                <w:rFonts w:ascii="Times New Roman" w:hAnsi="Times New Roman" w:cs="Times New Roman"/>
                <w:color w:val="000000"/>
                <w:sz w:val="20"/>
                <w:szCs w:val="20"/>
              </w:rPr>
              <w:t>Popović</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38EC0ED1"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Serbia</w:t>
            </w:r>
          </w:p>
        </w:tc>
      </w:tr>
      <w:tr w:rsidR="00987019" w:rsidRPr="00987019" w14:paraId="3DE00468" w14:textId="77777777" w:rsidTr="00DC774D">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70424506"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GRULAC</w:t>
            </w:r>
          </w:p>
        </w:tc>
        <w:tc>
          <w:tcPr>
            <w:tcW w:w="3763" w:type="dxa"/>
            <w:tcBorders>
              <w:top w:val="single" w:sz="4" w:space="0" w:color="auto"/>
              <w:left w:val="single" w:sz="4" w:space="0" w:color="auto"/>
              <w:bottom w:val="single" w:sz="4" w:space="0" w:color="auto"/>
              <w:right w:val="single" w:sz="4" w:space="0" w:color="auto"/>
            </w:tcBorders>
            <w:hideMark/>
          </w:tcPr>
          <w:p w14:paraId="395ED956"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r w:rsidRPr="00F7335C">
              <w:rPr>
                <w:rFonts w:ascii="Times New Roman" w:hAnsi="Times New Roman" w:cs="Times New Roman"/>
                <w:color w:val="000000"/>
                <w:sz w:val="20"/>
                <w:szCs w:val="20"/>
              </w:rPr>
              <w:t>Alberto Santos Capra</w:t>
            </w:r>
          </w:p>
        </w:tc>
        <w:tc>
          <w:tcPr>
            <w:tcW w:w="4437" w:type="dxa"/>
            <w:tcBorders>
              <w:top w:val="single" w:sz="4" w:space="0" w:color="auto"/>
              <w:left w:val="single" w:sz="4" w:space="0" w:color="auto"/>
              <w:bottom w:val="single" w:sz="4" w:space="0" w:color="auto"/>
              <w:right w:val="single" w:sz="4" w:space="0" w:color="auto"/>
            </w:tcBorders>
            <w:hideMark/>
          </w:tcPr>
          <w:p w14:paraId="06C4904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Argentina</w:t>
            </w:r>
          </w:p>
        </w:tc>
      </w:tr>
      <w:tr w:rsidR="00987019" w:rsidRPr="00987019" w14:paraId="524E58B1"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5D2FC"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1E4BF925"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lang w:val="en-CA"/>
              </w:rPr>
              <w:t xml:space="preserve">Mr. </w:t>
            </w:r>
            <w:r w:rsidRPr="00F7335C">
              <w:rPr>
                <w:rFonts w:ascii="Times New Roman" w:hAnsi="Times New Roman" w:cs="Times New Roman"/>
                <w:color w:val="000000"/>
                <w:sz w:val="20"/>
                <w:szCs w:val="20"/>
                <w:lang w:val="en-CA"/>
              </w:rPr>
              <w:t>Humberto Navarro de Mesquita Junior</w:t>
            </w:r>
          </w:p>
        </w:tc>
        <w:tc>
          <w:tcPr>
            <w:tcW w:w="4437" w:type="dxa"/>
            <w:tcBorders>
              <w:top w:val="single" w:sz="4" w:space="0" w:color="auto"/>
              <w:left w:val="single" w:sz="4" w:space="0" w:color="auto"/>
              <w:bottom w:val="single" w:sz="4" w:space="0" w:color="auto"/>
              <w:right w:val="single" w:sz="4" w:space="0" w:color="auto"/>
            </w:tcBorders>
            <w:hideMark/>
          </w:tcPr>
          <w:p w14:paraId="63A1D3FC"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Brazil</w:t>
            </w:r>
          </w:p>
        </w:tc>
      </w:tr>
      <w:tr w:rsidR="00987019" w:rsidRPr="00987019" w14:paraId="59E1F598"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D5897"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6F2C6DF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lang w:val="en-CA"/>
              </w:rPr>
              <w:t xml:space="preserve">Ms. </w:t>
            </w:r>
            <w:r w:rsidRPr="00F7335C">
              <w:rPr>
                <w:rFonts w:ascii="Times New Roman" w:hAnsi="Times New Roman" w:cs="Times New Roman"/>
                <w:color w:val="000000"/>
                <w:sz w:val="20"/>
                <w:szCs w:val="20"/>
                <w:lang w:val="en-CA"/>
              </w:rPr>
              <w:t>María Cecilia Londoño Murcia</w:t>
            </w:r>
          </w:p>
        </w:tc>
        <w:tc>
          <w:tcPr>
            <w:tcW w:w="4437" w:type="dxa"/>
            <w:tcBorders>
              <w:top w:val="single" w:sz="4" w:space="0" w:color="auto"/>
              <w:left w:val="single" w:sz="4" w:space="0" w:color="auto"/>
              <w:bottom w:val="single" w:sz="4" w:space="0" w:color="auto"/>
              <w:right w:val="single" w:sz="4" w:space="0" w:color="auto"/>
            </w:tcBorders>
            <w:hideMark/>
          </w:tcPr>
          <w:p w14:paraId="1683D07C"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Colombia</w:t>
            </w:r>
          </w:p>
        </w:tc>
      </w:tr>
      <w:tr w:rsidR="00987019" w:rsidRPr="00987019" w14:paraId="4F5A6944" w14:textId="77777777" w:rsidTr="00DC77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7AC2C"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71B4F9A9"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Ms. Lourdes Coya de la Fuente</w:t>
            </w:r>
          </w:p>
        </w:tc>
        <w:tc>
          <w:tcPr>
            <w:tcW w:w="4437" w:type="dxa"/>
            <w:tcBorders>
              <w:top w:val="single" w:sz="4" w:space="0" w:color="auto"/>
              <w:left w:val="single" w:sz="4" w:space="0" w:color="auto"/>
              <w:bottom w:val="single" w:sz="4" w:space="0" w:color="auto"/>
              <w:right w:val="single" w:sz="4" w:space="0" w:color="auto"/>
            </w:tcBorders>
            <w:hideMark/>
          </w:tcPr>
          <w:p w14:paraId="46DAB4E4"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Cuba</w:t>
            </w:r>
          </w:p>
        </w:tc>
      </w:tr>
      <w:tr w:rsidR="00987019" w:rsidRPr="00987019" w14:paraId="71274A41"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538C2"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43DF4943"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w:t>
            </w:r>
            <w:r w:rsidRPr="00F7335C">
              <w:rPr>
                <w:rFonts w:ascii="Times New Roman" w:hAnsi="Times New Roman" w:cs="Times New Roman"/>
                <w:color w:val="000000"/>
                <w:sz w:val="20"/>
                <w:szCs w:val="20"/>
              </w:rPr>
              <w:t xml:space="preserve">Raul Figueroa </w:t>
            </w:r>
            <w:proofErr w:type="spellStart"/>
            <w:r w:rsidRPr="00F7335C">
              <w:rPr>
                <w:rFonts w:ascii="Times New Roman" w:hAnsi="Times New Roman" w:cs="Times New Roman"/>
                <w:color w:val="000000"/>
                <w:sz w:val="20"/>
                <w:szCs w:val="20"/>
              </w:rPr>
              <w:t>Díaz</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680A608F"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Mexico</w:t>
            </w:r>
          </w:p>
        </w:tc>
      </w:tr>
      <w:tr w:rsidR="00987019" w:rsidRPr="00987019" w14:paraId="561DE221" w14:textId="77777777" w:rsidTr="00DC774D">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0B588691"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WEOG</w:t>
            </w:r>
          </w:p>
        </w:tc>
        <w:tc>
          <w:tcPr>
            <w:tcW w:w="3763" w:type="dxa"/>
            <w:tcBorders>
              <w:top w:val="single" w:sz="4" w:space="0" w:color="auto"/>
              <w:left w:val="single" w:sz="4" w:space="0" w:color="auto"/>
              <w:bottom w:val="single" w:sz="4" w:space="0" w:color="auto"/>
              <w:right w:val="single" w:sz="4" w:space="0" w:color="auto"/>
            </w:tcBorders>
            <w:hideMark/>
          </w:tcPr>
          <w:p w14:paraId="5E2F3254"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Mr. Brett </w:t>
            </w:r>
            <w:proofErr w:type="spellStart"/>
            <w:r w:rsidRPr="00F7335C">
              <w:rPr>
                <w:rFonts w:ascii="Times New Roman" w:hAnsi="Times New Roman" w:cs="Times New Roman"/>
                <w:sz w:val="20"/>
                <w:szCs w:val="20"/>
              </w:rPr>
              <w:t>Painter</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53AAAF8F"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Canada</w:t>
            </w:r>
          </w:p>
        </w:tc>
      </w:tr>
      <w:tr w:rsidR="00987019" w:rsidRPr="00987019" w14:paraId="298DA5C6"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8FC61"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637700C2"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Mr. Frank Wugt Larsen</w:t>
            </w:r>
          </w:p>
        </w:tc>
        <w:tc>
          <w:tcPr>
            <w:tcW w:w="4437" w:type="dxa"/>
            <w:tcBorders>
              <w:top w:val="single" w:sz="4" w:space="0" w:color="auto"/>
              <w:left w:val="single" w:sz="4" w:space="0" w:color="auto"/>
              <w:bottom w:val="single" w:sz="4" w:space="0" w:color="auto"/>
              <w:right w:val="single" w:sz="4" w:space="0" w:color="auto"/>
            </w:tcBorders>
            <w:hideMark/>
          </w:tcPr>
          <w:p w14:paraId="6765056A"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European Union</w:t>
            </w:r>
          </w:p>
        </w:tc>
      </w:tr>
      <w:tr w:rsidR="00987019" w:rsidRPr="00987019" w14:paraId="2135C5A7"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D76D8"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1765151D"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Ms. Barbara </w:t>
            </w:r>
            <w:proofErr w:type="spellStart"/>
            <w:r w:rsidRPr="00F7335C">
              <w:rPr>
                <w:rFonts w:ascii="Times New Roman" w:hAnsi="Times New Roman" w:cs="Times New Roman"/>
                <w:sz w:val="20"/>
                <w:szCs w:val="20"/>
              </w:rPr>
              <w:t>Engles</w:t>
            </w:r>
            <w:proofErr w:type="spellEnd"/>
          </w:p>
        </w:tc>
        <w:tc>
          <w:tcPr>
            <w:tcW w:w="4437" w:type="dxa"/>
            <w:tcBorders>
              <w:top w:val="single" w:sz="4" w:space="0" w:color="auto"/>
              <w:left w:val="single" w:sz="4" w:space="0" w:color="auto"/>
              <w:bottom w:val="single" w:sz="4" w:space="0" w:color="auto"/>
              <w:right w:val="single" w:sz="4" w:space="0" w:color="auto"/>
            </w:tcBorders>
            <w:hideMark/>
          </w:tcPr>
          <w:p w14:paraId="1BE7A871"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Germany</w:t>
            </w:r>
          </w:p>
        </w:tc>
      </w:tr>
      <w:tr w:rsidR="00987019" w:rsidRPr="00987019" w14:paraId="7091637D"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C5FE7"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5527D84A"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lang w:val="en-CA"/>
              </w:rPr>
              <w:t>Ms. Anne-Gaelle Elsa Ausseil</w:t>
            </w:r>
          </w:p>
        </w:tc>
        <w:tc>
          <w:tcPr>
            <w:tcW w:w="4437" w:type="dxa"/>
            <w:tcBorders>
              <w:top w:val="single" w:sz="4" w:space="0" w:color="auto"/>
              <w:left w:val="single" w:sz="4" w:space="0" w:color="auto"/>
              <w:bottom w:val="single" w:sz="4" w:space="0" w:color="auto"/>
              <w:right w:val="single" w:sz="4" w:space="0" w:color="auto"/>
            </w:tcBorders>
            <w:hideMark/>
          </w:tcPr>
          <w:p w14:paraId="74A171A3"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New </w:t>
            </w:r>
            <w:proofErr w:type="spellStart"/>
            <w:r w:rsidRPr="00F7335C">
              <w:rPr>
                <w:rFonts w:ascii="Times New Roman" w:hAnsi="Times New Roman" w:cs="Times New Roman"/>
                <w:sz w:val="20"/>
                <w:szCs w:val="20"/>
              </w:rPr>
              <w:t>Zealand</w:t>
            </w:r>
            <w:proofErr w:type="spellEnd"/>
          </w:p>
        </w:tc>
      </w:tr>
      <w:tr w:rsidR="00987019" w:rsidRPr="00987019" w14:paraId="1F8B983D" w14:textId="77777777" w:rsidTr="00DC77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29432" w14:textId="77777777" w:rsidR="00987019" w:rsidRPr="00F7335C" w:rsidRDefault="00987019" w:rsidP="00DC774D">
            <w:pPr>
              <w:rPr>
                <w:rFonts w:ascii="Times New Roman" w:hAnsi="Times New Roman" w:cs="Times New Roman"/>
                <w:sz w:val="20"/>
                <w:szCs w:val="20"/>
                <w:lang w:val="en-CA"/>
              </w:rPr>
            </w:pPr>
          </w:p>
        </w:tc>
        <w:tc>
          <w:tcPr>
            <w:tcW w:w="3763" w:type="dxa"/>
            <w:tcBorders>
              <w:top w:val="single" w:sz="4" w:space="0" w:color="auto"/>
              <w:left w:val="single" w:sz="4" w:space="0" w:color="auto"/>
              <w:bottom w:val="single" w:sz="4" w:space="0" w:color="auto"/>
              <w:right w:val="single" w:sz="4" w:space="0" w:color="auto"/>
            </w:tcBorders>
            <w:hideMark/>
          </w:tcPr>
          <w:p w14:paraId="3C1BF74A"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Mr. Andrew Stott</w:t>
            </w:r>
          </w:p>
        </w:tc>
        <w:tc>
          <w:tcPr>
            <w:tcW w:w="4437" w:type="dxa"/>
            <w:tcBorders>
              <w:top w:val="single" w:sz="4" w:space="0" w:color="auto"/>
              <w:left w:val="single" w:sz="4" w:space="0" w:color="auto"/>
              <w:bottom w:val="single" w:sz="4" w:space="0" w:color="auto"/>
              <w:right w:val="single" w:sz="4" w:space="0" w:color="auto"/>
            </w:tcBorders>
            <w:hideMark/>
          </w:tcPr>
          <w:p w14:paraId="17EAA368" w14:textId="77777777" w:rsidR="00987019" w:rsidRPr="00F7335C" w:rsidRDefault="00987019" w:rsidP="00DC774D">
            <w:pPr>
              <w:tabs>
                <w:tab w:val="left" w:pos="720"/>
              </w:tabs>
              <w:rPr>
                <w:rFonts w:ascii="Times New Roman" w:hAnsi="Times New Roman" w:cs="Times New Roman"/>
                <w:sz w:val="20"/>
                <w:szCs w:val="20"/>
                <w:lang w:val="en-CA"/>
              </w:rPr>
            </w:pPr>
            <w:r w:rsidRPr="00F7335C">
              <w:rPr>
                <w:rFonts w:ascii="Times New Roman" w:hAnsi="Times New Roman" w:cs="Times New Roman"/>
                <w:sz w:val="20"/>
                <w:szCs w:val="20"/>
              </w:rPr>
              <w:t xml:space="preserve">United </w:t>
            </w:r>
            <w:proofErr w:type="spellStart"/>
            <w:r w:rsidRPr="00F7335C">
              <w:rPr>
                <w:rFonts w:ascii="Times New Roman" w:hAnsi="Times New Roman" w:cs="Times New Roman"/>
                <w:sz w:val="20"/>
                <w:szCs w:val="20"/>
              </w:rPr>
              <w:t>Kingdom</w:t>
            </w:r>
            <w:proofErr w:type="spellEnd"/>
            <w:r w:rsidRPr="00F7335C">
              <w:rPr>
                <w:rFonts w:ascii="Times New Roman" w:hAnsi="Times New Roman" w:cs="Times New Roman"/>
                <w:sz w:val="20"/>
                <w:szCs w:val="20"/>
              </w:rPr>
              <w:t xml:space="preserve"> of Great </w:t>
            </w:r>
            <w:proofErr w:type="spellStart"/>
            <w:r w:rsidRPr="00F7335C">
              <w:rPr>
                <w:rFonts w:ascii="Times New Roman" w:hAnsi="Times New Roman" w:cs="Times New Roman"/>
                <w:sz w:val="20"/>
                <w:szCs w:val="20"/>
              </w:rPr>
              <w:t>Britain</w:t>
            </w:r>
            <w:proofErr w:type="spellEnd"/>
            <w:r w:rsidRPr="00F7335C">
              <w:rPr>
                <w:rFonts w:ascii="Times New Roman" w:hAnsi="Times New Roman" w:cs="Times New Roman"/>
                <w:sz w:val="20"/>
                <w:szCs w:val="20"/>
              </w:rPr>
              <w:t xml:space="preserve"> and </w:t>
            </w:r>
            <w:proofErr w:type="spellStart"/>
            <w:r w:rsidRPr="00F7335C">
              <w:rPr>
                <w:rFonts w:ascii="Times New Roman" w:hAnsi="Times New Roman" w:cs="Times New Roman"/>
                <w:sz w:val="20"/>
                <w:szCs w:val="20"/>
              </w:rPr>
              <w:t>Northern</w:t>
            </w:r>
            <w:proofErr w:type="spellEnd"/>
            <w:r w:rsidRPr="00F7335C">
              <w:rPr>
                <w:rFonts w:ascii="Times New Roman" w:hAnsi="Times New Roman" w:cs="Times New Roman"/>
                <w:sz w:val="20"/>
                <w:szCs w:val="20"/>
              </w:rPr>
              <w:t xml:space="preserve"> Ireland</w:t>
            </w:r>
          </w:p>
        </w:tc>
      </w:tr>
    </w:tbl>
    <w:tbl>
      <w:tblPr>
        <w:tblStyle w:val="TableGrid"/>
        <w:tblpPr w:leftFromText="180" w:rightFromText="180" w:vertAnchor="text" w:horzAnchor="margin" w:tblpY="312"/>
        <w:tblW w:w="0" w:type="auto"/>
        <w:tblLook w:val="04A0" w:firstRow="1" w:lastRow="0" w:firstColumn="1" w:lastColumn="0" w:noHBand="0" w:noVBand="1"/>
      </w:tblPr>
      <w:tblGrid>
        <w:gridCol w:w="3101"/>
        <w:gridCol w:w="6249"/>
      </w:tblGrid>
      <w:tr w:rsidR="00987019" w:rsidRPr="00987019" w14:paraId="6B4F57B4" w14:textId="77777777" w:rsidTr="00DC774D">
        <w:tc>
          <w:tcPr>
            <w:tcW w:w="0" w:type="auto"/>
            <w:gridSpan w:val="2"/>
            <w:tcBorders>
              <w:top w:val="single" w:sz="4" w:space="0" w:color="auto"/>
              <w:left w:val="single" w:sz="4" w:space="0" w:color="auto"/>
              <w:bottom w:val="single" w:sz="4" w:space="0" w:color="auto"/>
              <w:right w:val="single" w:sz="4" w:space="0" w:color="auto"/>
            </w:tcBorders>
            <w:hideMark/>
          </w:tcPr>
          <w:p w14:paraId="495C0C44" w14:textId="77777777" w:rsidR="00987019" w:rsidRPr="00F7335C" w:rsidRDefault="00987019" w:rsidP="00DC774D">
            <w:pPr>
              <w:ind w:right="48"/>
              <w:jc w:val="center"/>
              <w:rPr>
                <w:rFonts w:asciiTheme="majorBidi" w:hAnsiTheme="majorBidi" w:cstheme="majorBidi"/>
                <w:b/>
                <w:bCs/>
                <w:sz w:val="20"/>
                <w:szCs w:val="20"/>
                <w:lang w:val="en-CA"/>
              </w:rPr>
            </w:pPr>
            <w:proofErr w:type="spellStart"/>
            <w:r w:rsidRPr="00F7335C">
              <w:rPr>
                <w:rFonts w:asciiTheme="majorBidi" w:hAnsiTheme="majorBidi" w:cstheme="majorBidi"/>
                <w:b/>
                <w:bCs/>
                <w:sz w:val="20"/>
                <w:szCs w:val="20"/>
              </w:rPr>
              <w:t>Other</w:t>
            </w:r>
            <w:proofErr w:type="spellEnd"/>
            <w:r w:rsidRPr="00F7335C">
              <w:rPr>
                <w:rFonts w:asciiTheme="majorBidi" w:hAnsiTheme="majorBidi" w:cstheme="majorBidi"/>
                <w:b/>
                <w:bCs/>
                <w:sz w:val="20"/>
                <w:szCs w:val="20"/>
              </w:rPr>
              <w:t xml:space="preserve"> </w:t>
            </w:r>
            <w:proofErr w:type="spellStart"/>
            <w:r w:rsidRPr="00F7335C">
              <w:rPr>
                <w:rFonts w:asciiTheme="majorBidi" w:hAnsiTheme="majorBidi" w:cstheme="majorBidi"/>
                <w:b/>
                <w:bCs/>
                <w:sz w:val="20"/>
                <w:szCs w:val="20"/>
              </w:rPr>
              <w:t>Governments</w:t>
            </w:r>
            <w:proofErr w:type="spellEnd"/>
            <w:r w:rsidRPr="00F7335C">
              <w:rPr>
                <w:rFonts w:asciiTheme="majorBidi" w:hAnsiTheme="majorBidi" w:cstheme="majorBidi"/>
                <w:b/>
                <w:bCs/>
                <w:sz w:val="20"/>
                <w:szCs w:val="20"/>
              </w:rPr>
              <w:t>/Organizations</w:t>
            </w:r>
          </w:p>
        </w:tc>
      </w:tr>
      <w:tr w:rsidR="00987019" w:rsidRPr="00987019" w14:paraId="7261CC2A"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5DE48DC6" w14:textId="77777777" w:rsidR="00987019" w:rsidRPr="00F7335C" w:rsidRDefault="00987019" w:rsidP="00DC774D">
            <w:pPr>
              <w:ind w:right="48"/>
              <w:jc w:val="center"/>
              <w:rPr>
                <w:rFonts w:asciiTheme="majorBidi" w:hAnsiTheme="majorBidi" w:cstheme="majorBidi"/>
                <w:b/>
                <w:bCs/>
                <w:sz w:val="20"/>
                <w:szCs w:val="20"/>
                <w:lang w:val="en-CA"/>
              </w:rPr>
            </w:pPr>
            <w:r w:rsidRPr="00F7335C">
              <w:rPr>
                <w:rFonts w:asciiTheme="majorBidi" w:hAnsiTheme="majorBidi" w:cstheme="majorBidi"/>
                <w:b/>
                <w:bCs/>
                <w:sz w:val="20"/>
                <w:szCs w:val="20"/>
              </w:rPr>
              <w:t>Expert</w:t>
            </w:r>
          </w:p>
        </w:tc>
        <w:tc>
          <w:tcPr>
            <w:tcW w:w="6249" w:type="dxa"/>
            <w:tcBorders>
              <w:top w:val="single" w:sz="4" w:space="0" w:color="auto"/>
              <w:left w:val="single" w:sz="4" w:space="0" w:color="auto"/>
              <w:bottom w:val="single" w:sz="4" w:space="0" w:color="auto"/>
              <w:right w:val="single" w:sz="4" w:space="0" w:color="auto"/>
            </w:tcBorders>
            <w:hideMark/>
          </w:tcPr>
          <w:p w14:paraId="241FC8A9" w14:textId="77777777" w:rsidR="00987019" w:rsidRPr="00F7335C" w:rsidRDefault="00987019" w:rsidP="00DC774D">
            <w:pPr>
              <w:ind w:right="48"/>
              <w:jc w:val="center"/>
              <w:rPr>
                <w:rFonts w:asciiTheme="majorBidi" w:hAnsiTheme="majorBidi" w:cstheme="majorBidi"/>
                <w:b/>
                <w:bCs/>
                <w:sz w:val="20"/>
                <w:szCs w:val="20"/>
                <w:lang w:val="en-CA"/>
              </w:rPr>
            </w:pPr>
            <w:proofErr w:type="spellStart"/>
            <w:r w:rsidRPr="00F7335C">
              <w:rPr>
                <w:rFonts w:asciiTheme="majorBidi" w:hAnsiTheme="majorBidi" w:cstheme="majorBidi"/>
                <w:b/>
                <w:bCs/>
                <w:sz w:val="20"/>
                <w:szCs w:val="20"/>
              </w:rPr>
              <w:t>Nominated</w:t>
            </w:r>
            <w:proofErr w:type="spellEnd"/>
            <w:r w:rsidRPr="00F7335C">
              <w:rPr>
                <w:rFonts w:asciiTheme="majorBidi" w:hAnsiTheme="majorBidi" w:cstheme="majorBidi"/>
                <w:b/>
                <w:bCs/>
                <w:sz w:val="20"/>
                <w:szCs w:val="20"/>
              </w:rPr>
              <w:t xml:space="preserve"> by</w:t>
            </w:r>
          </w:p>
        </w:tc>
      </w:tr>
      <w:tr w:rsidR="00987019" w:rsidRPr="00987019" w14:paraId="02123D1D" w14:textId="77777777" w:rsidTr="00987019">
        <w:tc>
          <w:tcPr>
            <w:tcW w:w="3101" w:type="dxa"/>
            <w:tcBorders>
              <w:top w:val="single" w:sz="4" w:space="0" w:color="auto"/>
              <w:left w:val="single" w:sz="4" w:space="0" w:color="auto"/>
              <w:bottom w:val="single" w:sz="4" w:space="0" w:color="auto"/>
              <w:right w:val="single" w:sz="4" w:space="0" w:color="auto"/>
            </w:tcBorders>
          </w:tcPr>
          <w:p w14:paraId="2CE2601E"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Ms. Sarah Weiskopf</w:t>
            </w:r>
          </w:p>
        </w:tc>
        <w:tc>
          <w:tcPr>
            <w:tcW w:w="6249" w:type="dxa"/>
            <w:tcBorders>
              <w:top w:val="single" w:sz="4" w:space="0" w:color="auto"/>
              <w:left w:val="single" w:sz="4" w:space="0" w:color="auto"/>
              <w:bottom w:val="single" w:sz="4" w:space="0" w:color="auto"/>
              <w:right w:val="single" w:sz="4" w:space="0" w:color="auto"/>
            </w:tcBorders>
          </w:tcPr>
          <w:p w14:paraId="038E384B" w14:textId="77777777" w:rsidR="00987019" w:rsidRPr="00F7335C" w:rsidRDefault="00987019" w:rsidP="00DC774D">
            <w:pPr>
              <w:ind w:right="48"/>
              <w:rPr>
                <w:rFonts w:asciiTheme="majorBidi" w:hAnsiTheme="majorBidi" w:cstheme="majorBidi"/>
                <w:color w:val="000000"/>
                <w:sz w:val="20"/>
                <w:szCs w:val="20"/>
                <w:lang w:val="en-CA"/>
              </w:rPr>
            </w:pPr>
            <w:r w:rsidRPr="00F7335C">
              <w:rPr>
                <w:rFonts w:asciiTheme="majorBidi" w:hAnsiTheme="majorBidi" w:cstheme="majorBidi"/>
                <w:sz w:val="20"/>
                <w:szCs w:val="20"/>
              </w:rPr>
              <w:t>United States of America</w:t>
            </w:r>
          </w:p>
        </w:tc>
      </w:tr>
      <w:tr w:rsidR="00987019" w:rsidRPr="00987019" w14:paraId="469FB6CA"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10BF26ED"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Mr. </w:t>
            </w:r>
            <w:r w:rsidRPr="00F7335C">
              <w:rPr>
                <w:rFonts w:asciiTheme="majorBidi" w:hAnsiTheme="majorBidi" w:cstheme="majorBidi"/>
                <w:color w:val="000000"/>
                <w:sz w:val="20"/>
                <w:szCs w:val="20"/>
              </w:rPr>
              <w:t>Andreas Gettkant</w:t>
            </w:r>
          </w:p>
        </w:tc>
        <w:tc>
          <w:tcPr>
            <w:tcW w:w="6249" w:type="dxa"/>
            <w:tcBorders>
              <w:top w:val="single" w:sz="4" w:space="0" w:color="auto"/>
              <w:left w:val="single" w:sz="4" w:space="0" w:color="auto"/>
              <w:bottom w:val="single" w:sz="4" w:space="0" w:color="auto"/>
              <w:right w:val="single" w:sz="4" w:space="0" w:color="auto"/>
            </w:tcBorders>
            <w:hideMark/>
          </w:tcPr>
          <w:p w14:paraId="10451E15"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 xml:space="preserve">ABS </w:t>
            </w:r>
            <w:proofErr w:type="spellStart"/>
            <w:r w:rsidRPr="00F7335C">
              <w:rPr>
                <w:rFonts w:asciiTheme="majorBidi" w:hAnsiTheme="majorBidi" w:cstheme="majorBidi"/>
                <w:color w:val="000000"/>
                <w:sz w:val="20"/>
                <w:szCs w:val="20"/>
              </w:rPr>
              <w:t>Capacity</w:t>
            </w:r>
            <w:proofErr w:type="spellEnd"/>
            <w:r w:rsidRPr="00F7335C">
              <w:rPr>
                <w:rFonts w:asciiTheme="majorBidi" w:hAnsiTheme="majorBidi" w:cstheme="majorBidi"/>
                <w:color w:val="000000"/>
                <w:sz w:val="20"/>
                <w:szCs w:val="20"/>
              </w:rPr>
              <w:t xml:space="preserve"> </w:t>
            </w:r>
            <w:proofErr w:type="spellStart"/>
            <w:r w:rsidRPr="00F7335C">
              <w:rPr>
                <w:rFonts w:asciiTheme="majorBidi" w:hAnsiTheme="majorBidi" w:cstheme="majorBidi"/>
                <w:color w:val="000000"/>
                <w:sz w:val="20"/>
                <w:szCs w:val="20"/>
              </w:rPr>
              <w:t>Development</w:t>
            </w:r>
            <w:proofErr w:type="spellEnd"/>
            <w:r w:rsidRPr="00F7335C">
              <w:rPr>
                <w:rFonts w:asciiTheme="majorBidi" w:hAnsiTheme="majorBidi" w:cstheme="majorBidi"/>
                <w:color w:val="000000"/>
                <w:sz w:val="20"/>
                <w:szCs w:val="20"/>
              </w:rPr>
              <w:t xml:space="preserve"> Initiative</w:t>
            </w:r>
          </w:p>
        </w:tc>
      </w:tr>
      <w:tr w:rsidR="00987019" w:rsidRPr="00987019" w14:paraId="5DC348C5"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78342ED5"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Mr.  Stuart Butchart</w:t>
            </w:r>
          </w:p>
        </w:tc>
        <w:tc>
          <w:tcPr>
            <w:tcW w:w="6249" w:type="dxa"/>
            <w:tcBorders>
              <w:top w:val="single" w:sz="4" w:space="0" w:color="auto"/>
              <w:left w:val="single" w:sz="4" w:space="0" w:color="auto"/>
              <w:bottom w:val="single" w:sz="4" w:space="0" w:color="auto"/>
              <w:right w:val="single" w:sz="4" w:space="0" w:color="auto"/>
            </w:tcBorders>
            <w:hideMark/>
          </w:tcPr>
          <w:p w14:paraId="04F59E37" w14:textId="77777777" w:rsidR="00987019" w:rsidRPr="00F7335C" w:rsidRDefault="00987019" w:rsidP="00DC774D">
            <w:pPr>
              <w:ind w:right="48"/>
              <w:rPr>
                <w:rFonts w:asciiTheme="majorBidi" w:hAnsiTheme="majorBidi" w:cstheme="majorBidi"/>
                <w:sz w:val="20"/>
                <w:szCs w:val="20"/>
                <w:lang w:val="en-CA"/>
              </w:rPr>
            </w:pPr>
            <w:proofErr w:type="spellStart"/>
            <w:r w:rsidRPr="00F7335C">
              <w:rPr>
                <w:rFonts w:asciiTheme="majorBidi" w:hAnsiTheme="majorBidi" w:cstheme="majorBidi"/>
                <w:color w:val="000000"/>
                <w:sz w:val="20"/>
                <w:szCs w:val="20"/>
              </w:rPr>
              <w:t>Birdlife</w:t>
            </w:r>
            <w:proofErr w:type="spellEnd"/>
            <w:r w:rsidRPr="00F7335C">
              <w:rPr>
                <w:rFonts w:asciiTheme="majorBidi" w:hAnsiTheme="majorBidi" w:cstheme="majorBidi"/>
                <w:color w:val="000000"/>
                <w:sz w:val="20"/>
                <w:szCs w:val="20"/>
              </w:rPr>
              <w:t xml:space="preserve"> International</w:t>
            </w:r>
          </w:p>
        </w:tc>
      </w:tr>
      <w:tr w:rsidR="00987019" w:rsidRPr="00987019" w14:paraId="5252F124"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27CB8E87" w14:textId="77777777" w:rsidR="00987019" w:rsidRPr="00F7335C" w:rsidRDefault="00987019" w:rsidP="00DC774D">
            <w:pPr>
              <w:rPr>
                <w:rFonts w:asciiTheme="majorBidi" w:hAnsiTheme="majorBidi" w:cstheme="majorBidi"/>
                <w:sz w:val="20"/>
                <w:szCs w:val="20"/>
                <w:lang w:val="en-CA"/>
              </w:rPr>
            </w:pPr>
            <w:r w:rsidRPr="00F7335C">
              <w:rPr>
                <w:rFonts w:asciiTheme="majorBidi" w:hAnsiTheme="majorBidi" w:cstheme="majorBidi"/>
                <w:sz w:val="20"/>
                <w:szCs w:val="20"/>
              </w:rPr>
              <w:t xml:space="preserve">Ms. </w:t>
            </w:r>
            <w:r w:rsidRPr="00F7335C">
              <w:rPr>
                <w:rFonts w:asciiTheme="majorBidi" w:hAnsiTheme="majorBidi" w:cstheme="majorBidi"/>
                <w:color w:val="000000"/>
                <w:sz w:val="20"/>
                <w:szCs w:val="20"/>
              </w:rPr>
              <w:t xml:space="preserve"> Renata </w:t>
            </w:r>
            <w:proofErr w:type="spellStart"/>
            <w:r w:rsidRPr="00F7335C">
              <w:rPr>
                <w:rFonts w:asciiTheme="majorBidi" w:hAnsiTheme="majorBidi" w:cstheme="majorBidi"/>
                <w:color w:val="000000"/>
                <w:sz w:val="20"/>
                <w:szCs w:val="20"/>
              </w:rPr>
              <w:t>Pollini</w:t>
            </w:r>
            <w:proofErr w:type="spellEnd"/>
          </w:p>
        </w:tc>
        <w:tc>
          <w:tcPr>
            <w:tcW w:w="6249" w:type="dxa"/>
            <w:tcBorders>
              <w:top w:val="single" w:sz="4" w:space="0" w:color="auto"/>
              <w:left w:val="single" w:sz="4" w:space="0" w:color="auto"/>
              <w:bottom w:val="single" w:sz="4" w:space="0" w:color="auto"/>
              <w:right w:val="single" w:sz="4" w:space="0" w:color="auto"/>
            </w:tcBorders>
            <w:hideMark/>
          </w:tcPr>
          <w:p w14:paraId="4727862B"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Business for Nature Coalition</w:t>
            </w:r>
          </w:p>
        </w:tc>
      </w:tr>
      <w:tr w:rsidR="00987019" w:rsidRPr="00987019" w14:paraId="7ADB8465"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52F9E3E5"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Ms. </w:t>
            </w:r>
            <w:r w:rsidRPr="00F7335C">
              <w:rPr>
                <w:rFonts w:asciiTheme="majorBidi" w:hAnsiTheme="majorBidi" w:cstheme="majorBidi"/>
                <w:color w:val="000000"/>
                <w:sz w:val="20"/>
                <w:szCs w:val="20"/>
                <w:lang w:val="en-CA"/>
              </w:rPr>
              <w:t xml:space="preserve"> Georgina </w:t>
            </w:r>
            <w:proofErr w:type="spellStart"/>
            <w:r w:rsidRPr="00F7335C">
              <w:rPr>
                <w:rFonts w:asciiTheme="majorBidi" w:hAnsiTheme="majorBidi" w:cstheme="majorBidi"/>
                <w:color w:val="000000"/>
                <w:sz w:val="20"/>
                <w:szCs w:val="20"/>
                <w:lang w:val="en-CA"/>
              </w:rPr>
              <w:t>Catacora</w:t>
            </w:r>
            <w:proofErr w:type="spellEnd"/>
            <w:r w:rsidRPr="00F7335C">
              <w:rPr>
                <w:rFonts w:asciiTheme="majorBidi" w:hAnsiTheme="majorBidi" w:cstheme="majorBidi"/>
                <w:color w:val="000000"/>
                <w:sz w:val="20"/>
                <w:szCs w:val="20"/>
                <w:lang w:val="en-CA"/>
              </w:rPr>
              <w:t xml:space="preserve"> Vargas</w:t>
            </w:r>
          </w:p>
        </w:tc>
        <w:tc>
          <w:tcPr>
            <w:tcW w:w="6249" w:type="dxa"/>
            <w:tcBorders>
              <w:top w:val="single" w:sz="4" w:space="0" w:color="auto"/>
              <w:left w:val="single" w:sz="4" w:space="0" w:color="auto"/>
              <w:bottom w:val="single" w:sz="4" w:space="0" w:color="auto"/>
              <w:right w:val="single" w:sz="4" w:space="0" w:color="auto"/>
            </w:tcBorders>
            <w:hideMark/>
          </w:tcPr>
          <w:p w14:paraId="57A89EA8"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lang w:val="en-CA"/>
              </w:rPr>
              <w:t xml:space="preserve">Centro de </w:t>
            </w:r>
            <w:proofErr w:type="spellStart"/>
            <w:r w:rsidRPr="00F7335C">
              <w:rPr>
                <w:rFonts w:asciiTheme="majorBidi" w:hAnsiTheme="majorBidi" w:cstheme="majorBidi"/>
                <w:color w:val="000000"/>
                <w:sz w:val="20"/>
                <w:szCs w:val="20"/>
                <w:lang w:val="en-CA"/>
              </w:rPr>
              <w:t>Excelencia</w:t>
            </w:r>
            <w:proofErr w:type="spellEnd"/>
            <w:r w:rsidRPr="00F7335C">
              <w:rPr>
                <w:rFonts w:asciiTheme="majorBidi" w:hAnsiTheme="majorBidi" w:cstheme="majorBidi"/>
                <w:color w:val="000000"/>
                <w:sz w:val="20"/>
                <w:szCs w:val="20"/>
                <w:lang w:val="en-CA"/>
              </w:rPr>
              <w:t xml:space="preserve"> Universitario </w:t>
            </w:r>
            <w:proofErr w:type="spellStart"/>
            <w:r w:rsidRPr="00F7335C">
              <w:rPr>
                <w:rFonts w:asciiTheme="majorBidi" w:hAnsiTheme="majorBidi" w:cstheme="majorBidi"/>
                <w:color w:val="000000"/>
                <w:sz w:val="20"/>
                <w:szCs w:val="20"/>
                <w:lang w:val="en-CA"/>
              </w:rPr>
              <w:t>Agroecologia</w:t>
            </w:r>
            <w:proofErr w:type="spellEnd"/>
            <w:r w:rsidRPr="00F7335C">
              <w:rPr>
                <w:rFonts w:asciiTheme="majorBidi" w:hAnsiTheme="majorBidi" w:cstheme="majorBidi"/>
                <w:color w:val="000000"/>
                <w:sz w:val="20"/>
                <w:szCs w:val="20"/>
                <w:lang w:val="en-CA"/>
              </w:rPr>
              <w:t xml:space="preserve"> - Bolivia </w:t>
            </w:r>
          </w:p>
        </w:tc>
      </w:tr>
      <w:tr w:rsidR="00987019" w:rsidRPr="00987019" w14:paraId="64EBF39F"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52731013"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Mr. David </w:t>
            </w:r>
            <w:r w:rsidRPr="00F7335C">
              <w:rPr>
                <w:rFonts w:asciiTheme="majorBidi" w:hAnsiTheme="majorBidi" w:cstheme="majorBidi"/>
                <w:color w:val="000000"/>
                <w:sz w:val="20"/>
                <w:szCs w:val="20"/>
              </w:rPr>
              <w:t xml:space="preserve">Pritchard </w:t>
            </w:r>
          </w:p>
        </w:tc>
        <w:tc>
          <w:tcPr>
            <w:tcW w:w="6249" w:type="dxa"/>
            <w:tcBorders>
              <w:top w:val="single" w:sz="4" w:space="0" w:color="auto"/>
              <w:left w:val="single" w:sz="4" w:space="0" w:color="auto"/>
              <w:bottom w:val="single" w:sz="4" w:space="0" w:color="auto"/>
              <w:right w:val="single" w:sz="4" w:space="0" w:color="auto"/>
            </w:tcBorders>
            <w:hideMark/>
          </w:tcPr>
          <w:p w14:paraId="233C8CA2"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Convention on the Conservation of </w:t>
            </w:r>
            <w:proofErr w:type="spellStart"/>
            <w:r w:rsidRPr="00F7335C">
              <w:rPr>
                <w:rFonts w:asciiTheme="majorBidi" w:hAnsiTheme="majorBidi" w:cstheme="majorBidi"/>
                <w:sz w:val="20"/>
                <w:szCs w:val="20"/>
              </w:rPr>
              <w:t>Migratory</w:t>
            </w:r>
            <w:proofErr w:type="spellEnd"/>
            <w:r w:rsidRPr="00F7335C">
              <w:rPr>
                <w:rFonts w:asciiTheme="majorBidi" w:hAnsiTheme="majorBidi" w:cstheme="majorBidi"/>
                <w:sz w:val="20"/>
                <w:szCs w:val="20"/>
              </w:rPr>
              <w:t xml:space="preserve"> </w:t>
            </w:r>
            <w:proofErr w:type="spellStart"/>
            <w:r w:rsidRPr="00F7335C">
              <w:rPr>
                <w:rFonts w:asciiTheme="majorBidi" w:hAnsiTheme="majorBidi" w:cstheme="majorBidi"/>
                <w:sz w:val="20"/>
                <w:szCs w:val="20"/>
              </w:rPr>
              <w:t>Species</w:t>
            </w:r>
            <w:proofErr w:type="spellEnd"/>
            <w:r w:rsidRPr="00F7335C">
              <w:rPr>
                <w:rFonts w:asciiTheme="majorBidi" w:hAnsiTheme="majorBidi" w:cstheme="majorBidi"/>
                <w:sz w:val="20"/>
                <w:szCs w:val="20"/>
              </w:rPr>
              <w:t xml:space="preserve"> of Wild Animals</w:t>
            </w:r>
          </w:p>
        </w:tc>
      </w:tr>
      <w:tr w:rsidR="00987019" w:rsidRPr="00987019" w14:paraId="2F048A86"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4AEE139F"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Ms. Julie </w:t>
            </w:r>
            <w:r w:rsidRPr="00F7335C">
              <w:rPr>
                <w:rFonts w:asciiTheme="majorBidi" w:hAnsiTheme="majorBidi" w:cstheme="majorBidi"/>
                <w:color w:val="000000"/>
                <w:sz w:val="20"/>
                <w:szCs w:val="20"/>
              </w:rPr>
              <w:t>Bélanger</w:t>
            </w:r>
          </w:p>
        </w:tc>
        <w:tc>
          <w:tcPr>
            <w:tcW w:w="6249" w:type="dxa"/>
            <w:tcBorders>
              <w:top w:val="single" w:sz="4" w:space="0" w:color="auto"/>
              <w:left w:val="single" w:sz="4" w:space="0" w:color="auto"/>
              <w:bottom w:val="single" w:sz="4" w:space="0" w:color="auto"/>
              <w:right w:val="single" w:sz="4" w:space="0" w:color="auto"/>
            </w:tcBorders>
            <w:hideMark/>
          </w:tcPr>
          <w:p w14:paraId="2A739414"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Food and Agriculture </w:t>
            </w:r>
            <w:proofErr w:type="spellStart"/>
            <w:r w:rsidRPr="00F7335C">
              <w:rPr>
                <w:rFonts w:asciiTheme="majorBidi" w:hAnsiTheme="majorBidi" w:cstheme="majorBidi"/>
                <w:sz w:val="20"/>
                <w:szCs w:val="20"/>
              </w:rPr>
              <w:t>Organization</w:t>
            </w:r>
            <w:proofErr w:type="spellEnd"/>
            <w:r w:rsidRPr="00F7335C">
              <w:rPr>
                <w:rFonts w:asciiTheme="majorBidi" w:hAnsiTheme="majorBidi" w:cstheme="majorBidi"/>
                <w:sz w:val="20"/>
                <w:szCs w:val="20"/>
              </w:rPr>
              <w:t xml:space="preserve"> of the United Nations</w:t>
            </w:r>
          </w:p>
        </w:tc>
      </w:tr>
      <w:tr w:rsidR="00987019" w:rsidRPr="00987019" w14:paraId="6B54B2D7"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5C43068D"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Mr. </w:t>
            </w:r>
            <w:r w:rsidRPr="00F7335C">
              <w:rPr>
                <w:rFonts w:asciiTheme="majorBidi" w:hAnsiTheme="majorBidi" w:cstheme="majorBidi"/>
                <w:color w:val="000000"/>
                <w:sz w:val="20"/>
                <w:szCs w:val="20"/>
              </w:rPr>
              <w:t>Maurizio Farhan Ferrari</w:t>
            </w:r>
          </w:p>
        </w:tc>
        <w:tc>
          <w:tcPr>
            <w:tcW w:w="6249" w:type="dxa"/>
            <w:tcBorders>
              <w:top w:val="single" w:sz="4" w:space="0" w:color="auto"/>
              <w:left w:val="single" w:sz="4" w:space="0" w:color="auto"/>
              <w:bottom w:val="single" w:sz="4" w:space="0" w:color="auto"/>
              <w:right w:val="single" w:sz="4" w:space="0" w:color="auto"/>
            </w:tcBorders>
            <w:hideMark/>
          </w:tcPr>
          <w:p w14:paraId="125F4131"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Forest Peoples Programme</w:t>
            </w:r>
          </w:p>
        </w:tc>
      </w:tr>
      <w:tr w:rsidR="00987019" w:rsidRPr="00987019" w14:paraId="69DC0972"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2B5DCB3B"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Mr. Andrew </w:t>
            </w:r>
            <w:r w:rsidRPr="00F7335C">
              <w:rPr>
                <w:rFonts w:asciiTheme="majorBidi" w:hAnsiTheme="majorBidi" w:cstheme="majorBidi"/>
                <w:color w:val="000000"/>
                <w:sz w:val="20"/>
                <w:szCs w:val="20"/>
              </w:rPr>
              <w:t>Gonzalez</w:t>
            </w:r>
          </w:p>
        </w:tc>
        <w:tc>
          <w:tcPr>
            <w:tcW w:w="6249" w:type="dxa"/>
            <w:tcBorders>
              <w:top w:val="single" w:sz="4" w:space="0" w:color="auto"/>
              <w:left w:val="single" w:sz="4" w:space="0" w:color="auto"/>
              <w:bottom w:val="single" w:sz="4" w:space="0" w:color="auto"/>
              <w:right w:val="single" w:sz="4" w:space="0" w:color="auto"/>
            </w:tcBorders>
            <w:hideMark/>
          </w:tcPr>
          <w:p w14:paraId="484A6A47"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GEO BON</w:t>
            </w:r>
          </w:p>
        </w:tc>
      </w:tr>
      <w:tr w:rsidR="00987019" w:rsidRPr="00987019" w14:paraId="41C2D454"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39634A95"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Mr. David Obura</w:t>
            </w:r>
          </w:p>
        </w:tc>
        <w:tc>
          <w:tcPr>
            <w:tcW w:w="6249" w:type="dxa"/>
            <w:tcBorders>
              <w:top w:val="single" w:sz="4" w:space="0" w:color="auto"/>
              <w:left w:val="single" w:sz="4" w:space="0" w:color="auto"/>
              <w:bottom w:val="single" w:sz="4" w:space="0" w:color="auto"/>
              <w:right w:val="single" w:sz="4" w:space="0" w:color="auto"/>
            </w:tcBorders>
            <w:hideMark/>
          </w:tcPr>
          <w:p w14:paraId="31310CBF"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 xml:space="preserve">International Coral </w:t>
            </w:r>
            <w:proofErr w:type="spellStart"/>
            <w:r w:rsidRPr="00F7335C">
              <w:rPr>
                <w:rFonts w:asciiTheme="majorBidi" w:hAnsiTheme="majorBidi" w:cstheme="majorBidi"/>
                <w:color w:val="000000"/>
                <w:sz w:val="20"/>
                <w:szCs w:val="20"/>
              </w:rPr>
              <w:t>Reef</w:t>
            </w:r>
            <w:proofErr w:type="spellEnd"/>
            <w:r w:rsidRPr="00F7335C">
              <w:rPr>
                <w:rFonts w:asciiTheme="majorBidi" w:hAnsiTheme="majorBidi" w:cstheme="majorBidi"/>
                <w:color w:val="000000"/>
                <w:sz w:val="20"/>
                <w:szCs w:val="20"/>
              </w:rPr>
              <w:t xml:space="preserve"> Initiative</w:t>
            </w:r>
          </w:p>
        </w:tc>
      </w:tr>
      <w:tr w:rsidR="00987019" w:rsidRPr="00987019" w14:paraId="24CAF34D"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6A58654B"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Ms. Joji Carino</w:t>
            </w:r>
          </w:p>
        </w:tc>
        <w:tc>
          <w:tcPr>
            <w:tcW w:w="6249" w:type="dxa"/>
            <w:tcBorders>
              <w:top w:val="single" w:sz="4" w:space="0" w:color="auto"/>
              <w:left w:val="single" w:sz="4" w:space="0" w:color="auto"/>
              <w:bottom w:val="single" w:sz="4" w:space="0" w:color="auto"/>
              <w:right w:val="single" w:sz="4" w:space="0" w:color="auto"/>
            </w:tcBorders>
            <w:hideMark/>
          </w:tcPr>
          <w:p w14:paraId="5C32D2B9"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International </w:t>
            </w:r>
            <w:proofErr w:type="spellStart"/>
            <w:r w:rsidRPr="00F7335C">
              <w:rPr>
                <w:rFonts w:asciiTheme="majorBidi" w:hAnsiTheme="majorBidi" w:cstheme="majorBidi"/>
                <w:sz w:val="20"/>
                <w:szCs w:val="20"/>
              </w:rPr>
              <w:t>Indigenous</w:t>
            </w:r>
            <w:proofErr w:type="spellEnd"/>
            <w:r w:rsidRPr="00F7335C">
              <w:rPr>
                <w:rFonts w:asciiTheme="majorBidi" w:hAnsiTheme="majorBidi" w:cstheme="majorBidi"/>
                <w:sz w:val="20"/>
                <w:szCs w:val="20"/>
              </w:rPr>
              <w:t xml:space="preserve"> Forum on Biodiversity</w:t>
            </w:r>
          </w:p>
        </w:tc>
      </w:tr>
      <w:tr w:rsidR="00987019" w:rsidRPr="00987019" w14:paraId="1F41F90F"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18E4A0A0"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Mr. </w:t>
            </w:r>
            <w:r w:rsidRPr="00F7335C">
              <w:rPr>
                <w:rFonts w:asciiTheme="majorBidi" w:hAnsiTheme="majorBidi" w:cstheme="majorBidi"/>
                <w:color w:val="000000"/>
                <w:sz w:val="20"/>
                <w:szCs w:val="20"/>
              </w:rPr>
              <w:t xml:space="preserve"> Genuar Núñez Vega</w:t>
            </w:r>
          </w:p>
        </w:tc>
        <w:tc>
          <w:tcPr>
            <w:tcW w:w="6249" w:type="dxa"/>
            <w:tcBorders>
              <w:top w:val="single" w:sz="4" w:space="0" w:color="auto"/>
              <w:left w:val="single" w:sz="4" w:space="0" w:color="auto"/>
              <w:bottom w:val="single" w:sz="4" w:space="0" w:color="auto"/>
              <w:right w:val="single" w:sz="4" w:space="0" w:color="auto"/>
            </w:tcBorders>
            <w:hideMark/>
          </w:tcPr>
          <w:p w14:paraId="15F2D0D3"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Leibniz Institute DSMZ</w:t>
            </w:r>
          </w:p>
        </w:tc>
      </w:tr>
      <w:tr w:rsidR="00987019" w:rsidRPr="00987019" w14:paraId="498B4C4A"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40FC7616"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Ms. </w:t>
            </w:r>
            <w:r w:rsidRPr="00F7335C">
              <w:rPr>
                <w:rFonts w:asciiTheme="majorBidi" w:hAnsiTheme="majorBidi" w:cstheme="majorBidi"/>
                <w:color w:val="000000"/>
                <w:sz w:val="20"/>
                <w:szCs w:val="20"/>
              </w:rPr>
              <w:t xml:space="preserve"> Katia </w:t>
            </w:r>
            <w:proofErr w:type="spellStart"/>
            <w:r w:rsidRPr="00F7335C">
              <w:rPr>
                <w:rFonts w:asciiTheme="majorBidi" w:hAnsiTheme="majorBidi" w:cstheme="majorBidi"/>
                <w:color w:val="000000"/>
                <w:sz w:val="20"/>
                <w:szCs w:val="20"/>
              </w:rPr>
              <w:t>Karousakis</w:t>
            </w:r>
            <w:proofErr w:type="spellEnd"/>
          </w:p>
        </w:tc>
        <w:tc>
          <w:tcPr>
            <w:tcW w:w="6249" w:type="dxa"/>
            <w:tcBorders>
              <w:top w:val="single" w:sz="4" w:space="0" w:color="auto"/>
              <w:left w:val="single" w:sz="4" w:space="0" w:color="auto"/>
              <w:bottom w:val="single" w:sz="4" w:space="0" w:color="auto"/>
              <w:right w:val="single" w:sz="4" w:space="0" w:color="auto"/>
            </w:tcBorders>
            <w:hideMark/>
          </w:tcPr>
          <w:p w14:paraId="304B0854"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Organisation for </w:t>
            </w:r>
            <w:proofErr w:type="spellStart"/>
            <w:r w:rsidRPr="00F7335C">
              <w:rPr>
                <w:rFonts w:asciiTheme="majorBidi" w:hAnsiTheme="majorBidi" w:cstheme="majorBidi"/>
                <w:sz w:val="20"/>
                <w:szCs w:val="20"/>
              </w:rPr>
              <w:t>Economic</w:t>
            </w:r>
            <w:proofErr w:type="spellEnd"/>
            <w:r w:rsidRPr="00F7335C">
              <w:rPr>
                <w:rFonts w:asciiTheme="majorBidi" w:hAnsiTheme="majorBidi" w:cstheme="majorBidi"/>
                <w:sz w:val="20"/>
                <w:szCs w:val="20"/>
              </w:rPr>
              <w:t xml:space="preserve"> </w:t>
            </w:r>
            <w:proofErr w:type="spellStart"/>
            <w:r w:rsidRPr="00F7335C">
              <w:rPr>
                <w:rFonts w:asciiTheme="majorBidi" w:hAnsiTheme="majorBidi" w:cstheme="majorBidi"/>
                <w:sz w:val="20"/>
                <w:szCs w:val="20"/>
              </w:rPr>
              <w:t>Co-operation</w:t>
            </w:r>
            <w:proofErr w:type="spellEnd"/>
            <w:r w:rsidRPr="00F7335C">
              <w:rPr>
                <w:rFonts w:asciiTheme="majorBidi" w:hAnsiTheme="majorBidi" w:cstheme="majorBidi"/>
                <w:sz w:val="20"/>
                <w:szCs w:val="20"/>
              </w:rPr>
              <w:t xml:space="preserve"> and </w:t>
            </w:r>
            <w:proofErr w:type="spellStart"/>
            <w:r w:rsidRPr="00F7335C">
              <w:rPr>
                <w:rFonts w:asciiTheme="majorBidi" w:hAnsiTheme="majorBidi" w:cstheme="majorBidi"/>
                <w:sz w:val="20"/>
                <w:szCs w:val="20"/>
              </w:rPr>
              <w:t>Development</w:t>
            </w:r>
            <w:proofErr w:type="spellEnd"/>
          </w:p>
        </w:tc>
      </w:tr>
      <w:tr w:rsidR="00987019" w:rsidRPr="00987019" w14:paraId="26EF9CBC"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7FFAA18C"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Ms. </w:t>
            </w:r>
            <w:r w:rsidRPr="00F7335C">
              <w:rPr>
                <w:rFonts w:asciiTheme="majorBidi" w:hAnsiTheme="majorBidi" w:cstheme="majorBidi"/>
                <w:color w:val="000000"/>
                <w:sz w:val="20"/>
                <w:szCs w:val="20"/>
              </w:rPr>
              <w:t xml:space="preserve"> Alessandra Alfieri</w:t>
            </w:r>
          </w:p>
        </w:tc>
        <w:tc>
          <w:tcPr>
            <w:tcW w:w="6249" w:type="dxa"/>
            <w:tcBorders>
              <w:top w:val="single" w:sz="4" w:space="0" w:color="auto"/>
              <w:left w:val="single" w:sz="4" w:space="0" w:color="auto"/>
              <w:bottom w:val="single" w:sz="4" w:space="0" w:color="auto"/>
              <w:right w:val="single" w:sz="4" w:space="0" w:color="auto"/>
            </w:tcBorders>
            <w:hideMark/>
          </w:tcPr>
          <w:p w14:paraId="4D1482ED"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color w:val="000000"/>
                <w:sz w:val="20"/>
                <w:szCs w:val="20"/>
              </w:rPr>
              <w:t xml:space="preserve">United Nations </w:t>
            </w:r>
            <w:proofErr w:type="spellStart"/>
            <w:r w:rsidRPr="00F7335C">
              <w:rPr>
                <w:rFonts w:asciiTheme="majorBidi" w:hAnsiTheme="majorBidi" w:cstheme="majorBidi"/>
                <w:color w:val="000000"/>
                <w:sz w:val="20"/>
                <w:szCs w:val="20"/>
              </w:rPr>
              <w:t>Statistics</w:t>
            </w:r>
            <w:proofErr w:type="spellEnd"/>
            <w:r w:rsidRPr="00F7335C">
              <w:rPr>
                <w:rFonts w:asciiTheme="majorBidi" w:hAnsiTheme="majorBidi" w:cstheme="majorBidi"/>
                <w:color w:val="000000"/>
                <w:sz w:val="20"/>
                <w:szCs w:val="20"/>
              </w:rPr>
              <w:t xml:space="preserve"> Division</w:t>
            </w:r>
          </w:p>
        </w:tc>
      </w:tr>
      <w:tr w:rsidR="00987019" w:rsidRPr="00987019" w14:paraId="1572C045" w14:textId="77777777" w:rsidTr="00987019">
        <w:tc>
          <w:tcPr>
            <w:tcW w:w="3101" w:type="dxa"/>
            <w:tcBorders>
              <w:top w:val="single" w:sz="4" w:space="0" w:color="auto"/>
              <w:left w:val="single" w:sz="4" w:space="0" w:color="auto"/>
              <w:bottom w:val="single" w:sz="4" w:space="0" w:color="auto"/>
              <w:right w:val="single" w:sz="4" w:space="0" w:color="auto"/>
            </w:tcBorders>
            <w:hideMark/>
          </w:tcPr>
          <w:p w14:paraId="515C9B95" w14:textId="77777777" w:rsidR="00987019" w:rsidRPr="00F7335C" w:rsidRDefault="00987019" w:rsidP="00DC774D">
            <w:pPr>
              <w:ind w:right="48"/>
              <w:rPr>
                <w:rFonts w:asciiTheme="majorBidi" w:hAnsiTheme="majorBidi" w:cstheme="majorBidi"/>
                <w:sz w:val="20"/>
                <w:szCs w:val="20"/>
                <w:lang w:val="en-CA"/>
              </w:rPr>
            </w:pPr>
            <w:r w:rsidRPr="00F7335C">
              <w:rPr>
                <w:rFonts w:asciiTheme="majorBidi" w:hAnsiTheme="majorBidi" w:cstheme="majorBidi"/>
                <w:sz w:val="20"/>
                <w:szCs w:val="20"/>
              </w:rPr>
              <w:t xml:space="preserve">Ms. </w:t>
            </w:r>
            <w:r w:rsidRPr="00F7335C">
              <w:rPr>
                <w:rFonts w:asciiTheme="majorBidi" w:hAnsiTheme="majorBidi" w:cstheme="majorBidi"/>
                <w:color w:val="000000"/>
                <w:sz w:val="20"/>
                <w:szCs w:val="20"/>
              </w:rPr>
              <w:t xml:space="preserve"> Mrinalini Rai</w:t>
            </w:r>
          </w:p>
        </w:tc>
        <w:tc>
          <w:tcPr>
            <w:tcW w:w="6249" w:type="dxa"/>
            <w:tcBorders>
              <w:top w:val="single" w:sz="4" w:space="0" w:color="auto"/>
              <w:left w:val="single" w:sz="4" w:space="0" w:color="auto"/>
              <w:bottom w:val="single" w:sz="4" w:space="0" w:color="auto"/>
              <w:right w:val="single" w:sz="4" w:space="0" w:color="auto"/>
            </w:tcBorders>
            <w:hideMark/>
          </w:tcPr>
          <w:p w14:paraId="68C98150" w14:textId="77777777" w:rsidR="00987019" w:rsidRPr="00F7335C" w:rsidRDefault="00987019" w:rsidP="00DC774D">
            <w:pPr>
              <w:ind w:right="48"/>
              <w:rPr>
                <w:rFonts w:asciiTheme="majorBidi" w:hAnsiTheme="majorBidi" w:cstheme="majorBidi"/>
                <w:sz w:val="20"/>
                <w:szCs w:val="20"/>
                <w:lang w:val="en-CA"/>
              </w:rPr>
            </w:pPr>
            <w:proofErr w:type="spellStart"/>
            <w:r w:rsidRPr="00F7335C">
              <w:rPr>
                <w:rFonts w:asciiTheme="majorBidi" w:hAnsiTheme="majorBidi" w:cstheme="majorBidi"/>
                <w:color w:val="000000"/>
                <w:sz w:val="20"/>
                <w:szCs w:val="20"/>
              </w:rPr>
              <w:t>Fundación</w:t>
            </w:r>
            <w:proofErr w:type="spellEnd"/>
            <w:r w:rsidRPr="00F7335C">
              <w:rPr>
                <w:rFonts w:asciiTheme="majorBidi" w:hAnsiTheme="majorBidi" w:cstheme="majorBidi"/>
                <w:color w:val="000000"/>
                <w:sz w:val="20"/>
                <w:szCs w:val="20"/>
              </w:rPr>
              <w:t xml:space="preserve"> </w:t>
            </w:r>
            <w:proofErr w:type="spellStart"/>
            <w:r w:rsidRPr="00F7335C">
              <w:rPr>
                <w:rFonts w:asciiTheme="majorBidi" w:hAnsiTheme="majorBidi" w:cstheme="majorBidi"/>
                <w:color w:val="000000"/>
                <w:sz w:val="20"/>
                <w:szCs w:val="20"/>
              </w:rPr>
              <w:t>Ambiente</w:t>
            </w:r>
            <w:proofErr w:type="spellEnd"/>
            <w:r w:rsidRPr="00F7335C">
              <w:rPr>
                <w:rFonts w:asciiTheme="majorBidi" w:hAnsiTheme="majorBidi" w:cstheme="majorBidi"/>
                <w:color w:val="000000"/>
                <w:sz w:val="20"/>
                <w:szCs w:val="20"/>
              </w:rPr>
              <w:t xml:space="preserve"> y </w:t>
            </w:r>
            <w:proofErr w:type="spellStart"/>
            <w:r w:rsidRPr="00F7335C">
              <w:rPr>
                <w:rFonts w:asciiTheme="majorBidi" w:hAnsiTheme="majorBidi" w:cstheme="majorBidi"/>
                <w:color w:val="000000"/>
                <w:sz w:val="20"/>
                <w:szCs w:val="20"/>
              </w:rPr>
              <w:t>Recursos</w:t>
            </w:r>
            <w:proofErr w:type="spellEnd"/>
            <w:r w:rsidRPr="00F7335C">
              <w:rPr>
                <w:rFonts w:asciiTheme="majorBidi" w:hAnsiTheme="majorBidi" w:cstheme="majorBidi"/>
                <w:color w:val="000000"/>
                <w:sz w:val="20"/>
                <w:szCs w:val="20"/>
              </w:rPr>
              <w:t> </w:t>
            </w:r>
            <w:proofErr w:type="spellStart"/>
            <w:r w:rsidRPr="00F7335C">
              <w:rPr>
                <w:rFonts w:asciiTheme="majorBidi" w:hAnsiTheme="majorBidi" w:cstheme="majorBidi"/>
                <w:color w:val="000000"/>
                <w:sz w:val="20"/>
                <w:szCs w:val="20"/>
              </w:rPr>
              <w:t>Naturales</w:t>
            </w:r>
            <w:proofErr w:type="spellEnd"/>
          </w:p>
        </w:tc>
      </w:tr>
    </w:tbl>
    <w:p w14:paraId="76B29D6B" w14:textId="77777777" w:rsidR="00987019" w:rsidRDefault="00987019" w:rsidP="00987019">
      <w:pPr>
        <w:pStyle w:val="Para1"/>
        <w:numPr>
          <w:ilvl w:val="0"/>
          <w:numId w:val="0"/>
        </w:numPr>
        <w:suppressLineNumbers/>
        <w:tabs>
          <w:tab w:val="left" w:pos="720"/>
        </w:tabs>
        <w:suppressAutoHyphens/>
        <w:jc w:val="center"/>
        <w:rPr>
          <w:kern w:val="22"/>
          <w:lang w:val="en-GB"/>
        </w:rPr>
      </w:pPr>
      <w:r>
        <w:rPr>
          <w:kern w:val="22"/>
          <w:sz w:val="22"/>
          <w:szCs w:val="22"/>
          <w:lang w:val="en-GB"/>
        </w:rPr>
        <w:t>__________</w:t>
      </w:r>
    </w:p>
    <w:p w14:paraId="5C4CEF6E" w14:textId="0598BA55" w:rsidR="00736BC2" w:rsidRPr="00652D3A" w:rsidRDefault="00736BC2" w:rsidP="00652D3A">
      <w:pPr>
        <w:pStyle w:val="Para1"/>
        <w:numPr>
          <w:ilvl w:val="0"/>
          <w:numId w:val="0"/>
        </w:numPr>
        <w:suppressLineNumbers/>
        <w:suppressAutoHyphens/>
        <w:jc w:val="center"/>
        <w:rPr>
          <w:kern w:val="22"/>
          <w:lang w:val="en-GB"/>
        </w:rPr>
      </w:pPr>
    </w:p>
    <w:sectPr w:rsidR="00736BC2" w:rsidRPr="00652D3A" w:rsidSect="00E543AE">
      <w:headerReference w:type="even" r:id="rId20"/>
      <w:headerReference w:type="default" r:id="rId21"/>
      <w:footerReference w:type="even" r:id="rId22"/>
      <w:footerReference w:type="default" r:id="rId23"/>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8920" w14:textId="77777777" w:rsidR="00E87AD8" w:rsidRDefault="00E87AD8">
      <w:r>
        <w:separator/>
      </w:r>
    </w:p>
  </w:endnote>
  <w:endnote w:type="continuationSeparator" w:id="0">
    <w:p w14:paraId="2CEF801D" w14:textId="77777777" w:rsidR="00E87AD8" w:rsidRDefault="00E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3A27" w14:textId="77777777" w:rsidR="00F43048" w:rsidRPr="00652D3A" w:rsidRDefault="00F43048" w:rsidP="005737FF">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429" w14:textId="77777777" w:rsidR="00F43048" w:rsidRPr="00652D3A" w:rsidRDefault="00F43048" w:rsidP="005737FF">
    <w:pPr>
      <w:pStyle w:val="Footer"/>
      <w:tabs>
        <w:tab w:val="clear" w:pos="4320"/>
        <w:tab w:val="clear" w:pos="8640"/>
      </w:tabs>
      <w:ind w:firstLine="0"/>
      <w:rPr>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E11F" w14:textId="77777777" w:rsidR="00F43048" w:rsidRDefault="00F43048" w:rsidP="005737FF">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6FCC" w14:textId="77777777" w:rsidR="00F43048" w:rsidRDefault="00F430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57A" w14:textId="77777777" w:rsidR="00F43048" w:rsidRDefault="00F4304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6AD0" w14:textId="77777777" w:rsidR="00E87AD8" w:rsidRDefault="00E87AD8">
      <w:r>
        <w:separator/>
      </w:r>
    </w:p>
  </w:footnote>
  <w:footnote w:type="continuationSeparator" w:id="0">
    <w:p w14:paraId="2A3B7ECA" w14:textId="77777777" w:rsidR="00E87AD8" w:rsidRDefault="00E87AD8">
      <w:r>
        <w:continuationSeparator/>
      </w:r>
    </w:p>
  </w:footnote>
  <w:footnote w:id="1">
    <w:p w14:paraId="60255BCF" w14:textId="77777777" w:rsidR="00FC00CF" w:rsidRDefault="00FC00CF" w:rsidP="00FC00CF">
      <w:pPr>
        <w:pStyle w:val="FootnoteText"/>
        <w:ind w:firstLine="0"/>
      </w:pPr>
      <w:r>
        <w:rPr>
          <w:rStyle w:val="FootnoteReference"/>
        </w:rPr>
        <w:footnoteRef/>
      </w:r>
      <w:r>
        <w:t xml:space="preserve"> Reissued on 28 June 2022 for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4F0B" w14:textId="77777777" w:rsidR="00006331" w:rsidRPr="004866F2" w:rsidRDefault="00006331" w:rsidP="00006331">
    <w:pPr>
      <w:suppressLineNumbers/>
      <w:suppressAutoHyphens/>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p w14:paraId="62679F35" w14:textId="23E485C4" w:rsidR="00F43048" w:rsidRPr="00C44863" w:rsidRDefault="00F43048" w:rsidP="00652D3A">
    <w:pPr>
      <w:pStyle w:val="Header"/>
      <w:keepLines/>
      <w:suppressLineNumbers/>
      <w:tabs>
        <w:tab w:val="clear" w:pos="4320"/>
        <w:tab w:val="clear" w:pos="8640"/>
      </w:tabs>
      <w:suppressAutoHyphens/>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Pr="00652D3A">
      <w:rPr>
        <w:noProof/>
        <w:kern w:val="22"/>
        <w:sz w:val="22"/>
        <w:szCs w:val="22"/>
        <w:lang w:val="en-GB"/>
      </w:rPr>
      <w:t>6</w:t>
    </w:r>
    <w:r w:rsidRPr="00652D3A">
      <w:rPr>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1FEA" w14:textId="77777777" w:rsidR="00006331" w:rsidRPr="004866F2" w:rsidRDefault="00006331" w:rsidP="00006331">
    <w:pPr>
      <w:suppressLineNumbers/>
      <w:suppressAutoHyphens/>
      <w:ind w:left="5823" w:firstLine="747"/>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p w14:paraId="42CBA838" w14:textId="77777777" w:rsidR="00F43048" w:rsidRPr="00652D3A" w:rsidRDefault="00F43048" w:rsidP="00006331">
    <w:pPr>
      <w:pStyle w:val="Header"/>
      <w:keepLines/>
      <w:suppressLineNumbers/>
      <w:tabs>
        <w:tab w:val="clear" w:pos="4320"/>
        <w:tab w:val="clear" w:pos="8640"/>
        <w:tab w:val="left" w:pos="8910"/>
      </w:tabs>
      <w:suppressAutoHyphens/>
      <w:ind w:right="110"/>
      <w:jc w:val="right"/>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Pr="00652D3A">
      <w:rPr>
        <w:noProof/>
        <w:kern w:val="22"/>
        <w:sz w:val="22"/>
        <w:szCs w:val="22"/>
        <w:lang w:val="en-GB"/>
      </w:rPr>
      <w:t>5</w:t>
    </w:r>
    <w:r w:rsidRPr="00652D3A">
      <w:rPr>
        <w:noProof/>
        <w:kern w:val="22"/>
        <w:sz w:val="22"/>
        <w:szCs w:val="22"/>
        <w:lang w:val="en-GB"/>
      </w:rPr>
      <w:fldChar w:fldCharType="end"/>
    </w:r>
  </w:p>
  <w:p w14:paraId="1A015193" w14:textId="77777777" w:rsidR="00F43048" w:rsidRPr="00652D3A" w:rsidRDefault="00F43048"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6CC4" w14:textId="77777777" w:rsidR="00C44863" w:rsidRPr="004866F2" w:rsidRDefault="00C44863" w:rsidP="00C44863">
    <w:pPr>
      <w:suppressLineNumbers/>
      <w:suppressAutoHyphens/>
      <w:ind w:right="1586"/>
      <w:jc w:val="right"/>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p w14:paraId="0F516529" w14:textId="77777777" w:rsidR="00C44863" w:rsidRPr="00C44863" w:rsidRDefault="00C44863" w:rsidP="00C44863">
    <w:pPr>
      <w:pStyle w:val="Header"/>
      <w:keepLines/>
      <w:suppressLineNumbers/>
      <w:tabs>
        <w:tab w:val="clear" w:pos="4320"/>
        <w:tab w:val="clear" w:pos="8640"/>
      </w:tabs>
      <w:suppressAutoHyphens/>
      <w:ind w:right="1586"/>
      <w:jc w:val="right"/>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Pr>
        <w:noProof/>
        <w:kern w:val="22"/>
        <w:sz w:val="22"/>
        <w:szCs w:val="22"/>
        <w:lang w:val="en-GB"/>
      </w:rPr>
      <w:t>4</w:t>
    </w:r>
    <w:r w:rsidRPr="00652D3A">
      <w:rPr>
        <w:noProof/>
        <w:kern w:val="22"/>
        <w:sz w:val="22"/>
        <w:szCs w:val="22"/>
        <w:lang w:val="en-GB"/>
      </w:rPr>
      <w:fldChar w:fldCharType="end"/>
    </w:r>
  </w:p>
  <w:p w14:paraId="42EDBB88" w14:textId="77777777" w:rsidR="00F43048" w:rsidRPr="00B41BCC" w:rsidRDefault="00F43048" w:rsidP="00C44863">
    <w:pPr>
      <w:pStyle w:val="Header"/>
      <w:tabs>
        <w:tab w:val="left" w:pos="6379"/>
        <w:tab w:val="left" w:pos="6480"/>
        <w:tab w:val="left" w:pos="7088"/>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D26" w14:textId="77777777" w:rsidR="00F43048" w:rsidRPr="00CA2A30" w:rsidRDefault="00F43048">
    <w:pPr>
      <w:pStyle w:val="Header"/>
      <w:rPr>
        <w:lang w:val="fr-FR"/>
      </w:rPr>
    </w:pPr>
    <w:r w:rsidRPr="00CA2A30">
      <w:rPr>
        <w:lang w:val="fr-FR"/>
      </w:rPr>
      <w:t>UNEP/CBD/SBSTTA/</w:t>
    </w:r>
    <w:r>
      <w:rPr>
        <w:lang w:val="fr-FR"/>
      </w:rPr>
      <w:t>24</w:t>
    </w:r>
    <w:r w:rsidRPr="00CA2A30">
      <w:rPr>
        <w:lang w:val="fr-FR"/>
      </w:rPr>
      <w:t>/1/Add.1</w:t>
    </w:r>
  </w:p>
  <w:p w14:paraId="3C30198D" w14:textId="77777777" w:rsidR="00F43048" w:rsidRPr="00FF376C" w:rsidRDefault="00F43048">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8</w:t>
    </w:r>
    <w:r>
      <w:rPr>
        <w:rStyle w:val="PageNumber"/>
      </w:rPr>
      <w:fldChar w:fldCharType="end"/>
    </w:r>
  </w:p>
  <w:p w14:paraId="1C50FBAF" w14:textId="77777777" w:rsidR="00F43048" w:rsidRPr="00CA2A30" w:rsidRDefault="00F43048">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33C" w14:textId="77777777" w:rsidR="00006331" w:rsidRPr="004866F2" w:rsidRDefault="00006331" w:rsidP="00006331">
    <w:pPr>
      <w:suppressLineNumbers/>
      <w:suppressAutoHyphens/>
      <w:ind w:left="6543" w:hanging="63"/>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/1/1/ADD.</w:t>
    </w:r>
    <w:r w:rsidRPr="004866F2">
      <w:rPr>
        <w:rFonts w:asciiTheme="majorBidi" w:hAnsiTheme="majorBidi" w:cstheme="majorBidi"/>
        <w:color w:val="242424"/>
        <w:sz w:val="22"/>
        <w:szCs w:val="22"/>
        <w:shd w:val="clear" w:color="auto" w:fill="FFFFFF"/>
      </w:rPr>
      <w:t>1</w:t>
    </w:r>
  </w:p>
  <w:p w14:paraId="3469D4C3" w14:textId="07A027BC" w:rsidR="00F43048" w:rsidRPr="00D25B46" w:rsidRDefault="00006331" w:rsidP="00006331">
    <w:pPr>
      <w:pStyle w:val="Header"/>
      <w:tabs>
        <w:tab w:val="clear" w:pos="4320"/>
        <w:tab w:val="clear" w:pos="8640"/>
        <w:tab w:val="left" w:pos="8460"/>
      </w:tabs>
      <w:ind w:right="240"/>
      <w:jc w:val="right"/>
      <w:rPr>
        <w:rStyle w:val="PageNumber"/>
        <w:noProof/>
        <w:kern w:val="22"/>
      </w:rPr>
    </w:pPr>
    <w:r>
      <w:rPr>
        <w:noProof/>
        <w:kern w:val="22"/>
      </w:rPr>
      <w:t xml:space="preserve"> </w:t>
    </w:r>
    <w:r>
      <w:rPr>
        <w:noProof/>
        <w:kern w:val="22"/>
      </w:rPr>
      <w:tab/>
    </w:r>
    <w:r w:rsidR="00F43048" w:rsidRPr="00D25B46">
      <w:rPr>
        <w:noProof/>
        <w:kern w:val="22"/>
      </w:rPr>
      <w:t xml:space="preserve">Page </w:t>
    </w:r>
    <w:r w:rsidR="00F43048" w:rsidRPr="00D25B46">
      <w:rPr>
        <w:rStyle w:val="PageNumber"/>
        <w:noProof/>
        <w:kern w:val="22"/>
      </w:rPr>
      <w:fldChar w:fldCharType="begin"/>
    </w:r>
    <w:r w:rsidR="00F43048" w:rsidRPr="00D25B46">
      <w:rPr>
        <w:rStyle w:val="PageNumber"/>
        <w:noProof/>
        <w:kern w:val="22"/>
      </w:rPr>
      <w:instrText xml:space="preserve"> PAGE </w:instrText>
    </w:r>
    <w:r w:rsidR="00F43048" w:rsidRPr="00D25B46">
      <w:rPr>
        <w:rStyle w:val="PageNumber"/>
        <w:noProof/>
        <w:kern w:val="22"/>
      </w:rPr>
      <w:fldChar w:fldCharType="separate"/>
    </w:r>
    <w:r w:rsidR="00F43048">
      <w:rPr>
        <w:rStyle w:val="PageNumber"/>
        <w:noProof/>
        <w:kern w:val="22"/>
      </w:rPr>
      <w:t>7</w:t>
    </w:r>
    <w:r w:rsidR="00F43048" w:rsidRPr="00D25B46">
      <w:rPr>
        <w:rStyle w:val="PageNumber"/>
        <w:noProof/>
        <w:kern w:val="22"/>
      </w:rPr>
      <w:fldChar w:fldCharType="end"/>
    </w:r>
  </w:p>
  <w:p w14:paraId="5B140764" w14:textId="77777777" w:rsidR="00F43048" w:rsidRPr="00D25B46" w:rsidRDefault="00F43048"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126C86"/>
    <w:multiLevelType w:val="hybridMultilevel"/>
    <w:tmpl w:val="59DCD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50D7838"/>
    <w:multiLevelType w:val="hybridMultilevel"/>
    <w:tmpl w:val="A2DC5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E37A30"/>
    <w:multiLevelType w:val="hybridMultilevel"/>
    <w:tmpl w:val="A976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F74EF"/>
    <w:multiLevelType w:val="hybridMultilevel"/>
    <w:tmpl w:val="A6E6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6F52B4"/>
    <w:multiLevelType w:val="hybridMultilevel"/>
    <w:tmpl w:val="E638A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54A7663"/>
    <w:multiLevelType w:val="hybridMultilevel"/>
    <w:tmpl w:val="A740F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7CD6729B"/>
    <w:multiLevelType w:val="hybridMultilevel"/>
    <w:tmpl w:val="EC2C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2"/>
  </w:num>
  <w:num w:numId="6">
    <w:abstractNumId w:val="9"/>
  </w:num>
  <w:num w:numId="7">
    <w:abstractNumId w:val="4"/>
  </w:num>
  <w:num w:numId="8">
    <w:abstractNumId w:val="0"/>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8"/>
    </w:lvlOverride>
  </w:num>
  <w:num w:numId="15">
    <w:abstractNumId w:val="6"/>
  </w:num>
  <w:num w:numId="16">
    <w:abstractNumId w:val="11"/>
  </w:num>
  <w:num w:numId="17">
    <w:abstractNumId w:val="1"/>
  </w:num>
  <w:num w:numId="18">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4"/>
  </w:num>
  <w:num w:numId="21">
    <w:abstractNumId w:val="3"/>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20"/>
  </w:num>
  <w:num w:numId="36">
    <w:abstractNumId w:val="17"/>
  </w:num>
  <w:num w:numId="37">
    <w:abstractNumId w:val="18"/>
  </w:num>
  <w:num w:numId="38">
    <w:abstractNumId w:val="22"/>
  </w:num>
  <w:num w:numId="39">
    <w:abstractNumId w:val="15"/>
  </w:num>
  <w:num w:numId="40">
    <w:abstractNumId w:val="16"/>
  </w:num>
  <w:num w:numId="41">
    <w:abstractNumId w:val="12"/>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61"/>
    <w:rsid w:val="00004DEC"/>
    <w:rsid w:val="00006331"/>
    <w:rsid w:val="00011371"/>
    <w:rsid w:val="00011414"/>
    <w:rsid w:val="000122FF"/>
    <w:rsid w:val="00012DF0"/>
    <w:rsid w:val="00016980"/>
    <w:rsid w:val="00017752"/>
    <w:rsid w:val="0002018C"/>
    <w:rsid w:val="00020CE3"/>
    <w:rsid w:val="00020D21"/>
    <w:rsid w:val="000219AC"/>
    <w:rsid w:val="000233D8"/>
    <w:rsid w:val="00031D24"/>
    <w:rsid w:val="000322AA"/>
    <w:rsid w:val="00032787"/>
    <w:rsid w:val="0003316C"/>
    <w:rsid w:val="000358E4"/>
    <w:rsid w:val="00036405"/>
    <w:rsid w:val="00037791"/>
    <w:rsid w:val="00037873"/>
    <w:rsid w:val="00042636"/>
    <w:rsid w:val="00051AB2"/>
    <w:rsid w:val="00052898"/>
    <w:rsid w:val="00052EB6"/>
    <w:rsid w:val="000530C4"/>
    <w:rsid w:val="00054381"/>
    <w:rsid w:val="00055880"/>
    <w:rsid w:val="00055C28"/>
    <w:rsid w:val="00061F7A"/>
    <w:rsid w:val="00062669"/>
    <w:rsid w:val="0006563B"/>
    <w:rsid w:val="0006603F"/>
    <w:rsid w:val="00067489"/>
    <w:rsid w:val="00070DAB"/>
    <w:rsid w:val="000711E1"/>
    <w:rsid w:val="000721BB"/>
    <w:rsid w:val="00073708"/>
    <w:rsid w:val="000738A0"/>
    <w:rsid w:val="00077BC9"/>
    <w:rsid w:val="000849DB"/>
    <w:rsid w:val="000920CA"/>
    <w:rsid w:val="00094593"/>
    <w:rsid w:val="00095CF5"/>
    <w:rsid w:val="000A38BA"/>
    <w:rsid w:val="000A39DC"/>
    <w:rsid w:val="000A6568"/>
    <w:rsid w:val="000A6E94"/>
    <w:rsid w:val="000B0909"/>
    <w:rsid w:val="000B6639"/>
    <w:rsid w:val="000C0A8B"/>
    <w:rsid w:val="000C33BF"/>
    <w:rsid w:val="000C5BC9"/>
    <w:rsid w:val="000D09E0"/>
    <w:rsid w:val="000D22DB"/>
    <w:rsid w:val="000D5FAB"/>
    <w:rsid w:val="000D64AA"/>
    <w:rsid w:val="000D71F0"/>
    <w:rsid w:val="000E0127"/>
    <w:rsid w:val="000E357E"/>
    <w:rsid w:val="000E637D"/>
    <w:rsid w:val="000E7E6A"/>
    <w:rsid w:val="000F3078"/>
    <w:rsid w:val="000F3696"/>
    <w:rsid w:val="000F37C2"/>
    <w:rsid w:val="000F63AB"/>
    <w:rsid w:val="0010272B"/>
    <w:rsid w:val="00105C7F"/>
    <w:rsid w:val="00111582"/>
    <w:rsid w:val="001116FF"/>
    <w:rsid w:val="00113F0D"/>
    <w:rsid w:val="00114F49"/>
    <w:rsid w:val="0011674E"/>
    <w:rsid w:val="0012214B"/>
    <w:rsid w:val="00123A24"/>
    <w:rsid w:val="001244C0"/>
    <w:rsid w:val="00124DAB"/>
    <w:rsid w:val="00132D87"/>
    <w:rsid w:val="0013301F"/>
    <w:rsid w:val="001404EA"/>
    <w:rsid w:val="001405AE"/>
    <w:rsid w:val="001413DB"/>
    <w:rsid w:val="00143AD9"/>
    <w:rsid w:val="00144DC2"/>
    <w:rsid w:val="001473FA"/>
    <w:rsid w:val="001474BC"/>
    <w:rsid w:val="00151178"/>
    <w:rsid w:val="001607F6"/>
    <w:rsid w:val="0016211A"/>
    <w:rsid w:val="00164342"/>
    <w:rsid w:val="00165ACD"/>
    <w:rsid w:val="00166367"/>
    <w:rsid w:val="00167635"/>
    <w:rsid w:val="001722F9"/>
    <w:rsid w:val="001723F6"/>
    <w:rsid w:val="001743CE"/>
    <w:rsid w:val="00176421"/>
    <w:rsid w:val="00176B97"/>
    <w:rsid w:val="00176FCE"/>
    <w:rsid w:val="001775FD"/>
    <w:rsid w:val="00180DD4"/>
    <w:rsid w:val="00185ED7"/>
    <w:rsid w:val="00186191"/>
    <w:rsid w:val="00190DB1"/>
    <w:rsid w:val="00192E06"/>
    <w:rsid w:val="001957DE"/>
    <w:rsid w:val="001A22CC"/>
    <w:rsid w:val="001A5072"/>
    <w:rsid w:val="001B3179"/>
    <w:rsid w:val="001B5CE9"/>
    <w:rsid w:val="001B6FA7"/>
    <w:rsid w:val="001B7EA9"/>
    <w:rsid w:val="001C47BC"/>
    <w:rsid w:val="001C6E0C"/>
    <w:rsid w:val="001C6E62"/>
    <w:rsid w:val="001C72F0"/>
    <w:rsid w:val="001D0701"/>
    <w:rsid w:val="001D28E2"/>
    <w:rsid w:val="001D629C"/>
    <w:rsid w:val="001D7253"/>
    <w:rsid w:val="001E1C30"/>
    <w:rsid w:val="001E7420"/>
    <w:rsid w:val="001E7ED1"/>
    <w:rsid w:val="001F1440"/>
    <w:rsid w:val="001F1B5C"/>
    <w:rsid w:val="001F2A05"/>
    <w:rsid w:val="001F496B"/>
    <w:rsid w:val="001F6379"/>
    <w:rsid w:val="001F706F"/>
    <w:rsid w:val="002028A9"/>
    <w:rsid w:val="00202E5C"/>
    <w:rsid w:val="00204415"/>
    <w:rsid w:val="0021155D"/>
    <w:rsid w:val="00212443"/>
    <w:rsid w:val="00214654"/>
    <w:rsid w:val="00216A83"/>
    <w:rsid w:val="00221301"/>
    <w:rsid w:val="00222807"/>
    <w:rsid w:val="00224B44"/>
    <w:rsid w:val="00224B92"/>
    <w:rsid w:val="00231333"/>
    <w:rsid w:val="0023418F"/>
    <w:rsid w:val="002357E1"/>
    <w:rsid w:val="00236043"/>
    <w:rsid w:val="00243766"/>
    <w:rsid w:val="00244277"/>
    <w:rsid w:val="00244AFE"/>
    <w:rsid w:val="002523E0"/>
    <w:rsid w:val="00252897"/>
    <w:rsid w:val="00254ED5"/>
    <w:rsid w:val="00261229"/>
    <w:rsid w:val="00263623"/>
    <w:rsid w:val="00264D14"/>
    <w:rsid w:val="002674CD"/>
    <w:rsid w:val="00271196"/>
    <w:rsid w:val="0027146F"/>
    <w:rsid w:val="002726F2"/>
    <w:rsid w:val="00275F7B"/>
    <w:rsid w:val="00281E90"/>
    <w:rsid w:val="00282DCA"/>
    <w:rsid w:val="00283173"/>
    <w:rsid w:val="0028533C"/>
    <w:rsid w:val="002858A7"/>
    <w:rsid w:val="002864B1"/>
    <w:rsid w:val="00291985"/>
    <w:rsid w:val="0029200F"/>
    <w:rsid w:val="00293839"/>
    <w:rsid w:val="00293F9F"/>
    <w:rsid w:val="00296D5C"/>
    <w:rsid w:val="002970F3"/>
    <w:rsid w:val="002978F5"/>
    <w:rsid w:val="002A056C"/>
    <w:rsid w:val="002A22CE"/>
    <w:rsid w:val="002A7886"/>
    <w:rsid w:val="002B0942"/>
    <w:rsid w:val="002C425C"/>
    <w:rsid w:val="002C42D8"/>
    <w:rsid w:val="002C58E8"/>
    <w:rsid w:val="002C6364"/>
    <w:rsid w:val="002C6C4B"/>
    <w:rsid w:val="002C6F3D"/>
    <w:rsid w:val="002D3FF5"/>
    <w:rsid w:val="002E0493"/>
    <w:rsid w:val="002E119A"/>
    <w:rsid w:val="002E141C"/>
    <w:rsid w:val="002E1DEE"/>
    <w:rsid w:val="002E1E66"/>
    <w:rsid w:val="002F0181"/>
    <w:rsid w:val="002F1F79"/>
    <w:rsid w:val="002F4B15"/>
    <w:rsid w:val="00302C77"/>
    <w:rsid w:val="00306174"/>
    <w:rsid w:val="0031291B"/>
    <w:rsid w:val="003162E2"/>
    <w:rsid w:val="003175FC"/>
    <w:rsid w:val="003203F0"/>
    <w:rsid w:val="00320A9D"/>
    <w:rsid w:val="003210FF"/>
    <w:rsid w:val="00321F6B"/>
    <w:rsid w:val="00323113"/>
    <w:rsid w:val="0032350E"/>
    <w:rsid w:val="00323BE6"/>
    <w:rsid w:val="00324D76"/>
    <w:rsid w:val="00325DE3"/>
    <w:rsid w:val="0032793C"/>
    <w:rsid w:val="00327B99"/>
    <w:rsid w:val="00331A24"/>
    <w:rsid w:val="00332ED3"/>
    <w:rsid w:val="0033580D"/>
    <w:rsid w:val="00336766"/>
    <w:rsid w:val="00337F69"/>
    <w:rsid w:val="0034170A"/>
    <w:rsid w:val="00341B94"/>
    <w:rsid w:val="003427C5"/>
    <w:rsid w:val="003448EB"/>
    <w:rsid w:val="00345932"/>
    <w:rsid w:val="0034685C"/>
    <w:rsid w:val="00347540"/>
    <w:rsid w:val="003502D0"/>
    <w:rsid w:val="00350637"/>
    <w:rsid w:val="0035166C"/>
    <w:rsid w:val="0035766E"/>
    <w:rsid w:val="00357D4A"/>
    <w:rsid w:val="00360BE3"/>
    <w:rsid w:val="0036373B"/>
    <w:rsid w:val="0036464D"/>
    <w:rsid w:val="00367D42"/>
    <w:rsid w:val="003742C4"/>
    <w:rsid w:val="00374910"/>
    <w:rsid w:val="00374F5D"/>
    <w:rsid w:val="003753A6"/>
    <w:rsid w:val="00377904"/>
    <w:rsid w:val="00377BEF"/>
    <w:rsid w:val="00387E94"/>
    <w:rsid w:val="0039145D"/>
    <w:rsid w:val="003918B9"/>
    <w:rsid w:val="00397A33"/>
    <w:rsid w:val="003A1DD6"/>
    <w:rsid w:val="003B10B9"/>
    <w:rsid w:val="003B6563"/>
    <w:rsid w:val="003B7741"/>
    <w:rsid w:val="003C113F"/>
    <w:rsid w:val="003C4380"/>
    <w:rsid w:val="003C55EF"/>
    <w:rsid w:val="003C67A3"/>
    <w:rsid w:val="003C7933"/>
    <w:rsid w:val="003E2DAE"/>
    <w:rsid w:val="003F4DD8"/>
    <w:rsid w:val="003F6424"/>
    <w:rsid w:val="003F6C2C"/>
    <w:rsid w:val="003F6E44"/>
    <w:rsid w:val="003F75BF"/>
    <w:rsid w:val="00400716"/>
    <w:rsid w:val="00404C36"/>
    <w:rsid w:val="00406BC6"/>
    <w:rsid w:val="00406DDF"/>
    <w:rsid w:val="00407189"/>
    <w:rsid w:val="00407A45"/>
    <w:rsid w:val="00410B8A"/>
    <w:rsid w:val="0041526C"/>
    <w:rsid w:val="00422760"/>
    <w:rsid w:val="0042689C"/>
    <w:rsid w:val="00427E16"/>
    <w:rsid w:val="00433E49"/>
    <w:rsid w:val="00435C46"/>
    <w:rsid w:val="004416D3"/>
    <w:rsid w:val="00443D1C"/>
    <w:rsid w:val="0044424E"/>
    <w:rsid w:val="004443C0"/>
    <w:rsid w:val="00447E83"/>
    <w:rsid w:val="00455BEF"/>
    <w:rsid w:val="004652F4"/>
    <w:rsid w:val="00472266"/>
    <w:rsid w:val="004726F9"/>
    <w:rsid w:val="00474242"/>
    <w:rsid w:val="0047725B"/>
    <w:rsid w:val="00483952"/>
    <w:rsid w:val="00484996"/>
    <w:rsid w:val="00485EF0"/>
    <w:rsid w:val="004866F2"/>
    <w:rsid w:val="0049064D"/>
    <w:rsid w:val="0049175C"/>
    <w:rsid w:val="00491D5A"/>
    <w:rsid w:val="0049346A"/>
    <w:rsid w:val="00494C89"/>
    <w:rsid w:val="00495A7E"/>
    <w:rsid w:val="004A091E"/>
    <w:rsid w:val="004A432F"/>
    <w:rsid w:val="004B3490"/>
    <w:rsid w:val="004B3969"/>
    <w:rsid w:val="004B597A"/>
    <w:rsid w:val="004B6018"/>
    <w:rsid w:val="004B6417"/>
    <w:rsid w:val="004B6E23"/>
    <w:rsid w:val="004C6B39"/>
    <w:rsid w:val="004C73FE"/>
    <w:rsid w:val="004C7928"/>
    <w:rsid w:val="004D09EF"/>
    <w:rsid w:val="004D2D44"/>
    <w:rsid w:val="004D3837"/>
    <w:rsid w:val="004D5A9A"/>
    <w:rsid w:val="004E03DB"/>
    <w:rsid w:val="004E2C45"/>
    <w:rsid w:val="004F221C"/>
    <w:rsid w:val="004F2320"/>
    <w:rsid w:val="004F5CFF"/>
    <w:rsid w:val="004F7652"/>
    <w:rsid w:val="00500530"/>
    <w:rsid w:val="00500812"/>
    <w:rsid w:val="005032C9"/>
    <w:rsid w:val="0050453C"/>
    <w:rsid w:val="00505528"/>
    <w:rsid w:val="00510B78"/>
    <w:rsid w:val="00516C26"/>
    <w:rsid w:val="005213BF"/>
    <w:rsid w:val="00532DCB"/>
    <w:rsid w:val="0053402D"/>
    <w:rsid w:val="00534173"/>
    <w:rsid w:val="0053423B"/>
    <w:rsid w:val="00536FC7"/>
    <w:rsid w:val="00537B38"/>
    <w:rsid w:val="00541080"/>
    <w:rsid w:val="0054343D"/>
    <w:rsid w:val="00543DFD"/>
    <w:rsid w:val="005440A6"/>
    <w:rsid w:val="00544136"/>
    <w:rsid w:val="00544F96"/>
    <w:rsid w:val="0054615C"/>
    <w:rsid w:val="0055041B"/>
    <w:rsid w:val="00550C2B"/>
    <w:rsid w:val="00550ED3"/>
    <w:rsid w:val="0055218B"/>
    <w:rsid w:val="005540BB"/>
    <w:rsid w:val="0055615E"/>
    <w:rsid w:val="00557183"/>
    <w:rsid w:val="00561756"/>
    <w:rsid w:val="00564680"/>
    <w:rsid w:val="00566E76"/>
    <w:rsid w:val="0057245D"/>
    <w:rsid w:val="005737FF"/>
    <w:rsid w:val="00573B3E"/>
    <w:rsid w:val="00573F1F"/>
    <w:rsid w:val="00580248"/>
    <w:rsid w:val="00580676"/>
    <w:rsid w:val="00580B65"/>
    <w:rsid w:val="00586B5F"/>
    <w:rsid w:val="00592DF1"/>
    <w:rsid w:val="0059365D"/>
    <w:rsid w:val="00593BF5"/>
    <w:rsid w:val="005947F6"/>
    <w:rsid w:val="005955D2"/>
    <w:rsid w:val="005956F7"/>
    <w:rsid w:val="005962DD"/>
    <w:rsid w:val="00596B2F"/>
    <w:rsid w:val="005A2283"/>
    <w:rsid w:val="005A4284"/>
    <w:rsid w:val="005A4633"/>
    <w:rsid w:val="005A48D7"/>
    <w:rsid w:val="005A4DA8"/>
    <w:rsid w:val="005A4EA5"/>
    <w:rsid w:val="005A5A6C"/>
    <w:rsid w:val="005A65CD"/>
    <w:rsid w:val="005A6DF5"/>
    <w:rsid w:val="005B051D"/>
    <w:rsid w:val="005B3ED4"/>
    <w:rsid w:val="005B664C"/>
    <w:rsid w:val="005B7726"/>
    <w:rsid w:val="005C0166"/>
    <w:rsid w:val="005C70DD"/>
    <w:rsid w:val="005D139C"/>
    <w:rsid w:val="005D46BE"/>
    <w:rsid w:val="005D5DA8"/>
    <w:rsid w:val="005D7544"/>
    <w:rsid w:val="005E3A96"/>
    <w:rsid w:val="005E4433"/>
    <w:rsid w:val="005F357B"/>
    <w:rsid w:val="005F4C74"/>
    <w:rsid w:val="005F6B58"/>
    <w:rsid w:val="006012CE"/>
    <w:rsid w:val="00606252"/>
    <w:rsid w:val="006071C7"/>
    <w:rsid w:val="00607D26"/>
    <w:rsid w:val="00612934"/>
    <w:rsid w:val="006144B4"/>
    <w:rsid w:val="0062424E"/>
    <w:rsid w:val="006257F1"/>
    <w:rsid w:val="006260D5"/>
    <w:rsid w:val="006331F6"/>
    <w:rsid w:val="00634050"/>
    <w:rsid w:val="00634C78"/>
    <w:rsid w:val="0063663E"/>
    <w:rsid w:val="006413FD"/>
    <w:rsid w:val="00643D02"/>
    <w:rsid w:val="0064534F"/>
    <w:rsid w:val="006507F2"/>
    <w:rsid w:val="00650803"/>
    <w:rsid w:val="00652D3A"/>
    <w:rsid w:val="00653A63"/>
    <w:rsid w:val="00653F15"/>
    <w:rsid w:val="00655492"/>
    <w:rsid w:val="0065564C"/>
    <w:rsid w:val="00655D80"/>
    <w:rsid w:val="006561C2"/>
    <w:rsid w:val="00657B3F"/>
    <w:rsid w:val="00657DE6"/>
    <w:rsid w:val="006668F8"/>
    <w:rsid w:val="006679E0"/>
    <w:rsid w:val="00671569"/>
    <w:rsid w:val="00673CBC"/>
    <w:rsid w:val="00674721"/>
    <w:rsid w:val="00675D0C"/>
    <w:rsid w:val="00687802"/>
    <w:rsid w:val="00687A53"/>
    <w:rsid w:val="00690847"/>
    <w:rsid w:val="00693BC7"/>
    <w:rsid w:val="00693CD3"/>
    <w:rsid w:val="006957E4"/>
    <w:rsid w:val="006965B0"/>
    <w:rsid w:val="00696D45"/>
    <w:rsid w:val="006A0CBF"/>
    <w:rsid w:val="006A1DC5"/>
    <w:rsid w:val="006A2E62"/>
    <w:rsid w:val="006A711A"/>
    <w:rsid w:val="006B074E"/>
    <w:rsid w:val="006B17C8"/>
    <w:rsid w:val="006B2BD5"/>
    <w:rsid w:val="006B4D3F"/>
    <w:rsid w:val="006B6407"/>
    <w:rsid w:val="006B6C0E"/>
    <w:rsid w:val="006C26FB"/>
    <w:rsid w:val="006C5165"/>
    <w:rsid w:val="006C70E4"/>
    <w:rsid w:val="006D0E3D"/>
    <w:rsid w:val="006D3ED7"/>
    <w:rsid w:val="006D57E5"/>
    <w:rsid w:val="006D6690"/>
    <w:rsid w:val="006E6571"/>
    <w:rsid w:val="006F0EC7"/>
    <w:rsid w:val="006F284C"/>
    <w:rsid w:val="006F3563"/>
    <w:rsid w:val="006F4549"/>
    <w:rsid w:val="006F7227"/>
    <w:rsid w:val="006F72A4"/>
    <w:rsid w:val="006F7AC5"/>
    <w:rsid w:val="007010FA"/>
    <w:rsid w:val="00701184"/>
    <w:rsid w:val="00701FFF"/>
    <w:rsid w:val="00702366"/>
    <w:rsid w:val="0070350B"/>
    <w:rsid w:val="00705168"/>
    <w:rsid w:val="00705509"/>
    <w:rsid w:val="00711918"/>
    <w:rsid w:val="00711C12"/>
    <w:rsid w:val="00711C5A"/>
    <w:rsid w:val="00712FD8"/>
    <w:rsid w:val="007163BC"/>
    <w:rsid w:val="00716E93"/>
    <w:rsid w:val="00717CE3"/>
    <w:rsid w:val="0072451A"/>
    <w:rsid w:val="00730AE3"/>
    <w:rsid w:val="00730BAB"/>
    <w:rsid w:val="00732A07"/>
    <w:rsid w:val="00732F5E"/>
    <w:rsid w:val="007364DA"/>
    <w:rsid w:val="00736BC2"/>
    <w:rsid w:val="0074033E"/>
    <w:rsid w:val="00740AA5"/>
    <w:rsid w:val="00740D7D"/>
    <w:rsid w:val="007462A7"/>
    <w:rsid w:val="0074671E"/>
    <w:rsid w:val="00752504"/>
    <w:rsid w:val="00752F7A"/>
    <w:rsid w:val="00761177"/>
    <w:rsid w:val="00763526"/>
    <w:rsid w:val="00764705"/>
    <w:rsid w:val="00764F80"/>
    <w:rsid w:val="00776A60"/>
    <w:rsid w:val="00777440"/>
    <w:rsid w:val="00780960"/>
    <w:rsid w:val="00784048"/>
    <w:rsid w:val="00784641"/>
    <w:rsid w:val="00785457"/>
    <w:rsid w:val="00786C8E"/>
    <w:rsid w:val="00791624"/>
    <w:rsid w:val="0079254A"/>
    <w:rsid w:val="0079325E"/>
    <w:rsid w:val="00795477"/>
    <w:rsid w:val="00795A2E"/>
    <w:rsid w:val="00795DD2"/>
    <w:rsid w:val="007A0D43"/>
    <w:rsid w:val="007A19E9"/>
    <w:rsid w:val="007A22B7"/>
    <w:rsid w:val="007A3BE1"/>
    <w:rsid w:val="007B1587"/>
    <w:rsid w:val="007B2F9A"/>
    <w:rsid w:val="007B6520"/>
    <w:rsid w:val="007B7BBD"/>
    <w:rsid w:val="007C0B52"/>
    <w:rsid w:val="007C1D45"/>
    <w:rsid w:val="007C37A4"/>
    <w:rsid w:val="007C3B25"/>
    <w:rsid w:val="007C3F56"/>
    <w:rsid w:val="007C4931"/>
    <w:rsid w:val="007C5285"/>
    <w:rsid w:val="007C5874"/>
    <w:rsid w:val="007C61F4"/>
    <w:rsid w:val="007C633B"/>
    <w:rsid w:val="007C6AEB"/>
    <w:rsid w:val="007D29FA"/>
    <w:rsid w:val="007D3182"/>
    <w:rsid w:val="007D3418"/>
    <w:rsid w:val="007D5183"/>
    <w:rsid w:val="007E4812"/>
    <w:rsid w:val="007E66FE"/>
    <w:rsid w:val="007E70DF"/>
    <w:rsid w:val="007E72DA"/>
    <w:rsid w:val="007F2DE7"/>
    <w:rsid w:val="007F35AE"/>
    <w:rsid w:val="007F6975"/>
    <w:rsid w:val="0080013C"/>
    <w:rsid w:val="00801579"/>
    <w:rsid w:val="0080438F"/>
    <w:rsid w:val="008052E0"/>
    <w:rsid w:val="00805E29"/>
    <w:rsid w:val="0080715D"/>
    <w:rsid w:val="008077F3"/>
    <w:rsid w:val="00810194"/>
    <w:rsid w:val="00811A17"/>
    <w:rsid w:val="00815E55"/>
    <w:rsid w:val="00816AD7"/>
    <w:rsid w:val="0081734D"/>
    <w:rsid w:val="008200D1"/>
    <w:rsid w:val="008200E3"/>
    <w:rsid w:val="00823DB0"/>
    <w:rsid w:val="00825524"/>
    <w:rsid w:val="00825B48"/>
    <w:rsid w:val="0083211E"/>
    <w:rsid w:val="008340F8"/>
    <w:rsid w:val="0084061E"/>
    <w:rsid w:val="008435FB"/>
    <w:rsid w:val="00847268"/>
    <w:rsid w:val="00847F50"/>
    <w:rsid w:val="00853580"/>
    <w:rsid w:val="00854372"/>
    <w:rsid w:val="00856B8D"/>
    <w:rsid w:val="00856B8F"/>
    <w:rsid w:val="008572A5"/>
    <w:rsid w:val="00857E80"/>
    <w:rsid w:val="008601E5"/>
    <w:rsid w:val="00865BA1"/>
    <w:rsid w:val="00870D40"/>
    <w:rsid w:val="00880500"/>
    <w:rsid w:val="00880C91"/>
    <w:rsid w:val="00882B3E"/>
    <w:rsid w:val="00883D86"/>
    <w:rsid w:val="0088472B"/>
    <w:rsid w:val="00884B99"/>
    <w:rsid w:val="008927CF"/>
    <w:rsid w:val="008936EE"/>
    <w:rsid w:val="00896636"/>
    <w:rsid w:val="008A4996"/>
    <w:rsid w:val="008A4FE0"/>
    <w:rsid w:val="008A5556"/>
    <w:rsid w:val="008A654E"/>
    <w:rsid w:val="008A6F56"/>
    <w:rsid w:val="008B14BC"/>
    <w:rsid w:val="008B1951"/>
    <w:rsid w:val="008B302F"/>
    <w:rsid w:val="008B5EAE"/>
    <w:rsid w:val="008B77EA"/>
    <w:rsid w:val="008C013C"/>
    <w:rsid w:val="008C162C"/>
    <w:rsid w:val="008C1E35"/>
    <w:rsid w:val="008C7BF8"/>
    <w:rsid w:val="008D10AC"/>
    <w:rsid w:val="008D144E"/>
    <w:rsid w:val="008D15EB"/>
    <w:rsid w:val="008D4562"/>
    <w:rsid w:val="008D5A83"/>
    <w:rsid w:val="008D5AA2"/>
    <w:rsid w:val="008E0443"/>
    <w:rsid w:val="008E196F"/>
    <w:rsid w:val="008E251F"/>
    <w:rsid w:val="008E5F84"/>
    <w:rsid w:val="008E70ED"/>
    <w:rsid w:val="008E7500"/>
    <w:rsid w:val="008E7A43"/>
    <w:rsid w:val="008F1BD7"/>
    <w:rsid w:val="008F2601"/>
    <w:rsid w:val="008F2ACE"/>
    <w:rsid w:val="008F2E43"/>
    <w:rsid w:val="008F4C77"/>
    <w:rsid w:val="008F5D53"/>
    <w:rsid w:val="00900599"/>
    <w:rsid w:val="0090173A"/>
    <w:rsid w:val="009067F8"/>
    <w:rsid w:val="00910730"/>
    <w:rsid w:val="00914384"/>
    <w:rsid w:val="009157B4"/>
    <w:rsid w:val="0091706E"/>
    <w:rsid w:val="009175A8"/>
    <w:rsid w:val="009203F4"/>
    <w:rsid w:val="00922EAD"/>
    <w:rsid w:val="0092420E"/>
    <w:rsid w:val="00924F52"/>
    <w:rsid w:val="00925E2F"/>
    <w:rsid w:val="00926ABA"/>
    <w:rsid w:val="0092794B"/>
    <w:rsid w:val="0093556F"/>
    <w:rsid w:val="00937EC9"/>
    <w:rsid w:val="00940EE1"/>
    <w:rsid w:val="0094363E"/>
    <w:rsid w:val="0094517D"/>
    <w:rsid w:val="009453AB"/>
    <w:rsid w:val="0094701B"/>
    <w:rsid w:val="00953525"/>
    <w:rsid w:val="00953856"/>
    <w:rsid w:val="009554D5"/>
    <w:rsid w:val="00956136"/>
    <w:rsid w:val="00965AA2"/>
    <w:rsid w:val="009663C9"/>
    <w:rsid w:val="00977C7D"/>
    <w:rsid w:val="0098366D"/>
    <w:rsid w:val="00983680"/>
    <w:rsid w:val="00987019"/>
    <w:rsid w:val="0098716E"/>
    <w:rsid w:val="00992426"/>
    <w:rsid w:val="00992C63"/>
    <w:rsid w:val="009951E1"/>
    <w:rsid w:val="00995EBC"/>
    <w:rsid w:val="009A40D5"/>
    <w:rsid w:val="009B3482"/>
    <w:rsid w:val="009B3A21"/>
    <w:rsid w:val="009B5E1D"/>
    <w:rsid w:val="009B63E5"/>
    <w:rsid w:val="009B64EA"/>
    <w:rsid w:val="009B7F2A"/>
    <w:rsid w:val="009C0834"/>
    <w:rsid w:val="009C6B20"/>
    <w:rsid w:val="009D0005"/>
    <w:rsid w:val="009D2F92"/>
    <w:rsid w:val="009D529D"/>
    <w:rsid w:val="009D52A8"/>
    <w:rsid w:val="009D72BD"/>
    <w:rsid w:val="009D77B0"/>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20124"/>
    <w:rsid w:val="00A20F36"/>
    <w:rsid w:val="00A265DE"/>
    <w:rsid w:val="00A30DAD"/>
    <w:rsid w:val="00A35B88"/>
    <w:rsid w:val="00A44755"/>
    <w:rsid w:val="00A55951"/>
    <w:rsid w:val="00A61664"/>
    <w:rsid w:val="00A62CBC"/>
    <w:rsid w:val="00A63F83"/>
    <w:rsid w:val="00A6773B"/>
    <w:rsid w:val="00A722F5"/>
    <w:rsid w:val="00A81003"/>
    <w:rsid w:val="00A864CC"/>
    <w:rsid w:val="00A8737C"/>
    <w:rsid w:val="00A92086"/>
    <w:rsid w:val="00A9469E"/>
    <w:rsid w:val="00A94B9A"/>
    <w:rsid w:val="00A96446"/>
    <w:rsid w:val="00A9651F"/>
    <w:rsid w:val="00AA014E"/>
    <w:rsid w:val="00AA0634"/>
    <w:rsid w:val="00AA1FFB"/>
    <w:rsid w:val="00AA2810"/>
    <w:rsid w:val="00AA41C2"/>
    <w:rsid w:val="00AA4786"/>
    <w:rsid w:val="00AA4C04"/>
    <w:rsid w:val="00AA6ED2"/>
    <w:rsid w:val="00AB2D94"/>
    <w:rsid w:val="00AB334D"/>
    <w:rsid w:val="00AB420D"/>
    <w:rsid w:val="00AB7B9B"/>
    <w:rsid w:val="00AC1164"/>
    <w:rsid w:val="00AC1235"/>
    <w:rsid w:val="00AC1E69"/>
    <w:rsid w:val="00AC41B7"/>
    <w:rsid w:val="00AC5C74"/>
    <w:rsid w:val="00AC75CE"/>
    <w:rsid w:val="00AD07C6"/>
    <w:rsid w:val="00AD3D90"/>
    <w:rsid w:val="00AD55E7"/>
    <w:rsid w:val="00AD7599"/>
    <w:rsid w:val="00AD7B82"/>
    <w:rsid w:val="00AE1EEE"/>
    <w:rsid w:val="00AE2238"/>
    <w:rsid w:val="00AE2373"/>
    <w:rsid w:val="00AE378D"/>
    <w:rsid w:val="00AE3A58"/>
    <w:rsid w:val="00AF5DAD"/>
    <w:rsid w:val="00AF63B2"/>
    <w:rsid w:val="00B01911"/>
    <w:rsid w:val="00B070AE"/>
    <w:rsid w:val="00B11282"/>
    <w:rsid w:val="00B12DD1"/>
    <w:rsid w:val="00B14A1E"/>
    <w:rsid w:val="00B1776D"/>
    <w:rsid w:val="00B23120"/>
    <w:rsid w:val="00B271A0"/>
    <w:rsid w:val="00B3079E"/>
    <w:rsid w:val="00B3299A"/>
    <w:rsid w:val="00B33CA8"/>
    <w:rsid w:val="00B40329"/>
    <w:rsid w:val="00B41BCC"/>
    <w:rsid w:val="00B4438A"/>
    <w:rsid w:val="00B45220"/>
    <w:rsid w:val="00B47660"/>
    <w:rsid w:val="00B522B4"/>
    <w:rsid w:val="00B529C4"/>
    <w:rsid w:val="00B559D0"/>
    <w:rsid w:val="00B56B11"/>
    <w:rsid w:val="00B56D9E"/>
    <w:rsid w:val="00B56E5D"/>
    <w:rsid w:val="00B57677"/>
    <w:rsid w:val="00B6088E"/>
    <w:rsid w:val="00B63058"/>
    <w:rsid w:val="00B6538E"/>
    <w:rsid w:val="00B660E1"/>
    <w:rsid w:val="00B7316A"/>
    <w:rsid w:val="00B73549"/>
    <w:rsid w:val="00B75418"/>
    <w:rsid w:val="00B81D12"/>
    <w:rsid w:val="00B84349"/>
    <w:rsid w:val="00B846C6"/>
    <w:rsid w:val="00B85F9B"/>
    <w:rsid w:val="00B87D95"/>
    <w:rsid w:val="00B939AA"/>
    <w:rsid w:val="00B972FA"/>
    <w:rsid w:val="00BA1255"/>
    <w:rsid w:val="00BA1498"/>
    <w:rsid w:val="00BA3233"/>
    <w:rsid w:val="00BA33F6"/>
    <w:rsid w:val="00BA3E17"/>
    <w:rsid w:val="00BA5245"/>
    <w:rsid w:val="00BA5598"/>
    <w:rsid w:val="00BB109E"/>
    <w:rsid w:val="00BB1B38"/>
    <w:rsid w:val="00BB5EBB"/>
    <w:rsid w:val="00BB74C6"/>
    <w:rsid w:val="00BB79D0"/>
    <w:rsid w:val="00BC5303"/>
    <w:rsid w:val="00BC5BDC"/>
    <w:rsid w:val="00BC642B"/>
    <w:rsid w:val="00BC7806"/>
    <w:rsid w:val="00BC7C70"/>
    <w:rsid w:val="00BD087B"/>
    <w:rsid w:val="00BD0DA1"/>
    <w:rsid w:val="00BD12B2"/>
    <w:rsid w:val="00BD3550"/>
    <w:rsid w:val="00BD3A2D"/>
    <w:rsid w:val="00BD40C9"/>
    <w:rsid w:val="00BD5275"/>
    <w:rsid w:val="00BD66C6"/>
    <w:rsid w:val="00BD6F50"/>
    <w:rsid w:val="00BE3752"/>
    <w:rsid w:val="00BE37A4"/>
    <w:rsid w:val="00BE4216"/>
    <w:rsid w:val="00BE45DE"/>
    <w:rsid w:val="00BE52B0"/>
    <w:rsid w:val="00BE73DC"/>
    <w:rsid w:val="00BE7A49"/>
    <w:rsid w:val="00BF0879"/>
    <w:rsid w:val="00BF1FD0"/>
    <w:rsid w:val="00BF37B2"/>
    <w:rsid w:val="00BF3907"/>
    <w:rsid w:val="00BF6797"/>
    <w:rsid w:val="00BF6899"/>
    <w:rsid w:val="00C02625"/>
    <w:rsid w:val="00C05456"/>
    <w:rsid w:val="00C076A9"/>
    <w:rsid w:val="00C110F4"/>
    <w:rsid w:val="00C11B1C"/>
    <w:rsid w:val="00C12BAF"/>
    <w:rsid w:val="00C12F4F"/>
    <w:rsid w:val="00C156AF"/>
    <w:rsid w:val="00C15BBB"/>
    <w:rsid w:val="00C16C10"/>
    <w:rsid w:val="00C22D62"/>
    <w:rsid w:val="00C24492"/>
    <w:rsid w:val="00C3032F"/>
    <w:rsid w:val="00C31FC0"/>
    <w:rsid w:val="00C33D60"/>
    <w:rsid w:val="00C3516A"/>
    <w:rsid w:val="00C37FF1"/>
    <w:rsid w:val="00C40B57"/>
    <w:rsid w:val="00C41D7F"/>
    <w:rsid w:val="00C42964"/>
    <w:rsid w:val="00C44863"/>
    <w:rsid w:val="00C451A1"/>
    <w:rsid w:val="00C45A6B"/>
    <w:rsid w:val="00C46CAF"/>
    <w:rsid w:val="00C507CD"/>
    <w:rsid w:val="00C56A51"/>
    <w:rsid w:val="00C62296"/>
    <w:rsid w:val="00C66EA9"/>
    <w:rsid w:val="00C67AB5"/>
    <w:rsid w:val="00C70BDA"/>
    <w:rsid w:val="00C74609"/>
    <w:rsid w:val="00C75362"/>
    <w:rsid w:val="00C7554F"/>
    <w:rsid w:val="00C768A6"/>
    <w:rsid w:val="00C81E39"/>
    <w:rsid w:val="00C82679"/>
    <w:rsid w:val="00C82868"/>
    <w:rsid w:val="00C830B5"/>
    <w:rsid w:val="00C8405F"/>
    <w:rsid w:val="00C84426"/>
    <w:rsid w:val="00C912FE"/>
    <w:rsid w:val="00C91CEA"/>
    <w:rsid w:val="00C96220"/>
    <w:rsid w:val="00CA0213"/>
    <w:rsid w:val="00CA0486"/>
    <w:rsid w:val="00CA27DE"/>
    <w:rsid w:val="00CA2AFE"/>
    <w:rsid w:val="00CA43BB"/>
    <w:rsid w:val="00CA6253"/>
    <w:rsid w:val="00CA6B87"/>
    <w:rsid w:val="00CA7757"/>
    <w:rsid w:val="00CB19AE"/>
    <w:rsid w:val="00CB22AD"/>
    <w:rsid w:val="00CB2ECE"/>
    <w:rsid w:val="00CB7462"/>
    <w:rsid w:val="00CB7C56"/>
    <w:rsid w:val="00CC0B77"/>
    <w:rsid w:val="00CC171A"/>
    <w:rsid w:val="00CC2031"/>
    <w:rsid w:val="00CC25EC"/>
    <w:rsid w:val="00CC2E24"/>
    <w:rsid w:val="00CC415F"/>
    <w:rsid w:val="00CC49CC"/>
    <w:rsid w:val="00CC5F04"/>
    <w:rsid w:val="00CD08CA"/>
    <w:rsid w:val="00CD1F51"/>
    <w:rsid w:val="00CE1789"/>
    <w:rsid w:val="00CE3D8A"/>
    <w:rsid w:val="00CE46AB"/>
    <w:rsid w:val="00CE51C3"/>
    <w:rsid w:val="00CE5A09"/>
    <w:rsid w:val="00CF3E63"/>
    <w:rsid w:val="00CF4F69"/>
    <w:rsid w:val="00D0019D"/>
    <w:rsid w:val="00D0094C"/>
    <w:rsid w:val="00D009EF"/>
    <w:rsid w:val="00D05A36"/>
    <w:rsid w:val="00D05E23"/>
    <w:rsid w:val="00D05EB8"/>
    <w:rsid w:val="00D06D3D"/>
    <w:rsid w:val="00D1087A"/>
    <w:rsid w:val="00D21628"/>
    <w:rsid w:val="00D22AE8"/>
    <w:rsid w:val="00D2379C"/>
    <w:rsid w:val="00D26102"/>
    <w:rsid w:val="00D277D9"/>
    <w:rsid w:val="00D31953"/>
    <w:rsid w:val="00D357D1"/>
    <w:rsid w:val="00D368DA"/>
    <w:rsid w:val="00D432AD"/>
    <w:rsid w:val="00D444FC"/>
    <w:rsid w:val="00D4572E"/>
    <w:rsid w:val="00D468CE"/>
    <w:rsid w:val="00D502C3"/>
    <w:rsid w:val="00D51069"/>
    <w:rsid w:val="00D51800"/>
    <w:rsid w:val="00D61DD7"/>
    <w:rsid w:val="00D61F9B"/>
    <w:rsid w:val="00D660E2"/>
    <w:rsid w:val="00D6617B"/>
    <w:rsid w:val="00D74D98"/>
    <w:rsid w:val="00D77153"/>
    <w:rsid w:val="00D8036C"/>
    <w:rsid w:val="00D806EB"/>
    <w:rsid w:val="00D815B8"/>
    <w:rsid w:val="00D8176E"/>
    <w:rsid w:val="00D82FD1"/>
    <w:rsid w:val="00D84795"/>
    <w:rsid w:val="00D86F6E"/>
    <w:rsid w:val="00D90806"/>
    <w:rsid w:val="00D9097D"/>
    <w:rsid w:val="00D90AFA"/>
    <w:rsid w:val="00D91D14"/>
    <w:rsid w:val="00D92546"/>
    <w:rsid w:val="00D9537D"/>
    <w:rsid w:val="00D971AD"/>
    <w:rsid w:val="00D97263"/>
    <w:rsid w:val="00DA2A65"/>
    <w:rsid w:val="00DA30C7"/>
    <w:rsid w:val="00DA443D"/>
    <w:rsid w:val="00DA44B8"/>
    <w:rsid w:val="00DA4BBE"/>
    <w:rsid w:val="00DA4FAC"/>
    <w:rsid w:val="00DB0020"/>
    <w:rsid w:val="00DB094B"/>
    <w:rsid w:val="00DB4155"/>
    <w:rsid w:val="00DB4A76"/>
    <w:rsid w:val="00DC1B9A"/>
    <w:rsid w:val="00DC6144"/>
    <w:rsid w:val="00DC6CE3"/>
    <w:rsid w:val="00DC7822"/>
    <w:rsid w:val="00DD03BD"/>
    <w:rsid w:val="00DD3807"/>
    <w:rsid w:val="00DD3F83"/>
    <w:rsid w:val="00DD524E"/>
    <w:rsid w:val="00DD52CC"/>
    <w:rsid w:val="00DD5445"/>
    <w:rsid w:val="00DD56EA"/>
    <w:rsid w:val="00DD7DDB"/>
    <w:rsid w:val="00DE065C"/>
    <w:rsid w:val="00DE308B"/>
    <w:rsid w:val="00DE3BFF"/>
    <w:rsid w:val="00DF0D10"/>
    <w:rsid w:val="00DF2A48"/>
    <w:rsid w:val="00DF4DF7"/>
    <w:rsid w:val="00DF4FD9"/>
    <w:rsid w:val="00DF51A6"/>
    <w:rsid w:val="00E00D43"/>
    <w:rsid w:val="00E00FD1"/>
    <w:rsid w:val="00E0388B"/>
    <w:rsid w:val="00E05D88"/>
    <w:rsid w:val="00E10D8B"/>
    <w:rsid w:val="00E121C5"/>
    <w:rsid w:val="00E12F0D"/>
    <w:rsid w:val="00E14E45"/>
    <w:rsid w:val="00E161B6"/>
    <w:rsid w:val="00E21CAF"/>
    <w:rsid w:val="00E27D58"/>
    <w:rsid w:val="00E3120A"/>
    <w:rsid w:val="00E338E2"/>
    <w:rsid w:val="00E33C22"/>
    <w:rsid w:val="00E33F70"/>
    <w:rsid w:val="00E346C1"/>
    <w:rsid w:val="00E34F1A"/>
    <w:rsid w:val="00E37A7A"/>
    <w:rsid w:val="00E40FC4"/>
    <w:rsid w:val="00E44008"/>
    <w:rsid w:val="00E47630"/>
    <w:rsid w:val="00E50115"/>
    <w:rsid w:val="00E508B2"/>
    <w:rsid w:val="00E516B0"/>
    <w:rsid w:val="00E543AE"/>
    <w:rsid w:val="00E55B3B"/>
    <w:rsid w:val="00E55E91"/>
    <w:rsid w:val="00E577C9"/>
    <w:rsid w:val="00E61E5B"/>
    <w:rsid w:val="00E6342A"/>
    <w:rsid w:val="00E647D0"/>
    <w:rsid w:val="00E66E68"/>
    <w:rsid w:val="00E70F3B"/>
    <w:rsid w:val="00E7253A"/>
    <w:rsid w:val="00E73573"/>
    <w:rsid w:val="00E742DB"/>
    <w:rsid w:val="00E74774"/>
    <w:rsid w:val="00E77123"/>
    <w:rsid w:val="00E77DDF"/>
    <w:rsid w:val="00E83CB9"/>
    <w:rsid w:val="00E8483D"/>
    <w:rsid w:val="00E87AD8"/>
    <w:rsid w:val="00E90479"/>
    <w:rsid w:val="00E91287"/>
    <w:rsid w:val="00EA2606"/>
    <w:rsid w:val="00EA7525"/>
    <w:rsid w:val="00EB19FC"/>
    <w:rsid w:val="00EB40DC"/>
    <w:rsid w:val="00EB5E29"/>
    <w:rsid w:val="00EC006B"/>
    <w:rsid w:val="00EC0891"/>
    <w:rsid w:val="00EC0E55"/>
    <w:rsid w:val="00EC5A8B"/>
    <w:rsid w:val="00EC7202"/>
    <w:rsid w:val="00ED1C34"/>
    <w:rsid w:val="00ED5F18"/>
    <w:rsid w:val="00ED6E89"/>
    <w:rsid w:val="00EE2FFC"/>
    <w:rsid w:val="00EE4495"/>
    <w:rsid w:val="00EE45EA"/>
    <w:rsid w:val="00EE4A62"/>
    <w:rsid w:val="00EE51DB"/>
    <w:rsid w:val="00EF4B1D"/>
    <w:rsid w:val="00EF5965"/>
    <w:rsid w:val="00EF5B57"/>
    <w:rsid w:val="00F01695"/>
    <w:rsid w:val="00F017C4"/>
    <w:rsid w:val="00F02658"/>
    <w:rsid w:val="00F05362"/>
    <w:rsid w:val="00F10888"/>
    <w:rsid w:val="00F13DC0"/>
    <w:rsid w:val="00F14485"/>
    <w:rsid w:val="00F1510E"/>
    <w:rsid w:val="00F16628"/>
    <w:rsid w:val="00F16F02"/>
    <w:rsid w:val="00F24035"/>
    <w:rsid w:val="00F2470C"/>
    <w:rsid w:val="00F25918"/>
    <w:rsid w:val="00F25E63"/>
    <w:rsid w:val="00F269DC"/>
    <w:rsid w:val="00F26A60"/>
    <w:rsid w:val="00F26BD5"/>
    <w:rsid w:val="00F31C34"/>
    <w:rsid w:val="00F31EFC"/>
    <w:rsid w:val="00F354A8"/>
    <w:rsid w:val="00F416A0"/>
    <w:rsid w:val="00F4268D"/>
    <w:rsid w:val="00F42AF0"/>
    <w:rsid w:val="00F43048"/>
    <w:rsid w:val="00F4478E"/>
    <w:rsid w:val="00F45F35"/>
    <w:rsid w:val="00F465B6"/>
    <w:rsid w:val="00F50FE9"/>
    <w:rsid w:val="00F5272E"/>
    <w:rsid w:val="00F5282C"/>
    <w:rsid w:val="00F567A9"/>
    <w:rsid w:val="00F573B1"/>
    <w:rsid w:val="00F60DEE"/>
    <w:rsid w:val="00F6113A"/>
    <w:rsid w:val="00F617AD"/>
    <w:rsid w:val="00F61D5B"/>
    <w:rsid w:val="00F64CB9"/>
    <w:rsid w:val="00F65F65"/>
    <w:rsid w:val="00F67181"/>
    <w:rsid w:val="00F7241C"/>
    <w:rsid w:val="00F72BFD"/>
    <w:rsid w:val="00F7335C"/>
    <w:rsid w:val="00F74082"/>
    <w:rsid w:val="00F77628"/>
    <w:rsid w:val="00F81733"/>
    <w:rsid w:val="00F8249D"/>
    <w:rsid w:val="00F838DD"/>
    <w:rsid w:val="00F83F49"/>
    <w:rsid w:val="00F85A92"/>
    <w:rsid w:val="00F85E99"/>
    <w:rsid w:val="00F86EBE"/>
    <w:rsid w:val="00F92FAE"/>
    <w:rsid w:val="00F968E9"/>
    <w:rsid w:val="00F97B79"/>
    <w:rsid w:val="00FA007A"/>
    <w:rsid w:val="00FA0C36"/>
    <w:rsid w:val="00FA5613"/>
    <w:rsid w:val="00FA5CD1"/>
    <w:rsid w:val="00FA6BE0"/>
    <w:rsid w:val="00FB0C87"/>
    <w:rsid w:val="00FB1225"/>
    <w:rsid w:val="00FB4642"/>
    <w:rsid w:val="00FC00CF"/>
    <w:rsid w:val="00FC5C6D"/>
    <w:rsid w:val="00FC6159"/>
    <w:rsid w:val="00FD061C"/>
    <w:rsid w:val="00FD1978"/>
    <w:rsid w:val="00FD2898"/>
    <w:rsid w:val="00FD2EF1"/>
    <w:rsid w:val="00FD3340"/>
    <w:rsid w:val="00FD7E52"/>
    <w:rsid w:val="00FF1E60"/>
    <w:rsid w:val="00FF2CDE"/>
    <w:rsid w:val="00FF520A"/>
    <w:rsid w:val="00FF61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C2AD4"/>
  <w15:chartTrackingRefBased/>
  <w15:docId w15:val="{F4948224-AC51-412D-A762-07563F2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F56"/>
    <w:rPr>
      <w:color w:val="605E5C"/>
      <w:shd w:val="clear" w:color="auto" w:fill="E1DFDD"/>
    </w:rPr>
  </w:style>
  <w:style w:type="paragraph" w:styleId="NoSpacing">
    <w:name w:val="No Spacing"/>
    <w:uiPriority w:val="1"/>
    <w:qFormat/>
    <w:rsid w:val="004F2320"/>
    <w:rPr>
      <w:sz w:val="24"/>
      <w:szCs w:val="24"/>
      <w:lang w:val="en-GB"/>
    </w:rPr>
  </w:style>
  <w:style w:type="character" w:customStyle="1" w:styleId="Heading1Char">
    <w:name w:val="Heading 1 Char"/>
    <w:basedOn w:val="DefaultParagraphFont"/>
    <w:link w:val="Heading1"/>
    <w:rsid w:val="00FF2CDE"/>
    <w:rPr>
      <w:b/>
      <w:caps/>
      <w:sz w:val="24"/>
      <w:szCs w:val="24"/>
      <w:lang w:eastAsia="en-US"/>
    </w:rPr>
  </w:style>
  <w:style w:type="character" w:customStyle="1" w:styleId="ng-binding">
    <w:name w:val="ng-binding"/>
    <w:basedOn w:val="DefaultParagraphFont"/>
    <w:rsid w:val="00C4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183483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75CAD-2BA6-438D-8DF1-4267D8D1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3.xml><?xml version="1.0" encoding="utf-8"?>
<ds:datastoreItem xmlns:ds="http://schemas.openxmlformats.org/officeDocument/2006/customXml" ds:itemID="{D65034A4-5500-4000-A1EC-60AAC3BB68AE}">
  <ds:schemaRefs>
    <ds:schemaRef ds:uri="http://schemas.openxmlformats.org/officeDocument/2006/bibliography"/>
  </ds:schemaRefs>
</ds:datastoreItem>
</file>

<file path=customXml/itemProps4.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12246</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CBD/ID/OM/2022/1/INF/1</dc:subject>
  <dc:creator>SCBD</dc:creator>
  <cp:keywords>Subsidiary Body on Scientific, Technical and Technological Advice, twenty-fourth meeting, Montreal, Canada, 17-22 August 2020, Convention on Biological Diversity</cp:keywords>
  <dc:description/>
  <cp:lastModifiedBy>SCBD</cp:lastModifiedBy>
  <cp:revision>3</cp:revision>
  <cp:lastPrinted>2017-07-25T20:38:00Z</cp:lastPrinted>
  <dcterms:created xsi:type="dcterms:W3CDTF">2022-06-28T12:49:00Z</dcterms:created>
  <dcterms:modified xsi:type="dcterms:W3CDTF">2022-06-28T12:54:00Z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TECHNICAL </vt:lpwstr>
  </property>
  <property fmtid="{D5CDD505-2E9C-101B-9397-08002B2CF9AE}" pid="4" name="ContentTypeId">
    <vt:lpwstr>0x01010069BFACF6D92CD24AA50050CE23F68F74</vt:lpwstr>
  </property>
</Properties>
</file>