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9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993"/>
        <w:gridCol w:w="3673"/>
        <w:gridCol w:w="4725"/>
      </w:tblGrid>
      <w:tr w:rsidR="00D22A32" w:rsidRPr="009024FA" w:rsidTr="009F6D3C">
        <w:trPr>
          <w:trHeight w:val="712"/>
        </w:trPr>
        <w:tc>
          <w:tcPr>
            <w:tcW w:w="993" w:type="dxa"/>
            <w:tcBorders>
              <w:top w:val="nil"/>
              <w:left w:val="nil"/>
              <w:bottom w:val="single" w:sz="12" w:space="0" w:color="000000"/>
              <w:right w:val="nil"/>
            </w:tcBorders>
            <w:shd w:val="clear" w:color="auto" w:fill="auto"/>
            <w:tcMar>
              <w:top w:w="80" w:type="dxa"/>
              <w:left w:w="80" w:type="dxa"/>
              <w:bottom w:w="80" w:type="dxa"/>
              <w:right w:w="80" w:type="dxa"/>
            </w:tcMar>
          </w:tcPr>
          <w:p w:rsidR="00D22A32" w:rsidRPr="009024FA" w:rsidRDefault="002C08C9" w:rsidP="005A3C61">
            <w:pPr>
              <w:pStyle w:val="BodyA"/>
              <w:suppressAutoHyphens/>
              <w:rPr>
                <w:kern w:val="22"/>
              </w:rPr>
            </w:pPr>
            <w:bookmarkStart w:id="0" w:name="Meeting"/>
            <w:r>
              <w:rPr>
                <w:noProof/>
                <w:sz w:val="24"/>
                <w:szCs w:val="24"/>
                <w:lang w:val="en-GB" w:eastAsia="en-GB"/>
              </w:rPr>
              <w:drawing>
                <wp:inline distT="0" distB="0" distL="0" distR="0">
                  <wp:extent cx="476250" cy="409575"/>
                  <wp:effectExtent l="0" t="0" r="0" b="0"/>
                  <wp:docPr id="1" name="officeArt object" descr="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un"/>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6250" cy="409575"/>
                          </a:xfrm>
                          <a:prstGeom prst="rect">
                            <a:avLst/>
                          </a:prstGeom>
                          <a:noFill/>
                          <a:ln>
                            <a:noFill/>
                          </a:ln>
                        </pic:spPr>
                      </pic:pic>
                    </a:graphicData>
                  </a:graphic>
                </wp:inline>
              </w:drawing>
            </w:r>
          </w:p>
        </w:tc>
        <w:tc>
          <w:tcPr>
            <w:tcW w:w="3673" w:type="dxa"/>
            <w:tcBorders>
              <w:top w:val="nil"/>
              <w:left w:val="nil"/>
              <w:bottom w:val="single" w:sz="12" w:space="0" w:color="000000"/>
              <w:right w:val="nil"/>
            </w:tcBorders>
            <w:shd w:val="clear" w:color="auto" w:fill="auto"/>
            <w:tcMar>
              <w:top w:w="80" w:type="dxa"/>
              <w:left w:w="80" w:type="dxa"/>
              <w:bottom w:w="80" w:type="dxa"/>
              <w:right w:w="80" w:type="dxa"/>
            </w:tcMar>
          </w:tcPr>
          <w:p w:rsidR="00D22A32" w:rsidRPr="009024FA" w:rsidRDefault="00D65D0F" w:rsidP="005A3C61">
            <w:pPr>
              <w:pStyle w:val="BodyA"/>
              <w:suppressAutoHyphens/>
              <w:rPr>
                <w:kern w:val="22"/>
              </w:rPr>
            </w:pPr>
            <w:r w:rsidRPr="00D65D0F">
              <w:rPr>
                <w:noProof/>
                <w:sz w:val="24"/>
                <w:szCs w:val="24"/>
                <w:lang w:val="en-GB" w:eastAsia="en-GB"/>
              </w:rPr>
              <w:drawing>
                <wp:inline distT="0" distB="0" distL="0" distR="0">
                  <wp:extent cx="911225" cy="390525"/>
                  <wp:effectExtent l="19050" t="0" r="3175" b="0"/>
                  <wp:docPr id="2" name="Picture 2" descr="unep-2017-ru-blk-s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2017-ru-blk-sm2"/>
                          <pic:cNvPicPr>
                            <a:picLocks noChangeAspect="1" noChangeArrowheads="1"/>
                          </pic:cNvPicPr>
                        </pic:nvPicPr>
                        <pic:blipFill>
                          <a:blip r:embed="rId12" cstate="print"/>
                          <a:srcRect b="41057"/>
                          <a:stretch>
                            <a:fillRect/>
                          </a:stretch>
                        </pic:blipFill>
                        <pic:spPr bwMode="auto">
                          <a:xfrm>
                            <a:off x="0" y="0"/>
                            <a:ext cx="911225" cy="390525"/>
                          </a:xfrm>
                          <a:prstGeom prst="rect">
                            <a:avLst/>
                          </a:prstGeom>
                          <a:noFill/>
                          <a:ln w="9525">
                            <a:noFill/>
                            <a:miter lim="800000"/>
                            <a:headEnd/>
                            <a:tailEnd/>
                          </a:ln>
                        </pic:spPr>
                      </pic:pic>
                    </a:graphicData>
                  </a:graphic>
                </wp:inline>
              </w:drawing>
            </w:r>
          </w:p>
        </w:tc>
        <w:tc>
          <w:tcPr>
            <w:tcW w:w="4725" w:type="dxa"/>
            <w:tcBorders>
              <w:top w:val="nil"/>
              <w:left w:val="nil"/>
              <w:bottom w:val="single" w:sz="12" w:space="0" w:color="000000"/>
              <w:right w:val="nil"/>
            </w:tcBorders>
            <w:shd w:val="clear" w:color="auto" w:fill="auto"/>
            <w:tcMar>
              <w:top w:w="80" w:type="dxa"/>
              <w:left w:w="80" w:type="dxa"/>
              <w:bottom w:w="80" w:type="dxa"/>
              <w:right w:w="80" w:type="dxa"/>
            </w:tcMar>
          </w:tcPr>
          <w:p w:rsidR="00D22A32" w:rsidRPr="009024FA" w:rsidRDefault="00C242FC" w:rsidP="005A3C61">
            <w:pPr>
              <w:pStyle w:val="BodyA"/>
              <w:suppressAutoHyphens/>
              <w:jc w:val="right"/>
              <w:rPr>
                <w:kern w:val="22"/>
              </w:rPr>
            </w:pPr>
            <w:r>
              <w:rPr>
                <w:rFonts w:ascii="Arial" w:hAnsi="Arial"/>
                <w:b/>
                <w:bCs/>
                <w:sz w:val="32"/>
                <w:szCs w:val="32"/>
              </w:rPr>
              <w:t>CBD</w:t>
            </w:r>
          </w:p>
        </w:tc>
      </w:tr>
      <w:tr w:rsidR="00D22A32" w:rsidRPr="009024FA" w:rsidTr="001B31EC">
        <w:trPr>
          <w:trHeight w:val="2001"/>
        </w:trPr>
        <w:tc>
          <w:tcPr>
            <w:tcW w:w="4666" w:type="dxa"/>
            <w:gridSpan w:val="2"/>
            <w:tcBorders>
              <w:top w:val="single" w:sz="12" w:space="0" w:color="000000"/>
              <w:left w:val="nil"/>
              <w:bottom w:val="single" w:sz="36" w:space="0" w:color="000000"/>
              <w:right w:val="nil"/>
            </w:tcBorders>
            <w:shd w:val="clear" w:color="auto" w:fill="auto"/>
            <w:tcMar>
              <w:top w:w="80" w:type="dxa"/>
              <w:left w:w="80" w:type="dxa"/>
              <w:bottom w:w="80" w:type="dxa"/>
              <w:right w:w="80" w:type="dxa"/>
            </w:tcMar>
            <w:vAlign w:val="center"/>
          </w:tcPr>
          <w:p w:rsidR="00D22A32" w:rsidRPr="009024FA" w:rsidRDefault="002C08C9" w:rsidP="005A3C61">
            <w:pPr>
              <w:pStyle w:val="BodyA"/>
              <w:suppressAutoHyphens/>
              <w:rPr>
                <w:kern w:val="22"/>
              </w:rPr>
            </w:pPr>
            <w:r>
              <w:rPr>
                <w:noProof/>
                <w:sz w:val="24"/>
                <w:szCs w:val="24"/>
                <w:lang w:val="en-GB" w:eastAsia="en-GB"/>
              </w:rPr>
              <w:drawing>
                <wp:inline distT="0" distB="0" distL="0" distR="0">
                  <wp:extent cx="2623185" cy="1077595"/>
                  <wp:effectExtent l="19050" t="0" r="5715" b="0"/>
                  <wp:docPr id="4" name="Рисунок 1" descr="CBD_logo_ru-CMYK-black [Converted]"/>
                  <wp:cNvGraphicFramePr/>
                  <a:graphic xmlns:a="http://schemas.openxmlformats.org/drawingml/2006/main">
                    <a:graphicData uri="http://schemas.openxmlformats.org/drawingml/2006/picture">
                      <pic:pic xmlns:pic="http://schemas.openxmlformats.org/drawingml/2006/picture">
                        <pic:nvPicPr>
                          <pic:cNvPr id="0" name="Picture 1" descr="CBD_logo_ru-CMYK-black [Converted]"/>
                          <pic:cNvPicPr>
                            <a:picLocks noChangeAspect="1" noChangeArrowheads="1"/>
                          </pic:cNvPicPr>
                        </pic:nvPicPr>
                        <pic:blipFill>
                          <a:blip r:embed="rId13" cstate="print"/>
                          <a:srcRect/>
                          <a:stretch>
                            <a:fillRect/>
                          </a:stretch>
                        </pic:blipFill>
                        <pic:spPr bwMode="auto">
                          <a:xfrm>
                            <a:off x="0" y="0"/>
                            <a:ext cx="2623185" cy="1077595"/>
                          </a:xfrm>
                          <a:prstGeom prst="rect">
                            <a:avLst/>
                          </a:prstGeom>
                          <a:noFill/>
                          <a:ln w="9525">
                            <a:noFill/>
                            <a:miter lim="800000"/>
                            <a:headEnd/>
                            <a:tailEnd/>
                          </a:ln>
                        </pic:spPr>
                      </pic:pic>
                    </a:graphicData>
                  </a:graphic>
                </wp:inline>
              </w:drawing>
            </w:r>
          </w:p>
        </w:tc>
        <w:tc>
          <w:tcPr>
            <w:tcW w:w="4725" w:type="dxa"/>
            <w:tcBorders>
              <w:top w:val="single" w:sz="12" w:space="0" w:color="000000"/>
              <w:left w:val="nil"/>
              <w:bottom w:val="single" w:sz="36" w:space="0" w:color="000000"/>
              <w:right w:val="nil"/>
            </w:tcBorders>
            <w:shd w:val="clear" w:color="auto" w:fill="auto"/>
            <w:tcMar>
              <w:top w:w="80" w:type="dxa"/>
              <w:left w:w="1952" w:type="dxa"/>
              <w:bottom w:w="80" w:type="dxa"/>
              <w:right w:w="80" w:type="dxa"/>
            </w:tcMar>
          </w:tcPr>
          <w:p w:rsidR="00D22A32" w:rsidRPr="00FD79B7" w:rsidRDefault="00C242FC" w:rsidP="005A3C61">
            <w:pPr>
              <w:pStyle w:val="BodyA"/>
              <w:suppressAutoHyphens/>
              <w:ind w:left="81"/>
              <w:rPr>
                <w:kern w:val="22"/>
                <w:lang w:val="en-CA"/>
              </w:rPr>
            </w:pPr>
            <w:r w:rsidRPr="00FD79B7">
              <w:rPr>
                <w:lang w:val="en-CA"/>
              </w:rPr>
              <w:t>Distr.</w:t>
            </w:r>
          </w:p>
          <w:p w:rsidR="00D22A32" w:rsidRPr="00FD79B7" w:rsidRDefault="00C242FC" w:rsidP="005A3C61">
            <w:pPr>
              <w:pStyle w:val="BodyA"/>
              <w:suppressAutoHyphens/>
              <w:ind w:left="81"/>
              <w:rPr>
                <w:color w:val="auto"/>
                <w:kern w:val="22"/>
                <w:lang w:val="en-CA"/>
              </w:rPr>
            </w:pPr>
            <w:r w:rsidRPr="00FD79B7">
              <w:rPr>
                <w:caps/>
                <w:color w:val="auto"/>
                <w:lang w:val="en-CA"/>
              </w:rPr>
              <w:t>GENERAL</w:t>
            </w:r>
          </w:p>
          <w:p w:rsidR="00D22A32" w:rsidRPr="00FD79B7" w:rsidRDefault="00D22A32" w:rsidP="005A3C61">
            <w:pPr>
              <w:pStyle w:val="BodyA"/>
              <w:suppressAutoHyphens/>
              <w:ind w:left="81"/>
              <w:rPr>
                <w:kern w:val="22"/>
                <w:lang w:val="en-CA"/>
              </w:rPr>
            </w:pPr>
          </w:p>
          <w:p w:rsidR="001B31EC" w:rsidRPr="002F040C" w:rsidRDefault="00FD0C3F" w:rsidP="005A3C61">
            <w:pPr>
              <w:pStyle w:val="BodyA"/>
              <w:suppressAutoHyphens/>
              <w:ind w:left="81"/>
              <w:rPr>
                <w:lang w:val="en-US"/>
              </w:rPr>
            </w:pPr>
            <w:sdt>
              <w:sdtPr>
                <w:rPr>
                  <w:kern w:val="22"/>
                  <w:lang w:val="en-US"/>
                </w:rPr>
                <w:alias w:val="Subject"/>
                <w:tag w:val=""/>
                <w:id w:val="2137136483"/>
                <w:placeholder>
                  <w:docPart w:val="F35CEB4C1D57425883EF0BF9F016C235"/>
                </w:placeholder>
                <w:dataBinding w:prefixMappings="xmlns:ns0='http://purl.org/dc/elements/1.1/' xmlns:ns1='http://schemas.openxmlformats.org/package/2006/metadata/core-properties' " w:xpath="/ns1:coreProperties[1]/ns0:subject[1]" w:storeItemID="{6C3C8BC8-F283-45AE-878A-BAB7291924A1}"/>
                <w:text/>
              </w:sdtPr>
              <w:sdtContent>
                <w:r w:rsidR="001B31EC" w:rsidRPr="002F040C">
                  <w:rPr>
                    <w:kern w:val="22"/>
                    <w:lang w:val="en-US"/>
                  </w:rPr>
                  <w:t>CBD/POST2020/PREP/2/1</w:t>
                </w:r>
              </w:sdtContent>
            </w:sdt>
            <w:r w:rsidR="001B31EC" w:rsidRPr="002F040C">
              <w:rPr>
                <w:lang w:val="en-US"/>
              </w:rPr>
              <w:t xml:space="preserve"> </w:t>
            </w:r>
          </w:p>
          <w:p w:rsidR="00D22A32" w:rsidRPr="001B31EC" w:rsidRDefault="001B31EC" w:rsidP="005A3C61">
            <w:pPr>
              <w:pStyle w:val="BodyA"/>
              <w:suppressAutoHyphens/>
              <w:ind w:left="81"/>
              <w:rPr>
                <w:kern w:val="22"/>
              </w:rPr>
            </w:pPr>
            <w:r w:rsidRPr="006E400B">
              <w:rPr>
                <w:kern w:val="22"/>
              </w:rPr>
              <w:t xml:space="preserve">17 </w:t>
            </w:r>
            <w:proofErr w:type="spellStart"/>
            <w:r w:rsidRPr="006E400B">
              <w:rPr>
                <w:kern w:val="22"/>
              </w:rPr>
              <w:t>August</w:t>
            </w:r>
            <w:proofErr w:type="spellEnd"/>
            <w:r w:rsidRPr="006E400B">
              <w:rPr>
                <w:kern w:val="22"/>
              </w:rPr>
              <w:t xml:space="preserve"> </w:t>
            </w:r>
            <w:r w:rsidR="00C242FC" w:rsidRPr="001B31EC">
              <w:t xml:space="preserve">2020 </w:t>
            </w:r>
          </w:p>
          <w:p w:rsidR="00D22A32" w:rsidRPr="001B31EC" w:rsidRDefault="00D22A32" w:rsidP="005A3C61">
            <w:pPr>
              <w:pStyle w:val="BodyA"/>
              <w:suppressAutoHyphens/>
              <w:ind w:left="81"/>
              <w:rPr>
                <w:kern w:val="22"/>
              </w:rPr>
            </w:pPr>
          </w:p>
          <w:p w:rsidR="00F141B1" w:rsidRPr="009024FA" w:rsidRDefault="00C242FC" w:rsidP="005A3C61">
            <w:pPr>
              <w:pStyle w:val="BodyA"/>
              <w:suppressAutoHyphens/>
              <w:ind w:left="81"/>
              <w:rPr>
                <w:kern w:val="22"/>
              </w:rPr>
            </w:pPr>
            <w:proofErr w:type="spellStart"/>
            <w:r>
              <w:rPr>
                <w:snapToGrid w:val="0"/>
              </w:rPr>
              <w:t>RUSSIAN</w:t>
            </w:r>
            <w:proofErr w:type="spellEnd"/>
            <w:r>
              <w:rPr>
                <w:snapToGrid w:val="0"/>
              </w:rPr>
              <w:t xml:space="preserve"> </w:t>
            </w:r>
          </w:p>
          <w:p w:rsidR="00D22A32" w:rsidRPr="009024FA" w:rsidRDefault="00C242FC" w:rsidP="005A3C61">
            <w:pPr>
              <w:pStyle w:val="BodyA"/>
              <w:suppressAutoHyphens/>
              <w:ind w:left="81"/>
              <w:jc w:val="left"/>
              <w:rPr>
                <w:kern w:val="22"/>
              </w:rPr>
            </w:pPr>
            <w:r>
              <w:t xml:space="preserve">ORIGINAL: ENGLISH </w:t>
            </w:r>
          </w:p>
        </w:tc>
      </w:tr>
    </w:tbl>
    <w:bookmarkEnd w:id="0"/>
    <w:p w:rsidR="00CA6B87" w:rsidRPr="009024FA" w:rsidRDefault="001B31EC" w:rsidP="00F141B1">
      <w:pPr>
        <w:pStyle w:val="meetingname"/>
        <w:ind w:left="142" w:right="4115" w:hanging="142"/>
        <w:rPr>
          <w:kern w:val="22"/>
          <w:szCs w:val="22"/>
        </w:rPr>
      </w:pPr>
      <w:r>
        <w:t>ПОДГОТОВКА ГЛОБАЛЬНОЙ РАМОЧНОЙ ПРОГРАММЫ В ОБЛАСТИ БИОРАЗНООБРАЗИЯ НА ПЕРИОД ПОСЛЕ 2020 ГОДА</w:t>
      </w:r>
    </w:p>
    <w:p w:rsidR="00A00C62" w:rsidRPr="009024FA" w:rsidRDefault="001B31EC" w:rsidP="005A3C61">
      <w:pPr>
        <w:spacing w:before="120" w:after="120"/>
        <w:jc w:val="center"/>
        <w:rPr>
          <w:b/>
          <w:caps/>
          <w:kern w:val="22"/>
        </w:rPr>
      </w:pPr>
      <w:r>
        <w:rPr>
          <w:b/>
          <w:caps/>
        </w:rPr>
        <w:t>Обновленный вариант предварительного проекта глобальной рамочной программы в области биоразнообразия на период после 2020 года</w:t>
      </w:r>
    </w:p>
    <w:p w:rsidR="000C6355" w:rsidRPr="009024FA" w:rsidRDefault="00C242FC" w:rsidP="005A3C61">
      <w:pPr>
        <w:pStyle w:val="Para1"/>
        <w:jc w:val="center"/>
        <w:rPr>
          <w:i/>
          <w:kern w:val="22"/>
        </w:rPr>
      </w:pPr>
      <w:r>
        <w:rPr>
          <w:i/>
          <w:iCs/>
        </w:rPr>
        <w:t xml:space="preserve">Записка </w:t>
      </w:r>
      <w:bookmarkStart w:id="1" w:name="_Hlk12534882"/>
      <w:r w:rsidR="00B7629B">
        <w:rPr>
          <w:i/>
          <w:iCs/>
        </w:rPr>
        <w:t>сопредседателей</w:t>
      </w:r>
      <w:r>
        <w:rPr>
          <w:i/>
        </w:rPr>
        <w:t xml:space="preserve"> </w:t>
      </w:r>
      <w:bookmarkEnd w:id="1"/>
    </w:p>
    <w:p w:rsidR="00EC2A40" w:rsidRPr="009024FA" w:rsidRDefault="00C242FC" w:rsidP="005A3C61">
      <w:pPr>
        <w:pStyle w:val="Titre1"/>
        <w:numPr>
          <w:ilvl w:val="0"/>
          <w:numId w:val="5"/>
        </w:numPr>
        <w:spacing w:before="120"/>
        <w:ind w:left="1077"/>
        <w:rPr>
          <w:b w:val="0"/>
          <w:iCs/>
          <w:snapToGrid w:val="0"/>
          <w:kern w:val="22"/>
        </w:rPr>
      </w:pPr>
      <w:r>
        <w:rPr>
          <w:iCs/>
          <w:snapToGrid w:val="0"/>
        </w:rPr>
        <w:t>ИСТОРИЯ ВОПРОСА</w:t>
      </w:r>
    </w:p>
    <w:p w:rsidR="001B31EC" w:rsidRPr="00A63EBE" w:rsidRDefault="001B31EC" w:rsidP="001B31EC">
      <w:pPr>
        <w:pStyle w:val="Para1"/>
        <w:numPr>
          <w:ilvl w:val="0"/>
          <w:numId w:val="6"/>
        </w:numPr>
        <w:suppressLineNumbers/>
        <w:tabs>
          <w:tab w:val="clear" w:pos="360"/>
        </w:tabs>
        <w:suppressAutoHyphens/>
        <w:rPr>
          <w:kern w:val="22"/>
          <w:szCs w:val="22"/>
        </w:rPr>
      </w:pPr>
      <w:r>
        <w:t xml:space="preserve">Конференция Сторон в решении </w:t>
      </w:r>
      <w:hyperlink r:id="rId14" w:history="1">
        <w:r>
          <w:rPr>
            <w:rStyle w:val="Lienhypertexte"/>
          </w:rPr>
          <w:t>14/34</w:t>
        </w:r>
      </w:hyperlink>
      <w:r>
        <w:t xml:space="preserve"> представила процесс разработки глобальной рамочной программы в области биоразнообразия на период после 2020 года, учредила Рабочую группу открытого состава по </w:t>
      </w:r>
      <w:bookmarkStart w:id="2" w:name="_GoBack"/>
      <w:r>
        <w:t xml:space="preserve">подготовке </w:t>
      </w:r>
      <w:bookmarkEnd w:id="2"/>
      <w:r>
        <w:t xml:space="preserve">глобальной рамочной программы в области биоразнообразия на период после 2020 года для оказания содействия этому процессу и назначила ее сопредседателей. </w:t>
      </w:r>
      <w:proofErr w:type="gramStart"/>
      <w:r>
        <w:t xml:space="preserve">Впоследствии Рабочая группа на своем первом совещании поручила сопредседателям и Исполнительному секретарю под надзором бюро продолжить подготовительный процесс в соответствии с решениями 14/34, </w:t>
      </w:r>
      <w:hyperlink r:id="rId15" w:history="1">
        <w:r>
          <w:rPr>
            <w:rStyle w:val="Lienhypertexte"/>
          </w:rPr>
          <w:t>CP</w:t>
        </w:r>
        <w:r w:rsidR="00E72CA6" w:rsidRPr="00E72CA6">
          <w:rPr>
            <w:rStyle w:val="Lienhypertexte"/>
          </w:rPr>
          <w:t>-</w:t>
        </w:r>
        <w:r>
          <w:rPr>
            <w:rStyle w:val="Lienhypertexte"/>
          </w:rPr>
          <w:t>9/7</w:t>
        </w:r>
      </w:hyperlink>
      <w:r>
        <w:t xml:space="preserve"> и </w:t>
      </w:r>
      <w:hyperlink r:id="rId16" w:history="1">
        <w:r>
          <w:rPr>
            <w:rStyle w:val="Lienhypertexte"/>
          </w:rPr>
          <w:t>NP-3/15</w:t>
        </w:r>
      </w:hyperlink>
      <w:r>
        <w:t xml:space="preserve"> и подготовить документацию, включая предварительный проект текста глобальной рамочной программы в области биоразнообразия на период после 2020 года</w:t>
      </w:r>
      <w:r w:rsidRPr="00C1446F">
        <w:rPr>
          <w:rStyle w:val="Appelnotedebasdep"/>
          <w:kern w:val="22"/>
          <w:sz w:val="22"/>
          <w:szCs w:val="22"/>
          <w:u w:val="none"/>
          <w:vertAlign w:val="superscript"/>
        </w:rPr>
        <w:footnoteReference w:id="1"/>
      </w:r>
      <w:r w:rsidRPr="00C1446F">
        <w:t>,</w:t>
      </w:r>
      <w:r>
        <w:t xml:space="preserve"> для рассмотрения Рабочей группой на ее втором совещании.</w:t>
      </w:r>
      <w:proofErr w:type="gramEnd"/>
      <w:r>
        <w:t xml:space="preserve"> В соответствии с этими поручениями был подготовлен предварительный проект глобальной рамочной программы в области биоразнообр</w:t>
      </w:r>
      <w:r w:rsidR="005A4E33">
        <w:t xml:space="preserve">азия на период после 2020 года </w:t>
      </w:r>
      <w:r>
        <w:t>для рассмотрения Рабочей группой на ее втором совещании (CBD/WG2020/2/3).</w:t>
      </w:r>
    </w:p>
    <w:p w:rsidR="001B31EC" w:rsidRPr="00A63EBE" w:rsidRDefault="001B31EC" w:rsidP="001B31EC">
      <w:pPr>
        <w:pStyle w:val="Para1"/>
        <w:numPr>
          <w:ilvl w:val="0"/>
          <w:numId w:val="6"/>
        </w:numPr>
        <w:suppressLineNumbers/>
        <w:tabs>
          <w:tab w:val="clear" w:pos="360"/>
        </w:tabs>
        <w:suppressAutoHyphens/>
        <w:rPr>
          <w:kern w:val="22"/>
          <w:szCs w:val="22"/>
        </w:rPr>
      </w:pPr>
      <w:proofErr w:type="gramStart"/>
      <w:r>
        <w:t>Рабочая группа на своем втором совещании рассмотрела предварительный проект глобальной рамочной программы в области биоразнообразия на период после 2020 года и предложила сопредседателям и Исполнительному секретарю под надзором бюро подготовить документ, содержащий обновленную информацию относительно тех элементов проекта рамочной программы, которые рассматривались Рабочей группой</w:t>
      </w:r>
      <w:r w:rsidRPr="00C1446F">
        <w:rPr>
          <w:rStyle w:val="Appelnotedebasdep"/>
          <w:sz w:val="22"/>
          <w:szCs w:val="22"/>
          <w:u w:val="none"/>
          <w:vertAlign w:val="superscript"/>
        </w:rPr>
        <w:footnoteReference w:id="2"/>
      </w:r>
      <w:r w:rsidRPr="00C1446F">
        <w:t>,</w:t>
      </w:r>
      <w:r>
        <w:t xml:space="preserve"> принимая во внимание итоги совещания и материалы, полученные в ответ на уведомление 2019-108</w:t>
      </w:r>
      <w:r w:rsidRPr="00C1446F">
        <w:rPr>
          <w:rStyle w:val="Appelnotedebasdep"/>
          <w:sz w:val="22"/>
          <w:szCs w:val="22"/>
          <w:u w:val="none"/>
          <w:vertAlign w:val="superscript"/>
        </w:rPr>
        <w:footnoteReference w:id="3"/>
      </w:r>
      <w:r>
        <w:t>, и распространить его</w:t>
      </w:r>
      <w:proofErr w:type="gramEnd"/>
      <w:r>
        <w:t xml:space="preserve"> по меньшей </w:t>
      </w:r>
      <w:proofErr w:type="gramStart"/>
      <w:r>
        <w:t>мере</w:t>
      </w:r>
      <w:proofErr w:type="gramEnd"/>
      <w:r>
        <w:t xml:space="preserve"> за шесть недель до начала 24</w:t>
      </w:r>
      <w:r w:rsidR="009160CB" w:rsidRPr="009160CB">
        <w:t>-</w:t>
      </w:r>
      <w:r>
        <w:t>го совещания Вспомогательного органа по научным, техническим и технологическим консультациям.</w:t>
      </w:r>
    </w:p>
    <w:p w:rsidR="001B31EC" w:rsidRPr="00DB1CED" w:rsidRDefault="001B31EC" w:rsidP="001B31EC">
      <w:pPr>
        <w:pStyle w:val="Para1"/>
        <w:numPr>
          <w:ilvl w:val="0"/>
          <w:numId w:val="6"/>
        </w:numPr>
        <w:suppressLineNumbers/>
        <w:tabs>
          <w:tab w:val="clear" w:pos="360"/>
        </w:tabs>
        <w:suppressAutoHyphens/>
        <w:rPr>
          <w:rFonts w:eastAsia="Malgun Gothic"/>
          <w:i/>
          <w:kern w:val="22"/>
          <w:szCs w:val="22"/>
        </w:rPr>
      </w:pPr>
      <w:r>
        <w:t xml:space="preserve">В соответствии с вышеупомянутым предложением в приложении к настоящему документу приводится обновленный вариант предварительного проекта глобальной рамочной программы в </w:t>
      </w:r>
      <w:r>
        <w:lastRenderedPageBreak/>
        <w:t xml:space="preserve">области биоразнообразия на период после 2020 года, в котором учитываются итоги второго совещания Рабочей группы, а также материалы, полученные в ответ на упомянутое выше уведомление. Поскольку механизмы мониторинга и текст решения, приведенные в документах CBD/WG2020/2/3 и Add.1, не рассматривались в ходе второго совещания Рабочей группы, они не были включены в настоящий документ. </w:t>
      </w:r>
      <w:proofErr w:type="gramStart"/>
      <w:r>
        <w:t>Этот проект будет дополнительно обновлен с учетом результатов 24-го совещания Вспомогательного органа по научным, техническим и технологическим консультациям и третьего совещания Вспомогательного органа по осуществлению, а также с учетом рекомендаций, сформулированных в ходе тематических консультаций, и будет выпущен в качестве первого проекта за шесть недель до начала третьего совещания Рабочей группы.</w:t>
      </w:r>
      <w:r>
        <w:br w:type="page"/>
      </w:r>
      <w:proofErr w:type="gramEnd"/>
    </w:p>
    <w:p w:rsidR="001B31EC" w:rsidRPr="0051480C" w:rsidRDefault="001B31EC" w:rsidP="001B31EC">
      <w:pPr>
        <w:suppressLineNumbers/>
        <w:suppressAutoHyphens/>
        <w:spacing w:after="120"/>
        <w:jc w:val="center"/>
        <w:outlineLvl w:val="2"/>
        <w:rPr>
          <w:rFonts w:eastAsia="Malgun Gothic"/>
          <w:i/>
          <w:kern w:val="22"/>
          <w:szCs w:val="22"/>
        </w:rPr>
      </w:pPr>
      <w:r>
        <w:rPr>
          <w:i/>
        </w:rPr>
        <w:lastRenderedPageBreak/>
        <w:t>Приложение</w:t>
      </w:r>
    </w:p>
    <w:p w:rsidR="001B31EC" w:rsidRPr="00622234" w:rsidRDefault="001B31EC" w:rsidP="001B31EC">
      <w:pPr>
        <w:pStyle w:val="Titre1"/>
      </w:pPr>
      <w:r>
        <w:t xml:space="preserve">Глобальная рамочная программа в области биоразнообразия </w:t>
      </w:r>
      <w:r w:rsidR="00852DF5">
        <w:br/>
      </w:r>
      <w:r>
        <w:t>на период после 2020 года</w:t>
      </w:r>
    </w:p>
    <w:p w:rsidR="001B31EC" w:rsidRPr="0051480C" w:rsidRDefault="001B31EC" w:rsidP="001B31EC">
      <w:pPr>
        <w:pStyle w:val="Titre1"/>
        <w:numPr>
          <w:ilvl w:val="0"/>
          <w:numId w:val="7"/>
        </w:numPr>
        <w:suppressLineNumbers/>
        <w:suppressAutoHyphens/>
        <w:spacing w:before="120"/>
        <w:rPr>
          <w:iCs/>
          <w:snapToGrid w:val="0"/>
          <w:kern w:val="22"/>
          <w:szCs w:val="22"/>
        </w:rPr>
      </w:pPr>
      <w:r>
        <w:rPr>
          <w:snapToGrid w:val="0"/>
        </w:rPr>
        <w:t>Введение</w:t>
      </w:r>
    </w:p>
    <w:p w:rsidR="001B31EC" w:rsidRPr="0051480C" w:rsidRDefault="001B31EC" w:rsidP="001B31EC">
      <w:pPr>
        <w:pStyle w:val="Titre2"/>
        <w:numPr>
          <w:ilvl w:val="0"/>
          <w:numId w:val="4"/>
        </w:numPr>
        <w:suppressLineNumbers/>
        <w:tabs>
          <w:tab w:val="clear" w:pos="720"/>
        </w:tabs>
        <w:suppressAutoHyphens/>
        <w:ind w:left="714" w:hanging="357"/>
        <w:rPr>
          <w:rFonts w:eastAsia="Malgun Gothic"/>
          <w:kern w:val="22"/>
          <w:szCs w:val="22"/>
        </w:rPr>
      </w:pPr>
      <w:r>
        <w:t>Общие сведения</w:t>
      </w:r>
    </w:p>
    <w:p w:rsidR="001B31EC" w:rsidRPr="00622234" w:rsidRDefault="001B31EC" w:rsidP="001B31EC">
      <w:pPr>
        <w:pStyle w:val="Para1"/>
        <w:numPr>
          <w:ilvl w:val="0"/>
          <w:numId w:val="9"/>
        </w:numPr>
        <w:suppressLineNumbers/>
        <w:tabs>
          <w:tab w:val="clear" w:pos="360"/>
        </w:tabs>
        <w:suppressAutoHyphens/>
        <w:rPr>
          <w:kern w:val="22"/>
          <w:szCs w:val="22"/>
        </w:rPr>
      </w:pPr>
      <w:r>
        <w:t xml:space="preserve">Биоразнообразие и предоставляемые им выгоды имеют основополагающее значение для благополучия человека и здоровья планеты. Несмотря на предпринимаемые усилия, состояние биоразнообразия во всем мире ухудшается. По прогнозам, в рамках инерционных сценариев сокращение биоразнообразия продолжится или усугубится. </w:t>
      </w:r>
      <w:proofErr w:type="gramStart"/>
      <w:r>
        <w:t>Глобальная рамочная программа в области биоразнообразия на период после 2020 года</w:t>
      </w:r>
      <w:r w:rsidRPr="00C1446F">
        <w:rPr>
          <w:rStyle w:val="Appelnotedebasdep"/>
          <w:kern w:val="22"/>
          <w:szCs w:val="22"/>
          <w:u w:val="none"/>
          <w:vertAlign w:val="superscript"/>
        </w:rPr>
        <w:footnoteReference w:id="4"/>
      </w:r>
      <w:r w:rsidR="005A4E33">
        <w:t xml:space="preserve"> </w:t>
      </w:r>
      <w:r>
        <w:t xml:space="preserve">основывается на Стратегическом плане в области </w:t>
      </w:r>
      <w:r w:rsidR="000C4669">
        <w:t xml:space="preserve">сохранения и устойчивого использования </w:t>
      </w:r>
      <w:r>
        <w:t>биоразнообразия на 2011-2020 годы и представляет собой амбициозный план по осуществлению широкомасштабных действий, направленных на изменение отношения общества к биоразнообразию и на реализацию к 2050 году общей концепции жизни в гармонии с природой.</w:t>
      </w:r>
      <w:proofErr w:type="gramEnd"/>
    </w:p>
    <w:p w:rsidR="001B31EC" w:rsidRPr="0051480C" w:rsidRDefault="001B31EC" w:rsidP="001B31EC">
      <w:pPr>
        <w:pStyle w:val="Titre2"/>
        <w:numPr>
          <w:ilvl w:val="0"/>
          <w:numId w:val="4"/>
        </w:numPr>
        <w:suppressLineNumbers/>
        <w:tabs>
          <w:tab w:val="clear" w:pos="720"/>
        </w:tabs>
        <w:suppressAutoHyphens/>
        <w:ind w:left="714" w:hanging="357"/>
        <w:rPr>
          <w:rFonts w:eastAsia="Malgun Gothic"/>
          <w:b w:val="0"/>
          <w:kern w:val="22"/>
          <w:szCs w:val="22"/>
        </w:rPr>
      </w:pPr>
      <w:r>
        <w:t>Цель</w:t>
      </w:r>
    </w:p>
    <w:p w:rsidR="001B31EC" w:rsidRPr="0051480C" w:rsidRDefault="001B31EC" w:rsidP="001B31EC">
      <w:pPr>
        <w:pStyle w:val="Paragraphedeliste"/>
        <w:numPr>
          <w:ilvl w:val="0"/>
          <w:numId w:val="6"/>
        </w:numPr>
        <w:suppressLineNumbers/>
        <w:tabs>
          <w:tab w:val="clear" w:pos="360"/>
        </w:tabs>
        <w:suppressAutoHyphens/>
        <w:spacing w:before="120" w:after="120"/>
        <w:contextualSpacing w:val="0"/>
        <w:rPr>
          <w:kern w:val="22"/>
          <w:szCs w:val="22"/>
        </w:rPr>
      </w:pPr>
      <w:r>
        <w:t>Рамочная программа направлена на активизацию неотложных и преобразующих действий правительств и общества в целом, включая коренные народы и местные общины, гражданское общество и деловые круги, для достижения результатов, изложенных в ее концепции, миссии, целях и задачах, что окажет содействие осуществлению целей Конвенции о биологическом разнообразии и других многосторонних соглашений, процессов и инструментов, связанных с биоразнообразием.</w:t>
      </w:r>
    </w:p>
    <w:p w:rsidR="001B31EC" w:rsidRPr="0051480C" w:rsidRDefault="001B31EC" w:rsidP="001B31EC">
      <w:pPr>
        <w:pStyle w:val="Paragraphedeliste"/>
        <w:numPr>
          <w:ilvl w:val="0"/>
          <w:numId w:val="6"/>
        </w:numPr>
        <w:suppressLineNumbers/>
        <w:tabs>
          <w:tab w:val="clear" w:pos="360"/>
        </w:tabs>
        <w:suppressAutoHyphens/>
        <w:spacing w:before="120" w:after="120"/>
        <w:contextualSpacing w:val="0"/>
        <w:rPr>
          <w:kern w:val="22"/>
          <w:szCs w:val="22"/>
        </w:rPr>
      </w:pPr>
      <w:r>
        <w:t>Рамочная программа будет осуществляться главным образом посредством реализации мероприятий на национальном уровне наряду с проведением вспомогательных мероприятий на субнациональном, региональном и глобальном уровнях. Она будет направлена на стимулирование синергетических связей и координации с другими соответствующими процессами. Программа предоставит глобальную и ориентированную на конечные результаты структуру для разработки национальных и при необходимости региональных целей и задач и в соответствующих случаях для обновления национальных стратегий и планов действий в области биоразнообразия, а также для проведения регулярного мониторинга и обзора прогресса на глобальном уровне.</w:t>
      </w:r>
    </w:p>
    <w:p w:rsidR="001B31EC" w:rsidRPr="0051480C" w:rsidRDefault="001B31EC" w:rsidP="001B31EC">
      <w:pPr>
        <w:pStyle w:val="Paragraphedeliste"/>
        <w:numPr>
          <w:ilvl w:val="0"/>
          <w:numId w:val="6"/>
        </w:numPr>
        <w:suppressLineNumbers/>
        <w:tabs>
          <w:tab w:val="clear" w:pos="360"/>
        </w:tabs>
        <w:suppressAutoHyphens/>
        <w:spacing w:before="120" w:after="120"/>
        <w:contextualSpacing w:val="0"/>
        <w:rPr>
          <w:kern w:val="22"/>
          <w:szCs w:val="22"/>
        </w:rPr>
      </w:pPr>
      <w:r>
        <w:t xml:space="preserve">Данная рамочная программа будет способствовать осуществлению Повестки дня в области устойчивого развития на период до 2030 года. В то же время прогресс в достижении целей в области устойчивого развития будет способствовать созданию условий, необходимых для осуществления самой рамочной программы. </w:t>
      </w:r>
    </w:p>
    <w:p w:rsidR="001B31EC" w:rsidRPr="0051480C" w:rsidRDefault="001B31EC" w:rsidP="001B31EC">
      <w:pPr>
        <w:pStyle w:val="Titre2"/>
        <w:numPr>
          <w:ilvl w:val="0"/>
          <w:numId w:val="4"/>
        </w:numPr>
        <w:suppressLineNumbers/>
        <w:tabs>
          <w:tab w:val="clear" w:pos="720"/>
        </w:tabs>
        <w:suppressAutoHyphens/>
        <w:spacing w:before="240"/>
        <w:ind w:left="714" w:hanging="357"/>
        <w:rPr>
          <w:rFonts w:eastAsia="Malgun Gothic"/>
          <w:kern w:val="22"/>
          <w:szCs w:val="22"/>
        </w:rPr>
      </w:pPr>
      <w:r>
        <w:t>Теория преобразований</w:t>
      </w:r>
    </w:p>
    <w:p w:rsidR="001B31EC" w:rsidRPr="0051480C" w:rsidRDefault="001B31EC" w:rsidP="001B31EC">
      <w:pPr>
        <w:pStyle w:val="Paragraphedeliste"/>
        <w:numPr>
          <w:ilvl w:val="0"/>
          <w:numId w:val="6"/>
        </w:numPr>
        <w:suppressLineNumbers/>
        <w:tabs>
          <w:tab w:val="clear" w:pos="360"/>
        </w:tabs>
        <w:suppressAutoHyphens/>
        <w:spacing w:before="120" w:after="120"/>
        <w:contextualSpacing w:val="0"/>
        <w:rPr>
          <w:color w:val="000000"/>
          <w:kern w:val="22"/>
          <w:szCs w:val="22"/>
        </w:rPr>
      </w:pPr>
      <w:r>
        <w:rPr>
          <w:color w:val="000000"/>
        </w:rPr>
        <w:t>В основе данной рамочной программы лежит теория преобразований (см. диаграмму 1), в которой признается необходимость принятия неотложных политических мер на глобальном, региональном и национальном уровнях в целях изменения экономических, социальных и финансовых моделей для стабилизации тенденций, усугубляющих утрату биоразнообразия, в течение следующего десятилетия (к 2030 году), а также для восстановления природных экосистем в течение следующих 20 лет и улучшения ситуации в целом к 2050 году в целях реализации Концепции «Жизнь в гармонии с природо</w:t>
      </w:r>
      <w:r w:rsidR="00444894">
        <w:rPr>
          <w:color w:val="000000"/>
        </w:rPr>
        <w:t>й». Она также предполагает, что</w:t>
      </w:r>
      <w:r>
        <w:rPr>
          <w:color w:val="000000"/>
        </w:rPr>
        <w:t xml:space="preserve"> для внедрения необходимых преобразований в следующем десятилетии в качестве первого шага на пути к </w:t>
      </w:r>
      <w:r>
        <w:rPr>
          <w:color w:val="000000"/>
        </w:rPr>
        <w:lastRenderedPageBreak/>
        <w:t>реализации Концепции на период до 2050 года следует привлечь к участию как государственные структуры, так и все общество в целом. Таким образом, правительства и общество должны определить приоритеты и выделить финансовые и другие ресурсы, а также осознать ценность природы и цену бездействия.</w:t>
      </w:r>
    </w:p>
    <w:p w:rsidR="001B31EC" w:rsidRPr="00622234" w:rsidRDefault="001B31EC" w:rsidP="001B31EC">
      <w:pPr>
        <w:pStyle w:val="Paragraphedeliste"/>
        <w:numPr>
          <w:ilvl w:val="0"/>
          <w:numId w:val="6"/>
        </w:numPr>
        <w:suppressLineNumbers/>
        <w:tabs>
          <w:tab w:val="clear" w:pos="360"/>
        </w:tabs>
        <w:suppressAutoHyphens/>
        <w:spacing w:before="120" w:after="120"/>
        <w:contextualSpacing w:val="0"/>
        <w:rPr>
          <w:color w:val="000000"/>
          <w:kern w:val="22"/>
          <w:szCs w:val="22"/>
        </w:rPr>
      </w:pPr>
      <w:r>
        <w:rPr>
          <w:color w:val="000000"/>
        </w:rPr>
        <w:t xml:space="preserve">Теория преобразований рамочной программы предполагает, что меры по внедрению преобразований принимаются в целях: а) создания инструментов и поиска решений для процесса осуществления и учета проблематики биоразнообразия; b) уменьшения угрозы биоразнообразию и с) обеспечения устойчивого использования биоразнообразия для удовлетворения потребностей людей и поддержки этих действий путем: i) создания благоприятных условий и </w:t>
      </w:r>
      <w:proofErr w:type="spellStart"/>
      <w:r>
        <w:rPr>
          <w:color w:val="000000"/>
        </w:rPr>
        <w:t>ii</w:t>
      </w:r>
      <w:proofErr w:type="spellEnd"/>
      <w:r>
        <w:rPr>
          <w:color w:val="000000"/>
        </w:rPr>
        <w:t>) обеспечения средствами, необходимыми для осуществления рамочной программы, включающими финансовые ресурсы, потенциал и технологии. Это также предполагает, что мониторинг прогресса будет осуществляться на основе прозрачного и ответственного подхода при проведении надлежащих аналитических обзоров с тем, чтобы к 2030 году мир встал на путь реализации Концепции в области биоразнообразия на период до 2050 года.</w:t>
      </w:r>
    </w:p>
    <w:p w:rsidR="001B31EC" w:rsidRPr="00622234" w:rsidRDefault="001B31EC" w:rsidP="001B31EC">
      <w:pPr>
        <w:pStyle w:val="Paragraphedeliste"/>
        <w:numPr>
          <w:ilvl w:val="0"/>
          <w:numId w:val="6"/>
        </w:numPr>
        <w:suppressLineNumbers/>
        <w:tabs>
          <w:tab w:val="clear" w:pos="360"/>
        </w:tabs>
        <w:suppressAutoHyphens/>
        <w:spacing w:before="120" w:after="120"/>
        <w:contextualSpacing w:val="0"/>
        <w:rPr>
          <w:color w:val="000000"/>
          <w:kern w:val="22"/>
          <w:szCs w:val="22"/>
        </w:rPr>
      </w:pPr>
      <w:r>
        <w:t>В теории преобразований рамочной программы отмечается необходимость надлежащего признания вопросов гендерного равенства, расширения прав и возможностей женщин, молодежи, подходов, учитывающих гендерные аспекты, а также полного и эффективного участия коренных народов и местных общин в осуществлении рамочной программы.</w:t>
      </w:r>
      <w:r w:rsidR="005A4E33">
        <w:rPr>
          <w:color w:val="000000"/>
        </w:rPr>
        <w:t xml:space="preserve"> </w:t>
      </w:r>
      <w:r>
        <w:rPr>
          <w:color w:val="000000"/>
        </w:rPr>
        <w:t>Кроме того, в ее основе лежит признание того факта, что для более активного движения по пути к успеху эта программа будет осуществляться в партнерстве с многочисленными организациями на глобальном, национальном и местном уровнях на основе правозащитного подхода и признания принципа равенства между поколениями.</w:t>
      </w:r>
    </w:p>
    <w:p w:rsidR="001B31EC" w:rsidRDefault="001B31EC" w:rsidP="001B31EC">
      <w:pPr>
        <w:pStyle w:val="Paragraphedeliste"/>
        <w:numPr>
          <w:ilvl w:val="0"/>
          <w:numId w:val="6"/>
        </w:numPr>
        <w:suppressLineNumbers/>
        <w:tabs>
          <w:tab w:val="clear" w:pos="360"/>
        </w:tabs>
        <w:suppressAutoHyphens/>
        <w:spacing w:before="120" w:after="120"/>
        <w:contextualSpacing w:val="0"/>
        <w:rPr>
          <w:color w:val="000000"/>
          <w:kern w:val="22"/>
          <w:szCs w:val="22"/>
        </w:rPr>
      </w:pPr>
      <w:r>
        <w:rPr>
          <w:color w:val="000000"/>
        </w:rPr>
        <w:t>Теория преобразований дополнит Повестку дня в области устойчивого развития на период до 2030 года и окажет содействие ее реализации.</w:t>
      </w:r>
      <w:r>
        <w:rPr>
          <w:rStyle w:val="apple-converted-space"/>
          <w:color w:val="000000"/>
        </w:rPr>
        <w:t> </w:t>
      </w:r>
      <w:r>
        <w:t xml:space="preserve">В ней также будут учитываться долгосрочные стратегии и задачи других многосторонних природоохранных соглашений, включая связанные с биоразнообразием конвенции и </w:t>
      </w:r>
      <w:proofErr w:type="spellStart"/>
      <w:r>
        <w:t>Рио-де-Жанейрские</w:t>
      </w:r>
      <w:proofErr w:type="spellEnd"/>
      <w:r>
        <w:t xml:space="preserve"> конвенции, в целях совместного получения выгод от реализации этих соглашений в интересах планеты и человечества.</w:t>
      </w:r>
    </w:p>
    <w:p w:rsidR="001D4E6C" w:rsidRDefault="001D4E6C">
      <w:pPr>
        <w:jc w:val="left"/>
        <w:rPr>
          <w:color w:val="000000"/>
          <w:kern w:val="22"/>
          <w:szCs w:val="22"/>
        </w:rPr>
      </w:pPr>
      <w:r>
        <w:rPr>
          <w:color w:val="000000"/>
          <w:kern w:val="22"/>
          <w:szCs w:val="22"/>
        </w:rPr>
        <w:br w:type="page"/>
      </w:r>
    </w:p>
    <w:p w:rsidR="001B31EC" w:rsidRPr="006B2F9A" w:rsidRDefault="001B31EC" w:rsidP="001B31EC">
      <w:pPr>
        <w:pStyle w:val="Paragraphedeliste"/>
        <w:suppressLineNumbers/>
        <w:suppressAutoHyphens/>
        <w:spacing w:before="120" w:after="120"/>
        <w:ind w:left="0"/>
        <w:contextualSpacing w:val="0"/>
        <w:rPr>
          <w:color w:val="000000"/>
          <w:kern w:val="22"/>
          <w:szCs w:val="22"/>
        </w:rPr>
      </w:pPr>
    </w:p>
    <w:p w:rsidR="001B31EC" w:rsidRDefault="001B31EC" w:rsidP="001B31EC">
      <w:pPr>
        <w:suppressLineNumbers/>
        <w:suppressAutoHyphens/>
        <w:spacing w:after="240"/>
        <w:rPr>
          <w:b/>
        </w:rPr>
      </w:pPr>
      <w:r>
        <w:rPr>
          <w:b/>
        </w:rPr>
        <w:t>Диаграмма 1. Теория преобразований рамочной программы</w:t>
      </w:r>
    </w:p>
    <w:p w:rsidR="001D4E6C" w:rsidRDefault="001D4E6C" w:rsidP="001B31EC">
      <w:pPr>
        <w:suppressLineNumbers/>
        <w:suppressAutoHyphens/>
        <w:spacing w:after="240"/>
        <w:rPr>
          <w:b/>
          <w:kern w:val="22"/>
          <w:szCs w:val="22"/>
        </w:rPr>
      </w:pPr>
      <w:r>
        <w:rPr>
          <w:b/>
          <w:noProof/>
          <w:kern w:val="22"/>
          <w:szCs w:val="22"/>
          <w:lang w:val="en-GB" w:eastAsia="en-GB"/>
        </w:rPr>
        <w:drawing>
          <wp:inline distT="0" distB="0" distL="0" distR="0">
            <wp:extent cx="5963478" cy="4358747"/>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07456" cy="4390891"/>
                    </a:xfrm>
                    <a:prstGeom prst="rect">
                      <a:avLst/>
                    </a:prstGeom>
                    <a:noFill/>
                  </pic:spPr>
                </pic:pic>
              </a:graphicData>
            </a:graphic>
          </wp:inline>
        </w:drawing>
      </w:r>
    </w:p>
    <w:p w:rsidR="001B31EC" w:rsidRPr="00663047" w:rsidRDefault="001B31EC" w:rsidP="001B31EC">
      <w:pPr>
        <w:pStyle w:val="Titre1"/>
        <w:numPr>
          <w:ilvl w:val="0"/>
          <w:numId w:val="7"/>
        </w:numPr>
        <w:suppressLineNumbers/>
        <w:suppressAutoHyphens/>
        <w:spacing w:before="120"/>
      </w:pPr>
      <w:r>
        <w:rPr>
          <w:snapToGrid w:val="0"/>
        </w:rPr>
        <w:t>РАМОЧНАЯ ПРОГРАММА</w:t>
      </w:r>
    </w:p>
    <w:p w:rsidR="001B31EC" w:rsidRPr="00622234" w:rsidRDefault="001B31EC" w:rsidP="001B31EC">
      <w:pPr>
        <w:pStyle w:val="Titre2"/>
        <w:numPr>
          <w:ilvl w:val="0"/>
          <w:numId w:val="8"/>
        </w:numPr>
        <w:suppressLineNumbers/>
        <w:tabs>
          <w:tab w:val="clear" w:pos="720"/>
        </w:tabs>
        <w:suppressAutoHyphens/>
        <w:spacing w:before="360"/>
        <w:ind w:left="714" w:hanging="357"/>
        <w:rPr>
          <w:rFonts w:eastAsia="Malgun Gothic"/>
          <w:kern w:val="22"/>
          <w:szCs w:val="22"/>
        </w:rPr>
      </w:pPr>
      <w:r>
        <w:t xml:space="preserve">Концепция на период до 2050 года </w:t>
      </w:r>
    </w:p>
    <w:p w:rsidR="001B31EC" w:rsidRPr="00622234" w:rsidRDefault="001B31EC" w:rsidP="001B31EC">
      <w:pPr>
        <w:pStyle w:val="Para1"/>
        <w:numPr>
          <w:ilvl w:val="0"/>
          <w:numId w:val="6"/>
        </w:numPr>
        <w:suppressLineNumbers/>
        <w:tabs>
          <w:tab w:val="clear" w:pos="360"/>
        </w:tabs>
        <w:suppressAutoHyphens/>
        <w:rPr>
          <w:kern w:val="22"/>
          <w:szCs w:val="22"/>
        </w:rPr>
      </w:pPr>
      <w:r>
        <w:t>Концепция рамочной программы – это мир, живущий в гармонии с природой, в котором: «К 2050 году биоразнообразие оценено по достоинству, сохраняется, восстанавливается и разумно используется, поддерживая экосистемные услуги и здоровое состояние планеты, принося выгоды, необходимые для всех людей».</w:t>
      </w:r>
    </w:p>
    <w:p w:rsidR="001B31EC" w:rsidRPr="0051480C" w:rsidRDefault="001B31EC" w:rsidP="001B31EC">
      <w:pPr>
        <w:pStyle w:val="Titre2"/>
        <w:numPr>
          <w:ilvl w:val="0"/>
          <w:numId w:val="8"/>
        </w:numPr>
        <w:suppressLineNumbers/>
        <w:tabs>
          <w:tab w:val="clear" w:pos="720"/>
        </w:tabs>
        <w:suppressAutoHyphens/>
        <w:spacing w:before="240"/>
        <w:ind w:left="714" w:hanging="357"/>
        <w:rPr>
          <w:b w:val="0"/>
          <w:kern w:val="22"/>
          <w:szCs w:val="22"/>
        </w:rPr>
      </w:pPr>
      <w:r>
        <w:t>Цели на период до 2050 года</w:t>
      </w:r>
    </w:p>
    <w:p w:rsidR="001B31EC" w:rsidRPr="0058094E" w:rsidRDefault="001B31EC" w:rsidP="001B31EC">
      <w:pPr>
        <w:pStyle w:val="Para1"/>
        <w:numPr>
          <w:ilvl w:val="0"/>
          <w:numId w:val="6"/>
        </w:numPr>
        <w:suppressLineNumbers/>
        <w:tabs>
          <w:tab w:val="clear" w:pos="360"/>
        </w:tabs>
        <w:suppressAutoHyphens/>
        <w:rPr>
          <w:kern w:val="22"/>
          <w:szCs w:val="22"/>
        </w:rPr>
      </w:pPr>
      <w:r>
        <w:t>Рамочная программа содержит четыре долгосрочные цели на период до 2050 года, связанные с Концепцией в области биоразнообразия</w:t>
      </w:r>
      <w:r w:rsidRPr="00C1446F">
        <w:rPr>
          <w:rStyle w:val="Appelnotedebasdep"/>
          <w:kern w:val="22"/>
          <w:szCs w:val="22"/>
          <w:u w:val="none"/>
          <w:vertAlign w:val="superscript"/>
        </w:rPr>
        <w:footnoteReference w:id="5"/>
      </w:r>
      <w:r w:rsidRPr="00C1446F">
        <w:t>.</w:t>
      </w:r>
      <w:r>
        <w:t xml:space="preserve"> Эти четыре цели заключаются в следующем:</w:t>
      </w:r>
    </w:p>
    <w:p w:rsidR="001B31EC" w:rsidRDefault="00BB522A" w:rsidP="001B31EC">
      <w:pPr>
        <w:pStyle w:val="Para1"/>
        <w:numPr>
          <w:ilvl w:val="1"/>
          <w:numId w:val="9"/>
        </w:numPr>
        <w:suppressLineNumbers/>
        <w:suppressAutoHyphens/>
        <w:rPr>
          <w:kern w:val="22"/>
          <w:szCs w:val="22"/>
        </w:rPr>
      </w:pPr>
      <w:r>
        <w:t>у</w:t>
      </w:r>
      <w:r w:rsidR="001B31EC">
        <w:t xml:space="preserve">величение площадей, связности и целостности природных экосистем по меньшей мере на [X%], способствующее поддержанию здоровых и устойчивых популяций </w:t>
      </w:r>
      <w:r w:rsidR="001B31EC">
        <w:rPr>
          <w:rStyle w:val="msodel0"/>
        </w:rPr>
        <w:t xml:space="preserve">всех </w:t>
      </w:r>
      <w:r w:rsidR="001B31EC">
        <w:t xml:space="preserve">видов при одновременном сокращении </w:t>
      </w:r>
      <w:r w:rsidR="001B31EC">
        <w:rPr>
          <w:rStyle w:val="msoins0"/>
        </w:rPr>
        <w:t xml:space="preserve">числа </w:t>
      </w:r>
      <w:r w:rsidR="001B31EC">
        <w:t xml:space="preserve">видов, </w:t>
      </w:r>
      <w:r w:rsidR="001B31EC">
        <w:rPr>
          <w:rStyle w:val="msoins0"/>
        </w:rPr>
        <w:t xml:space="preserve">находящихся под угрозой исчезновения, </w:t>
      </w:r>
      <w:r w:rsidR="001B31EC">
        <w:t>на [X%] и сохранении генетического разнообразия;</w:t>
      </w:r>
    </w:p>
    <w:p w:rsidR="001B31EC" w:rsidRDefault="001B31EC" w:rsidP="001B31EC">
      <w:pPr>
        <w:pStyle w:val="Para1"/>
        <w:numPr>
          <w:ilvl w:val="1"/>
          <w:numId w:val="6"/>
        </w:numPr>
        <w:suppressLineNumbers/>
        <w:suppressAutoHyphens/>
        <w:rPr>
          <w:kern w:val="22"/>
          <w:szCs w:val="22"/>
        </w:rPr>
      </w:pPr>
      <w:r>
        <w:lastRenderedPageBreak/>
        <w:t>оценка по достоинству, поддержание или увеличение вклада природы на благо человека посредством сохране</w:t>
      </w:r>
      <w:r w:rsidR="00BB522A">
        <w:t>ния и устойчивого использования</w:t>
      </w:r>
      <w:r>
        <w:t xml:space="preserve"> в целях содействия реализации глобальной повестки дня в области развития на благо всех людей;</w:t>
      </w:r>
    </w:p>
    <w:p w:rsidR="001B31EC" w:rsidRPr="00A7750A" w:rsidRDefault="001B31EC" w:rsidP="001B31EC">
      <w:pPr>
        <w:pStyle w:val="Para1"/>
        <w:numPr>
          <w:ilvl w:val="1"/>
          <w:numId w:val="6"/>
        </w:numPr>
        <w:suppressLineNumbers/>
        <w:suppressAutoHyphens/>
        <w:rPr>
          <w:kern w:val="22"/>
          <w:szCs w:val="22"/>
        </w:rPr>
      </w:pPr>
      <w:r>
        <w:t>справедливое и равноправное распределение выгод от использования генетических ресурсов;</w:t>
      </w:r>
    </w:p>
    <w:p w:rsidR="001B31EC" w:rsidRPr="006B4EDA" w:rsidRDefault="001B31EC" w:rsidP="001B31EC">
      <w:pPr>
        <w:pStyle w:val="Para1"/>
        <w:numPr>
          <w:ilvl w:val="1"/>
          <w:numId w:val="6"/>
        </w:numPr>
        <w:suppressLineNumbers/>
        <w:suppressAutoHyphens/>
        <w:rPr>
          <w:kern w:val="22"/>
          <w:szCs w:val="22"/>
        </w:rPr>
      </w:pPr>
      <w:r>
        <w:t>наличие средств осуществлени</w:t>
      </w:r>
      <w:r w:rsidR="00851D26">
        <w:t>я</w:t>
      </w:r>
      <w:r>
        <w:t xml:space="preserve"> для достижения всех целей и выполнения всех задач рамочной программы.</w:t>
      </w:r>
    </w:p>
    <w:p w:rsidR="001B31EC" w:rsidRPr="00622234" w:rsidRDefault="001B31EC" w:rsidP="001B31EC">
      <w:pPr>
        <w:pStyle w:val="Titre2"/>
        <w:numPr>
          <w:ilvl w:val="0"/>
          <w:numId w:val="8"/>
        </w:numPr>
        <w:suppressLineNumbers/>
        <w:tabs>
          <w:tab w:val="clear" w:pos="720"/>
        </w:tabs>
        <w:suppressAutoHyphens/>
        <w:ind w:left="714" w:hanging="357"/>
        <w:rPr>
          <w:rFonts w:eastAsia="Malgun Gothic"/>
          <w:kern w:val="22"/>
          <w:szCs w:val="22"/>
        </w:rPr>
      </w:pPr>
      <w:r>
        <w:t>Миссия на период до 2030 года</w:t>
      </w:r>
    </w:p>
    <w:p w:rsidR="001B31EC" w:rsidRPr="00622234" w:rsidRDefault="001B31EC" w:rsidP="001B31EC">
      <w:pPr>
        <w:pStyle w:val="Para1"/>
        <w:numPr>
          <w:ilvl w:val="0"/>
          <w:numId w:val="6"/>
        </w:numPr>
        <w:suppressLineNumbers/>
        <w:tabs>
          <w:tab w:val="clear" w:pos="360"/>
        </w:tabs>
        <w:suppressAutoHyphens/>
        <w:rPr>
          <w:kern w:val="22"/>
          <w:szCs w:val="22"/>
        </w:rPr>
      </w:pPr>
      <w:r>
        <w:t>Миссия рамочной программы на период до 2030 года заключается в следующем:</w:t>
      </w:r>
    </w:p>
    <w:p w:rsidR="001B31EC" w:rsidRDefault="001F1A27" w:rsidP="001B31EC">
      <w:pPr>
        <w:pStyle w:val="Para1"/>
        <w:suppressLineNumbers/>
        <w:suppressAutoHyphens/>
        <w:ind w:left="720"/>
        <w:rPr>
          <w:kern w:val="22"/>
          <w:szCs w:val="22"/>
        </w:rPr>
      </w:pPr>
      <w:r>
        <w:t>П</w:t>
      </w:r>
      <w:r w:rsidR="001B31EC">
        <w:t>ринятие неотложных мер в масштабах всего общества для восстановления биоразнообразия в интересах людей и планеты</w:t>
      </w:r>
      <w:r w:rsidR="001B31EC" w:rsidRPr="00C1446F">
        <w:rPr>
          <w:rStyle w:val="Appelnotedebasdep"/>
          <w:kern w:val="22"/>
          <w:szCs w:val="22"/>
          <w:u w:val="none"/>
          <w:vertAlign w:val="superscript"/>
        </w:rPr>
        <w:footnoteReference w:id="6"/>
      </w:r>
      <w:r w:rsidR="001B31EC" w:rsidRPr="00C1446F">
        <w:t>.</w:t>
      </w:r>
    </w:p>
    <w:p w:rsidR="001B31EC" w:rsidRDefault="001B31EC" w:rsidP="001B31EC">
      <w:pPr>
        <w:pStyle w:val="Titre2"/>
        <w:numPr>
          <w:ilvl w:val="0"/>
          <w:numId w:val="8"/>
        </w:numPr>
        <w:suppressLineNumbers/>
        <w:tabs>
          <w:tab w:val="clear" w:pos="720"/>
        </w:tabs>
        <w:suppressAutoHyphens/>
        <w:ind w:left="714" w:hanging="357"/>
        <w:rPr>
          <w:kern w:val="22"/>
          <w:szCs w:val="22"/>
        </w:rPr>
      </w:pPr>
      <w:r>
        <w:t>Промежуточные цели на период до 2030 года</w:t>
      </w:r>
    </w:p>
    <w:p w:rsidR="001B31EC" w:rsidRDefault="001B31EC" w:rsidP="001B31EC">
      <w:pPr>
        <w:pStyle w:val="Para1"/>
        <w:suppressLineNumbers/>
        <w:suppressAutoHyphens/>
        <w:rPr>
          <w:kern w:val="22"/>
          <w:szCs w:val="22"/>
        </w:rPr>
      </w:pPr>
      <w:r>
        <w:t xml:space="preserve">Рамочная программа содержит восемь промежуточных целей для оценки в 2030 году прогресса в достижении целей на период до 2050 года: </w:t>
      </w:r>
    </w:p>
    <w:p w:rsidR="001B31EC" w:rsidRPr="00651F8A" w:rsidRDefault="001B31EC" w:rsidP="001B31EC">
      <w:pPr>
        <w:pStyle w:val="Para1"/>
        <w:suppressLineNumbers/>
        <w:suppressAutoHyphens/>
        <w:rPr>
          <w:b/>
          <w:bCs/>
          <w:kern w:val="22"/>
          <w:szCs w:val="22"/>
        </w:rPr>
      </w:pPr>
      <w:r>
        <w:rPr>
          <w:b/>
        </w:rPr>
        <w:t>Цель A</w:t>
      </w:r>
    </w:p>
    <w:p w:rsidR="001B31EC" w:rsidRPr="0081014C" w:rsidRDefault="001B31EC" w:rsidP="001B31EC">
      <w:pPr>
        <w:pStyle w:val="Para1"/>
        <w:suppressLineNumbers/>
        <w:suppressAutoHyphens/>
        <w:rPr>
          <w:kern w:val="22"/>
          <w:szCs w:val="22"/>
        </w:rPr>
      </w:pPr>
      <w:r>
        <w:t>A.1 Увеличение площадей, связности и целостности природных систем по меньшей мере на [5%].</w:t>
      </w:r>
    </w:p>
    <w:p w:rsidR="001B31EC" w:rsidRDefault="001B31EC" w:rsidP="001B31EC">
      <w:pPr>
        <w:pStyle w:val="Para1"/>
        <w:suppressLineNumbers/>
        <w:suppressAutoHyphens/>
        <w:rPr>
          <w:kern w:val="22"/>
          <w:szCs w:val="22"/>
        </w:rPr>
      </w:pPr>
      <w:r>
        <w:t>A.2 Сокращение на [X%] числа видов, находящихся под угрозой исчезновения, и увеличение численности видов в среднем на [X%].</w:t>
      </w:r>
    </w:p>
    <w:p w:rsidR="001B31EC" w:rsidRPr="00651F8A" w:rsidRDefault="001B31EC" w:rsidP="001B31EC">
      <w:pPr>
        <w:pStyle w:val="Para1"/>
        <w:suppressLineNumbers/>
        <w:suppressAutoHyphens/>
        <w:rPr>
          <w:b/>
          <w:bCs/>
          <w:kern w:val="22"/>
          <w:szCs w:val="22"/>
        </w:rPr>
      </w:pPr>
      <w:r>
        <w:rPr>
          <w:b/>
        </w:rPr>
        <w:t>Цель B</w:t>
      </w:r>
    </w:p>
    <w:p w:rsidR="001B31EC" w:rsidRPr="0081014C" w:rsidRDefault="001B31EC" w:rsidP="001B31EC">
      <w:pPr>
        <w:pStyle w:val="Para1"/>
        <w:suppressLineNumbers/>
        <w:suppressAutoHyphens/>
        <w:rPr>
          <w:kern w:val="22"/>
          <w:szCs w:val="22"/>
        </w:rPr>
      </w:pPr>
      <w:r>
        <w:t>B.1 Обеспечение вклада природы в устойчивый рацион и продовольственную безопасность, доступ к безопасной питьевой воде и устойчивость к стихийным бедствиям не менее чем для [X%] миллионов человек.</w:t>
      </w:r>
    </w:p>
    <w:p w:rsidR="001B31EC" w:rsidRDefault="001B31EC" w:rsidP="001B31EC">
      <w:pPr>
        <w:pStyle w:val="Para1"/>
        <w:suppressLineNumbers/>
        <w:suppressAutoHyphens/>
        <w:rPr>
          <w:kern w:val="22"/>
          <w:szCs w:val="22"/>
        </w:rPr>
      </w:pPr>
      <w:r>
        <w:t>B.2 Признание ценности природы посредством «зеленых» инвестиций, оценки экосистемных услуг в национальных счетах и раскрытия финансовой информации государственного и частного сектора.</w:t>
      </w:r>
    </w:p>
    <w:p w:rsidR="001B31EC" w:rsidRPr="00651F8A" w:rsidRDefault="001B31EC" w:rsidP="001B31EC">
      <w:pPr>
        <w:pStyle w:val="Para1"/>
        <w:suppressLineNumbers/>
        <w:suppressAutoHyphens/>
        <w:rPr>
          <w:b/>
          <w:bCs/>
          <w:kern w:val="22"/>
          <w:szCs w:val="22"/>
        </w:rPr>
      </w:pPr>
      <w:r>
        <w:rPr>
          <w:b/>
        </w:rPr>
        <w:t>Цель C</w:t>
      </w:r>
    </w:p>
    <w:p w:rsidR="001B31EC" w:rsidRPr="0081014C" w:rsidRDefault="001B31EC" w:rsidP="001B31EC">
      <w:pPr>
        <w:pStyle w:val="Para1"/>
        <w:suppressLineNumbers/>
        <w:suppressAutoHyphens/>
        <w:rPr>
          <w:kern w:val="22"/>
          <w:szCs w:val="22"/>
        </w:rPr>
      </w:pPr>
      <w:r>
        <w:t>C.1 Создание механизмов доступа к генетическим ресурсам и совместного использования выгод во всех странах.</w:t>
      </w:r>
    </w:p>
    <w:p w:rsidR="001B31EC" w:rsidRDefault="001B31EC" w:rsidP="001B31EC">
      <w:pPr>
        <w:pStyle w:val="Para1"/>
        <w:suppressLineNumbers/>
        <w:suppressAutoHyphens/>
        <w:rPr>
          <w:kern w:val="22"/>
          <w:szCs w:val="22"/>
        </w:rPr>
      </w:pPr>
      <w:r>
        <w:t>C.2 Увеличение совместного использования выгод на [X%].</w:t>
      </w:r>
    </w:p>
    <w:p w:rsidR="001B31EC" w:rsidRPr="00651F8A" w:rsidRDefault="001B31EC" w:rsidP="001B31EC">
      <w:pPr>
        <w:pStyle w:val="Para1"/>
        <w:suppressLineNumbers/>
        <w:suppressAutoHyphens/>
        <w:rPr>
          <w:b/>
          <w:bCs/>
          <w:kern w:val="22"/>
          <w:szCs w:val="22"/>
        </w:rPr>
      </w:pPr>
      <w:r>
        <w:rPr>
          <w:b/>
        </w:rPr>
        <w:t>Цель D</w:t>
      </w:r>
    </w:p>
    <w:p w:rsidR="001B31EC" w:rsidRPr="0081014C" w:rsidRDefault="001B31EC" w:rsidP="001B31EC">
      <w:pPr>
        <w:pStyle w:val="Para1"/>
        <w:suppressLineNumbers/>
        <w:suppressAutoHyphens/>
        <w:rPr>
          <w:kern w:val="22"/>
          <w:szCs w:val="22"/>
        </w:rPr>
      </w:pPr>
      <w:r>
        <w:lastRenderedPageBreak/>
        <w:t>D.1 К 2022 году выявление и выделение средств на осуществление рамочной программы на период с 2020 по 2030 год.</w:t>
      </w:r>
    </w:p>
    <w:p w:rsidR="001B31EC" w:rsidRDefault="001B31EC" w:rsidP="001B31EC">
      <w:pPr>
        <w:pStyle w:val="Para1"/>
        <w:suppressLineNumbers/>
        <w:suppressAutoHyphens/>
        <w:rPr>
          <w:kern w:val="22"/>
          <w:szCs w:val="22"/>
        </w:rPr>
      </w:pPr>
      <w:r>
        <w:t>D.2 К 2030 году выявление или выделение средств на осуществление рамочной программы на период с 2030 по 2040 год.</w:t>
      </w:r>
    </w:p>
    <w:p w:rsidR="001B31EC" w:rsidRPr="00622234" w:rsidRDefault="001B31EC" w:rsidP="001B31EC">
      <w:pPr>
        <w:pStyle w:val="Titre2"/>
        <w:numPr>
          <w:ilvl w:val="0"/>
          <w:numId w:val="8"/>
        </w:numPr>
        <w:suppressLineNumbers/>
        <w:tabs>
          <w:tab w:val="clear" w:pos="720"/>
        </w:tabs>
        <w:suppressAutoHyphens/>
        <w:ind w:left="714" w:hanging="357"/>
        <w:rPr>
          <w:rFonts w:eastAsia="Malgun Gothic"/>
          <w:kern w:val="22"/>
          <w:szCs w:val="22"/>
        </w:rPr>
      </w:pPr>
      <w:r>
        <w:t>Задачи на период до 2030 года</w:t>
      </w:r>
    </w:p>
    <w:p w:rsidR="001B31EC" w:rsidRPr="00D70385" w:rsidRDefault="001B31EC" w:rsidP="001B31EC">
      <w:pPr>
        <w:pStyle w:val="Para1"/>
        <w:numPr>
          <w:ilvl w:val="0"/>
          <w:numId w:val="6"/>
        </w:numPr>
        <w:suppressLineNumbers/>
        <w:tabs>
          <w:tab w:val="clear" w:pos="360"/>
        </w:tabs>
        <w:suppressAutoHyphens/>
        <w:rPr>
          <w:rFonts w:eastAsia="Malgun Gothic"/>
          <w:kern w:val="22"/>
          <w:szCs w:val="22"/>
        </w:rPr>
      </w:pPr>
      <w:r>
        <w:t>Рамочная программа содержит 20 ориентированных на конкретные действия задач на период до 2030 года, которые в случае их осуществления будут способствовать достижению промежуточных целей на период до 2030 года и ориентированных на конкретные результаты целей на период до 2050 года.</w:t>
      </w:r>
      <w:r>
        <w:rPr>
          <w:color w:val="000000"/>
        </w:rPr>
        <w:t xml:space="preserve"> </w:t>
      </w:r>
      <w:r>
        <w:t>Меры по реализации этих задач должны осуществляться с применением последовательного подхода и в соответствии с Конвенцией о биологическом разнообразии и протоколами к ней, а также с другими соответствующими международными обязательствами с учетом национальных социально-экономических условий</w:t>
      </w:r>
      <w:r w:rsidRPr="00C1446F">
        <w:rPr>
          <w:rStyle w:val="Appelnotedebasdep"/>
          <w:kern w:val="22"/>
          <w:sz w:val="22"/>
          <w:szCs w:val="22"/>
          <w:u w:val="none"/>
          <w:vertAlign w:val="superscript"/>
        </w:rPr>
        <w:footnoteReference w:id="7"/>
      </w:r>
      <w:r>
        <w:t>.</w:t>
      </w:r>
    </w:p>
    <w:p w:rsidR="001B31EC" w:rsidRPr="0051480C" w:rsidRDefault="001B31EC" w:rsidP="001B31EC">
      <w:pPr>
        <w:pStyle w:val="Para1"/>
        <w:numPr>
          <w:ilvl w:val="1"/>
          <w:numId w:val="6"/>
        </w:numPr>
        <w:suppressLineNumbers/>
        <w:tabs>
          <w:tab w:val="clear" w:pos="1440"/>
          <w:tab w:val="num" w:pos="709"/>
        </w:tabs>
        <w:suppressAutoHyphens/>
        <w:ind w:firstLine="0"/>
        <w:jc w:val="left"/>
        <w:rPr>
          <w:rFonts w:eastAsia="Malgun Gothic"/>
          <w:kern w:val="22"/>
          <w:szCs w:val="22"/>
        </w:rPr>
      </w:pPr>
      <w:r>
        <w:rPr>
          <w:b/>
        </w:rPr>
        <w:t>Снижение угроз для биоразнообразия</w:t>
      </w:r>
    </w:p>
    <w:p w:rsidR="001B31EC" w:rsidRPr="00D02738" w:rsidRDefault="001B31EC" w:rsidP="001B31EC">
      <w:pPr>
        <w:rPr>
          <w:rStyle w:val="Appelnotedebasdep"/>
          <w:kern w:val="22"/>
          <w:sz w:val="22"/>
          <w:szCs w:val="22"/>
        </w:rPr>
      </w:pPr>
      <w:r>
        <w:t xml:space="preserve">Задача 1. К 2030 году охват [50%] наземных и морских районов во всем мире пространственным планированием, учитывающим изменение использования наземных и морских ресурсов, при сохранении большинства существующих нетронутых районов и дикой природы, и обеспечение восстановления [X%] деградированных пресноводных, морских и </w:t>
      </w:r>
      <w:r w:rsidR="00AF178F">
        <w:t>наземны</w:t>
      </w:r>
      <w:r>
        <w:t>х экосистем и связности между ними.</w:t>
      </w:r>
    </w:p>
    <w:p w:rsidR="001B31EC" w:rsidRPr="00651F8A" w:rsidRDefault="001B31EC" w:rsidP="001B31EC">
      <w:pPr>
        <w:rPr>
          <w:rFonts w:cstheme="minorHAnsi"/>
          <w:szCs w:val="22"/>
        </w:rPr>
      </w:pPr>
      <w:r>
        <w:t>Задача 2. К 2030 году охрана и сохранение по меньшей мере 30% планеты с уделением особого внимания районам, имеющим особо важное значение для сохранения биоразнообразия, посредством связной и эффективной системы охраняемых районов и других эффективных природоохранных мер на порайонной основе.</w:t>
      </w:r>
    </w:p>
    <w:p w:rsidR="001B31EC" w:rsidRPr="001533E9" w:rsidRDefault="001B31EC" w:rsidP="001B31EC">
      <w:pPr>
        <w:pStyle w:val="Para3"/>
        <w:numPr>
          <w:ilvl w:val="0"/>
          <w:numId w:val="0"/>
        </w:numPr>
        <w:suppressLineNumbers/>
        <w:tabs>
          <w:tab w:val="clear" w:pos="1980"/>
        </w:tabs>
        <w:suppressAutoHyphens/>
        <w:spacing w:before="120" w:after="120"/>
        <w:rPr>
          <w:rFonts w:eastAsia="Malgun Gothic"/>
          <w:kern w:val="22"/>
          <w:szCs w:val="22"/>
        </w:rPr>
      </w:pPr>
      <w:r>
        <w:t xml:space="preserve">Задача 3. К 2030 году обеспечение активных мер по управлению, создающих условия для восстановления и сохранения видов дикой </w:t>
      </w:r>
      <w:r w:rsidR="00AF178F">
        <w:t>флоры и фауны</w:t>
      </w:r>
      <w:r>
        <w:t>, и сокращение конфликтов между человеком и дикой природой на [X%].</w:t>
      </w:r>
    </w:p>
    <w:p w:rsidR="001B31EC" w:rsidRPr="001533E9" w:rsidRDefault="001B31EC" w:rsidP="001B31EC">
      <w:pPr>
        <w:pStyle w:val="Para3"/>
        <w:numPr>
          <w:ilvl w:val="0"/>
          <w:numId w:val="0"/>
        </w:numPr>
        <w:suppressLineNumbers/>
        <w:tabs>
          <w:tab w:val="clear" w:pos="1980"/>
        </w:tabs>
        <w:suppressAutoHyphens/>
        <w:spacing w:before="120" w:after="120"/>
        <w:rPr>
          <w:rFonts w:eastAsia="Malgun Gothic"/>
          <w:kern w:val="22"/>
          <w:szCs w:val="22"/>
        </w:rPr>
      </w:pPr>
      <w:r>
        <w:t xml:space="preserve">Задача 4. </w:t>
      </w:r>
      <w:r>
        <w:rPr>
          <w:color w:val="000000" w:themeColor="text1"/>
        </w:rPr>
        <w:t xml:space="preserve">К 2030 году обеспечение законного характера, устойчивого уровня и безопасности добычи, торговли и использования диких видов </w:t>
      </w:r>
      <w:r w:rsidR="00AF178F">
        <w:rPr>
          <w:color w:val="000000" w:themeColor="text1"/>
        </w:rPr>
        <w:t xml:space="preserve">флоры и </w:t>
      </w:r>
      <w:r>
        <w:rPr>
          <w:color w:val="000000" w:themeColor="text1"/>
        </w:rPr>
        <w:t>фауны.</w:t>
      </w:r>
    </w:p>
    <w:p w:rsidR="001B31EC" w:rsidRPr="001533E9" w:rsidRDefault="001B31EC" w:rsidP="001B31EC">
      <w:pPr>
        <w:pStyle w:val="Para3"/>
        <w:numPr>
          <w:ilvl w:val="0"/>
          <w:numId w:val="0"/>
        </w:numPr>
        <w:suppressLineNumbers/>
        <w:tabs>
          <w:tab w:val="clear" w:pos="1980"/>
        </w:tabs>
        <w:suppressAutoHyphens/>
        <w:spacing w:before="120" w:after="120"/>
        <w:rPr>
          <w:kern w:val="22"/>
          <w:szCs w:val="22"/>
        </w:rPr>
      </w:pPr>
      <w:r>
        <w:t>Задача 5. К 2030 году регулирование и, когда это возможно, контроль путей интродукции инвазивных чужеродных видов с достижением снижения темпов новых интродукций на [50%] и контроль либо искоренение инвазивных чужеродных видов для устранения или сокращения их воздействия, в том числе по меньшей мере в [50%] приоритетных объектов.</w:t>
      </w:r>
    </w:p>
    <w:p w:rsidR="001B31EC" w:rsidRPr="00651F8A" w:rsidRDefault="001B31EC" w:rsidP="001B31EC">
      <w:pPr>
        <w:pStyle w:val="Para3"/>
        <w:numPr>
          <w:ilvl w:val="0"/>
          <w:numId w:val="0"/>
        </w:numPr>
        <w:suppressLineNumbers/>
        <w:tabs>
          <w:tab w:val="clear" w:pos="1980"/>
        </w:tabs>
        <w:suppressAutoHyphens/>
        <w:spacing w:before="120" w:after="120"/>
        <w:rPr>
          <w:rFonts w:cstheme="minorHAnsi"/>
          <w:szCs w:val="22"/>
        </w:rPr>
      </w:pPr>
      <w:r>
        <w:t xml:space="preserve">Задача 6. К 2030 году сокращение загрязнения из всех источников, в том числе путем снижения чрезмерного сброса биогенных веществ [на </w:t>
      </w:r>
      <w:proofErr w:type="spellStart"/>
      <w:r>
        <w:t>x%</w:t>
      </w:r>
      <w:proofErr w:type="spellEnd"/>
      <w:r>
        <w:t xml:space="preserve">], биоцидов [на </w:t>
      </w:r>
      <w:proofErr w:type="spellStart"/>
      <w:r>
        <w:t>x%</w:t>
      </w:r>
      <w:proofErr w:type="spellEnd"/>
      <w:r>
        <w:t>], пластиковых отходов [на x%] до уровней, на наносящих вреда биоразнообразию, экосистемным функциям и здоровью людей.</w:t>
      </w:r>
    </w:p>
    <w:p w:rsidR="001B31EC" w:rsidRPr="001533E9" w:rsidRDefault="001B31EC" w:rsidP="001B31EC">
      <w:pPr>
        <w:pStyle w:val="Para3"/>
        <w:numPr>
          <w:ilvl w:val="0"/>
          <w:numId w:val="0"/>
        </w:numPr>
        <w:suppressLineNumbers/>
        <w:tabs>
          <w:tab w:val="clear" w:pos="1980"/>
        </w:tabs>
        <w:suppressAutoHyphens/>
        <w:spacing w:before="120" w:after="120"/>
        <w:rPr>
          <w:kern w:val="22"/>
          <w:szCs w:val="22"/>
        </w:rPr>
      </w:pPr>
      <w:r>
        <w:t xml:space="preserve">Задача 7. К 2030 году увеличение вклада в смягчение последствий изменения климата и адаптацию к ним, а также в снижение рисков бедствий с помощью решений, основанных на природных процессах, и экосистемных подходов, </w:t>
      </w:r>
      <w:r w:rsidR="00AF178F">
        <w:t xml:space="preserve">наряду </w:t>
      </w:r>
      <w:r>
        <w:t xml:space="preserve">с обеспечением жизнестойкости и </w:t>
      </w:r>
      <w:r w:rsidR="00AF178F">
        <w:t>сведением к минимуму</w:t>
      </w:r>
      <w:r>
        <w:t xml:space="preserve"> любых негативных последствий для биоразнообразия.</w:t>
      </w:r>
    </w:p>
    <w:p w:rsidR="001B31EC" w:rsidRPr="001533E9" w:rsidRDefault="001B31EC" w:rsidP="001B31EC">
      <w:pPr>
        <w:pStyle w:val="Para1"/>
        <w:numPr>
          <w:ilvl w:val="1"/>
          <w:numId w:val="6"/>
        </w:numPr>
        <w:suppressLineNumbers/>
        <w:tabs>
          <w:tab w:val="clear" w:pos="1440"/>
        </w:tabs>
        <w:suppressAutoHyphens/>
        <w:ind w:firstLine="0"/>
        <w:jc w:val="left"/>
        <w:rPr>
          <w:rFonts w:eastAsia="Malgun Gothic"/>
          <w:kern w:val="22"/>
          <w:szCs w:val="22"/>
        </w:rPr>
      </w:pPr>
      <w:r>
        <w:rPr>
          <w:b/>
        </w:rPr>
        <w:t>Удовлетворение потребностей людей посредством устойчивого использования биоразнообразия и совместного получения выгод</w:t>
      </w:r>
    </w:p>
    <w:p w:rsidR="001B31EC" w:rsidRPr="001533E9" w:rsidRDefault="001B31EC" w:rsidP="001B31EC">
      <w:pPr>
        <w:pStyle w:val="Para3"/>
        <w:numPr>
          <w:ilvl w:val="0"/>
          <w:numId w:val="0"/>
        </w:numPr>
        <w:suppressLineNumbers/>
        <w:tabs>
          <w:tab w:val="clear" w:pos="1980"/>
        </w:tabs>
        <w:suppressAutoHyphens/>
        <w:spacing w:before="120" w:after="120"/>
        <w:rPr>
          <w:kern w:val="22"/>
          <w:szCs w:val="22"/>
        </w:rPr>
      </w:pPr>
      <w:r>
        <w:t xml:space="preserve">Задача 8. К 2030 году обеспечение выгод, в том числе таких как питание, продовольственная безопасность, источники жизнеобеспечения, здоровье и благополучие, для людей, особенно для </w:t>
      </w:r>
      <w:r>
        <w:lastRenderedPageBreak/>
        <w:t>наиболее уязвимых слоев населения, с помощью устойчивого управления дикими видами фауны и флоры.</w:t>
      </w:r>
    </w:p>
    <w:p w:rsidR="001B31EC" w:rsidRPr="001533E9" w:rsidRDefault="001B31EC" w:rsidP="001B31EC">
      <w:pPr>
        <w:pStyle w:val="Para3"/>
        <w:numPr>
          <w:ilvl w:val="0"/>
          <w:numId w:val="0"/>
        </w:numPr>
        <w:suppressLineNumbers/>
        <w:tabs>
          <w:tab w:val="clear" w:pos="1980"/>
        </w:tabs>
        <w:suppressAutoHyphens/>
        <w:spacing w:before="120" w:after="120"/>
        <w:rPr>
          <w:kern w:val="22"/>
          <w:szCs w:val="22"/>
        </w:rPr>
      </w:pPr>
      <w:r>
        <w:t>Задача 9. К 2030 году поддержание продуктивности, устойчивости и жизнеспособности</w:t>
      </w:r>
      <w:r w:rsidR="005A4E33">
        <w:t xml:space="preserve"> </w:t>
      </w:r>
      <w:r>
        <w:t>биоразнообразия в сельском хозяйстве и других управляемых экосистемах посредством сохранения и устойчивого использования таких экосистем с сокращением разрывов в производительности по меньшей мере на [50%].</w:t>
      </w:r>
    </w:p>
    <w:p w:rsidR="001B31EC" w:rsidRPr="001533E9" w:rsidRDefault="001B31EC" w:rsidP="001B31EC">
      <w:pPr>
        <w:pStyle w:val="Para3"/>
        <w:numPr>
          <w:ilvl w:val="0"/>
          <w:numId w:val="0"/>
        </w:numPr>
        <w:suppressLineNumbers/>
        <w:tabs>
          <w:tab w:val="clear" w:pos="1980"/>
        </w:tabs>
        <w:suppressAutoHyphens/>
        <w:spacing w:before="120" w:after="120"/>
        <w:rPr>
          <w:kern w:val="22"/>
          <w:szCs w:val="22"/>
        </w:rPr>
      </w:pPr>
      <w:r>
        <w:t xml:space="preserve">Задача 10. К 2030 году обеспечение вклада решений, основанных на природных процессах, и экосистемных подходов в регулирование опасностей и экстремальных явлений, </w:t>
      </w:r>
      <w:r w:rsidR="003B6409">
        <w:t xml:space="preserve">качества воздуха, </w:t>
      </w:r>
      <w:r>
        <w:t>а также качества и количества воды не менее чем для [XXX миллионов] человек.</w:t>
      </w:r>
    </w:p>
    <w:p w:rsidR="001B31EC" w:rsidRPr="001533E9" w:rsidRDefault="001B31EC" w:rsidP="001B31EC">
      <w:pPr>
        <w:pStyle w:val="Para3"/>
        <w:numPr>
          <w:ilvl w:val="0"/>
          <w:numId w:val="0"/>
        </w:numPr>
        <w:suppressLineNumbers/>
        <w:tabs>
          <w:tab w:val="clear" w:pos="1980"/>
        </w:tabs>
        <w:suppressAutoHyphens/>
        <w:spacing w:before="120" w:after="120"/>
        <w:rPr>
          <w:kern w:val="22"/>
          <w:szCs w:val="22"/>
        </w:rPr>
      </w:pPr>
      <w:r>
        <w:t>Задача 11. К 2030 году увеличение выгод от использования биоразнообразия</w:t>
      </w:r>
      <w:r w:rsidR="00AF178F">
        <w:t>, а также</w:t>
      </w:r>
      <w:r>
        <w:t xml:space="preserve"> зеленых и голубых пространств для здоровья и благополучия людей, и в том числе доли людей, имеющих доступ к таким пространствам, по меньшей </w:t>
      </w:r>
      <w:proofErr w:type="gramStart"/>
      <w:r>
        <w:t>мере</w:t>
      </w:r>
      <w:proofErr w:type="gramEnd"/>
      <w:r>
        <w:t xml:space="preserve"> на [100%], в частности для городских жителей.</w:t>
      </w:r>
    </w:p>
    <w:p w:rsidR="001B31EC" w:rsidRPr="001533E9" w:rsidRDefault="001B31EC" w:rsidP="001B31EC">
      <w:pPr>
        <w:pStyle w:val="Para3"/>
        <w:numPr>
          <w:ilvl w:val="0"/>
          <w:numId w:val="0"/>
        </w:numPr>
        <w:suppressLineNumbers/>
        <w:suppressAutoHyphens/>
        <w:spacing w:before="120" w:after="120"/>
        <w:rPr>
          <w:kern w:val="22"/>
          <w:szCs w:val="22"/>
        </w:rPr>
      </w:pPr>
      <w:r>
        <w:t>Задача 12. К 2030 году увеличение на [X] выгод, совместно используемых для сохранения и устойчивого использования биоразнообразия, посредством обеспечения доступа к справедливому и равноправному распределению выгод от использования генетических ресурсов и связанных с ними традиционных знаний.</w:t>
      </w:r>
    </w:p>
    <w:p w:rsidR="001B31EC" w:rsidRPr="001533E9" w:rsidRDefault="001B31EC" w:rsidP="001B31EC">
      <w:pPr>
        <w:pStyle w:val="Para1"/>
        <w:numPr>
          <w:ilvl w:val="1"/>
          <w:numId w:val="6"/>
        </w:numPr>
        <w:suppressLineNumbers/>
        <w:tabs>
          <w:tab w:val="clear" w:pos="1440"/>
        </w:tabs>
        <w:suppressAutoHyphens/>
        <w:ind w:firstLine="0"/>
        <w:jc w:val="left"/>
        <w:rPr>
          <w:rFonts w:eastAsia="Malgun Gothic"/>
          <w:b/>
          <w:kern w:val="22"/>
          <w:szCs w:val="22"/>
        </w:rPr>
      </w:pPr>
      <w:r>
        <w:rPr>
          <w:b/>
        </w:rPr>
        <w:t>Инструменты и решения для процесса осуществления и учета проблематики биоразнообразия</w:t>
      </w:r>
    </w:p>
    <w:p w:rsidR="001B31EC" w:rsidRPr="001533E9" w:rsidRDefault="001B31EC" w:rsidP="001B31EC">
      <w:pPr>
        <w:pStyle w:val="Para3"/>
        <w:numPr>
          <w:ilvl w:val="0"/>
          <w:numId w:val="0"/>
        </w:numPr>
        <w:suppressLineNumbers/>
        <w:tabs>
          <w:tab w:val="clear" w:pos="1980"/>
        </w:tabs>
        <w:suppressAutoHyphens/>
        <w:spacing w:before="120" w:after="120"/>
        <w:rPr>
          <w:kern w:val="22"/>
          <w:szCs w:val="22"/>
        </w:rPr>
      </w:pPr>
      <w:r>
        <w:t xml:space="preserve">Задача 13. К 2030 году интегрирование ценностей биоразнообразия в меры политики, нормативные акты, планирование, процессы развития, стратегии сокращения масштабов нищеты и счета на всех уровнях, </w:t>
      </w:r>
      <w:r w:rsidR="00AF178F">
        <w:t xml:space="preserve">наряду </w:t>
      </w:r>
      <w:r>
        <w:t xml:space="preserve">с обеспечением учета проблематики ценностей биоразнообразия во всех секторах и </w:t>
      </w:r>
      <w:r w:rsidR="00AF178F">
        <w:t>их</w:t>
      </w:r>
      <w:r>
        <w:t xml:space="preserve"> включения в оценки воздействия на окружающую среду. </w:t>
      </w:r>
    </w:p>
    <w:p w:rsidR="001B31EC" w:rsidRPr="00651F8A" w:rsidRDefault="001B31EC" w:rsidP="001B31EC">
      <w:pPr>
        <w:pStyle w:val="Para3"/>
        <w:numPr>
          <w:ilvl w:val="0"/>
          <w:numId w:val="0"/>
        </w:numPr>
        <w:suppressLineNumbers/>
        <w:tabs>
          <w:tab w:val="clear" w:pos="1980"/>
        </w:tabs>
        <w:suppressAutoHyphens/>
        <w:spacing w:before="120" w:after="120"/>
        <w:rPr>
          <w:rFonts w:cstheme="minorHAnsi"/>
          <w:szCs w:val="22"/>
        </w:rPr>
      </w:pPr>
      <w:r>
        <w:t xml:space="preserve">Задача 14. К 2030 году достижение снижения негативного воздействия на </w:t>
      </w:r>
      <w:proofErr w:type="gramStart"/>
      <w:r>
        <w:t>биоразнообразие</w:t>
      </w:r>
      <w:proofErr w:type="gramEnd"/>
      <w:r>
        <w:t xml:space="preserve"> по меньшей мере на [50%] посредством обеспечения устойчивости </w:t>
      </w:r>
      <w:r w:rsidR="004721E9" w:rsidRPr="004721E9">
        <w:t xml:space="preserve">производственной </w:t>
      </w:r>
      <w:r>
        <w:t>практик</w:t>
      </w:r>
      <w:r w:rsidR="004721E9">
        <w:t>и</w:t>
      </w:r>
      <w:r>
        <w:t xml:space="preserve"> и цепочек поставок.</w:t>
      </w:r>
    </w:p>
    <w:p w:rsidR="001B31EC" w:rsidRPr="00651F8A" w:rsidRDefault="001B31EC" w:rsidP="001B31EC">
      <w:pPr>
        <w:pStyle w:val="Para3"/>
        <w:numPr>
          <w:ilvl w:val="0"/>
          <w:numId w:val="0"/>
        </w:numPr>
        <w:suppressLineNumbers/>
        <w:tabs>
          <w:tab w:val="clear" w:pos="1980"/>
        </w:tabs>
        <w:suppressAutoHyphens/>
        <w:spacing w:before="120" w:after="120"/>
        <w:rPr>
          <w:rFonts w:cstheme="minorHAnsi"/>
          <w:szCs w:val="22"/>
        </w:rPr>
      </w:pPr>
      <w:r>
        <w:t>Задача 15. К 2030 году искоренение неустойчивых моделей потребления при обеспечении понимания и признания людьми во всем мире ценности биоразнообразия и тем самым принятия ими ответственных решений, согласующихся с концепцией в области биоразнообразия на период до 2050 года, с учетом индивидуальных и национальных культурных и социально-экономических условий.</w:t>
      </w:r>
    </w:p>
    <w:p w:rsidR="001B31EC" w:rsidRPr="00651F8A" w:rsidRDefault="001B31EC" w:rsidP="001B31EC">
      <w:pPr>
        <w:pStyle w:val="Para3"/>
        <w:numPr>
          <w:ilvl w:val="0"/>
          <w:numId w:val="0"/>
        </w:numPr>
        <w:suppressLineNumbers/>
        <w:tabs>
          <w:tab w:val="clear" w:pos="1980"/>
        </w:tabs>
        <w:suppressAutoHyphens/>
        <w:spacing w:before="120" w:after="120"/>
        <w:rPr>
          <w:rFonts w:cstheme="minorHAnsi"/>
          <w:color w:val="000000" w:themeColor="text1"/>
          <w:szCs w:val="22"/>
        </w:rPr>
      </w:pPr>
      <w:r>
        <w:t>Задача 16. К 2030 году разработка и осуществление мер по предотвращению, регулированию или контролю потенциального негативного воздействия биотехнологи</w:t>
      </w:r>
      <w:r w:rsidR="004721E9">
        <w:t>й</w:t>
      </w:r>
      <w:r>
        <w:t xml:space="preserve"> на биоразнообразие и здоровье людей путем снижения такого воздействия на [X].</w:t>
      </w:r>
    </w:p>
    <w:p w:rsidR="001B31EC" w:rsidRPr="001533E9" w:rsidRDefault="001B31EC" w:rsidP="001B31EC">
      <w:pPr>
        <w:pStyle w:val="Para3"/>
        <w:numPr>
          <w:ilvl w:val="0"/>
          <w:numId w:val="0"/>
        </w:numPr>
        <w:suppressLineNumbers/>
        <w:tabs>
          <w:tab w:val="clear" w:pos="1980"/>
        </w:tabs>
        <w:suppressAutoHyphens/>
        <w:spacing w:before="120" w:after="120"/>
        <w:rPr>
          <w:kern w:val="22"/>
          <w:szCs w:val="22"/>
        </w:rPr>
      </w:pPr>
      <w:r>
        <w:rPr>
          <w:color w:val="000000" w:themeColor="text1"/>
        </w:rPr>
        <w:t xml:space="preserve">Задача 17. </w:t>
      </w:r>
      <w:r>
        <w:t>К 2030 году перенаправление, переориентация, реформирование или искоренение мер стимулирования, вредных для биоразнообразия, включая сокращение на [X] наиболее вредных для биоразнообразия субсидий, при обеспечении либо положительного, либо нейтрального для биоразнообразия характера мер стимулирования, включая государственные и частные экономические и нормативные меры.</w:t>
      </w:r>
    </w:p>
    <w:p w:rsidR="001B31EC" w:rsidRPr="001533E9" w:rsidRDefault="001B31EC" w:rsidP="001B31EC">
      <w:pPr>
        <w:pStyle w:val="Para3"/>
        <w:numPr>
          <w:ilvl w:val="0"/>
          <w:numId w:val="0"/>
        </w:numPr>
        <w:suppressLineNumbers/>
        <w:tabs>
          <w:tab w:val="clear" w:pos="1980"/>
        </w:tabs>
        <w:suppressAutoHyphens/>
        <w:spacing w:before="120" w:after="120"/>
        <w:rPr>
          <w:rFonts w:eastAsia="Malgun Gothic"/>
          <w:b/>
          <w:kern w:val="22"/>
          <w:szCs w:val="22"/>
        </w:rPr>
      </w:pPr>
      <w:r>
        <w:t xml:space="preserve">Задача 18. К 2030 году увеличение на [X%] финансовых ресурсов из всех международных и внутренних источников посредством новых, дополнительных и эффективных финансовых ресурсов, соответствующих широкому масштабу целей и задач рамочной программы, и осуществление стратегии по созданию потенциала, передаче технологий и техническому сотрудничеству в целях удовлетворения потребностей, связанных с осуществлением </w:t>
      </w:r>
      <w:r w:rsidR="00767BE3">
        <w:t xml:space="preserve">глобальной </w:t>
      </w:r>
      <w:r>
        <w:t>рамочной программы в области биоразнообразия на период после 2020 года.</w:t>
      </w:r>
    </w:p>
    <w:p w:rsidR="001B31EC" w:rsidRPr="00651F8A" w:rsidRDefault="001B31EC" w:rsidP="001B31EC">
      <w:pPr>
        <w:pStyle w:val="Para3"/>
        <w:numPr>
          <w:ilvl w:val="0"/>
          <w:numId w:val="0"/>
        </w:numPr>
        <w:suppressLineNumbers/>
        <w:suppressAutoHyphens/>
        <w:spacing w:before="120" w:after="120"/>
        <w:rPr>
          <w:rFonts w:cstheme="minorHAnsi"/>
          <w:szCs w:val="22"/>
        </w:rPr>
      </w:pPr>
      <w:r>
        <w:t>Задача 19</w:t>
      </w:r>
      <w:r w:rsidR="004721E9">
        <w:t>.</w:t>
      </w:r>
      <w:r>
        <w:t xml:space="preserve"> К 2030 году обеспечение доступности качественной информации, включая традиционные знания, для лиц, ответственных за принятие решений, и общественности, в целях </w:t>
      </w:r>
      <w:r>
        <w:lastRenderedPageBreak/>
        <w:t xml:space="preserve">эффективного управления биоразнообразием посредством </w:t>
      </w:r>
      <w:r w:rsidR="009308E3">
        <w:t xml:space="preserve">повышения уровня </w:t>
      </w:r>
      <w:r>
        <w:t xml:space="preserve">осведомленности, </w:t>
      </w:r>
      <w:r w:rsidR="009308E3">
        <w:t xml:space="preserve">поощрения </w:t>
      </w:r>
      <w:r>
        <w:t>обучения и исследований.</w:t>
      </w:r>
    </w:p>
    <w:p w:rsidR="001B31EC" w:rsidRPr="00622234" w:rsidRDefault="001B31EC" w:rsidP="001B31EC">
      <w:pPr>
        <w:pStyle w:val="Para3"/>
        <w:numPr>
          <w:ilvl w:val="0"/>
          <w:numId w:val="0"/>
        </w:numPr>
        <w:suppressLineNumbers/>
        <w:tabs>
          <w:tab w:val="clear" w:pos="1980"/>
        </w:tabs>
        <w:suppressAutoHyphens/>
        <w:spacing w:before="120" w:after="120"/>
        <w:rPr>
          <w:rFonts w:eastAsia="Malgun Gothic"/>
          <w:b/>
          <w:i/>
          <w:kern w:val="22"/>
          <w:szCs w:val="22"/>
        </w:rPr>
      </w:pPr>
      <w:r>
        <w:t>Задача 20</w:t>
      </w:r>
      <w:r w:rsidR="004721E9">
        <w:t>.</w:t>
      </w:r>
      <w:r>
        <w:t xml:space="preserve"> К 2030 году обеспечение равноправного участия в принятии решений, касающихся биоразнообразия, и обеспечение прав на соответствующие ресурсы коренных народов и местных общин, женщин и девочек, а также молодежи, в соответствии с национальными условиями.</w:t>
      </w:r>
    </w:p>
    <w:p w:rsidR="001B31EC" w:rsidRPr="0051480C" w:rsidRDefault="001B31EC" w:rsidP="001B31EC">
      <w:pPr>
        <w:pStyle w:val="Titre2"/>
        <w:numPr>
          <w:ilvl w:val="0"/>
          <w:numId w:val="8"/>
        </w:numPr>
        <w:suppressLineNumbers/>
        <w:tabs>
          <w:tab w:val="clear" w:pos="720"/>
        </w:tabs>
        <w:suppressAutoHyphens/>
        <w:spacing w:before="240"/>
        <w:ind w:left="714" w:hanging="357"/>
        <w:rPr>
          <w:kern w:val="22"/>
          <w:szCs w:val="22"/>
        </w:rPr>
      </w:pPr>
      <w:r>
        <w:t>Механизмы поддержки осуществления программы</w:t>
      </w:r>
    </w:p>
    <w:p w:rsidR="001B31EC" w:rsidRPr="0051480C" w:rsidRDefault="001B31EC" w:rsidP="001B31EC">
      <w:pPr>
        <w:pStyle w:val="Para1"/>
        <w:numPr>
          <w:ilvl w:val="0"/>
          <w:numId w:val="6"/>
        </w:numPr>
        <w:suppressLineNumbers/>
        <w:tabs>
          <w:tab w:val="clear" w:pos="360"/>
        </w:tabs>
        <w:suppressAutoHyphens/>
        <w:snapToGrid w:val="0"/>
        <w:rPr>
          <w:kern w:val="22"/>
          <w:szCs w:val="22"/>
        </w:rPr>
      </w:pPr>
      <w:r>
        <w:t xml:space="preserve">Для эффективной реализации рамочной программы необходимо ввести в действие механизмы поддержки ее осуществления, соответствующие </w:t>
      </w:r>
      <w:proofErr w:type="gramStart"/>
      <w:r w:rsidR="004721E9">
        <w:t>амбициозным</w:t>
      </w:r>
      <w:proofErr w:type="gramEnd"/>
      <w:r>
        <w:t xml:space="preserve"> целям и задачам рамочной программы, а также необходимым для их выполнения фундаментальным преобразованиям. </w:t>
      </w:r>
      <w:r w:rsidR="00496AFA">
        <w:t>К таким механизмам относятся</w:t>
      </w:r>
      <w:r>
        <w:t>:</w:t>
      </w:r>
    </w:p>
    <w:p w:rsidR="001B31EC" w:rsidRPr="00B201C6" w:rsidRDefault="001B31EC" w:rsidP="001B31EC">
      <w:pPr>
        <w:pStyle w:val="paragraph"/>
        <w:numPr>
          <w:ilvl w:val="0"/>
          <w:numId w:val="13"/>
        </w:numPr>
        <w:spacing w:before="120" w:beforeAutospacing="0" w:after="120" w:afterAutospacing="0"/>
        <w:ind w:left="0" w:firstLine="697"/>
        <w:jc w:val="both"/>
        <w:textAlignment w:val="baseline"/>
        <w:rPr>
          <w:snapToGrid w:val="0"/>
          <w:kern w:val="22"/>
          <w:sz w:val="22"/>
          <w:szCs w:val="22"/>
        </w:rPr>
      </w:pPr>
      <w:r>
        <w:rPr>
          <w:b/>
          <w:snapToGrid w:val="0"/>
          <w:sz w:val="22"/>
        </w:rPr>
        <w:t>мобилизаци</w:t>
      </w:r>
      <w:r w:rsidR="00496AFA">
        <w:rPr>
          <w:b/>
          <w:snapToGrid w:val="0"/>
          <w:sz w:val="22"/>
        </w:rPr>
        <w:t>я</w:t>
      </w:r>
      <w:r>
        <w:rPr>
          <w:b/>
          <w:snapToGrid w:val="0"/>
          <w:sz w:val="22"/>
        </w:rPr>
        <w:t xml:space="preserve"> достаточных ресурсов, </w:t>
      </w:r>
      <w:r>
        <w:rPr>
          <w:snapToGrid w:val="0"/>
          <w:sz w:val="22"/>
        </w:rPr>
        <w:t>которая играет ключевую роль в достижении целей Конвенции и в осуществлении рамочной программы в области биоразнообразия на период после 2020 года и реализации ее целей и задач. Эффективная мобилизация ресурсов требует фундаментальных, инклюзивных и справедливых преобразований во всех секторах экономики и в масштабах всего общества. Стратегический подход к мобилизации ресурсов включает в себя пять важнейших компонентов:</w:t>
      </w:r>
    </w:p>
    <w:p w:rsidR="001B31EC" w:rsidRPr="00B201C6" w:rsidRDefault="001B31EC" w:rsidP="001B31EC">
      <w:pPr>
        <w:pStyle w:val="NormalWeb"/>
        <w:numPr>
          <w:ilvl w:val="0"/>
          <w:numId w:val="14"/>
        </w:numPr>
        <w:spacing w:before="120" w:beforeAutospacing="0" w:after="120" w:afterAutospacing="0"/>
        <w:ind w:left="1797" w:hanging="357"/>
        <w:jc w:val="both"/>
        <w:rPr>
          <w:snapToGrid w:val="0"/>
          <w:kern w:val="22"/>
          <w:sz w:val="22"/>
          <w:szCs w:val="22"/>
        </w:rPr>
      </w:pPr>
      <w:r>
        <w:rPr>
          <w:snapToGrid w:val="0"/>
          <w:sz w:val="22"/>
        </w:rPr>
        <w:t>усовершенствованный механизм финансирования, обеспечивающий предоставление ресурсов развивающимся странам;</w:t>
      </w:r>
    </w:p>
    <w:p w:rsidR="001B31EC" w:rsidRPr="00B201C6" w:rsidRDefault="001B31EC" w:rsidP="001B31EC">
      <w:pPr>
        <w:pStyle w:val="NormalWeb"/>
        <w:numPr>
          <w:ilvl w:val="0"/>
          <w:numId w:val="14"/>
        </w:numPr>
        <w:spacing w:before="120" w:beforeAutospacing="0" w:after="120" w:afterAutospacing="0"/>
        <w:ind w:left="1797" w:hanging="357"/>
        <w:jc w:val="both"/>
        <w:rPr>
          <w:snapToGrid w:val="0"/>
          <w:kern w:val="22"/>
          <w:sz w:val="22"/>
          <w:szCs w:val="22"/>
        </w:rPr>
      </w:pPr>
      <w:r>
        <w:rPr>
          <w:snapToGrid w:val="0"/>
          <w:sz w:val="22"/>
        </w:rPr>
        <w:t>сокращение или перенаправление ресурсов, наносящих вред биоразнообразию;</w:t>
      </w:r>
    </w:p>
    <w:p w:rsidR="001B31EC" w:rsidRPr="00B201C6" w:rsidRDefault="001B31EC" w:rsidP="001B31EC">
      <w:pPr>
        <w:pStyle w:val="NormalWeb"/>
        <w:numPr>
          <w:ilvl w:val="0"/>
          <w:numId w:val="14"/>
        </w:numPr>
        <w:spacing w:before="120" w:beforeAutospacing="0" w:after="120" w:afterAutospacing="0"/>
        <w:ind w:left="1797" w:hanging="357"/>
        <w:jc w:val="both"/>
        <w:rPr>
          <w:snapToGrid w:val="0"/>
          <w:kern w:val="22"/>
          <w:sz w:val="22"/>
          <w:szCs w:val="22"/>
        </w:rPr>
      </w:pPr>
      <w:r>
        <w:rPr>
          <w:snapToGrid w:val="0"/>
          <w:sz w:val="22"/>
        </w:rPr>
        <w:t>генерирование дополнительных финансовых и нефинансовых ресурсов из всех источников, в том числе международных и внутренних источников и государственного и частного секторов;</w:t>
      </w:r>
    </w:p>
    <w:p w:rsidR="001B31EC" w:rsidRPr="00B201C6" w:rsidRDefault="001B31EC" w:rsidP="001B31EC">
      <w:pPr>
        <w:pStyle w:val="NormalWeb"/>
        <w:numPr>
          <w:ilvl w:val="0"/>
          <w:numId w:val="14"/>
        </w:numPr>
        <w:spacing w:before="120" w:beforeAutospacing="0" w:after="120" w:afterAutospacing="0"/>
        <w:ind w:left="1797" w:hanging="357"/>
        <w:jc w:val="both"/>
        <w:rPr>
          <w:snapToGrid w:val="0"/>
          <w:kern w:val="22"/>
          <w:sz w:val="22"/>
          <w:szCs w:val="22"/>
        </w:rPr>
      </w:pPr>
      <w:r>
        <w:rPr>
          <w:snapToGrid w:val="0"/>
          <w:sz w:val="22"/>
        </w:rPr>
        <w:t>повышение эффективности и оптимизация использования ресурсов;</w:t>
      </w:r>
    </w:p>
    <w:p w:rsidR="001B31EC" w:rsidRPr="00B201C6" w:rsidRDefault="001B31EC" w:rsidP="001B31EC">
      <w:pPr>
        <w:pStyle w:val="NormalWeb"/>
        <w:numPr>
          <w:ilvl w:val="0"/>
          <w:numId w:val="14"/>
        </w:numPr>
        <w:spacing w:before="120" w:beforeAutospacing="0" w:after="120" w:afterAutospacing="0"/>
        <w:ind w:left="1797" w:hanging="357"/>
        <w:jc w:val="both"/>
        <w:rPr>
          <w:snapToGrid w:val="0"/>
          <w:kern w:val="22"/>
          <w:sz w:val="22"/>
          <w:szCs w:val="22"/>
        </w:rPr>
      </w:pPr>
      <w:r>
        <w:rPr>
          <w:snapToGrid w:val="0"/>
          <w:sz w:val="22"/>
        </w:rPr>
        <w:t xml:space="preserve">национальные финансовые планы в поддержку осуществления. </w:t>
      </w:r>
    </w:p>
    <w:p w:rsidR="001B31EC" w:rsidRPr="00B201C6" w:rsidRDefault="004721E9" w:rsidP="001B31EC">
      <w:pPr>
        <w:pStyle w:val="paragraph"/>
        <w:numPr>
          <w:ilvl w:val="0"/>
          <w:numId w:val="13"/>
        </w:numPr>
        <w:spacing w:before="120" w:beforeAutospacing="0" w:after="120" w:afterAutospacing="0"/>
        <w:ind w:left="0" w:firstLine="697"/>
        <w:jc w:val="both"/>
        <w:textAlignment w:val="baseline"/>
        <w:rPr>
          <w:snapToGrid w:val="0"/>
          <w:kern w:val="22"/>
          <w:sz w:val="22"/>
          <w:szCs w:val="22"/>
        </w:rPr>
      </w:pPr>
      <w:r>
        <w:rPr>
          <w:b/>
          <w:bCs/>
          <w:snapToGrid w:val="0"/>
          <w:sz w:val="22"/>
        </w:rPr>
        <w:t>создание</w:t>
      </w:r>
      <w:r w:rsidR="001B31EC">
        <w:rPr>
          <w:b/>
          <w:bCs/>
          <w:snapToGrid w:val="0"/>
          <w:sz w:val="22"/>
        </w:rPr>
        <w:t xml:space="preserve"> потенциала</w:t>
      </w:r>
      <w:r w:rsidR="00496AFA">
        <w:rPr>
          <w:b/>
          <w:bCs/>
          <w:snapToGrid w:val="0"/>
          <w:sz w:val="22"/>
        </w:rPr>
        <w:t xml:space="preserve"> </w:t>
      </w:r>
      <w:r w:rsidR="001B31EC">
        <w:rPr>
          <w:snapToGrid w:val="0"/>
          <w:sz w:val="22"/>
        </w:rPr>
        <w:t>играет решающую роль в осуществлении рамочной программы и включает в себя:</w:t>
      </w:r>
    </w:p>
    <w:p w:rsidR="001B31EC" w:rsidRPr="001F4D77" w:rsidRDefault="001B31EC" w:rsidP="001B31EC">
      <w:pPr>
        <w:pStyle w:val="NormalWeb"/>
        <w:numPr>
          <w:ilvl w:val="0"/>
          <w:numId w:val="15"/>
        </w:numPr>
        <w:spacing w:before="120" w:beforeAutospacing="0" w:after="120" w:afterAutospacing="0"/>
        <w:ind w:left="1797" w:hanging="357"/>
        <w:jc w:val="both"/>
        <w:rPr>
          <w:snapToGrid w:val="0"/>
          <w:kern w:val="22"/>
          <w:sz w:val="22"/>
          <w:szCs w:val="22"/>
        </w:rPr>
      </w:pPr>
      <w:r>
        <w:rPr>
          <w:snapToGrid w:val="0"/>
          <w:sz w:val="22"/>
        </w:rPr>
        <w:t>создание условий для осуществления, основанного на фактических данных, посредством мероприятий, определяемых на национальном уровне и/или осуществляемых по инициативе самих стран, в соответствии с национальными приоритетами;</w:t>
      </w:r>
    </w:p>
    <w:p w:rsidR="001B31EC" w:rsidRPr="001F4D77" w:rsidRDefault="001B31EC" w:rsidP="001B31EC">
      <w:pPr>
        <w:pStyle w:val="NormalWeb"/>
        <w:numPr>
          <w:ilvl w:val="0"/>
          <w:numId w:val="15"/>
        </w:numPr>
        <w:spacing w:before="120" w:beforeAutospacing="0" w:after="120" w:afterAutospacing="0"/>
        <w:ind w:left="1797" w:hanging="357"/>
        <w:jc w:val="both"/>
        <w:rPr>
          <w:snapToGrid w:val="0"/>
          <w:kern w:val="22"/>
          <w:sz w:val="22"/>
          <w:szCs w:val="22"/>
        </w:rPr>
      </w:pPr>
      <w:r>
        <w:rPr>
          <w:snapToGrid w:val="0"/>
          <w:sz w:val="22"/>
        </w:rPr>
        <w:t xml:space="preserve">оказание поддержки государственным и негосударственным субъектам деятельности на всех уровнях, </w:t>
      </w:r>
      <w:r w:rsidR="009308E3">
        <w:rPr>
          <w:snapToGrid w:val="0"/>
          <w:sz w:val="22"/>
        </w:rPr>
        <w:t>в частности,</w:t>
      </w:r>
      <w:r>
        <w:rPr>
          <w:snapToGrid w:val="0"/>
          <w:sz w:val="22"/>
        </w:rPr>
        <w:t xml:space="preserve"> в развивающихся странах и странах с переходной экономикой, в целях развития, использования и поддержания необходимого потенциала для</w:t>
      </w:r>
      <w:r w:rsidR="009308E3">
        <w:rPr>
          <w:snapToGrid w:val="0"/>
          <w:sz w:val="22"/>
        </w:rPr>
        <w:t xml:space="preserve"> изучения</w:t>
      </w:r>
      <w:r>
        <w:rPr>
          <w:snapToGrid w:val="0"/>
          <w:sz w:val="22"/>
        </w:rPr>
        <w:t xml:space="preserve">, адаптации и управления </w:t>
      </w:r>
      <w:r w:rsidR="00021A79">
        <w:rPr>
          <w:snapToGrid w:val="0"/>
          <w:sz w:val="22"/>
        </w:rPr>
        <w:t>преобразованиями</w:t>
      </w:r>
      <w:r>
        <w:rPr>
          <w:snapToGrid w:val="0"/>
          <w:sz w:val="22"/>
        </w:rPr>
        <w:t>;</w:t>
      </w:r>
      <w:r w:rsidR="005A4E33">
        <w:rPr>
          <w:snapToGrid w:val="0"/>
          <w:sz w:val="22"/>
        </w:rPr>
        <w:t xml:space="preserve"> </w:t>
      </w:r>
    </w:p>
    <w:p w:rsidR="001B31EC" w:rsidRPr="001F4D77" w:rsidRDefault="001B31EC" w:rsidP="001B31EC">
      <w:pPr>
        <w:pStyle w:val="NormalWeb"/>
        <w:numPr>
          <w:ilvl w:val="0"/>
          <w:numId w:val="15"/>
        </w:numPr>
        <w:spacing w:before="120" w:beforeAutospacing="0" w:after="120" w:afterAutospacing="0"/>
        <w:ind w:left="1797" w:hanging="357"/>
        <w:jc w:val="both"/>
        <w:rPr>
          <w:rStyle w:val="eop"/>
          <w:color w:val="000000"/>
          <w:sz w:val="22"/>
          <w:szCs w:val="22"/>
        </w:rPr>
      </w:pPr>
      <w:proofErr w:type="gramStart"/>
      <w:r>
        <w:rPr>
          <w:sz w:val="22"/>
        </w:rPr>
        <w:t>создание потенциала на индивидуальном, организационном уровн</w:t>
      </w:r>
      <w:r w:rsidR="009308E3">
        <w:rPr>
          <w:sz w:val="22"/>
        </w:rPr>
        <w:t>ях</w:t>
      </w:r>
      <w:r>
        <w:rPr>
          <w:sz w:val="22"/>
        </w:rPr>
        <w:t xml:space="preserve"> и на уровне обеспечения благоприятных условий в целях содействия эффективной разработке политики, учету проблематики биоразнообразия во всех секторах, осуществлению рамочной программы и созданию национальных систем и мер по обеспечению прозрачности и отчетности. </w:t>
      </w:r>
      <w:proofErr w:type="gramEnd"/>
    </w:p>
    <w:p w:rsidR="001B31EC" w:rsidRPr="00B201C6" w:rsidRDefault="004D1468" w:rsidP="001B31EC">
      <w:pPr>
        <w:pStyle w:val="paragraph"/>
        <w:numPr>
          <w:ilvl w:val="0"/>
          <w:numId w:val="13"/>
        </w:numPr>
        <w:spacing w:before="120" w:beforeAutospacing="0" w:after="120" w:afterAutospacing="0"/>
        <w:ind w:left="0" w:firstLine="697"/>
        <w:jc w:val="both"/>
        <w:textAlignment w:val="baseline"/>
        <w:rPr>
          <w:sz w:val="22"/>
          <w:szCs w:val="22"/>
        </w:rPr>
      </w:pPr>
      <w:r>
        <w:rPr>
          <w:b/>
          <w:bCs/>
          <w:sz w:val="22"/>
        </w:rPr>
        <w:t>г</w:t>
      </w:r>
      <w:r w:rsidR="001B31EC">
        <w:rPr>
          <w:b/>
          <w:bCs/>
          <w:sz w:val="22"/>
        </w:rPr>
        <w:t>енерирование, обмен и использование знаний</w:t>
      </w:r>
      <w:r w:rsidR="001B31EC">
        <w:rPr>
          <w:sz w:val="22"/>
        </w:rPr>
        <w:t xml:space="preserve"> в целях эффективного планирования в области сохранения биоразнообразия, разработки политики, принятия решений, осуществления и обеспечения прозрачности и ответственности, включая: </w:t>
      </w:r>
    </w:p>
    <w:p w:rsidR="001B31EC" w:rsidRPr="00B201C6" w:rsidRDefault="001B31EC" w:rsidP="001B31EC">
      <w:pPr>
        <w:pStyle w:val="NormalWeb"/>
        <w:numPr>
          <w:ilvl w:val="0"/>
          <w:numId w:val="16"/>
        </w:numPr>
        <w:spacing w:before="120" w:beforeAutospacing="0" w:after="120" w:afterAutospacing="0"/>
        <w:ind w:left="1797" w:hanging="357"/>
        <w:rPr>
          <w:sz w:val="22"/>
          <w:szCs w:val="22"/>
        </w:rPr>
      </w:pPr>
      <w:r>
        <w:rPr>
          <w:sz w:val="22"/>
        </w:rPr>
        <w:lastRenderedPageBreak/>
        <w:t xml:space="preserve">обеспечение более эффективной защиты традиционных знаний и признания их вклада в сохранение и устойчивое использование биоразнообразия; </w:t>
      </w:r>
    </w:p>
    <w:p w:rsidR="001B31EC" w:rsidRPr="00B201C6" w:rsidRDefault="001B31EC" w:rsidP="001B31EC">
      <w:pPr>
        <w:pStyle w:val="NormalWeb"/>
        <w:numPr>
          <w:ilvl w:val="0"/>
          <w:numId w:val="16"/>
        </w:numPr>
        <w:spacing w:before="120" w:beforeAutospacing="0" w:after="120" w:afterAutospacing="0"/>
        <w:ind w:left="1797" w:hanging="357"/>
        <w:rPr>
          <w:rStyle w:val="normaltextrun"/>
          <w:sz w:val="22"/>
          <w:szCs w:val="22"/>
        </w:rPr>
      </w:pPr>
      <w:r>
        <w:rPr>
          <w:sz w:val="22"/>
        </w:rPr>
        <w:t>содействие научным исследованиям</w:t>
      </w:r>
      <w:r w:rsidR="00496AFA" w:rsidRPr="00496AFA">
        <w:rPr>
          <w:sz w:val="22"/>
        </w:rPr>
        <w:t xml:space="preserve"> </w:t>
      </w:r>
      <w:r w:rsidR="00496AFA">
        <w:rPr>
          <w:sz w:val="22"/>
        </w:rPr>
        <w:t>в области биоразнообразия</w:t>
      </w:r>
      <w:r>
        <w:rPr>
          <w:sz w:val="22"/>
        </w:rPr>
        <w:t xml:space="preserve">, образованию и обучению на рабочем месте. </w:t>
      </w:r>
    </w:p>
    <w:p w:rsidR="001B31EC" w:rsidRPr="00496AFA" w:rsidRDefault="004D1468" w:rsidP="001B31EC">
      <w:pPr>
        <w:pStyle w:val="paragraph"/>
        <w:numPr>
          <w:ilvl w:val="0"/>
          <w:numId w:val="13"/>
        </w:numPr>
        <w:spacing w:before="120" w:beforeAutospacing="0" w:after="120" w:afterAutospacing="0"/>
        <w:ind w:left="0" w:firstLine="697"/>
        <w:jc w:val="both"/>
        <w:textAlignment w:val="baseline"/>
        <w:rPr>
          <w:rStyle w:val="normaltextrun"/>
          <w:sz w:val="22"/>
          <w:szCs w:val="22"/>
        </w:rPr>
      </w:pPr>
      <w:r>
        <w:rPr>
          <w:rStyle w:val="normaltextrun"/>
          <w:b/>
          <w:bCs/>
          <w:sz w:val="22"/>
        </w:rPr>
        <w:t>н</w:t>
      </w:r>
      <w:r w:rsidR="001B31EC">
        <w:rPr>
          <w:rStyle w:val="normaltextrun"/>
          <w:b/>
          <w:bCs/>
          <w:sz w:val="22"/>
        </w:rPr>
        <w:t>аучно-техническое сотрудничество,</w:t>
      </w:r>
      <w:r w:rsidR="001B31EC">
        <w:rPr>
          <w:rStyle w:val="normaltextrun"/>
          <w:b/>
          <w:sz w:val="22"/>
        </w:rPr>
        <w:t xml:space="preserve"> передач</w:t>
      </w:r>
      <w:r w:rsidR="00496AFA">
        <w:rPr>
          <w:rStyle w:val="normaltextrun"/>
          <w:b/>
          <w:sz w:val="22"/>
        </w:rPr>
        <w:t>а</w:t>
      </w:r>
      <w:r w:rsidR="001B31EC">
        <w:rPr>
          <w:rStyle w:val="normaltextrun"/>
          <w:b/>
          <w:sz w:val="22"/>
        </w:rPr>
        <w:t xml:space="preserve"> технологий и инновации</w:t>
      </w:r>
      <w:r w:rsidR="00496AFA">
        <w:rPr>
          <w:rStyle w:val="normaltextrun"/>
          <w:sz w:val="22"/>
        </w:rPr>
        <w:t xml:space="preserve"> </w:t>
      </w:r>
      <w:r w:rsidR="001B31EC">
        <w:rPr>
          <w:rStyle w:val="normaltextrun"/>
          <w:sz w:val="22"/>
        </w:rPr>
        <w:t xml:space="preserve">имеют решающее значение для осуществления рамочной программы, </w:t>
      </w:r>
      <w:r w:rsidR="001B31EC" w:rsidRPr="00496AFA">
        <w:rPr>
          <w:sz w:val="22"/>
          <w:szCs w:val="22"/>
        </w:rPr>
        <w:t>включая</w:t>
      </w:r>
      <w:r w:rsidR="001B31EC" w:rsidRPr="00496AFA">
        <w:rPr>
          <w:rStyle w:val="normaltextrun"/>
          <w:sz w:val="22"/>
          <w:szCs w:val="22"/>
        </w:rPr>
        <w:t>:</w:t>
      </w:r>
    </w:p>
    <w:p w:rsidR="001B31EC" w:rsidRPr="00B201C6" w:rsidRDefault="001B31EC" w:rsidP="001B31EC">
      <w:pPr>
        <w:pStyle w:val="paragraph"/>
        <w:numPr>
          <w:ilvl w:val="1"/>
          <w:numId w:val="17"/>
        </w:numPr>
        <w:spacing w:before="120" w:beforeAutospacing="0" w:after="120" w:afterAutospacing="0"/>
        <w:ind w:left="1843" w:hanging="357"/>
        <w:textAlignment w:val="baseline"/>
        <w:rPr>
          <w:sz w:val="22"/>
          <w:szCs w:val="22"/>
        </w:rPr>
      </w:pPr>
      <w:r>
        <w:rPr>
          <w:rStyle w:val="normaltextrun"/>
          <w:sz w:val="22"/>
        </w:rPr>
        <w:t>оказание поддержки механизмам технического и научного сотрудничества, передачи технологий и инноваций на взаимно согласованных условиях;</w:t>
      </w:r>
      <w:r>
        <w:rPr>
          <w:sz w:val="22"/>
        </w:rPr>
        <w:t xml:space="preserve"> </w:t>
      </w:r>
    </w:p>
    <w:p w:rsidR="001B31EC" w:rsidRPr="00B201C6" w:rsidRDefault="001B31EC" w:rsidP="001B31EC">
      <w:pPr>
        <w:pStyle w:val="paragraph"/>
        <w:numPr>
          <w:ilvl w:val="1"/>
          <w:numId w:val="17"/>
        </w:numPr>
        <w:spacing w:before="120" w:beforeAutospacing="0" w:after="120" w:afterAutospacing="0"/>
        <w:ind w:left="1843" w:hanging="357"/>
        <w:textAlignment w:val="baseline"/>
        <w:rPr>
          <w:sz w:val="22"/>
          <w:szCs w:val="22"/>
        </w:rPr>
      </w:pPr>
      <w:r>
        <w:rPr>
          <w:rStyle w:val="normaltextrun"/>
          <w:sz w:val="22"/>
        </w:rPr>
        <w:t>оказание поддержки сотрудничеству между развивающимися странами и с развитыми странами</w:t>
      </w:r>
      <w:r w:rsidR="00021A79">
        <w:rPr>
          <w:rStyle w:val="normaltextrun"/>
          <w:sz w:val="22"/>
        </w:rPr>
        <w:t>.</w:t>
      </w:r>
    </w:p>
    <w:p w:rsidR="001B31EC" w:rsidRPr="0072408B" w:rsidRDefault="001B31EC" w:rsidP="001B31EC">
      <w:pPr>
        <w:pStyle w:val="Titre2"/>
        <w:numPr>
          <w:ilvl w:val="0"/>
          <w:numId w:val="8"/>
        </w:numPr>
        <w:suppressLineNumbers/>
        <w:tabs>
          <w:tab w:val="clear" w:pos="720"/>
        </w:tabs>
        <w:suppressAutoHyphens/>
        <w:spacing w:before="240"/>
        <w:ind w:left="714" w:hanging="357"/>
        <w:rPr>
          <w:kern w:val="22"/>
          <w:szCs w:val="22"/>
        </w:rPr>
      </w:pPr>
      <w:r>
        <w:t>Благоприятные условия</w:t>
      </w:r>
    </w:p>
    <w:p w:rsidR="001B31EC" w:rsidRPr="0072408B" w:rsidRDefault="001B31EC" w:rsidP="001B31EC">
      <w:pPr>
        <w:pStyle w:val="Para1"/>
        <w:numPr>
          <w:ilvl w:val="0"/>
          <w:numId w:val="6"/>
        </w:numPr>
        <w:suppressLineNumbers/>
        <w:tabs>
          <w:tab w:val="clear" w:pos="360"/>
        </w:tabs>
        <w:suppressAutoHyphens/>
        <w:snapToGrid w:val="0"/>
        <w:rPr>
          <w:szCs w:val="22"/>
        </w:rPr>
      </w:pPr>
      <w:r>
        <w:rPr>
          <w:rStyle w:val="normaltextrun"/>
        </w:rPr>
        <w:t xml:space="preserve">Для осуществления рамочной программы потребуются определенные благоприятные условия. </w:t>
      </w:r>
      <w:r>
        <w:t>Эффективные действия в этих благоприятных условиях будут способствовать достижению других социальных целей. Эти благоприятные условия включают в себя следующие элементы:</w:t>
      </w:r>
    </w:p>
    <w:p w:rsidR="001B31EC" w:rsidRPr="0072408B" w:rsidRDefault="001B31EC" w:rsidP="001B31EC">
      <w:pPr>
        <w:pStyle w:val="paragraph"/>
        <w:numPr>
          <w:ilvl w:val="0"/>
          <w:numId w:val="18"/>
        </w:numPr>
        <w:spacing w:before="120" w:beforeAutospacing="0" w:after="120" w:afterAutospacing="0"/>
        <w:ind w:left="0" w:firstLine="675"/>
        <w:jc w:val="both"/>
        <w:textAlignment w:val="baseline"/>
        <w:rPr>
          <w:sz w:val="22"/>
          <w:szCs w:val="22"/>
        </w:rPr>
      </w:pPr>
      <w:r>
        <w:rPr>
          <w:rStyle w:val="normaltextrun"/>
          <w:sz w:val="22"/>
        </w:rPr>
        <w:t>участие коренных народов и местных общин и признание их прав в ходе осуществления рамочной программы;</w:t>
      </w:r>
      <w:r>
        <w:rPr>
          <w:rStyle w:val="eop"/>
          <w:sz w:val="22"/>
        </w:rPr>
        <w:t> </w:t>
      </w:r>
    </w:p>
    <w:p w:rsidR="001B31EC" w:rsidRPr="0072408B" w:rsidRDefault="001B31EC" w:rsidP="001B31EC">
      <w:pPr>
        <w:pStyle w:val="paragraph"/>
        <w:numPr>
          <w:ilvl w:val="0"/>
          <w:numId w:val="18"/>
        </w:numPr>
        <w:spacing w:before="120" w:beforeAutospacing="0" w:after="120" w:afterAutospacing="0"/>
        <w:ind w:left="0" w:firstLine="675"/>
        <w:jc w:val="both"/>
        <w:textAlignment w:val="baseline"/>
        <w:rPr>
          <w:sz w:val="22"/>
          <w:szCs w:val="22"/>
        </w:rPr>
      </w:pPr>
      <w:r>
        <w:rPr>
          <w:rStyle w:val="normaltextrun"/>
          <w:sz w:val="22"/>
        </w:rPr>
        <w:t xml:space="preserve">участие всех соответствующих заинтересованных сторон, неправительственных организаций, молодежи, гражданского общества, местных и субнациональных органов власти, частного сектора, учебных и научных учреждений </w:t>
      </w:r>
      <w:r w:rsidR="00EE1532">
        <w:rPr>
          <w:sz w:val="22"/>
        </w:rPr>
        <w:t>на основе</w:t>
      </w:r>
      <w:r>
        <w:rPr>
          <w:sz w:val="22"/>
        </w:rPr>
        <w:t xml:space="preserve"> подхода с привлечением всего общества и с помощью инклюзивных и представительных многосторонних и многосекторальных платформ</w:t>
      </w:r>
      <w:r>
        <w:rPr>
          <w:rStyle w:val="normaltextrun"/>
          <w:sz w:val="22"/>
        </w:rPr>
        <w:t>;</w:t>
      </w:r>
      <w:r>
        <w:rPr>
          <w:rStyle w:val="eop"/>
          <w:sz w:val="22"/>
        </w:rPr>
        <w:t> </w:t>
      </w:r>
    </w:p>
    <w:p w:rsidR="001B31EC" w:rsidRPr="0072408B" w:rsidRDefault="001B31EC" w:rsidP="001B31EC">
      <w:pPr>
        <w:pStyle w:val="paragraph"/>
        <w:numPr>
          <w:ilvl w:val="0"/>
          <w:numId w:val="18"/>
        </w:numPr>
        <w:spacing w:before="120" w:beforeAutospacing="0" w:after="120" w:afterAutospacing="0"/>
        <w:ind w:left="0" w:firstLine="675"/>
        <w:jc w:val="both"/>
        <w:textAlignment w:val="baseline"/>
        <w:rPr>
          <w:rStyle w:val="eop"/>
          <w:sz w:val="22"/>
          <w:szCs w:val="22"/>
        </w:rPr>
      </w:pPr>
      <w:r>
        <w:rPr>
          <w:rStyle w:val="normaltextrun"/>
          <w:sz w:val="22"/>
        </w:rPr>
        <w:t xml:space="preserve">гендерное равенство, подходы, учитывающие гендерные аспекты, и расширение прав и возможностей </w:t>
      </w:r>
      <w:r>
        <w:rPr>
          <w:sz w:val="22"/>
        </w:rPr>
        <w:t>женщин и девочек</w:t>
      </w:r>
      <w:r>
        <w:rPr>
          <w:rStyle w:val="normaltextrun"/>
          <w:sz w:val="22"/>
        </w:rPr>
        <w:t>;</w:t>
      </w:r>
      <w:r>
        <w:rPr>
          <w:rStyle w:val="eop"/>
          <w:sz w:val="22"/>
        </w:rPr>
        <w:t> </w:t>
      </w:r>
    </w:p>
    <w:p w:rsidR="001B31EC" w:rsidRPr="0072408B" w:rsidRDefault="001B31EC" w:rsidP="001B31EC">
      <w:pPr>
        <w:pStyle w:val="paragraph"/>
        <w:numPr>
          <w:ilvl w:val="0"/>
          <w:numId w:val="18"/>
        </w:numPr>
        <w:spacing w:before="120" w:beforeAutospacing="0" w:after="120" w:afterAutospacing="0"/>
        <w:ind w:left="0" w:firstLine="675"/>
        <w:jc w:val="both"/>
        <w:textAlignment w:val="baseline"/>
        <w:rPr>
          <w:sz w:val="22"/>
          <w:szCs w:val="22"/>
        </w:rPr>
      </w:pPr>
      <w:r>
        <w:rPr>
          <w:rStyle w:val="normaltextrun"/>
          <w:sz w:val="22"/>
        </w:rPr>
        <w:t xml:space="preserve">признание равенства между поколениями, включая </w:t>
      </w:r>
      <w:r>
        <w:rPr>
          <w:sz w:val="22"/>
        </w:rPr>
        <w:t>передачу знаний, языка и культурных ценностей, связанных с биоразнообразием, особенно коренными народами и местными общинами;</w:t>
      </w:r>
    </w:p>
    <w:p w:rsidR="001B31EC" w:rsidRPr="0072408B" w:rsidRDefault="001B31EC" w:rsidP="001B31EC">
      <w:pPr>
        <w:pStyle w:val="paragraph"/>
        <w:numPr>
          <w:ilvl w:val="0"/>
          <w:numId w:val="18"/>
        </w:numPr>
        <w:spacing w:before="120" w:beforeAutospacing="0" w:after="120" w:afterAutospacing="0"/>
        <w:ind w:left="0" w:firstLine="675"/>
        <w:jc w:val="both"/>
        <w:textAlignment w:val="baseline"/>
        <w:rPr>
          <w:rStyle w:val="normaltextrun"/>
          <w:sz w:val="22"/>
          <w:szCs w:val="22"/>
        </w:rPr>
      </w:pPr>
      <w:proofErr w:type="gramStart"/>
      <w:r>
        <w:rPr>
          <w:sz w:val="22"/>
        </w:rPr>
        <w:t xml:space="preserve">взаимодействие между соответствующими многосторонними природоохранными соглашениями и другими международными процессами, включая Повестку дня в области устойчивого развития на период до 2030 года, и </w:t>
      </w:r>
      <w:r w:rsidR="0079133D">
        <w:rPr>
          <w:sz w:val="22"/>
        </w:rPr>
        <w:t xml:space="preserve">инструментами </w:t>
      </w:r>
      <w:r>
        <w:rPr>
          <w:sz w:val="22"/>
        </w:rPr>
        <w:t xml:space="preserve">на глобальном, региональном и национальном уровнях; в том числе </w:t>
      </w:r>
      <w:r w:rsidR="00BB0208">
        <w:rPr>
          <w:sz w:val="22"/>
        </w:rPr>
        <w:t>посредством</w:t>
      </w:r>
      <w:r>
        <w:rPr>
          <w:sz w:val="22"/>
        </w:rPr>
        <w:t xml:space="preserve"> укрепления или создания </w:t>
      </w:r>
      <w:r>
        <w:rPr>
          <w:rStyle w:val="normaltextrun"/>
          <w:sz w:val="22"/>
        </w:rPr>
        <w:t>механизмов</w:t>
      </w:r>
      <w:r>
        <w:rPr>
          <w:sz w:val="22"/>
        </w:rPr>
        <w:t xml:space="preserve"> сотрудничества;</w:t>
      </w:r>
      <w:proofErr w:type="gramEnd"/>
    </w:p>
    <w:p w:rsidR="001B31EC" w:rsidRPr="0072408B" w:rsidRDefault="001B31EC" w:rsidP="001B31EC">
      <w:pPr>
        <w:pStyle w:val="paragraph"/>
        <w:numPr>
          <w:ilvl w:val="0"/>
          <w:numId w:val="18"/>
        </w:numPr>
        <w:spacing w:before="120" w:beforeAutospacing="0" w:after="120" w:afterAutospacing="0"/>
        <w:ind w:left="0" w:firstLine="675"/>
        <w:jc w:val="both"/>
        <w:textAlignment w:val="baseline"/>
        <w:rPr>
          <w:iCs/>
          <w:kern w:val="22"/>
          <w:sz w:val="22"/>
          <w:szCs w:val="22"/>
        </w:rPr>
      </w:pPr>
      <w:r>
        <w:rPr>
          <w:rStyle w:val="normaltextrun"/>
          <w:sz w:val="22"/>
        </w:rPr>
        <w:t>партнерские отношения</w:t>
      </w:r>
      <w:r>
        <w:rPr>
          <w:sz w:val="22"/>
        </w:rPr>
        <w:t xml:space="preserve"> в целях активизации устойчивой деятельности и программ на местном, национальном, региональном и глобальном уровнях;</w:t>
      </w:r>
    </w:p>
    <w:p w:rsidR="001B31EC" w:rsidRPr="0072408B" w:rsidRDefault="001B31EC" w:rsidP="001B31EC">
      <w:pPr>
        <w:pStyle w:val="paragraph"/>
        <w:numPr>
          <w:ilvl w:val="0"/>
          <w:numId w:val="18"/>
        </w:numPr>
        <w:spacing w:before="120" w:beforeAutospacing="0" w:after="120" w:afterAutospacing="0"/>
        <w:ind w:left="0" w:firstLine="675"/>
        <w:jc w:val="both"/>
        <w:textAlignment w:val="baseline"/>
        <w:rPr>
          <w:sz w:val="22"/>
          <w:szCs w:val="22"/>
        </w:rPr>
      </w:pPr>
      <w:r>
        <w:rPr>
          <w:rStyle w:val="normaltextrun"/>
          <w:sz w:val="22"/>
        </w:rPr>
        <w:t>инклюзивное и комплексное управление и общегосударственные подходы в целях обеспечения согласованности и эффективности политики для реализации рамочной программы;</w:t>
      </w:r>
      <w:r>
        <w:rPr>
          <w:rStyle w:val="eop"/>
          <w:sz w:val="22"/>
        </w:rPr>
        <w:t> </w:t>
      </w:r>
    </w:p>
    <w:p w:rsidR="001B31EC" w:rsidRPr="0072408B" w:rsidRDefault="001B31EC" w:rsidP="001B31EC">
      <w:pPr>
        <w:pStyle w:val="paragraph"/>
        <w:numPr>
          <w:ilvl w:val="0"/>
          <w:numId w:val="18"/>
        </w:numPr>
        <w:spacing w:before="120" w:beforeAutospacing="0" w:after="120" w:afterAutospacing="0"/>
        <w:ind w:left="0" w:firstLine="675"/>
        <w:jc w:val="both"/>
        <w:textAlignment w:val="baseline"/>
        <w:rPr>
          <w:color w:val="000000" w:themeColor="text1"/>
          <w:sz w:val="22"/>
          <w:szCs w:val="22"/>
        </w:rPr>
      </w:pPr>
      <w:r>
        <w:rPr>
          <w:rStyle w:val="normaltextrun"/>
          <w:color w:val="000000" w:themeColor="text1"/>
          <w:sz w:val="22"/>
        </w:rPr>
        <w:t>учет проблематики биоразнообразия во всех секторах;</w:t>
      </w:r>
      <w:r>
        <w:rPr>
          <w:rStyle w:val="eop"/>
          <w:color w:val="000000" w:themeColor="text1"/>
          <w:sz w:val="22"/>
        </w:rPr>
        <w:t> </w:t>
      </w:r>
    </w:p>
    <w:p w:rsidR="001B31EC" w:rsidRPr="0072408B" w:rsidRDefault="001B31EC" w:rsidP="001B31EC">
      <w:pPr>
        <w:pStyle w:val="paragraph"/>
        <w:numPr>
          <w:ilvl w:val="0"/>
          <w:numId w:val="18"/>
        </w:numPr>
        <w:spacing w:before="120" w:beforeAutospacing="0" w:after="120" w:afterAutospacing="0"/>
        <w:ind w:left="0" w:firstLine="675"/>
        <w:jc w:val="both"/>
        <w:textAlignment w:val="baseline"/>
        <w:rPr>
          <w:color w:val="000000" w:themeColor="text1"/>
          <w:sz w:val="22"/>
          <w:szCs w:val="22"/>
        </w:rPr>
      </w:pPr>
      <w:r>
        <w:rPr>
          <w:rStyle w:val="normaltextrun"/>
          <w:color w:val="000000" w:themeColor="text1"/>
          <w:sz w:val="22"/>
        </w:rPr>
        <w:t>участие частного сектора, учебных заведений и гражданского общества;</w:t>
      </w:r>
      <w:r>
        <w:rPr>
          <w:rStyle w:val="eop"/>
          <w:color w:val="000000" w:themeColor="text1"/>
          <w:sz w:val="22"/>
        </w:rPr>
        <w:t> </w:t>
      </w:r>
    </w:p>
    <w:p w:rsidR="001B31EC" w:rsidRPr="0072408B" w:rsidRDefault="001B31EC" w:rsidP="001B31EC">
      <w:pPr>
        <w:pStyle w:val="paragraph"/>
        <w:numPr>
          <w:ilvl w:val="0"/>
          <w:numId w:val="18"/>
        </w:numPr>
        <w:spacing w:before="120" w:beforeAutospacing="0" w:after="120" w:afterAutospacing="0"/>
        <w:ind w:left="0" w:firstLine="675"/>
        <w:jc w:val="both"/>
        <w:textAlignment w:val="baseline"/>
        <w:rPr>
          <w:rStyle w:val="normaltextrun"/>
          <w:rFonts w:eastAsiaTheme="minorHAnsi"/>
          <w:color w:val="000000" w:themeColor="text1"/>
          <w:sz w:val="22"/>
          <w:szCs w:val="22"/>
        </w:rPr>
      </w:pPr>
      <w:r>
        <w:rPr>
          <w:rStyle w:val="normaltextrun"/>
          <w:sz w:val="22"/>
        </w:rPr>
        <w:t>безопасность в использовании биоразнообразия в целях предотвращения распространения зоонозных болезней, инвазивных чужеродных видов и незаконного оборота объектов живой природы;</w:t>
      </w:r>
    </w:p>
    <w:p w:rsidR="001B31EC" w:rsidRPr="0072408B" w:rsidRDefault="001B31EC" w:rsidP="001B31EC">
      <w:pPr>
        <w:pStyle w:val="paragraph"/>
        <w:numPr>
          <w:ilvl w:val="0"/>
          <w:numId w:val="18"/>
        </w:numPr>
        <w:spacing w:before="120" w:beforeAutospacing="0" w:after="120" w:afterAutospacing="0"/>
        <w:ind w:left="0" w:firstLine="675"/>
        <w:jc w:val="both"/>
        <w:textAlignment w:val="baseline"/>
        <w:rPr>
          <w:rStyle w:val="normaltextrun"/>
          <w:rFonts w:eastAsiaTheme="minorHAnsi"/>
          <w:color w:val="000000" w:themeColor="text1"/>
          <w:sz w:val="22"/>
          <w:szCs w:val="22"/>
        </w:rPr>
      </w:pPr>
      <w:r>
        <w:rPr>
          <w:rStyle w:val="normaltextrun"/>
          <w:sz w:val="22"/>
        </w:rPr>
        <w:t>политическ</w:t>
      </w:r>
      <w:r w:rsidR="00BB0208">
        <w:rPr>
          <w:rStyle w:val="normaltextrun"/>
          <w:sz w:val="22"/>
        </w:rPr>
        <w:t>ая</w:t>
      </w:r>
      <w:r>
        <w:rPr>
          <w:rStyle w:val="normaltextrun"/>
          <w:sz w:val="22"/>
        </w:rPr>
        <w:t xml:space="preserve"> вол</w:t>
      </w:r>
      <w:r w:rsidR="00BB0208">
        <w:rPr>
          <w:rStyle w:val="normaltextrun"/>
          <w:sz w:val="22"/>
        </w:rPr>
        <w:t>я</w:t>
      </w:r>
      <w:r>
        <w:rPr>
          <w:rStyle w:val="normaltextrun"/>
          <w:sz w:val="22"/>
        </w:rPr>
        <w:t xml:space="preserve"> и признание на самом высоком правительственном уровне настоятельной необходимости остановить утрату биоразнообразия;</w:t>
      </w:r>
    </w:p>
    <w:p w:rsidR="001B31EC" w:rsidRPr="0072408B" w:rsidRDefault="001B31EC" w:rsidP="001B31EC">
      <w:pPr>
        <w:pStyle w:val="paragraph"/>
        <w:numPr>
          <w:ilvl w:val="0"/>
          <w:numId w:val="18"/>
        </w:numPr>
        <w:spacing w:before="120" w:beforeAutospacing="0" w:after="120" w:afterAutospacing="0"/>
        <w:ind w:left="0" w:firstLine="675"/>
        <w:jc w:val="both"/>
        <w:textAlignment w:val="baseline"/>
        <w:rPr>
          <w:sz w:val="22"/>
          <w:szCs w:val="22"/>
        </w:rPr>
      </w:pPr>
      <w:r>
        <w:rPr>
          <w:rStyle w:val="normaltextrun"/>
          <w:sz w:val="22"/>
        </w:rPr>
        <w:lastRenderedPageBreak/>
        <w:t>а</w:t>
      </w:r>
      <w:r>
        <w:rPr>
          <w:sz w:val="22"/>
        </w:rPr>
        <w:t>ктивное участие субнациональных правительств, городов и других органов местного управления и признание их компетенции и конкретных функций в осуществлении рамочной программы;</w:t>
      </w:r>
    </w:p>
    <w:p w:rsidR="001B31EC" w:rsidRPr="0072408B" w:rsidRDefault="001B31EC" w:rsidP="001B31EC">
      <w:pPr>
        <w:pStyle w:val="paragraph"/>
        <w:numPr>
          <w:ilvl w:val="0"/>
          <w:numId w:val="18"/>
        </w:numPr>
        <w:spacing w:before="120" w:beforeAutospacing="0" w:after="120" w:afterAutospacing="0"/>
        <w:ind w:left="0" w:firstLine="675"/>
        <w:jc w:val="both"/>
        <w:textAlignment w:val="baseline"/>
        <w:rPr>
          <w:sz w:val="22"/>
          <w:szCs w:val="22"/>
        </w:rPr>
      </w:pPr>
      <w:r>
        <w:rPr>
          <w:sz w:val="22"/>
        </w:rPr>
        <w:t>в соответствующих случаях учет и признание прав природы.</w:t>
      </w:r>
    </w:p>
    <w:p w:rsidR="001B31EC" w:rsidRPr="0072408B" w:rsidRDefault="001B31EC" w:rsidP="001B31EC">
      <w:pPr>
        <w:pStyle w:val="Titre2"/>
        <w:numPr>
          <w:ilvl w:val="0"/>
          <w:numId w:val="8"/>
        </w:numPr>
        <w:suppressLineNumbers/>
        <w:tabs>
          <w:tab w:val="clear" w:pos="720"/>
        </w:tabs>
        <w:suppressAutoHyphens/>
        <w:ind w:left="714" w:hanging="357"/>
        <w:rPr>
          <w:rFonts w:eastAsia="Malgun Gothic"/>
          <w:kern w:val="22"/>
          <w:szCs w:val="22"/>
        </w:rPr>
      </w:pPr>
      <w:r>
        <w:t>Ответственность и прозрачность</w:t>
      </w:r>
      <w:r w:rsidRPr="00C1446F">
        <w:rPr>
          <w:rStyle w:val="Appelnotedebasdep"/>
          <w:rFonts w:eastAsia="Malgun Gothic"/>
          <w:b w:val="0"/>
          <w:kern w:val="22"/>
          <w:sz w:val="22"/>
          <w:szCs w:val="22"/>
          <w:u w:val="none"/>
          <w:vertAlign w:val="superscript"/>
        </w:rPr>
        <w:footnoteReference w:id="8"/>
      </w:r>
    </w:p>
    <w:p w:rsidR="001B31EC" w:rsidRPr="0072408B" w:rsidRDefault="001B31EC" w:rsidP="001B31EC">
      <w:pPr>
        <w:pStyle w:val="Para1"/>
        <w:numPr>
          <w:ilvl w:val="0"/>
          <w:numId w:val="6"/>
        </w:numPr>
        <w:suppressLineNumbers/>
        <w:tabs>
          <w:tab w:val="clear" w:pos="360"/>
        </w:tabs>
        <w:suppressAutoHyphens/>
        <w:snapToGrid w:val="0"/>
        <w:rPr>
          <w:kern w:val="22"/>
          <w:szCs w:val="22"/>
        </w:rPr>
      </w:pPr>
      <w:r>
        <w:t xml:space="preserve">Успех осуществления рамочной программы зависит от использования всеобъемлющей системы планирования, отчетности и обзора. </w:t>
      </w:r>
      <w:r w:rsidR="0079133D">
        <w:t>Такая система</w:t>
      </w:r>
      <w:r>
        <w:t xml:space="preserve"> создает условия для прозрачного информирования всех субъектов о ходе работы, оперативной корректировки курса и своевременного внесения вклада в подготовку следующей глобальной рамочной программы в области биоразнообразия. </w:t>
      </w:r>
    </w:p>
    <w:p w:rsidR="001B31EC" w:rsidRPr="0072408B" w:rsidRDefault="001B31EC" w:rsidP="001B31EC">
      <w:pPr>
        <w:pStyle w:val="Para1"/>
        <w:numPr>
          <w:ilvl w:val="0"/>
          <w:numId w:val="6"/>
        </w:numPr>
        <w:suppressLineNumbers/>
        <w:tabs>
          <w:tab w:val="clear" w:pos="360"/>
        </w:tabs>
        <w:suppressAutoHyphens/>
        <w:snapToGrid w:val="0"/>
        <w:rPr>
          <w:kern w:val="22"/>
          <w:szCs w:val="22"/>
        </w:rPr>
      </w:pPr>
      <w:r>
        <w:t xml:space="preserve">Эта система позволяет </w:t>
      </w:r>
      <w:r w:rsidR="0079133D">
        <w:t xml:space="preserve">свести к </w:t>
      </w:r>
      <w:r>
        <w:t>миним</w:t>
      </w:r>
      <w:r w:rsidR="0079133D">
        <w:t>уму нагрузку на</w:t>
      </w:r>
      <w:r>
        <w:t xml:space="preserve"> Стороны, секретариат и другие структуры. Она согласуется с другими процессами и другими соответствующими многосторонними конвенциями, включая Повестку дня в области устойчивого развития на период до 2030 года и цели в области устойчивого развития, и в соответствующих случаях включается в них.</w:t>
      </w:r>
    </w:p>
    <w:p w:rsidR="001B31EC" w:rsidRPr="0072408B" w:rsidRDefault="001B31EC" w:rsidP="001B31EC">
      <w:pPr>
        <w:pStyle w:val="Para1"/>
        <w:numPr>
          <w:ilvl w:val="0"/>
          <w:numId w:val="6"/>
        </w:numPr>
        <w:suppressLineNumbers/>
        <w:tabs>
          <w:tab w:val="clear" w:pos="360"/>
        </w:tabs>
        <w:suppressAutoHyphens/>
        <w:snapToGrid w:val="0"/>
        <w:rPr>
          <w:kern w:val="22"/>
          <w:szCs w:val="22"/>
        </w:rPr>
      </w:pPr>
      <w:r>
        <w:t xml:space="preserve">Эта система будет дополнена системами негосударственных субъектов деятельности, причем рекомендуется разработка новых систем или адаптация уже существующих. </w:t>
      </w:r>
    </w:p>
    <w:p w:rsidR="001B31EC" w:rsidRPr="003A315F" w:rsidRDefault="001B31EC" w:rsidP="001B31EC">
      <w:pPr>
        <w:pStyle w:val="Para1"/>
        <w:numPr>
          <w:ilvl w:val="0"/>
          <w:numId w:val="6"/>
        </w:numPr>
        <w:suppressLineNumbers/>
        <w:tabs>
          <w:tab w:val="clear" w:pos="360"/>
        </w:tabs>
        <w:suppressAutoHyphens/>
        <w:snapToGrid w:val="0"/>
        <w:rPr>
          <w:kern w:val="22"/>
          <w:szCs w:val="22"/>
        </w:rPr>
      </w:pPr>
      <w:r>
        <w:t>Система планирования, отчетности и обзора для национальных государственных структур включает в себя следующие элементы:</w:t>
      </w:r>
    </w:p>
    <w:p w:rsidR="001B31EC" w:rsidRPr="0072408B" w:rsidRDefault="00374DAA" w:rsidP="001B31EC">
      <w:pPr>
        <w:pStyle w:val="Para1"/>
        <w:numPr>
          <w:ilvl w:val="1"/>
          <w:numId w:val="8"/>
        </w:numPr>
        <w:suppressLineNumbers/>
        <w:suppressAutoHyphens/>
        <w:ind w:left="0" w:firstLine="720"/>
        <w:rPr>
          <w:kern w:val="22"/>
          <w:szCs w:val="22"/>
        </w:rPr>
      </w:pPr>
      <w:r>
        <w:t>П</w:t>
      </w:r>
      <w:r w:rsidR="001B31EC">
        <w:t>ланирование:</w:t>
      </w:r>
    </w:p>
    <w:p w:rsidR="001B31EC" w:rsidRDefault="0005590E" w:rsidP="001B31EC">
      <w:pPr>
        <w:pStyle w:val="Para1"/>
        <w:numPr>
          <w:ilvl w:val="2"/>
          <w:numId w:val="8"/>
        </w:numPr>
        <w:suppressLineNumbers/>
        <w:suppressAutoHyphens/>
        <w:ind w:left="2127" w:hanging="459"/>
        <w:rPr>
          <w:kern w:val="22"/>
          <w:szCs w:val="22"/>
        </w:rPr>
      </w:pPr>
      <w:r>
        <w:t>н</w:t>
      </w:r>
      <w:r w:rsidR="001B31EC">
        <w:t xml:space="preserve">ациональные стратегии и планы действий: </w:t>
      </w:r>
    </w:p>
    <w:p w:rsidR="001B31EC" w:rsidRPr="0072408B" w:rsidRDefault="001B31EC" w:rsidP="001B31EC">
      <w:pPr>
        <w:pStyle w:val="Para1"/>
        <w:numPr>
          <w:ilvl w:val="3"/>
          <w:numId w:val="19"/>
        </w:numPr>
        <w:suppressLineNumbers/>
        <w:suppressAutoHyphens/>
        <w:ind w:left="2552"/>
        <w:rPr>
          <w:kern w:val="22"/>
          <w:szCs w:val="22"/>
        </w:rPr>
      </w:pPr>
      <w:r>
        <w:t>являются основным инструменто</w:t>
      </w:r>
      <w:r w:rsidR="0005590E">
        <w:t>м</w:t>
      </w:r>
      <w:r>
        <w:t xml:space="preserve"> для определения национальных обязательств;</w:t>
      </w:r>
    </w:p>
    <w:p w:rsidR="001B31EC" w:rsidRPr="0072408B" w:rsidRDefault="001B31EC" w:rsidP="001B31EC">
      <w:pPr>
        <w:pStyle w:val="Para1"/>
        <w:numPr>
          <w:ilvl w:val="3"/>
          <w:numId w:val="19"/>
        </w:numPr>
        <w:suppressLineNumbers/>
        <w:suppressAutoHyphens/>
        <w:ind w:left="2552"/>
        <w:rPr>
          <w:kern w:val="22"/>
          <w:szCs w:val="22"/>
        </w:rPr>
      </w:pPr>
      <w:r>
        <w:t xml:space="preserve">включают в себя все задачи и мероприятия; </w:t>
      </w:r>
    </w:p>
    <w:p w:rsidR="001B31EC" w:rsidRPr="0072408B" w:rsidRDefault="001B31EC" w:rsidP="001B31EC">
      <w:pPr>
        <w:pStyle w:val="Para1"/>
        <w:numPr>
          <w:ilvl w:val="3"/>
          <w:numId w:val="19"/>
        </w:numPr>
        <w:suppressLineNumbers/>
        <w:suppressAutoHyphens/>
        <w:ind w:left="2552"/>
        <w:rPr>
          <w:kern w:val="22"/>
          <w:szCs w:val="22"/>
        </w:rPr>
      </w:pPr>
      <w:r>
        <w:t xml:space="preserve">учитывают все индикаторы результативности, значимые для поставленных задач, на основе системы мониторинга, прилагаемой к настоящей рамочной программе; </w:t>
      </w:r>
    </w:p>
    <w:p w:rsidR="001B31EC" w:rsidRPr="0072408B" w:rsidRDefault="001B31EC" w:rsidP="001B31EC">
      <w:pPr>
        <w:pStyle w:val="Para1"/>
        <w:numPr>
          <w:ilvl w:val="3"/>
          <w:numId w:val="19"/>
        </w:numPr>
        <w:suppressLineNumbers/>
        <w:suppressAutoHyphens/>
        <w:ind w:left="2552"/>
        <w:rPr>
          <w:kern w:val="22"/>
          <w:szCs w:val="22"/>
        </w:rPr>
      </w:pPr>
      <w:r>
        <w:t xml:space="preserve">должны включать план финансирования; </w:t>
      </w:r>
    </w:p>
    <w:p w:rsidR="001B31EC" w:rsidRDefault="001B31EC" w:rsidP="001B31EC">
      <w:pPr>
        <w:pStyle w:val="Para1"/>
        <w:numPr>
          <w:ilvl w:val="3"/>
          <w:numId w:val="19"/>
        </w:numPr>
        <w:suppressLineNumbers/>
        <w:suppressAutoHyphens/>
        <w:ind w:left="2552"/>
        <w:rPr>
          <w:kern w:val="22"/>
          <w:szCs w:val="22"/>
        </w:rPr>
      </w:pPr>
      <w:r>
        <w:t>должны оперативно обновляться в соответствии с согласованным графиком.</w:t>
      </w:r>
    </w:p>
    <w:p w:rsidR="001B31EC" w:rsidRDefault="0005590E" w:rsidP="001B31EC">
      <w:pPr>
        <w:pStyle w:val="Para1"/>
        <w:numPr>
          <w:ilvl w:val="2"/>
          <w:numId w:val="8"/>
        </w:numPr>
        <w:suppressLineNumbers/>
        <w:suppressAutoHyphens/>
        <w:ind w:hanging="459"/>
        <w:rPr>
          <w:kern w:val="22"/>
          <w:szCs w:val="22"/>
        </w:rPr>
      </w:pPr>
      <w:r>
        <w:t>и</w:t>
      </w:r>
      <w:r w:rsidR="001B31EC">
        <w:t>ндикаторы, в</w:t>
      </w:r>
      <w:r>
        <w:t xml:space="preserve"> том числе ключевые индикаторы, должны быть</w:t>
      </w:r>
      <w:r w:rsidR="001B31EC">
        <w:t xml:space="preserve"> важной частью процесса планирования и отчетности; </w:t>
      </w:r>
    </w:p>
    <w:p w:rsidR="001B31EC" w:rsidRPr="0072408B" w:rsidRDefault="001B31EC" w:rsidP="001B31EC">
      <w:pPr>
        <w:pStyle w:val="Para1"/>
        <w:numPr>
          <w:ilvl w:val="2"/>
          <w:numId w:val="8"/>
        </w:numPr>
        <w:suppressLineNumbers/>
        <w:suppressAutoHyphens/>
        <w:ind w:hanging="459"/>
        <w:rPr>
          <w:kern w:val="22"/>
          <w:szCs w:val="22"/>
        </w:rPr>
      </w:pPr>
      <w:r>
        <w:t>документы по планированию подлежат обновлению на непрерывной основе.</w:t>
      </w:r>
    </w:p>
    <w:p w:rsidR="001B31EC" w:rsidRPr="0072408B" w:rsidRDefault="00374DAA" w:rsidP="001B31EC">
      <w:pPr>
        <w:pStyle w:val="Para1"/>
        <w:numPr>
          <w:ilvl w:val="1"/>
          <w:numId w:val="8"/>
        </w:numPr>
        <w:suppressLineNumbers/>
        <w:suppressAutoHyphens/>
        <w:ind w:left="0" w:firstLine="720"/>
        <w:rPr>
          <w:kern w:val="22"/>
          <w:szCs w:val="22"/>
        </w:rPr>
      </w:pPr>
      <w:r>
        <w:t>О</w:t>
      </w:r>
      <w:r w:rsidR="001B31EC">
        <w:t>тчетность:</w:t>
      </w:r>
    </w:p>
    <w:p w:rsidR="001B31EC" w:rsidRPr="0072408B" w:rsidRDefault="0005590E" w:rsidP="001B31EC">
      <w:pPr>
        <w:pStyle w:val="Para1"/>
        <w:numPr>
          <w:ilvl w:val="2"/>
          <w:numId w:val="8"/>
        </w:numPr>
        <w:suppressLineNumbers/>
        <w:suppressAutoHyphens/>
        <w:ind w:hanging="459"/>
        <w:rPr>
          <w:kern w:val="22"/>
          <w:szCs w:val="22"/>
        </w:rPr>
      </w:pPr>
      <w:r>
        <w:t>н</w:t>
      </w:r>
      <w:r w:rsidR="001B31EC">
        <w:t xml:space="preserve">ациональные доклады: </w:t>
      </w:r>
    </w:p>
    <w:p w:rsidR="001B31EC" w:rsidRPr="0072408B" w:rsidRDefault="001B31EC" w:rsidP="001B31EC">
      <w:pPr>
        <w:pStyle w:val="Para1"/>
        <w:numPr>
          <w:ilvl w:val="3"/>
          <w:numId w:val="20"/>
        </w:numPr>
        <w:suppressLineNumbers/>
        <w:suppressAutoHyphens/>
        <w:ind w:left="2552"/>
        <w:rPr>
          <w:kern w:val="22"/>
          <w:szCs w:val="22"/>
        </w:rPr>
      </w:pPr>
      <w:r>
        <w:t xml:space="preserve">национальные доклады должны содержать отчет обо всех мероприятиях, предусмотренных в национальных стратегиях и планах </w:t>
      </w:r>
      <w:r>
        <w:lastRenderedPageBreak/>
        <w:t>действий, с использованием согласованных индикаторов, включая ключевые индикаторы;</w:t>
      </w:r>
    </w:p>
    <w:p w:rsidR="001B31EC" w:rsidRPr="0072408B" w:rsidRDefault="001B31EC" w:rsidP="001B31EC">
      <w:pPr>
        <w:pStyle w:val="Para1"/>
        <w:numPr>
          <w:ilvl w:val="3"/>
          <w:numId w:val="20"/>
        </w:numPr>
        <w:suppressLineNumbers/>
        <w:suppressAutoHyphens/>
        <w:ind w:left="2552"/>
        <w:rPr>
          <w:kern w:val="22"/>
          <w:szCs w:val="22"/>
        </w:rPr>
      </w:pPr>
      <w:r>
        <w:t>национальные доклады должны выпускаться регулярно и своевременно в соответствии с согласованным графиком.</w:t>
      </w:r>
    </w:p>
    <w:p w:rsidR="001B31EC" w:rsidRPr="0072408B" w:rsidRDefault="0005590E" w:rsidP="001B31EC">
      <w:pPr>
        <w:pStyle w:val="Para1"/>
        <w:numPr>
          <w:ilvl w:val="2"/>
          <w:numId w:val="8"/>
        </w:numPr>
        <w:suppressLineNumbers/>
        <w:suppressAutoHyphens/>
        <w:ind w:hanging="459"/>
        <w:rPr>
          <w:kern w:val="22"/>
          <w:szCs w:val="22"/>
        </w:rPr>
      </w:pPr>
      <w:r>
        <w:t>г</w:t>
      </w:r>
      <w:r w:rsidR="001B31EC">
        <w:t>лобальные доклады:</w:t>
      </w:r>
    </w:p>
    <w:p w:rsidR="001B31EC" w:rsidRPr="0072408B" w:rsidRDefault="0005590E" w:rsidP="001B31EC">
      <w:pPr>
        <w:pStyle w:val="Para1"/>
        <w:numPr>
          <w:ilvl w:val="3"/>
          <w:numId w:val="21"/>
        </w:numPr>
        <w:suppressLineNumbers/>
        <w:suppressAutoHyphens/>
        <w:ind w:left="2552"/>
        <w:rPr>
          <w:kern w:val="22"/>
          <w:szCs w:val="22"/>
        </w:rPr>
      </w:pPr>
      <w:r>
        <w:t>г</w:t>
      </w:r>
      <w:r w:rsidR="001B31EC">
        <w:t xml:space="preserve">лобальное подведение итогов: </w:t>
      </w:r>
    </w:p>
    <w:p w:rsidR="001B31EC" w:rsidRPr="0072408B" w:rsidRDefault="001B31EC" w:rsidP="001B31EC">
      <w:pPr>
        <w:pStyle w:val="Para1"/>
        <w:numPr>
          <w:ilvl w:val="4"/>
          <w:numId w:val="22"/>
        </w:numPr>
        <w:suppressLineNumbers/>
        <w:suppressAutoHyphens/>
        <w:ind w:left="2977"/>
        <w:rPr>
          <w:kern w:val="22"/>
          <w:szCs w:val="22"/>
        </w:rPr>
      </w:pPr>
      <w:r>
        <w:t xml:space="preserve">глобальное сопоставление статистической информации; </w:t>
      </w:r>
    </w:p>
    <w:p w:rsidR="001B31EC" w:rsidRPr="0072408B" w:rsidRDefault="00C91011" w:rsidP="001B31EC">
      <w:pPr>
        <w:pStyle w:val="Para1"/>
        <w:numPr>
          <w:ilvl w:val="4"/>
          <w:numId w:val="22"/>
        </w:numPr>
        <w:suppressLineNumbers/>
        <w:suppressAutoHyphens/>
        <w:ind w:left="2977"/>
        <w:rPr>
          <w:kern w:val="22"/>
          <w:szCs w:val="22"/>
        </w:rPr>
      </w:pPr>
      <w:r>
        <w:t>регулярное проведение</w:t>
      </w:r>
      <w:r w:rsidR="001B31EC">
        <w:t xml:space="preserve"> в соответствии с согласованным графиком.</w:t>
      </w:r>
      <w:r w:rsidR="005A4E33">
        <w:t xml:space="preserve"> </w:t>
      </w:r>
    </w:p>
    <w:p w:rsidR="001B31EC" w:rsidRPr="0072408B" w:rsidRDefault="0005590E" w:rsidP="001B31EC">
      <w:pPr>
        <w:pStyle w:val="Para1"/>
        <w:numPr>
          <w:ilvl w:val="2"/>
          <w:numId w:val="8"/>
        </w:numPr>
        <w:suppressLineNumbers/>
        <w:suppressAutoHyphens/>
        <w:ind w:hanging="459"/>
        <w:rPr>
          <w:kern w:val="22"/>
          <w:szCs w:val="22"/>
        </w:rPr>
      </w:pPr>
      <w:r>
        <w:t>г</w:t>
      </w:r>
      <w:r w:rsidR="001B31EC">
        <w:t xml:space="preserve">рафик представления отчетности, который будет использоваться на последовательной основе всеми участвующими учреждениями; </w:t>
      </w:r>
    </w:p>
    <w:p w:rsidR="001B31EC" w:rsidRPr="0072408B" w:rsidRDefault="001B31EC" w:rsidP="001B31EC">
      <w:pPr>
        <w:pStyle w:val="Para1"/>
        <w:numPr>
          <w:ilvl w:val="2"/>
          <w:numId w:val="8"/>
        </w:numPr>
        <w:suppressLineNumbers/>
        <w:suppressAutoHyphens/>
        <w:ind w:hanging="459"/>
        <w:rPr>
          <w:kern w:val="22"/>
          <w:szCs w:val="22"/>
        </w:rPr>
      </w:pPr>
      <w:r>
        <w:t xml:space="preserve">будет проведен обзор глобальных процессов оценки, включая Глобальную перспективу в области биоразнообразия и </w:t>
      </w:r>
      <w:r w:rsidR="00C91011">
        <w:t xml:space="preserve">оценку </w:t>
      </w:r>
      <w:r>
        <w:t>Межправительственн</w:t>
      </w:r>
      <w:r w:rsidR="00C91011">
        <w:t>ой</w:t>
      </w:r>
      <w:r>
        <w:t xml:space="preserve"> научно-политическую платформ</w:t>
      </w:r>
      <w:r w:rsidR="00C91011">
        <w:t>ы</w:t>
      </w:r>
      <w:r>
        <w:t xml:space="preserve"> по</w:t>
      </w:r>
      <w:r w:rsidR="002F040C" w:rsidRPr="002F040C">
        <w:t xml:space="preserve"> </w:t>
      </w:r>
      <w:r w:rsidR="002F040C">
        <w:t>биоразнообразию и</w:t>
      </w:r>
      <w:r>
        <w:t xml:space="preserve"> экосистемным услугам, с точки зрения их эффективности, взаимодополняемости и своевременности.</w:t>
      </w:r>
    </w:p>
    <w:p w:rsidR="001B31EC" w:rsidRPr="0072408B" w:rsidRDefault="00374DAA" w:rsidP="001B31EC">
      <w:pPr>
        <w:pStyle w:val="Para1"/>
        <w:numPr>
          <w:ilvl w:val="1"/>
          <w:numId w:val="8"/>
        </w:numPr>
        <w:suppressLineNumbers/>
        <w:suppressAutoHyphens/>
        <w:ind w:left="0" w:firstLine="720"/>
        <w:rPr>
          <w:kern w:val="22"/>
          <w:szCs w:val="22"/>
        </w:rPr>
      </w:pPr>
      <w:r>
        <w:t>О</w:t>
      </w:r>
      <w:r w:rsidR="001B31EC">
        <w:t xml:space="preserve">бзор: </w:t>
      </w:r>
    </w:p>
    <w:p w:rsidR="001B31EC" w:rsidRPr="0072408B" w:rsidRDefault="001B31EC" w:rsidP="001B31EC">
      <w:pPr>
        <w:pStyle w:val="Para1"/>
        <w:numPr>
          <w:ilvl w:val="2"/>
          <w:numId w:val="8"/>
        </w:numPr>
        <w:suppressLineNumbers/>
        <w:shd w:val="clear" w:color="auto" w:fill="FFFFFF" w:themeFill="background1"/>
        <w:suppressAutoHyphens/>
        <w:ind w:hanging="459"/>
        <w:rPr>
          <w:kern w:val="22"/>
          <w:szCs w:val="22"/>
        </w:rPr>
      </w:pPr>
      <w:r>
        <w:t>глобальны</w:t>
      </w:r>
      <w:r w:rsidR="00C91011">
        <w:t>й</w:t>
      </w:r>
      <w:r>
        <w:t xml:space="preserve"> анализ прогресса в реализации </w:t>
      </w:r>
      <w:r w:rsidR="00C91011">
        <w:t xml:space="preserve">параметров и </w:t>
      </w:r>
      <w:r>
        <w:t>цифровых элементов задач</w:t>
      </w:r>
      <w:r w:rsidR="00C91011">
        <w:t>, а также</w:t>
      </w:r>
      <w:r>
        <w:t xml:space="preserve"> основных </w:t>
      </w:r>
      <w:r w:rsidR="00C91011">
        <w:t xml:space="preserve">этапов и </w:t>
      </w:r>
      <w:r>
        <w:t>целей;</w:t>
      </w:r>
    </w:p>
    <w:p w:rsidR="001B31EC" w:rsidRPr="0072408B" w:rsidRDefault="001B31EC" w:rsidP="001B31EC">
      <w:pPr>
        <w:pStyle w:val="Para1"/>
        <w:numPr>
          <w:ilvl w:val="2"/>
          <w:numId w:val="8"/>
        </w:numPr>
        <w:suppressLineNumbers/>
        <w:shd w:val="clear" w:color="auto" w:fill="FFFFFF" w:themeFill="background1"/>
        <w:suppressAutoHyphens/>
        <w:ind w:hanging="459"/>
        <w:rPr>
          <w:kern w:val="22"/>
          <w:szCs w:val="22"/>
        </w:rPr>
      </w:pPr>
      <w:r>
        <w:t>[форумы открытого состава] для обзора осуществления на национальном уровне и обмена извлеченными уроками и передовой практикой;</w:t>
      </w:r>
    </w:p>
    <w:p w:rsidR="001B31EC" w:rsidRPr="00E32ABE" w:rsidRDefault="001B31EC" w:rsidP="001B31EC">
      <w:pPr>
        <w:pStyle w:val="Para1"/>
        <w:numPr>
          <w:ilvl w:val="2"/>
          <w:numId w:val="8"/>
        </w:numPr>
        <w:suppressLineNumbers/>
        <w:shd w:val="clear" w:color="auto" w:fill="FFFFFF" w:themeFill="background1"/>
        <w:suppressAutoHyphens/>
        <w:ind w:hanging="459"/>
        <w:rPr>
          <w:kern w:val="22"/>
          <w:szCs w:val="22"/>
        </w:rPr>
      </w:pPr>
      <w:r>
        <w:t xml:space="preserve">добровольные углубленные коллегиальные обзоры осуществления на национальном уровне силами экспертов, в том числе представляющих другие Стороны. </w:t>
      </w:r>
    </w:p>
    <w:p w:rsidR="001B31EC" w:rsidRPr="0072408B" w:rsidRDefault="001B31EC" w:rsidP="001B31EC">
      <w:pPr>
        <w:pStyle w:val="Titre2"/>
        <w:numPr>
          <w:ilvl w:val="0"/>
          <w:numId w:val="8"/>
        </w:numPr>
        <w:suppressLineNumbers/>
        <w:tabs>
          <w:tab w:val="clear" w:pos="720"/>
        </w:tabs>
        <w:suppressAutoHyphens/>
        <w:ind w:left="714" w:hanging="357"/>
        <w:rPr>
          <w:rFonts w:eastAsia="Malgun Gothic"/>
          <w:b w:val="0"/>
          <w:iCs w:val="0"/>
          <w:kern w:val="22"/>
          <w:szCs w:val="22"/>
        </w:rPr>
      </w:pPr>
      <w:r>
        <w:t xml:space="preserve">Повышение уровня осведомленности, информационно-просветительская деятельность и </w:t>
      </w:r>
      <w:r w:rsidR="00C91011">
        <w:t>принятие</w:t>
      </w:r>
    </w:p>
    <w:p w:rsidR="001B31EC" w:rsidRPr="0072408B" w:rsidRDefault="001B31EC" w:rsidP="001B31EC">
      <w:pPr>
        <w:pStyle w:val="Para1"/>
        <w:numPr>
          <w:ilvl w:val="0"/>
          <w:numId w:val="6"/>
        </w:numPr>
        <w:suppressLineNumbers/>
        <w:tabs>
          <w:tab w:val="clear" w:pos="360"/>
        </w:tabs>
        <w:suppressAutoHyphens/>
        <w:snapToGrid w:val="0"/>
        <w:rPr>
          <w:rStyle w:val="normaltextrun"/>
          <w:kern w:val="22"/>
          <w:szCs w:val="22"/>
        </w:rPr>
      </w:pPr>
      <w:r>
        <w:rPr>
          <w:rStyle w:val="normaltextrun"/>
        </w:rPr>
        <w:t xml:space="preserve">Повышение уровня осведомленности, информационно-просветительская деятельность и </w:t>
      </w:r>
      <w:r w:rsidR="00C91011">
        <w:rPr>
          <w:rStyle w:val="normaltextrun"/>
        </w:rPr>
        <w:t>принятие</w:t>
      </w:r>
      <w:r>
        <w:rPr>
          <w:rStyle w:val="normaltextrun"/>
        </w:rPr>
        <w:t xml:space="preserve"> рамочной программы в области биоразнообразия на период после 2020 года всеми заинтересованными сторонами имеют важнейшее значение для эффективного осуществления, в том числе посредством:</w:t>
      </w:r>
    </w:p>
    <w:p w:rsidR="001B31EC" w:rsidRPr="0072408B" w:rsidRDefault="001B31EC" w:rsidP="001B31EC">
      <w:pPr>
        <w:pStyle w:val="Para1"/>
        <w:numPr>
          <w:ilvl w:val="1"/>
          <w:numId w:val="8"/>
        </w:numPr>
        <w:suppressLineNumbers/>
        <w:suppressAutoHyphens/>
        <w:ind w:left="0" w:firstLine="720"/>
        <w:rPr>
          <w:kern w:val="22"/>
          <w:szCs w:val="22"/>
        </w:rPr>
      </w:pPr>
      <w:r>
        <w:t>обеспечения более глубокого понимания, повышения уровня осведомленности и признания ценностей биоразнообразия, включая соответствующие знания, ценности и подходы, используемые коренными народами и местными общинами;</w:t>
      </w:r>
    </w:p>
    <w:p w:rsidR="001B31EC" w:rsidRPr="0072408B" w:rsidRDefault="001B31EC" w:rsidP="001B31EC">
      <w:pPr>
        <w:pStyle w:val="Para1"/>
        <w:numPr>
          <w:ilvl w:val="1"/>
          <w:numId w:val="8"/>
        </w:numPr>
        <w:suppressLineNumbers/>
        <w:suppressAutoHyphens/>
        <w:ind w:left="0" w:firstLine="720"/>
        <w:rPr>
          <w:kern w:val="22"/>
          <w:szCs w:val="22"/>
        </w:rPr>
      </w:pPr>
      <w:r>
        <w:t>повышения уровня осведомленности всех субъектов деятельности о существующих целях и задачах глобальной рамочной программы в области биоразнообразия на период после 2020 года и прогрессе в их достижении;</w:t>
      </w:r>
    </w:p>
    <w:p w:rsidR="001B31EC" w:rsidRPr="000B5448" w:rsidRDefault="001B31EC" w:rsidP="001B31EC">
      <w:pPr>
        <w:pStyle w:val="Para1"/>
        <w:numPr>
          <w:ilvl w:val="1"/>
          <w:numId w:val="8"/>
        </w:numPr>
        <w:suppressLineNumbers/>
        <w:suppressAutoHyphens/>
        <w:ind w:left="0" w:firstLine="720"/>
        <w:rPr>
          <w:kern w:val="22"/>
          <w:szCs w:val="22"/>
        </w:rPr>
      </w:pPr>
      <w:r>
        <w:t>популяризации или разработки платформ и партнерств, в том числе с</w:t>
      </w:r>
      <w:r w:rsidR="00C1446F">
        <w:t xml:space="preserve"> участием средств информации</w:t>
      </w:r>
      <w:r>
        <w:t xml:space="preserve"> и гражданск</w:t>
      </w:r>
      <w:r w:rsidR="00C1446F">
        <w:t>ого</w:t>
      </w:r>
      <w:r>
        <w:t xml:space="preserve"> обществ</w:t>
      </w:r>
      <w:r w:rsidR="00C1446F">
        <w:t>а</w:t>
      </w:r>
      <w:r>
        <w:t>, для обмена информацией об успехах, извлеченных уроках и опыте деятельности в интересах биоразнообразия.</w:t>
      </w:r>
    </w:p>
    <w:p w:rsidR="001B31EC" w:rsidRPr="0072408B" w:rsidRDefault="001B31EC" w:rsidP="001B31EC">
      <w:pPr>
        <w:pStyle w:val="Titre2"/>
        <w:suppressLineNumbers/>
        <w:tabs>
          <w:tab w:val="clear" w:pos="720"/>
        </w:tabs>
        <w:suppressAutoHyphens/>
      </w:pPr>
      <w:r>
        <w:t>Добавления</w:t>
      </w:r>
      <w:r w:rsidRPr="00C1446F">
        <w:rPr>
          <w:rStyle w:val="Appelnotedebasdep"/>
          <w:rFonts w:eastAsia="Malgun Gothic"/>
          <w:b w:val="0"/>
          <w:bCs w:val="0"/>
          <w:iCs w:val="0"/>
          <w:kern w:val="22"/>
          <w:sz w:val="22"/>
          <w:szCs w:val="22"/>
          <w:u w:val="none"/>
          <w:vertAlign w:val="superscript"/>
        </w:rPr>
        <w:footnoteReference w:id="9"/>
      </w:r>
    </w:p>
    <w:p w:rsidR="005B329D" w:rsidRPr="009024FA" w:rsidRDefault="005B329D" w:rsidP="001B31EC">
      <w:pPr>
        <w:pStyle w:val="Para1"/>
        <w:rPr>
          <w:kern w:val="22"/>
          <w:szCs w:val="22"/>
        </w:rPr>
      </w:pPr>
    </w:p>
    <w:sectPr w:rsidR="005B329D" w:rsidRPr="009024FA" w:rsidSect="00EA3D8F">
      <w:headerReference w:type="even" r:id="rId18"/>
      <w:headerReference w:type="default" r:id="rId19"/>
      <w:footerReference w:type="even" r:id="rId20"/>
      <w:footerReference w:type="default" r:id="rId21"/>
      <w:headerReference w:type="first" r:id="rId22"/>
      <w:footerReference w:type="first" r:id="rId23"/>
      <w:pgSz w:w="12240" w:h="15840" w:code="1"/>
      <w:pgMar w:top="1134" w:right="1440" w:bottom="1134" w:left="1440" w:header="720"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60A7" w:rsidRDefault="00D360A7">
      <w:r>
        <w:separator/>
      </w:r>
    </w:p>
  </w:endnote>
  <w:endnote w:type="continuationSeparator" w:id="0">
    <w:p w:rsidR="00D360A7" w:rsidRDefault="00D360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EC6" w:rsidRDefault="00AA0EC6">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EC6" w:rsidRDefault="00AA0EC6">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EC6" w:rsidRDefault="00AA0EC6">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60A7" w:rsidRDefault="00D360A7">
      <w:r>
        <w:separator/>
      </w:r>
    </w:p>
  </w:footnote>
  <w:footnote w:type="continuationSeparator" w:id="0">
    <w:p w:rsidR="00D360A7" w:rsidRDefault="00D360A7">
      <w:r>
        <w:continuationSeparator/>
      </w:r>
    </w:p>
  </w:footnote>
  <w:footnote w:id="1">
    <w:p w:rsidR="001B31EC" w:rsidRPr="003963F8" w:rsidRDefault="001B31EC" w:rsidP="00F11E83">
      <w:pPr>
        <w:pStyle w:val="Notedebasdepage"/>
        <w:suppressLineNumbers/>
        <w:suppressAutoHyphens/>
        <w:ind w:firstLine="0"/>
        <w:rPr>
          <w:kern w:val="18"/>
          <w:szCs w:val="18"/>
        </w:rPr>
      </w:pPr>
      <w:r>
        <w:rPr>
          <w:rStyle w:val="Appelnotedebasdep"/>
          <w:kern w:val="18"/>
          <w:szCs w:val="18"/>
          <w:vertAlign w:val="superscript"/>
        </w:rPr>
        <w:footnoteRef/>
      </w:r>
      <w:r>
        <w:t xml:space="preserve"> Термин «глобальная рамочная программа в области биоразнообразия на период после 2020 года» используется в настоящем документе на временной основе до принятия решения об окончательном названии рамочной программы на 15-м совещании Конференции Сторон. Аналогичным образом слова «рамочная программа» используются по всему тексту в качестве временного названия.</w:t>
      </w:r>
    </w:p>
  </w:footnote>
  <w:footnote w:id="2">
    <w:p w:rsidR="001B31EC" w:rsidRPr="003963F8" w:rsidRDefault="001B31EC" w:rsidP="001B31EC">
      <w:pPr>
        <w:pStyle w:val="Notedebasdepage"/>
        <w:suppressLineNumbers/>
        <w:suppressAutoHyphens/>
        <w:ind w:firstLine="0"/>
        <w:jc w:val="left"/>
      </w:pPr>
      <w:r>
        <w:rPr>
          <w:rStyle w:val="Appelnotedebasdep"/>
          <w:vertAlign w:val="superscript"/>
        </w:rPr>
        <w:footnoteRef/>
      </w:r>
      <w:r>
        <w:t xml:space="preserve"> См. CBD/WG2020/REC/2/1.</w:t>
      </w:r>
    </w:p>
  </w:footnote>
  <w:footnote w:id="3">
    <w:p w:rsidR="001B31EC" w:rsidRPr="003963F8" w:rsidRDefault="001B31EC" w:rsidP="001B31EC">
      <w:pPr>
        <w:pStyle w:val="Notedebasdepage"/>
        <w:suppressLineNumbers/>
        <w:suppressAutoHyphens/>
        <w:ind w:firstLine="0"/>
        <w:jc w:val="left"/>
      </w:pPr>
      <w:r>
        <w:rPr>
          <w:rStyle w:val="Appelnotedebasdep"/>
          <w:vertAlign w:val="superscript"/>
        </w:rPr>
        <w:footnoteRef/>
      </w:r>
      <w:r>
        <w:t xml:space="preserve"> С полученными материалами можно ознакомиться по адресу: </w:t>
      </w:r>
      <w:r w:rsidRPr="00A40F7B">
        <w:rPr>
          <w:rStyle w:val="Lienhypertexte"/>
        </w:rPr>
        <w:t>https://www.cbd.int/conferences/post2020/submissions/2019-108</w:t>
      </w:r>
    </w:p>
  </w:footnote>
  <w:footnote w:id="4">
    <w:p w:rsidR="001B31EC" w:rsidRPr="003963F8" w:rsidRDefault="001B31EC" w:rsidP="001B31EC">
      <w:pPr>
        <w:pStyle w:val="Notedebasdepage"/>
        <w:suppressLineNumbers/>
        <w:suppressAutoHyphens/>
        <w:ind w:firstLine="0"/>
        <w:jc w:val="left"/>
        <w:rPr>
          <w:kern w:val="18"/>
          <w:szCs w:val="18"/>
        </w:rPr>
      </w:pPr>
      <w:r>
        <w:rPr>
          <w:rStyle w:val="Appelnotedebasdep"/>
          <w:kern w:val="18"/>
          <w:szCs w:val="18"/>
          <w:vertAlign w:val="superscript"/>
        </w:rPr>
        <w:footnoteRef/>
      </w:r>
      <w:r>
        <w:t xml:space="preserve"> Термин «глобальная рамочная программа в области биоразнообразия на период после 2020 года» используется на временной основе до принятия решения об окончательном названии рамочной программы на 15-м совещании Конференции Сторон. Аналогичным образом слова «рамочная программа» используются по всему тексту в качестве временного названия.</w:t>
      </w:r>
    </w:p>
  </w:footnote>
  <w:footnote w:id="5">
    <w:p w:rsidR="001B31EC" w:rsidRPr="003963F8" w:rsidRDefault="001B31EC" w:rsidP="001B31EC">
      <w:pPr>
        <w:pStyle w:val="Notedebasdepage"/>
        <w:suppressLineNumbers/>
        <w:suppressAutoHyphens/>
        <w:ind w:firstLine="0"/>
        <w:jc w:val="left"/>
        <w:rPr>
          <w:kern w:val="18"/>
          <w:szCs w:val="18"/>
        </w:rPr>
      </w:pPr>
      <w:r>
        <w:rPr>
          <w:rStyle w:val="Appelnotedebasdep"/>
          <w:kern w:val="18"/>
          <w:szCs w:val="18"/>
          <w:vertAlign w:val="superscript"/>
        </w:rPr>
        <w:footnoteRef/>
      </w:r>
      <w:r>
        <w:t xml:space="preserve"> Система мониторинга предоставляет дополнительную информацию о базовых показателях и промежуточных этапах для компонентов целей (</w:t>
      </w:r>
      <w:proofErr w:type="gramStart"/>
      <w:r>
        <w:t>см</w:t>
      </w:r>
      <w:proofErr w:type="gramEnd"/>
      <w:r>
        <w:t>. CBD/SBSTTA/24/3 и CBD/SBSTTA/24/3/Add.1).</w:t>
      </w:r>
    </w:p>
  </w:footnote>
  <w:footnote w:id="6">
    <w:p w:rsidR="001B31EC" w:rsidRPr="003963F8" w:rsidRDefault="001B31EC" w:rsidP="001B31EC">
      <w:pPr>
        <w:pStyle w:val="Para1"/>
        <w:keepLines/>
        <w:suppressLineNumbers/>
        <w:suppressAutoHyphens/>
        <w:spacing w:before="0" w:after="60"/>
        <w:jc w:val="left"/>
        <w:rPr>
          <w:kern w:val="18"/>
          <w:sz w:val="18"/>
        </w:rPr>
      </w:pPr>
      <w:r>
        <w:rPr>
          <w:rStyle w:val="Appelnotedebasdep"/>
          <w:kern w:val="18"/>
          <w:vertAlign w:val="superscript"/>
        </w:rPr>
        <w:footnoteRef/>
      </w:r>
      <w:r>
        <w:rPr>
          <w:sz w:val="18"/>
        </w:rPr>
        <w:t xml:space="preserve"> </w:t>
      </w:r>
      <w:r w:rsidRPr="00151C6D">
        <w:rPr>
          <w:sz w:val="18"/>
        </w:rPr>
        <w:t xml:space="preserve">В миссии на период до </w:t>
      </w:r>
      <w:r>
        <w:rPr>
          <w:sz w:val="18"/>
        </w:rPr>
        <w:t xml:space="preserve">2030 года </w:t>
      </w:r>
      <w:r w:rsidR="00037DDD">
        <w:rPr>
          <w:sz w:val="18"/>
        </w:rPr>
        <w:t>формулировка</w:t>
      </w:r>
      <w:r>
        <w:rPr>
          <w:sz w:val="18"/>
        </w:rPr>
        <w:t xml:space="preserve"> «приняти</w:t>
      </w:r>
      <w:r w:rsidR="00037DDD">
        <w:rPr>
          <w:sz w:val="18"/>
        </w:rPr>
        <w:t>е</w:t>
      </w:r>
      <w:r>
        <w:rPr>
          <w:sz w:val="18"/>
        </w:rPr>
        <w:t xml:space="preserve"> неотложных мер» </w:t>
      </w:r>
      <w:r w:rsidR="00037DDD">
        <w:rPr>
          <w:sz w:val="18"/>
        </w:rPr>
        <w:t>отражает</w:t>
      </w:r>
      <w:r>
        <w:rPr>
          <w:sz w:val="18"/>
        </w:rPr>
        <w:t xml:space="preserve"> необходимость принятия мер в этом десятилетии для преодоления кризиса утраты биоразнообразия. Понятие «в масштабах всего общества» отражает необходимость принятия мер всеми заинтересованными сторонами и учета проблематики биоразнообразия во всех слоях общества и секторах экономики. Понятие «для восстановления биоразнообразия» подразумевает необходимость применения позитивного подхода, ориентированного на конкретные действия, и необходимость реализации согласованных стратегических мер по целому ряду вопросов. Это также подразумевает необходимость стабилизации темпов утраты биоразнообразия и усиления охраны и восстановления, а также признание того, что полностью остановить утрату экосистем, видов и генетического разнообразия к 2030 году не представляется возможным. «В интересах людей и планеты» подчеркивает элементы вклада природы в жизнь людей, обеспечивает прочную связь с осуществлением Повестки дня в области устойчивого развития на период до 2030 года и ее целей в области устойчивого развития, а также признает внутреннюю и экзистенциальную важность биоразнообразия. Крайний срок до 2030 года четко указывает на то, что эта миссия является важной вехой на пути к реализации Концепции на период до 2050 года «Жизнь в гармонии с природой» и усиливает необходимость принятия неотложных мер в этом десятилетии.</w:t>
      </w:r>
    </w:p>
  </w:footnote>
  <w:footnote w:id="7">
    <w:p w:rsidR="001B31EC" w:rsidRPr="003963F8" w:rsidRDefault="001B31EC" w:rsidP="001B31EC">
      <w:pPr>
        <w:pStyle w:val="Para1"/>
        <w:keepLines/>
        <w:suppressLineNumbers/>
        <w:suppressAutoHyphens/>
        <w:spacing w:before="0" w:after="60"/>
        <w:jc w:val="left"/>
        <w:rPr>
          <w:kern w:val="18"/>
        </w:rPr>
      </w:pPr>
      <w:r>
        <w:rPr>
          <w:rStyle w:val="Appelnotedebasdep"/>
          <w:kern w:val="18"/>
          <w:vertAlign w:val="superscript"/>
        </w:rPr>
        <w:footnoteRef/>
      </w:r>
      <w:r>
        <w:rPr>
          <w:sz w:val="18"/>
        </w:rPr>
        <w:t xml:space="preserve"> Страны сформулируют свои национальные задачи и индикаторы в соответствии с рамочной программой. Прогресс в выполнении национальных и глобальных задач будет периодически отслеживаться. В механизме мониторинга (см. CBD/SBSTTA/24/3 и CBD/SBSTTA/24/3/Add.1) предоставляется дополнительная информация об индикаторах прогресса в осуществлении задач.</w:t>
      </w:r>
    </w:p>
  </w:footnote>
  <w:footnote w:id="8">
    <w:p w:rsidR="001B31EC" w:rsidRPr="00492D87" w:rsidRDefault="002F040C" w:rsidP="002F040C">
      <w:pPr>
        <w:pStyle w:val="Para1"/>
        <w:spacing w:before="0" w:after="60"/>
        <w:jc w:val="left"/>
        <w:rPr>
          <w:sz w:val="20"/>
        </w:rPr>
      </w:pPr>
      <w:r w:rsidRPr="00767BE3">
        <w:rPr>
          <w:rFonts w:eastAsia="Malgun Gothic"/>
          <w:kern w:val="18"/>
          <w:sz w:val="18"/>
          <w:vertAlign w:val="superscript"/>
        </w:rPr>
        <w:t>8</w:t>
      </w:r>
      <w:r w:rsidRPr="00767BE3">
        <w:rPr>
          <w:rFonts w:eastAsia="Malgun Gothic"/>
          <w:kern w:val="18"/>
          <w:sz w:val="18"/>
        </w:rPr>
        <w:t xml:space="preserve"> </w:t>
      </w:r>
      <w:r w:rsidR="00767BE3">
        <w:rPr>
          <w:sz w:val="18"/>
        </w:rPr>
        <w:t>Вопросы</w:t>
      </w:r>
      <w:r w:rsidR="00767BE3" w:rsidRPr="00767BE3">
        <w:rPr>
          <w:sz w:val="18"/>
        </w:rPr>
        <w:t xml:space="preserve">, </w:t>
      </w:r>
      <w:r w:rsidR="00EC2C96">
        <w:rPr>
          <w:sz w:val="18"/>
        </w:rPr>
        <w:t>касающиеся</w:t>
      </w:r>
      <w:r w:rsidR="00767BE3" w:rsidRPr="00767BE3">
        <w:rPr>
          <w:sz w:val="18"/>
        </w:rPr>
        <w:t xml:space="preserve"> </w:t>
      </w:r>
      <w:r w:rsidR="00767BE3">
        <w:rPr>
          <w:sz w:val="18"/>
        </w:rPr>
        <w:t>прозрачн</w:t>
      </w:r>
      <w:r w:rsidR="00EC2C96">
        <w:rPr>
          <w:sz w:val="18"/>
        </w:rPr>
        <w:t>ого</w:t>
      </w:r>
      <w:r w:rsidR="00767BE3" w:rsidRPr="00767BE3">
        <w:rPr>
          <w:sz w:val="18"/>
        </w:rPr>
        <w:t xml:space="preserve"> </w:t>
      </w:r>
      <w:r w:rsidR="00767BE3">
        <w:rPr>
          <w:sz w:val="18"/>
        </w:rPr>
        <w:t>осуществлени</w:t>
      </w:r>
      <w:r w:rsidR="00EC2C96">
        <w:rPr>
          <w:sz w:val="18"/>
        </w:rPr>
        <w:t>я</w:t>
      </w:r>
      <w:r w:rsidR="00767BE3" w:rsidRPr="00767BE3">
        <w:rPr>
          <w:sz w:val="18"/>
        </w:rPr>
        <w:t xml:space="preserve">, </w:t>
      </w:r>
      <w:r w:rsidR="00EC2C96">
        <w:rPr>
          <w:sz w:val="18"/>
        </w:rPr>
        <w:t>мониторинга</w:t>
      </w:r>
      <w:r w:rsidR="00767BE3" w:rsidRPr="00767BE3">
        <w:rPr>
          <w:sz w:val="18"/>
        </w:rPr>
        <w:t xml:space="preserve">, </w:t>
      </w:r>
      <w:r w:rsidR="00767BE3">
        <w:rPr>
          <w:sz w:val="18"/>
        </w:rPr>
        <w:t>отчетност</w:t>
      </w:r>
      <w:r w:rsidR="00EC2C96">
        <w:rPr>
          <w:sz w:val="18"/>
        </w:rPr>
        <w:t>и</w:t>
      </w:r>
      <w:r w:rsidR="00767BE3" w:rsidRPr="00767BE3">
        <w:rPr>
          <w:sz w:val="18"/>
        </w:rPr>
        <w:t xml:space="preserve"> </w:t>
      </w:r>
      <w:r w:rsidR="00767BE3">
        <w:rPr>
          <w:sz w:val="18"/>
        </w:rPr>
        <w:t>и</w:t>
      </w:r>
      <w:r w:rsidR="00767BE3" w:rsidRPr="00767BE3">
        <w:rPr>
          <w:sz w:val="18"/>
        </w:rPr>
        <w:t xml:space="preserve"> </w:t>
      </w:r>
      <w:r w:rsidR="00767BE3">
        <w:rPr>
          <w:sz w:val="18"/>
        </w:rPr>
        <w:t>обзор</w:t>
      </w:r>
      <w:r w:rsidR="00EC2C96">
        <w:rPr>
          <w:sz w:val="18"/>
        </w:rPr>
        <w:t>а</w:t>
      </w:r>
      <w:r w:rsidR="00767BE3" w:rsidRPr="00767BE3">
        <w:rPr>
          <w:sz w:val="18"/>
        </w:rPr>
        <w:t xml:space="preserve"> глобальной рамочной программы в области биоразнообразия на период после 2020 года</w:t>
      </w:r>
      <w:r w:rsidR="00767BE3">
        <w:rPr>
          <w:sz w:val="18"/>
        </w:rPr>
        <w:t>,</w:t>
      </w:r>
      <w:r w:rsidR="00767BE3" w:rsidRPr="00767BE3">
        <w:rPr>
          <w:sz w:val="18"/>
        </w:rPr>
        <w:t xml:space="preserve"> </w:t>
      </w:r>
      <w:r w:rsidR="00767BE3">
        <w:rPr>
          <w:sz w:val="18"/>
        </w:rPr>
        <w:t>будут обсуждаться на третьем совещании Вспомогательного органа по осуществлению</w:t>
      </w:r>
      <w:r w:rsidRPr="00767BE3">
        <w:rPr>
          <w:sz w:val="18"/>
        </w:rPr>
        <w:t xml:space="preserve">. </w:t>
      </w:r>
      <w:r w:rsidR="00492D87">
        <w:rPr>
          <w:sz w:val="18"/>
        </w:rPr>
        <w:t>Настоящий</w:t>
      </w:r>
      <w:r w:rsidR="00492D87" w:rsidRPr="00492D87">
        <w:rPr>
          <w:sz w:val="18"/>
        </w:rPr>
        <w:t xml:space="preserve"> </w:t>
      </w:r>
      <w:r w:rsidR="00492D87">
        <w:rPr>
          <w:sz w:val="18"/>
        </w:rPr>
        <w:t>раздел</w:t>
      </w:r>
      <w:r w:rsidR="00492D87" w:rsidRPr="00492D87">
        <w:rPr>
          <w:sz w:val="18"/>
        </w:rPr>
        <w:t xml:space="preserve"> </w:t>
      </w:r>
      <w:r w:rsidR="00492D87">
        <w:rPr>
          <w:sz w:val="18"/>
        </w:rPr>
        <w:t>рамочной</w:t>
      </w:r>
      <w:r w:rsidR="00492D87" w:rsidRPr="00492D87">
        <w:rPr>
          <w:sz w:val="18"/>
        </w:rPr>
        <w:t xml:space="preserve"> </w:t>
      </w:r>
      <w:r w:rsidR="00492D87">
        <w:rPr>
          <w:sz w:val="18"/>
        </w:rPr>
        <w:t>программы</w:t>
      </w:r>
      <w:r w:rsidRPr="00492D87">
        <w:rPr>
          <w:sz w:val="18"/>
        </w:rPr>
        <w:t xml:space="preserve"> </w:t>
      </w:r>
      <w:r w:rsidR="00492D87">
        <w:rPr>
          <w:sz w:val="18"/>
        </w:rPr>
        <w:t>будет</w:t>
      </w:r>
      <w:r w:rsidR="00492D87" w:rsidRPr="00492D87">
        <w:rPr>
          <w:sz w:val="18"/>
        </w:rPr>
        <w:t xml:space="preserve"> </w:t>
      </w:r>
      <w:r w:rsidR="00492D87">
        <w:rPr>
          <w:sz w:val="18"/>
        </w:rPr>
        <w:t>обновляться</w:t>
      </w:r>
      <w:r w:rsidR="00492D87" w:rsidRPr="00492D87">
        <w:rPr>
          <w:sz w:val="18"/>
        </w:rPr>
        <w:t>,</w:t>
      </w:r>
      <w:r w:rsidR="00492D87">
        <w:rPr>
          <w:sz w:val="18"/>
        </w:rPr>
        <w:t xml:space="preserve"> с тем чтобы обеспечить учет результатов этих процессов</w:t>
      </w:r>
      <w:r w:rsidRPr="00492D87">
        <w:rPr>
          <w:sz w:val="18"/>
        </w:rPr>
        <w:t>.</w:t>
      </w:r>
    </w:p>
  </w:footnote>
  <w:footnote w:id="9">
    <w:p w:rsidR="001B31EC" w:rsidRPr="00E72CA6" w:rsidRDefault="001B31EC" w:rsidP="001B31EC">
      <w:pPr>
        <w:pStyle w:val="Notedebasdepage"/>
        <w:suppressLineNumbers/>
        <w:suppressAutoHyphens/>
        <w:ind w:firstLine="0"/>
        <w:jc w:val="left"/>
        <w:rPr>
          <w:kern w:val="18"/>
        </w:rPr>
      </w:pPr>
      <w:r>
        <w:rPr>
          <w:rStyle w:val="Appelnotedebasdep"/>
          <w:kern w:val="18"/>
          <w:vertAlign w:val="superscript"/>
        </w:rPr>
        <w:footnoteRef/>
      </w:r>
      <w:r w:rsidRPr="00E72CA6">
        <w:t xml:space="preserve"> </w:t>
      </w:r>
      <w:r>
        <w:t>См</w:t>
      </w:r>
      <w:r w:rsidRPr="00E72CA6">
        <w:t xml:space="preserve">. </w:t>
      </w:r>
      <w:r w:rsidRPr="002F040C">
        <w:rPr>
          <w:lang w:val="en-US"/>
        </w:rPr>
        <w:t>CBD</w:t>
      </w:r>
      <w:r w:rsidRPr="00E72CA6">
        <w:t>/</w:t>
      </w:r>
      <w:r w:rsidRPr="002F040C">
        <w:rPr>
          <w:lang w:val="en-US"/>
        </w:rPr>
        <w:t>SBSTTA</w:t>
      </w:r>
      <w:r w:rsidRPr="00E72CA6">
        <w:t xml:space="preserve">/24/3 </w:t>
      </w:r>
      <w:r>
        <w:t>и</w:t>
      </w:r>
      <w:r w:rsidRPr="00E72CA6">
        <w:t xml:space="preserve"> </w:t>
      </w:r>
      <w:r w:rsidRPr="002F040C">
        <w:rPr>
          <w:lang w:val="en-US"/>
        </w:rPr>
        <w:t>CBD</w:t>
      </w:r>
      <w:r w:rsidRPr="00E72CA6">
        <w:t>/</w:t>
      </w:r>
      <w:r w:rsidRPr="002F040C">
        <w:rPr>
          <w:lang w:val="en-US"/>
        </w:rPr>
        <w:t>SBSTTA</w:t>
      </w:r>
      <w:r w:rsidRPr="00E72CA6">
        <w:t>/24/3/</w:t>
      </w:r>
      <w:r w:rsidRPr="002F040C">
        <w:rPr>
          <w:lang w:val="en-US"/>
        </w:rPr>
        <w:t>Add</w:t>
      </w:r>
      <w:r w:rsidRPr="00E72CA6">
        <w:t>.1.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EB0" w:rsidRDefault="00AA0EC6" w:rsidP="00247B64">
    <w:pPr>
      <w:pStyle w:val="En-tte"/>
      <w:tabs>
        <w:tab w:val="clear" w:pos="4320"/>
        <w:tab w:val="clear" w:pos="8640"/>
      </w:tabs>
      <w:jc w:val="left"/>
      <w:rPr>
        <w:noProof/>
        <w:kern w:val="22"/>
      </w:rPr>
    </w:pPr>
    <w:r>
      <w:t>CBD/POST2020/PREP/2/1</w:t>
    </w:r>
  </w:p>
  <w:p w:rsidR="00A87EB0" w:rsidRPr="005440A6" w:rsidRDefault="008B4DFA">
    <w:pPr>
      <w:pStyle w:val="En-tte"/>
      <w:tabs>
        <w:tab w:val="clear" w:pos="4320"/>
        <w:tab w:val="clear" w:pos="8640"/>
      </w:tabs>
      <w:jc w:val="left"/>
      <w:rPr>
        <w:noProof/>
        <w:kern w:val="22"/>
      </w:rPr>
    </w:pPr>
    <w:r>
      <w:t>Страница</w:t>
    </w:r>
    <w:r w:rsidR="00A87EB0">
      <w:t xml:space="preserve"> </w:t>
    </w:r>
    <w:r w:rsidR="00FD0C3F" w:rsidRPr="005440A6">
      <w:fldChar w:fldCharType="begin"/>
    </w:r>
    <w:r w:rsidR="00A87EB0" w:rsidRPr="005440A6">
      <w:instrText xml:space="preserve"> PAGE   \* MERGEFORMAT </w:instrText>
    </w:r>
    <w:r w:rsidR="00FD0C3F" w:rsidRPr="005440A6">
      <w:fldChar w:fldCharType="separate"/>
    </w:r>
    <w:r w:rsidR="00C1446F">
      <w:rPr>
        <w:noProof/>
      </w:rPr>
      <w:t>12</w:t>
    </w:r>
    <w:r w:rsidR="00FD0C3F" w:rsidRPr="005440A6">
      <w:fldChar w:fldCharType="end"/>
    </w:r>
  </w:p>
  <w:p w:rsidR="00A87EB0" w:rsidRPr="005440A6" w:rsidRDefault="00A87EB0">
    <w:pPr>
      <w:pStyle w:val="En-tte"/>
      <w:tabs>
        <w:tab w:val="clear" w:pos="4320"/>
        <w:tab w:val="clear" w:pos="8640"/>
      </w:tabs>
      <w:jc w:val="left"/>
      <w:rPr>
        <w:noProof/>
        <w:kern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EB0" w:rsidRPr="005440A6" w:rsidRDefault="00AA0EC6">
    <w:pPr>
      <w:pStyle w:val="En-tte"/>
      <w:tabs>
        <w:tab w:val="clear" w:pos="4320"/>
        <w:tab w:val="clear" w:pos="8640"/>
      </w:tabs>
      <w:jc w:val="right"/>
      <w:rPr>
        <w:noProof/>
        <w:kern w:val="22"/>
      </w:rPr>
    </w:pPr>
    <w:r>
      <w:t>CBD/POST2020/PREP/2/1</w:t>
    </w:r>
  </w:p>
  <w:p w:rsidR="00A87EB0" w:rsidRPr="005440A6" w:rsidRDefault="008B4DFA">
    <w:pPr>
      <w:pStyle w:val="En-tte"/>
      <w:tabs>
        <w:tab w:val="clear" w:pos="4320"/>
        <w:tab w:val="clear" w:pos="8640"/>
      </w:tabs>
      <w:jc w:val="right"/>
      <w:rPr>
        <w:noProof/>
        <w:kern w:val="22"/>
      </w:rPr>
    </w:pPr>
    <w:r w:rsidRPr="008B4DFA">
      <w:t xml:space="preserve">Страница </w:t>
    </w:r>
    <w:r w:rsidR="00FD0C3F" w:rsidRPr="005440A6">
      <w:fldChar w:fldCharType="begin"/>
    </w:r>
    <w:r w:rsidR="00A87EB0" w:rsidRPr="005440A6">
      <w:instrText xml:space="preserve"> PAGE   \* MERGEFORMAT </w:instrText>
    </w:r>
    <w:r w:rsidR="00FD0C3F" w:rsidRPr="005440A6">
      <w:fldChar w:fldCharType="separate"/>
    </w:r>
    <w:r w:rsidR="00C1446F">
      <w:rPr>
        <w:noProof/>
      </w:rPr>
      <w:t>11</w:t>
    </w:r>
    <w:r w:rsidR="00FD0C3F" w:rsidRPr="005440A6">
      <w:fldChar w:fldCharType="end"/>
    </w:r>
  </w:p>
  <w:p w:rsidR="00A87EB0" w:rsidRPr="005440A6" w:rsidRDefault="00A87EB0">
    <w:pPr>
      <w:pStyle w:val="En-tte"/>
      <w:tabs>
        <w:tab w:val="clear" w:pos="4320"/>
        <w:tab w:val="clear" w:pos="8640"/>
      </w:tabs>
      <w:jc w:val="right"/>
      <w:rPr>
        <w:noProof/>
        <w:kern w:val="2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EC6" w:rsidRDefault="00AA0EC6">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B372F"/>
    <w:multiLevelType w:val="hybridMultilevel"/>
    <w:tmpl w:val="ABC2AC5E"/>
    <w:lvl w:ilvl="0" w:tplc="21E25116">
      <w:start w:val="1"/>
      <w:numFmt w:val="upperRoman"/>
      <w:lvlText w:val="%1."/>
      <w:lvlJc w:val="left"/>
      <w:pPr>
        <w:ind w:left="1080" w:hanging="72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2127574"/>
    <w:multiLevelType w:val="multilevel"/>
    <w:tmpl w:val="A46675AE"/>
    <w:lvl w:ilvl="0">
      <w:start w:val="1"/>
      <w:numFmt w:val="lowerLetter"/>
      <w:lvlText w:val="%1)"/>
      <w:lvlJc w:val="left"/>
      <w:pPr>
        <w:ind w:left="720" w:hanging="360"/>
      </w:pPr>
      <w:rPr>
        <w:rFonts w:ascii="Times New Roman" w:hAnsi="Times New Roman" w:cs="Times New Roman" w:hint="default"/>
        <w:sz w:val="22"/>
        <w:szCs w:val="22"/>
      </w:rPr>
    </w:lvl>
    <w:lvl w:ilvl="1">
      <w:start w:val="1"/>
      <w:numFmt w:val="lowerLetter"/>
      <w:lvlText w:val="%2."/>
      <w:lvlJc w:val="left"/>
      <w:pPr>
        <w:ind w:left="1440" w:hanging="360"/>
      </w:pPr>
    </w:lvl>
    <w:lvl w:ilvl="2">
      <w:numFmt w:val="bullet"/>
      <w:lvlText w:val="•"/>
      <w:lvlJc w:val="left"/>
      <w:pPr>
        <w:ind w:left="2760" w:hanging="960"/>
      </w:pPr>
      <w:rPr>
        <w:rFonts w:ascii="Arial" w:eastAsia="Times New Roman" w:hAnsi="Arial" w:cs="Aria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AB3614"/>
    <w:multiLevelType w:val="multilevel"/>
    <w:tmpl w:val="61C8CA9E"/>
    <w:lvl w:ilvl="0">
      <w:start w:val="1"/>
      <w:numFmt w:val="lowerLetter"/>
      <w:lvlText w:val="(%1)"/>
      <w:lvlJc w:val="left"/>
      <w:pPr>
        <w:ind w:left="720" w:hanging="360"/>
      </w:pPr>
      <w:rPr>
        <w:rFonts w:hint="default"/>
      </w:rPr>
    </w:lvl>
    <w:lvl w:ilvl="1">
      <w:start w:val="1"/>
      <w:numFmt w:val="lowerRoman"/>
      <w:lvlText w:val="%2)"/>
      <w:lvlJc w:val="left"/>
      <w:pPr>
        <w:ind w:left="1440" w:hanging="360"/>
      </w:pPr>
      <w:rPr>
        <w:rFonts w:hint="default"/>
        <w:i w:val="0"/>
        <w:color w:val="auto"/>
      </w:rPr>
    </w:lvl>
    <w:lvl w:ilvl="2">
      <w:numFmt w:val="bullet"/>
      <w:lvlText w:val="•"/>
      <w:lvlJc w:val="left"/>
      <w:pPr>
        <w:ind w:left="2760" w:hanging="960"/>
      </w:pPr>
      <w:rPr>
        <w:rFonts w:ascii="Arial" w:eastAsia="Times New Roman" w:hAnsi="Arial" w:cs="Aria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477439"/>
    <w:multiLevelType w:val="hybridMultilevel"/>
    <w:tmpl w:val="AB8211F6"/>
    <w:lvl w:ilvl="0" w:tplc="92BCC136">
      <w:start w:val="1"/>
      <w:numFmt w:val="lowerRoman"/>
      <w:lvlText w:val="%1)"/>
      <w:lvlJc w:val="left"/>
      <w:pPr>
        <w:ind w:left="1800" w:hanging="360"/>
      </w:pPr>
      <w:rPr>
        <w:rFonts w:hint="default"/>
        <w:i w:val="0"/>
        <w:color w:val="auto"/>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6F7387C"/>
    <w:multiLevelType w:val="hybridMultilevel"/>
    <w:tmpl w:val="997CA41C"/>
    <w:lvl w:ilvl="0" w:tplc="92BCC136">
      <w:start w:val="1"/>
      <w:numFmt w:val="lowerRoman"/>
      <w:lvlText w:val="%1)"/>
      <w:lvlJc w:val="left"/>
      <w:pPr>
        <w:ind w:left="1800" w:hanging="360"/>
      </w:pPr>
      <w:rPr>
        <w:rFonts w:hint="default"/>
        <w:i w:val="0"/>
        <w:color w:val="auto"/>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9481C17"/>
    <w:multiLevelType w:val="hybridMultilevel"/>
    <w:tmpl w:val="ABC2AC5E"/>
    <w:lvl w:ilvl="0" w:tplc="21E25116">
      <w:start w:val="1"/>
      <w:numFmt w:val="upperRoman"/>
      <w:lvlText w:val="%1."/>
      <w:lvlJc w:val="left"/>
      <w:pPr>
        <w:ind w:left="1080" w:hanging="72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1D5D2B5F"/>
    <w:multiLevelType w:val="hybridMultilevel"/>
    <w:tmpl w:val="719CDB0E"/>
    <w:lvl w:ilvl="0" w:tplc="92BCC136">
      <w:start w:val="1"/>
      <w:numFmt w:val="lowerRoman"/>
      <w:lvlText w:val="%1)"/>
      <w:lvlJc w:val="left"/>
      <w:pPr>
        <w:ind w:left="1800" w:hanging="360"/>
      </w:pPr>
      <w:rPr>
        <w:rFonts w:hint="default"/>
        <w:i w:val="0"/>
        <w:color w:val="auto"/>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254924B9"/>
    <w:multiLevelType w:val="hybridMultilevel"/>
    <w:tmpl w:val="ED509F54"/>
    <w:lvl w:ilvl="0" w:tplc="41F268F0">
      <w:start w:val="1"/>
      <w:numFmt w:val="upperLetter"/>
      <w:lvlText w:val="%1."/>
      <w:lvlJc w:val="left"/>
      <w:pPr>
        <w:ind w:left="720" w:hanging="360"/>
      </w:pPr>
      <w:rPr>
        <w:rFonts w:hint="default"/>
        <w:b/>
      </w:rPr>
    </w:lvl>
    <w:lvl w:ilvl="1" w:tplc="2B9086A0">
      <w:start w:val="1"/>
      <w:numFmt w:val="lowerLetter"/>
      <w:lvlText w:val="(%2)"/>
      <w:lvlJc w:val="left"/>
      <w:pPr>
        <w:ind w:left="1440" w:hanging="360"/>
      </w:pPr>
      <w:rPr>
        <w:rFonts w:hint="default"/>
      </w:rPr>
    </w:lvl>
    <w:lvl w:ilvl="2" w:tplc="613227D0">
      <w:start w:val="1"/>
      <w:numFmt w:val="lowerRoman"/>
      <w:lvlText w:val="(%3)"/>
      <w:lvlJc w:val="right"/>
      <w:pPr>
        <w:ind w:left="2160" w:hanging="180"/>
      </w:pPr>
      <w:rPr>
        <w:rFonts w:hint="default"/>
      </w:rPr>
    </w:lvl>
    <w:lvl w:ilvl="3" w:tplc="1009000F">
      <w:start w:val="1"/>
      <w:numFmt w:val="decimal"/>
      <w:lvlText w:val="%4."/>
      <w:lvlJc w:val="left"/>
      <w:pPr>
        <w:ind w:left="2880" w:hanging="360"/>
      </w:pPr>
    </w:lvl>
    <w:lvl w:ilvl="4" w:tplc="1009001B">
      <w:start w:val="1"/>
      <w:numFmt w:val="lowerRoman"/>
      <w:lvlText w:val="%5."/>
      <w:lvlJc w:val="righ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9">
    <w:nsid w:val="38CB79F4"/>
    <w:multiLevelType w:val="multilevel"/>
    <w:tmpl w:val="0A9C68AA"/>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decimal"/>
      <w:lvlText w:val="%3."/>
      <w:lvlJc w:val="left"/>
      <w:pPr>
        <w:tabs>
          <w:tab w:val="num" w:pos="1440"/>
        </w:tabs>
        <w:ind w:left="1440" w:hanging="360"/>
      </w:pPr>
      <w:rPr>
        <w:rFonts w:hint="default"/>
        <w:i w:val="0"/>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45DF47FE"/>
    <w:multiLevelType w:val="hybridMultilevel"/>
    <w:tmpl w:val="23A84E88"/>
    <w:lvl w:ilvl="0" w:tplc="41F268F0">
      <w:start w:val="1"/>
      <w:numFmt w:val="upperLetter"/>
      <w:lvlText w:val="%1."/>
      <w:lvlJc w:val="left"/>
      <w:pPr>
        <w:ind w:left="720" w:hanging="360"/>
      </w:pPr>
      <w:rPr>
        <w:rFonts w:hint="default"/>
        <w:b/>
      </w:rPr>
    </w:lvl>
    <w:lvl w:ilvl="1" w:tplc="2B9086A0">
      <w:start w:val="1"/>
      <w:numFmt w:val="lowerLetter"/>
      <w:lvlText w:val="(%2)"/>
      <w:lvlJc w:val="left"/>
      <w:pPr>
        <w:ind w:left="1440" w:hanging="360"/>
      </w:pPr>
      <w:rPr>
        <w:rFonts w:hint="default"/>
      </w:rPr>
    </w:lvl>
    <w:lvl w:ilvl="2" w:tplc="613227D0">
      <w:start w:val="1"/>
      <w:numFmt w:val="lowerRoman"/>
      <w:lvlText w:val="(%3)"/>
      <w:lvlJc w:val="right"/>
      <w:pPr>
        <w:ind w:left="2160" w:hanging="180"/>
      </w:pPr>
      <w:rPr>
        <w:rFonts w:hint="default"/>
      </w:rPr>
    </w:lvl>
    <w:lvl w:ilvl="3" w:tplc="10090019">
      <w:start w:val="1"/>
      <w:numFmt w:val="lowerLetter"/>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56245FA1"/>
    <w:multiLevelType w:val="multilevel"/>
    <w:tmpl w:val="C49635B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lef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5E104CF6"/>
    <w:multiLevelType w:val="hybridMultilevel"/>
    <w:tmpl w:val="46AEE038"/>
    <w:lvl w:ilvl="0" w:tplc="41F268F0">
      <w:start w:val="1"/>
      <w:numFmt w:val="upp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614C5C12"/>
    <w:multiLevelType w:val="hybridMultilevel"/>
    <w:tmpl w:val="EF424C16"/>
    <w:lvl w:ilvl="0" w:tplc="41F268F0">
      <w:start w:val="1"/>
      <w:numFmt w:val="upperLetter"/>
      <w:lvlText w:val="%1."/>
      <w:lvlJc w:val="left"/>
      <w:pPr>
        <w:ind w:left="720" w:hanging="360"/>
      </w:pPr>
      <w:rPr>
        <w:rFonts w:hint="default"/>
        <w:b/>
      </w:rPr>
    </w:lvl>
    <w:lvl w:ilvl="1" w:tplc="2B9086A0">
      <w:start w:val="1"/>
      <w:numFmt w:val="lowerLetter"/>
      <w:lvlText w:val="(%2)"/>
      <w:lvlJc w:val="left"/>
      <w:pPr>
        <w:ind w:left="1440" w:hanging="360"/>
      </w:pPr>
      <w:rPr>
        <w:rFonts w:hint="default"/>
      </w:rPr>
    </w:lvl>
    <w:lvl w:ilvl="2" w:tplc="613227D0">
      <w:start w:val="1"/>
      <w:numFmt w:val="lowerRoman"/>
      <w:lvlText w:val="(%3)"/>
      <w:lvlJc w:val="right"/>
      <w:pPr>
        <w:ind w:left="2160" w:hanging="180"/>
      </w:pPr>
      <w:rPr>
        <w:rFonts w:hint="default"/>
      </w:rPr>
    </w:lvl>
    <w:lvl w:ilvl="3" w:tplc="10090019">
      <w:start w:val="1"/>
      <w:numFmt w:val="lowerLetter"/>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6669220B"/>
    <w:multiLevelType w:val="hybridMultilevel"/>
    <w:tmpl w:val="8F5898F2"/>
    <w:lvl w:ilvl="0" w:tplc="41F268F0">
      <w:start w:val="1"/>
      <w:numFmt w:val="upperLetter"/>
      <w:lvlText w:val="%1."/>
      <w:lvlJc w:val="left"/>
      <w:pPr>
        <w:ind w:left="720" w:hanging="360"/>
      </w:pPr>
      <w:rPr>
        <w:rFonts w:hint="default"/>
        <w:b/>
      </w:rPr>
    </w:lvl>
    <w:lvl w:ilvl="1" w:tplc="040C0017">
      <w:start w:val="1"/>
      <w:numFmt w:val="lowerLetter"/>
      <w:lvlText w:val="%2)"/>
      <w:lvlJc w:val="left"/>
      <w:pPr>
        <w:ind w:left="1440" w:hanging="360"/>
      </w:pPr>
      <w:rPr>
        <w:rFonts w:hint="default"/>
      </w:rPr>
    </w:lvl>
    <w:lvl w:ilvl="2" w:tplc="92BCC136">
      <w:start w:val="1"/>
      <w:numFmt w:val="lowerRoman"/>
      <w:lvlText w:val="%3)"/>
      <w:lvlJc w:val="left"/>
      <w:pPr>
        <w:ind w:left="2160" w:hanging="180"/>
      </w:pPr>
      <w:rPr>
        <w:rFonts w:hint="default"/>
        <w:i w:val="0"/>
        <w:color w:val="auto"/>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744B2CC8"/>
    <w:multiLevelType w:val="hybridMultilevel"/>
    <w:tmpl w:val="98CAF4B8"/>
    <w:lvl w:ilvl="0" w:tplc="EC946744">
      <w:start w:val="1"/>
      <w:numFmt w:val="lowerLetter"/>
      <w:lvlText w:val="%1)"/>
      <w:lvlJc w:val="left"/>
      <w:pPr>
        <w:ind w:left="2160" w:hanging="360"/>
      </w:pPr>
      <w:rPr>
        <w:rFonts w:ascii="Times New Roman" w:hAnsi="Times New Roman" w:cs="Times New Roman" w:hint="default"/>
      </w:r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18">
    <w:nsid w:val="77C64227"/>
    <w:multiLevelType w:val="multilevel"/>
    <w:tmpl w:val="39500D06"/>
    <w:lvl w:ilvl="0">
      <w:start w:val="1"/>
      <w:numFmt w:val="decimal"/>
      <w:lvlText w:val="%1."/>
      <w:lvlJc w:val="left"/>
      <w:pPr>
        <w:tabs>
          <w:tab w:val="num" w:pos="360"/>
        </w:tabs>
        <w:ind w:left="0" w:firstLine="0"/>
      </w:pPr>
      <w:rPr>
        <w:rFonts w:ascii="Times New Roman" w:hAnsi="Times New Roman" w:cs="Times New Roman" w:hint="default"/>
        <w:b w:val="0"/>
        <w:i w:val="0"/>
        <w:sz w:val="22"/>
      </w:rPr>
    </w:lvl>
    <w:lvl w:ilvl="1">
      <w:start w:val="1"/>
      <w:numFmt w:val="lowerLetter"/>
      <w:lvlText w:val="%2)"/>
      <w:lvlJc w:val="left"/>
      <w:pPr>
        <w:tabs>
          <w:tab w:val="num" w:pos="1440"/>
        </w:tabs>
        <w:ind w:left="0" w:firstLine="720"/>
      </w:pPr>
      <w:rPr>
        <w:b w:val="0"/>
        <w:i w:val="0"/>
      </w:rPr>
    </w:lvl>
    <w:lvl w:ilvl="2">
      <w:start w:val="1"/>
      <w:numFmt w:val="lowerRoman"/>
      <w:lvlText w:val="(%3)"/>
      <w:lvlJc w:val="right"/>
      <w:pPr>
        <w:tabs>
          <w:tab w:val="num" w:pos="1440"/>
        </w:tabs>
        <w:ind w:left="1440" w:hanging="360"/>
      </w:pPr>
    </w:lvl>
    <w:lvl w:ilvl="3">
      <w:numFmt w:val="decimal"/>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7CB6150D"/>
    <w:multiLevelType w:val="hybridMultilevel"/>
    <w:tmpl w:val="757C755A"/>
    <w:lvl w:ilvl="0" w:tplc="41F268F0">
      <w:start w:val="1"/>
      <w:numFmt w:val="upperLetter"/>
      <w:lvlText w:val="%1."/>
      <w:lvlJc w:val="left"/>
      <w:pPr>
        <w:ind w:left="720" w:hanging="360"/>
      </w:pPr>
      <w:rPr>
        <w:rFonts w:hint="default"/>
        <w:b/>
      </w:rPr>
    </w:lvl>
    <w:lvl w:ilvl="1" w:tplc="2B9086A0">
      <w:start w:val="1"/>
      <w:numFmt w:val="lowerLetter"/>
      <w:lvlText w:val="(%2)"/>
      <w:lvlJc w:val="left"/>
      <w:pPr>
        <w:ind w:left="1440" w:hanging="360"/>
      </w:pPr>
      <w:rPr>
        <w:rFonts w:hint="default"/>
      </w:rPr>
    </w:lvl>
    <w:lvl w:ilvl="2" w:tplc="613227D0">
      <w:start w:val="1"/>
      <w:numFmt w:val="lowerRoman"/>
      <w:lvlText w:val="(%3)"/>
      <w:lvlJc w:val="right"/>
      <w:pPr>
        <w:ind w:left="2160" w:hanging="180"/>
      </w:pPr>
      <w:rPr>
        <w:rFonts w:hint="default"/>
      </w:rPr>
    </w:lvl>
    <w:lvl w:ilvl="3" w:tplc="10090019">
      <w:start w:val="1"/>
      <w:numFmt w:val="lowerLetter"/>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8"/>
  </w:num>
  <w:num w:numId="2">
    <w:abstractNumId w:val="10"/>
  </w:num>
  <w:num w:numId="3">
    <w:abstractNumId w:val="12"/>
  </w:num>
  <w:num w:numId="4">
    <w:abstractNumId w:val="14"/>
  </w:num>
  <w:num w:numId="5">
    <w:abstractNumId w:val="0"/>
  </w:num>
  <w:num w:numId="6">
    <w:abstractNumId w:val="13"/>
  </w:num>
  <w:num w:numId="7">
    <w:abstractNumId w:val="5"/>
  </w:num>
  <w:num w:numId="8">
    <w:abstractNumId w:val="16"/>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
  </w:num>
  <w:num w:numId="14">
    <w:abstractNumId w:val="3"/>
  </w:num>
  <w:num w:numId="15">
    <w:abstractNumId w:val="6"/>
  </w:num>
  <w:num w:numId="16">
    <w:abstractNumId w:val="4"/>
  </w:num>
  <w:num w:numId="17">
    <w:abstractNumId w:val="2"/>
  </w:num>
  <w:num w:numId="18">
    <w:abstractNumId w:val="17"/>
  </w:num>
  <w:num w:numId="19">
    <w:abstractNumId w:val="11"/>
  </w:num>
  <w:num w:numId="20">
    <w:abstractNumId w:val="19"/>
  </w:num>
  <w:num w:numId="21">
    <w:abstractNumId w:val="15"/>
  </w:num>
  <w:num w:numId="22">
    <w:abstractNumId w:val="7"/>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activeWritingStyle w:appName="MSWord" w:lang="ru-RU" w:vendorID="64" w:dllVersion="131078" w:nlCheck="1" w:checkStyle="0"/>
  <w:activeWritingStyle w:appName="MSWord" w:lang="en-US" w:vendorID="64" w:dllVersion="131078" w:nlCheck="1" w:checkStyle="1"/>
  <w:proofState w:spelling="clean" w:grammar="clean"/>
  <w:stylePaneFormatFilter w:val="3F01"/>
  <w:styleLockTheme/>
  <w:styleLockQFSet/>
  <w:defaultTabStop w:val="720"/>
  <w:hyphenationZone w:val="425"/>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rsids>
    <w:rsidRoot w:val="00E55B3B"/>
    <w:rsid w:val="00002B7E"/>
    <w:rsid w:val="00006FF2"/>
    <w:rsid w:val="000073D2"/>
    <w:rsid w:val="0001208E"/>
    <w:rsid w:val="00012605"/>
    <w:rsid w:val="000162FB"/>
    <w:rsid w:val="0002075A"/>
    <w:rsid w:val="000209A7"/>
    <w:rsid w:val="000215B7"/>
    <w:rsid w:val="000219AC"/>
    <w:rsid w:val="00021A79"/>
    <w:rsid w:val="00022AF2"/>
    <w:rsid w:val="000230E7"/>
    <w:rsid w:val="0002382D"/>
    <w:rsid w:val="00025C80"/>
    <w:rsid w:val="0003032B"/>
    <w:rsid w:val="00031D24"/>
    <w:rsid w:val="00034222"/>
    <w:rsid w:val="00035AC8"/>
    <w:rsid w:val="00037873"/>
    <w:rsid w:val="00037DDD"/>
    <w:rsid w:val="00037E8A"/>
    <w:rsid w:val="00040294"/>
    <w:rsid w:val="00041A2A"/>
    <w:rsid w:val="000433E8"/>
    <w:rsid w:val="00044481"/>
    <w:rsid w:val="0004489C"/>
    <w:rsid w:val="00044971"/>
    <w:rsid w:val="00045CD4"/>
    <w:rsid w:val="00045D5A"/>
    <w:rsid w:val="0004668F"/>
    <w:rsid w:val="00050499"/>
    <w:rsid w:val="0005066A"/>
    <w:rsid w:val="000516F2"/>
    <w:rsid w:val="000518A3"/>
    <w:rsid w:val="00054381"/>
    <w:rsid w:val="000558E2"/>
    <w:rsid w:val="0005590E"/>
    <w:rsid w:val="0005619E"/>
    <w:rsid w:val="00057D8E"/>
    <w:rsid w:val="00057E99"/>
    <w:rsid w:val="00060B3E"/>
    <w:rsid w:val="000612DF"/>
    <w:rsid w:val="00061AEE"/>
    <w:rsid w:val="00064908"/>
    <w:rsid w:val="0006507D"/>
    <w:rsid w:val="0006595A"/>
    <w:rsid w:val="00066056"/>
    <w:rsid w:val="000665DA"/>
    <w:rsid w:val="00067B94"/>
    <w:rsid w:val="00070E54"/>
    <w:rsid w:val="000711E1"/>
    <w:rsid w:val="00072A57"/>
    <w:rsid w:val="00072EBE"/>
    <w:rsid w:val="00073708"/>
    <w:rsid w:val="00075C6A"/>
    <w:rsid w:val="00077AFA"/>
    <w:rsid w:val="000823A3"/>
    <w:rsid w:val="00082B19"/>
    <w:rsid w:val="0008437A"/>
    <w:rsid w:val="00084B1C"/>
    <w:rsid w:val="00086A2F"/>
    <w:rsid w:val="00087C20"/>
    <w:rsid w:val="00090597"/>
    <w:rsid w:val="0009426C"/>
    <w:rsid w:val="00095B84"/>
    <w:rsid w:val="00096D83"/>
    <w:rsid w:val="000A11E3"/>
    <w:rsid w:val="000A5625"/>
    <w:rsid w:val="000A7241"/>
    <w:rsid w:val="000A72F4"/>
    <w:rsid w:val="000B1386"/>
    <w:rsid w:val="000B25ED"/>
    <w:rsid w:val="000B2C19"/>
    <w:rsid w:val="000B4AE6"/>
    <w:rsid w:val="000B6637"/>
    <w:rsid w:val="000C1F09"/>
    <w:rsid w:val="000C4669"/>
    <w:rsid w:val="000C6355"/>
    <w:rsid w:val="000C7D73"/>
    <w:rsid w:val="000D36EF"/>
    <w:rsid w:val="000D51CA"/>
    <w:rsid w:val="000D6C22"/>
    <w:rsid w:val="000D6CB1"/>
    <w:rsid w:val="000D77C4"/>
    <w:rsid w:val="000D79CF"/>
    <w:rsid w:val="000E08B9"/>
    <w:rsid w:val="000E0CFE"/>
    <w:rsid w:val="000E4966"/>
    <w:rsid w:val="000E4B9D"/>
    <w:rsid w:val="000E637D"/>
    <w:rsid w:val="000E664F"/>
    <w:rsid w:val="000E70BB"/>
    <w:rsid w:val="000E7E6A"/>
    <w:rsid w:val="000F0F69"/>
    <w:rsid w:val="000F1BBC"/>
    <w:rsid w:val="000F3770"/>
    <w:rsid w:val="000F63AB"/>
    <w:rsid w:val="000F6B2B"/>
    <w:rsid w:val="000F6BD5"/>
    <w:rsid w:val="000F74B8"/>
    <w:rsid w:val="000F74FC"/>
    <w:rsid w:val="00101003"/>
    <w:rsid w:val="00103180"/>
    <w:rsid w:val="00104D12"/>
    <w:rsid w:val="001052AE"/>
    <w:rsid w:val="00111DBA"/>
    <w:rsid w:val="00111F71"/>
    <w:rsid w:val="001121AF"/>
    <w:rsid w:val="001209D1"/>
    <w:rsid w:val="0012214B"/>
    <w:rsid w:val="00126D30"/>
    <w:rsid w:val="001278D6"/>
    <w:rsid w:val="00131B2B"/>
    <w:rsid w:val="00133BA4"/>
    <w:rsid w:val="00134093"/>
    <w:rsid w:val="00134166"/>
    <w:rsid w:val="001358B2"/>
    <w:rsid w:val="00140BB2"/>
    <w:rsid w:val="001426D3"/>
    <w:rsid w:val="001428FA"/>
    <w:rsid w:val="00145383"/>
    <w:rsid w:val="001475A3"/>
    <w:rsid w:val="001504E3"/>
    <w:rsid w:val="00151C6D"/>
    <w:rsid w:val="00156187"/>
    <w:rsid w:val="00160026"/>
    <w:rsid w:val="001624E9"/>
    <w:rsid w:val="00166367"/>
    <w:rsid w:val="001667E3"/>
    <w:rsid w:val="00167304"/>
    <w:rsid w:val="00170620"/>
    <w:rsid w:val="001716FB"/>
    <w:rsid w:val="0017194C"/>
    <w:rsid w:val="00172099"/>
    <w:rsid w:val="001727B7"/>
    <w:rsid w:val="001750B0"/>
    <w:rsid w:val="00176C31"/>
    <w:rsid w:val="00176CB1"/>
    <w:rsid w:val="001771D5"/>
    <w:rsid w:val="00181D1C"/>
    <w:rsid w:val="00183241"/>
    <w:rsid w:val="00186C84"/>
    <w:rsid w:val="001919C1"/>
    <w:rsid w:val="00191A83"/>
    <w:rsid w:val="00192E06"/>
    <w:rsid w:val="00194CA4"/>
    <w:rsid w:val="00195754"/>
    <w:rsid w:val="00195877"/>
    <w:rsid w:val="00196DA0"/>
    <w:rsid w:val="001A12D3"/>
    <w:rsid w:val="001A19AA"/>
    <w:rsid w:val="001A39F7"/>
    <w:rsid w:val="001A429C"/>
    <w:rsid w:val="001A5072"/>
    <w:rsid w:val="001A5F34"/>
    <w:rsid w:val="001A60B7"/>
    <w:rsid w:val="001A6231"/>
    <w:rsid w:val="001A6C94"/>
    <w:rsid w:val="001A796C"/>
    <w:rsid w:val="001B1CBF"/>
    <w:rsid w:val="001B2E25"/>
    <w:rsid w:val="001B31EC"/>
    <w:rsid w:val="001B47C4"/>
    <w:rsid w:val="001B6872"/>
    <w:rsid w:val="001C0E0F"/>
    <w:rsid w:val="001C11D0"/>
    <w:rsid w:val="001C2220"/>
    <w:rsid w:val="001C2A8D"/>
    <w:rsid w:val="001C4058"/>
    <w:rsid w:val="001C4A02"/>
    <w:rsid w:val="001C5240"/>
    <w:rsid w:val="001C5A17"/>
    <w:rsid w:val="001C7124"/>
    <w:rsid w:val="001C772A"/>
    <w:rsid w:val="001C7F8A"/>
    <w:rsid w:val="001D0671"/>
    <w:rsid w:val="001D325E"/>
    <w:rsid w:val="001D4E6C"/>
    <w:rsid w:val="001D4F16"/>
    <w:rsid w:val="001E0ACB"/>
    <w:rsid w:val="001E33AA"/>
    <w:rsid w:val="001E5A1B"/>
    <w:rsid w:val="001F1A27"/>
    <w:rsid w:val="001F1A2E"/>
    <w:rsid w:val="001F4077"/>
    <w:rsid w:val="001F4D11"/>
    <w:rsid w:val="001F54C9"/>
    <w:rsid w:val="001F6379"/>
    <w:rsid w:val="00202511"/>
    <w:rsid w:val="002035B8"/>
    <w:rsid w:val="00204415"/>
    <w:rsid w:val="00205279"/>
    <w:rsid w:val="00207712"/>
    <w:rsid w:val="00207A6E"/>
    <w:rsid w:val="0021010A"/>
    <w:rsid w:val="0021077E"/>
    <w:rsid w:val="00212351"/>
    <w:rsid w:val="00214049"/>
    <w:rsid w:val="002208AA"/>
    <w:rsid w:val="00224541"/>
    <w:rsid w:val="00224B92"/>
    <w:rsid w:val="00224BDC"/>
    <w:rsid w:val="002254E1"/>
    <w:rsid w:val="0022568F"/>
    <w:rsid w:val="00226E20"/>
    <w:rsid w:val="00227813"/>
    <w:rsid w:val="002304C5"/>
    <w:rsid w:val="00230CF8"/>
    <w:rsid w:val="00231DD5"/>
    <w:rsid w:val="00232BF0"/>
    <w:rsid w:val="00234F50"/>
    <w:rsid w:val="002357E1"/>
    <w:rsid w:val="002402B1"/>
    <w:rsid w:val="00241682"/>
    <w:rsid w:val="002429D1"/>
    <w:rsid w:val="00242FCC"/>
    <w:rsid w:val="0024338B"/>
    <w:rsid w:val="00243F6B"/>
    <w:rsid w:val="0024410E"/>
    <w:rsid w:val="002464FC"/>
    <w:rsid w:val="0024748C"/>
    <w:rsid w:val="00247945"/>
    <w:rsid w:val="00247B64"/>
    <w:rsid w:val="00251BA1"/>
    <w:rsid w:val="00252897"/>
    <w:rsid w:val="00252B79"/>
    <w:rsid w:val="0025400C"/>
    <w:rsid w:val="00257A1F"/>
    <w:rsid w:val="002617A4"/>
    <w:rsid w:val="00265097"/>
    <w:rsid w:val="002657E1"/>
    <w:rsid w:val="00267DF1"/>
    <w:rsid w:val="00270D0A"/>
    <w:rsid w:val="00270E7F"/>
    <w:rsid w:val="00273783"/>
    <w:rsid w:val="0027494C"/>
    <w:rsid w:val="00274EFB"/>
    <w:rsid w:val="0028205D"/>
    <w:rsid w:val="002841B3"/>
    <w:rsid w:val="002854B0"/>
    <w:rsid w:val="00286D68"/>
    <w:rsid w:val="002879A6"/>
    <w:rsid w:val="002909AF"/>
    <w:rsid w:val="0029239B"/>
    <w:rsid w:val="00294E29"/>
    <w:rsid w:val="00295ACE"/>
    <w:rsid w:val="00295B31"/>
    <w:rsid w:val="002A088B"/>
    <w:rsid w:val="002A1D55"/>
    <w:rsid w:val="002A4C09"/>
    <w:rsid w:val="002A60F3"/>
    <w:rsid w:val="002A6943"/>
    <w:rsid w:val="002A6B52"/>
    <w:rsid w:val="002B0942"/>
    <w:rsid w:val="002B1B51"/>
    <w:rsid w:val="002B21EE"/>
    <w:rsid w:val="002B5C2D"/>
    <w:rsid w:val="002B5E5E"/>
    <w:rsid w:val="002B66D3"/>
    <w:rsid w:val="002B7A2D"/>
    <w:rsid w:val="002C08C9"/>
    <w:rsid w:val="002C1100"/>
    <w:rsid w:val="002C1523"/>
    <w:rsid w:val="002C17FB"/>
    <w:rsid w:val="002C1F99"/>
    <w:rsid w:val="002C3874"/>
    <w:rsid w:val="002C3C97"/>
    <w:rsid w:val="002C4BDB"/>
    <w:rsid w:val="002C54B1"/>
    <w:rsid w:val="002D1748"/>
    <w:rsid w:val="002D2A65"/>
    <w:rsid w:val="002E0627"/>
    <w:rsid w:val="002E391B"/>
    <w:rsid w:val="002E4A95"/>
    <w:rsid w:val="002E55D1"/>
    <w:rsid w:val="002E741B"/>
    <w:rsid w:val="002F040C"/>
    <w:rsid w:val="002F076E"/>
    <w:rsid w:val="002F114F"/>
    <w:rsid w:val="002F15A8"/>
    <w:rsid w:val="002F5A8F"/>
    <w:rsid w:val="002F6CDF"/>
    <w:rsid w:val="00300A3D"/>
    <w:rsid w:val="0030541F"/>
    <w:rsid w:val="00305921"/>
    <w:rsid w:val="0030782B"/>
    <w:rsid w:val="00307E5F"/>
    <w:rsid w:val="00307E87"/>
    <w:rsid w:val="00310380"/>
    <w:rsid w:val="00312A48"/>
    <w:rsid w:val="00313EB1"/>
    <w:rsid w:val="003150F6"/>
    <w:rsid w:val="00317ED1"/>
    <w:rsid w:val="003210FF"/>
    <w:rsid w:val="0032145B"/>
    <w:rsid w:val="00323E87"/>
    <w:rsid w:val="003240BA"/>
    <w:rsid w:val="00324BE1"/>
    <w:rsid w:val="00325595"/>
    <w:rsid w:val="003258C4"/>
    <w:rsid w:val="00325DE3"/>
    <w:rsid w:val="00327E56"/>
    <w:rsid w:val="00331F06"/>
    <w:rsid w:val="00332DD7"/>
    <w:rsid w:val="0033471A"/>
    <w:rsid w:val="00335475"/>
    <w:rsid w:val="0033609E"/>
    <w:rsid w:val="00336766"/>
    <w:rsid w:val="0034234C"/>
    <w:rsid w:val="0034264D"/>
    <w:rsid w:val="00342D5D"/>
    <w:rsid w:val="003442C8"/>
    <w:rsid w:val="00344BD6"/>
    <w:rsid w:val="00344D05"/>
    <w:rsid w:val="00346F2E"/>
    <w:rsid w:val="00347BBA"/>
    <w:rsid w:val="003503C7"/>
    <w:rsid w:val="0035227B"/>
    <w:rsid w:val="00355401"/>
    <w:rsid w:val="00355A5C"/>
    <w:rsid w:val="00357194"/>
    <w:rsid w:val="00357F13"/>
    <w:rsid w:val="003626F8"/>
    <w:rsid w:val="003651D5"/>
    <w:rsid w:val="00370ABF"/>
    <w:rsid w:val="003715AE"/>
    <w:rsid w:val="003716BF"/>
    <w:rsid w:val="00374C76"/>
    <w:rsid w:val="00374DAA"/>
    <w:rsid w:val="0037564A"/>
    <w:rsid w:val="00375C93"/>
    <w:rsid w:val="0037689B"/>
    <w:rsid w:val="0037751A"/>
    <w:rsid w:val="0037762D"/>
    <w:rsid w:val="00381CE0"/>
    <w:rsid w:val="00385054"/>
    <w:rsid w:val="003856C9"/>
    <w:rsid w:val="0038574E"/>
    <w:rsid w:val="003868BB"/>
    <w:rsid w:val="00390892"/>
    <w:rsid w:val="00390EEB"/>
    <w:rsid w:val="00390F97"/>
    <w:rsid w:val="00392C61"/>
    <w:rsid w:val="00394FB3"/>
    <w:rsid w:val="00396318"/>
    <w:rsid w:val="00397D2E"/>
    <w:rsid w:val="003A031A"/>
    <w:rsid w:val="003A1BB6"/>
    <w:rsid w:val="003A24E4"/>
    <w:rsid w:val="003A3384"/>
    <w:rsid w:val="003A3AEF"/>
    <w:rsid w:val="003B10B9"/>
    <w:rsid w:val="003B2FB4"/>
    <w:rsid w:val="003B43D7"/>
    <w:rsid w:val="003B45CF"/>
    <w:rsid w:val="003B48FB"/>
    <w:rsid w:val="003B57A0"/>
    <w:rsid w:val="003B6409"/>
    <w:rsid w:val="003B66F3"/>
    <w:rsid w:val="003C113F"/>
    <w:rsid w:val="003C19FC"/>
    <w:rsid w:val="003C26D8"/>
    <w:rsid w:val="003C3004"/>
    <w:rsid w:val="003C3C9D"/>
    <w:rsid w:val="003C4C38"/>
    <w:rsid w:val="003C5747"/>
    <w:rsid w:val="003D3632"/>
    <w:rsid w:val="003D4F39"/>
    <w:rsid w:val="003D5B5F"/>
    <w:rsid w:val="003D6B53"/>
    <w:rsid w:val="003D6FE2"/>
    <w:rsid w:val="003D7967"/>
    <w:rsid w:val="003E0333"/>
    <w:rsid w:val="003E0D17"/>
    <w:rsid w:val="003E1550"/>
    <w:rsid w:val="003E2DAE"/>
    <w:rsid w:val="003E3DE5"/>
    <w:rsid w:val="003E62E1"/>
    <w:rsid w:val="003F1FDB"/>
    <w:rsid w:val="003F2A57"/>
    <w:rsid w:val="003F346E"/>
    <w:rsid w:val="003F5FB2"/>
    <w:rsid w:val="003F6E44"/>
    <w:rsid w:val="003F77AF"/>
    <w:rsid w:val="003F7818"/>
    <w:rsid w:val="003F79A2"/>
    <w:rsid w:val="004023FD"/>
    <w:rsid w:val="00403F2E"/>
    <w:rsid w:val="00406BC6"/>
    <w:rsid w:val="004072D7"/>
    <w:rsid w:val="00411C8F"/>
    <w:rsid w:val="004130AA"/>
    <w:rsid w:val="00413339"/>
    <w:rsid w:val="00416D1A"/>
    <w:rsid w:val="00420886"/>
    <w:rsid w:val="00424730"/>
    <w:rsid w:val="00431140"/>
    <w:rsid w:val="004324E9"/>
    <w:rsid w:val="00434782"/>
    <w:rsid w:val="00434949"/>
    <w:rsid w:val="004351EF"/>
    <w:rsid w:val="00435EAC"/>
    <w:rsid w:val="00437429"/>
    <w:rsid w:val="00437503"/>
    <w:rsid w:val="004420F6"/>
    <w:rsid w:val="00443022"/>
    <w:rsid w:val="0044424E"/>
    <w:rsid w:val="00444894"/>
    <w:rsid w:val="004452CA"/>
    <w:rsid w:val="004454B3"/>
    <w:rsid w:val="00450989"/>
    <w:rsid w:val="004514A0"/>
    <w:rsid w:val="00451D9C"/>
    <w:rsid w:val="0045274B"/>
    <w:rsid w:val="00452D4A"/>
    <w:rsid w:val="004531E4"/>
    <w:rsid w:val="00453E93"/>
    <w:rsid w:val="00455942"/>
    <w:rsid w:val="00456B82"/>
    <w:rsid w:val="0045745E"/>
    <w:rsid w:val="004619D7"/>
    <w:rsid w:val="00465A8B"/>
    <w:rsid w:val="00465BD7"/>
    <w:rsid w:val="004660F3"/>
    <w:rsid w:val="004702ED"/>
    <w:rsid w:val="004721E9"/>
    <w:rsid w:val="00472E78"/>
    <w:rsid w:val="00472E7F"/>
    <w:rsid w:val="00475F76"/>
    <w:rsid w:val="00477586"/>
    <w:rsid w:val="00482F7A"/>
    <w:rsid w:val="004832FF"/>
    <w:rsid w:val="004859E8"/>
    <w:rsid w:val="0048624E"/>
    <w:rsid w:val="00487AEF"/>
    <w:rsid w:val="00490DB3"/>
    <w:rsid w:val="00492D17"/>
    <w:rsid w:val="00492D87"/>
    <w:rsid w:val="00493D09"/>
    <w:rsid w:val="00493F7F"/>
    <w:rsid w:val="00496782"/>
    <w:rsid w:val="00496AFA"/>
    <w:rsid w:val="004A22EA"/>
    <w:rsid w:val="004A2699"/>
    <w:rsid w:val="004A2E23"/>
    <w:rsid w:val="004A4564"/>
    <w:rsid w:val="004A4E54"/>
    <w:rsid w:val="004A714F"/>
    <w:rsid w:val="004B055A"/>
    <w:rsid w:val="004B147D"/>
    <w:rsid w:val="004B4C8D"/>
    <w:rsid w:val="004B53E3"/>
    <w:rsid w:val="004B54DA"/>
    <w:rsid w:val="004B597A"/>
    <w:rsid w:val="004B68B4"/>
    <w:rsid w:val="004B7FEA"/>
    <w:rsid w:val="004C1781"/>
    <w:rsid w:val="004C49FE"/>
    <w:rsid w:val="004C5BC9"/>
    <w:rsid w:val="004C63C2"/>
    <w:rsid w:val="004C67AD"/>
    <w:rsid w:val="004C74CD"/>
    <w:rsid w:val="004C7822"/>
    <w:rsid w:val="004C796D"/>
    <w:rsid w:val="004D1468"/>
    <w:rsid w:val="004D194A"/>
    <w:rsid w:val="004D1D8D"/>
    <w:rsid w:val="004D2E77"/>
    <w:rsid w:val="004D35A0"/>
    <w:rsid w:val="004E0380"/>
    <w:rsid w:val="004E2A48"/>
    <w:rsid w:val="004E3104"/>
    <w:rsid w:val="004E73A2"/>
    <w:rsid w:val="004E7574"/>
    <w:rsid w:val="004E792D"/>
    <w:rsid w:val="004F0575"/>
    <w:rsid w:val="004F2524"/>
    <w:rsid w:val="004F38B5"/>
    <w:rsid w:val="004F3B57"/>
    <w:rsid w:val="004F42EA"/>
    <w:rsid w:val="004F5824"/>
    <w:rsid w:val="004F7AAE"/>
    <w:rsid w:val="00500530"/>
    <w:rsid w:val="005032C9"/>
    <w:rsid w:val="00503F1E"/>
    <w:rsid w:val="00506278"/>
    <w:rsid w:val="005068B6"/>
    <w:rsid w:val="00507053"/>
    <w:rsid w:val="00516C26"/>
    <w:rsid w:val="00523015"/>
    <w:rsid w:val="005239D6"/>
    <w:rsid w:val="00523BF0"/>
    <w:rsid w:val="00527062"/>
    <w:rsid w:val="00527F75"/>
    <w:rsid w:val="00533673"/>
    <w:rsid w:val="005336C0"/>
    <w:rsid w:val="00534759"/>
    <w:rsid w:val="00534951"/>
    <w:rsid w:val="00535BD1"/>
    <w:rsid w:val="0053697C"/>
    <w:rsid w:val="00536BF5"/>
    <w:rsid w:val="005370DE"/>
    <w:rsid w:val="00537C4D"/>
    <w:rsid w:val="00537C7F"/>
    <w:rsid w:val="00542025"/>
    <w:rsid w:val="00543032"/>
    <w:rsid w:val="0054359D"/>
    <w:rsid w:val="005440A6"/>
    <w:rsid w:val="00545BDD"/>
    <w:rsid w:val="00545D89"/>
    <w:rsid w:val="0054695D"/>
    <w:rsid w:val="005542B0"/>
    <w:rsid w:val="00554778"/>
    <w:rsid w:val="005563C7"/>
    <w:rsid w:val="005565DA"/>
    <w:rsid w:val="00556D4E"/>
    <w:rsid w:val="00560F5F"/>
    <w:rsid w:val="005623E1"/>
    <w:rsid w:val="005637A6"/>
    <w:rsid w:val="00563A22"/>
    <w:rsid w:val="005642BE"/>
    <w:rsid w:val="0056578D"/>
    <w:rsid w:val="005673BD"/>
    <w:rsid w:val="00570B3A"/>
    <w:rsid w:val="005711CB"/>
    <w:rsid w:val="00571A77"/>
    <w:rsid w:val="00573006"/>
    <w:rsid w:val="005761F1"/>
    <w:rsid w:val="00576737"/>
    <w:rsid w:val="00576B2C"/>
    <w:rsid w:val="00580185"/>
    <w:rsid w:val="00580E7E"/>
    <w:rsid w:val="00581AE9"/>
    <w:rsid w:val="00587F03"/>
    <w:rsid w:val="005930DC"/>
    <w:rsid w:val="00594848"/>
    <w:rsid w:val="005955D2"/>
    <w:rsid w:val="0059585F"/>
    <w:rsid w:val="005A3A83"/>
    <w:rsid w:val="005A3C61"/>
    <w:rsid w:val="005A4184"/>
    <w:rsid w:val="005A4284"/>
    <w:rsid w:val="005A4E33"/>
    <w:rsid w:val="005A5DC9"/>
    <w:rsid w:val="005A6754"/>
    <w:rsid w:val="005A7F75"/>
    <w:rsid w:val="005B0406"/>
    <w:rsid w:val="005B152D"/>
    <w:rsid w:val="005B2987"/>
    <w:rsid w:val="005B329D"/>
    <w:rsid w:val="005B6441"/>
    <w:rsid w:val="005B6A66"/>
    <w:rsid w:val="005B770F"/>
    <w:rsid w:val="005B7B4A"/>
    <w:rsid w:val="005C1D09"/>
    <w:rsid w:val="005C254C"/>
    <w:rsid w:val="005C470D"/>
    <w:rsid w:val="005C7352"/>
    <w:rsid w:val="005C76E7"/>
    <w:rsid w:val="005D139C"/>
    <w:rsid w:val="005D2F07"/>
    <w:rsid w:val="005D407F"/>
    <w:rsid w:val="005D4325"/>
    <w:rsid w:val="005D514B"/>
    <w:rsid w:val="005D7C65"/>
    <w:rsid w:val="005E17C1"/>
    <w:rsid w:val="005E1F14"/>
    <w:rsid w:val="005E4C45"/>
    <w:rsid w:val="005E5E82"/>
    <w:rsid w:val="005E6559"/>
    <w:rsid w:val="005E727D"/>
    <w:rsid w:val="005F0D34"/>
    <w:rsid w:val="005F393F"/>
    <w:rsid w:val="005F4C74"/>
    <w:rsid w:val="005F5CFA"/>
    <w:rsid w:val="005F67B3"/>
    <w:rsid w:val="005F6CC0"/>
    <w:rsid w:val="005F7C8F"/>
    <w:rsid w:val="00604828"/>
    <w:rsid w:val="00604EB8"/>
    <w:rsid w:val="00606CDA"/>
    <w:rsid w:val="0060727C"/>
    <w:rsid w:val="00607320"/>
    <w:rsid w:val="00611060"/>
    <w:rsid w:val="006136CA"/>
    <w:rsid w:val="0061757B"/>
    <w:rsid w:val="00621C85"/>
    <w:rsid w:val="00622047"/>
    <w:rsid w:val="006260D5"/>
    <w:rsid w:val="00626F44"/>
    <w:rsid w:val="00626FE8"/>
    <w:rsid w:val="00627D53"/>
    <w:rsid w:val="0063009C"/>
    <w:rsid w:val="00631582"/>
    <w:rsid w:val="00632116"/>
    <w:rsid w:val="006325FD"/>
    <w:rsid w:val="006350EB"/>
    <w:rsid w:val="006364A3"/>
    <w:rsid w:val="00640F20"/>
    <w:rsid w:val="00641D9B"/>
    <w:rsid w:val="00643966"/>
    <w:rsid w:val="00643C79"/>
    <w:rsid w:val="006457E0"/>
    <w:rsid w:val="00650384"/>
    <w:rsid w:val="00650547"/>
    <w:rsid w:val="006507F2"/>
    <w:rsid w:val="00650B2B"/>
    <w:rsid w:val="00651D04"/>
    <w:rsid w:val="00654B2B"/>
    <w:rsid w:val="006612DF"/>
    <w:rsid w:val="00665EC5"/>
    <w:rsid w:val="00666481"/>
    <w:rsid w:val="0066747C"/>
    <w:rsid w:val="00667FE8"/>
    <w:rsid w:val="00676CF1"/>
    <w:rsid w:val="0067726D"/>
    <w:rsid w:val="00677B95"/>
    <w:rsid w:val="006809BF"/>
    <w:rsid w:val="006818E1"/>
    <w:rsid w:val="00681F73"/>
    <w:rsid w:val="006834E2"/>
    <w:rsid w:val="006845D8"/>
    <w:rsid w:val="0068560C"/>
    <w:rsid w:val="00686260"/>
    <w:rsid w:val="006878A7"/>
    <w:rsid w:val="00690847"/>
    <w:rsid w:val="0069120B"/>
    <w:rsid w:val="006920FB"/>
    <w:rsid w:val="006930DE"/>
    <w:rsid w:val="006A02FB"/>
    <w:rsid w:val="006A2792"/>
    <w:rsid w:val="006A7713"/>
    <w:rsid w:val="006B074E"/>
    <w:rsid w:val="006B18A8"/>
    <w:rsid w:val="006B2BD5"/>
    <w:rsid w:val="006B41A9"/>
    <w:rsid w:val="006B5413"/>
    <w:rsid w:val="006B5690"/>
    <w:rsid w:val="006B641D"/>
    <w:rsid w:val="006B667E"/>
    <w:rsid w:val="006B6F44"/>
    <w:rsid w:val="006B756E"/>
    <w:rsid w:val="006C0C40"/>
    <w:rsid w:val="006C0DA3"/>
    <w:rsid w:val="006C24C3"/>
    <w:rsid w:val="006C40FE"/>
    <w:rsid w:val="006C5C2B"/>
    <w:rsid w:val="006C6B75"/>
    <w:rsid w:val="006D0E3D"/>
    <w:rsid w:val="006D1CE9"/>
    <w:rsid w:val="006D5935"/>
    <w:rsid w:val="006D7593"/>
    <w:rsid w:val="006D7A59"/>
    <w:rsid w:val="006E3C95"/>
    <w:rsid w:val="006E535C"/>
    <w:rsid w:val="006F0235"/>
    <w:rsid w:val="006F0E8E"/>
    <w:rsid w:val="006F284C"/>
    <w:rsid w:val="006F2F19"/>
    <w:rsid w:val="006F7227"/>
    <w:rsid w:val="00702366"/>
    <w:rsid w:val="00702D72"/>
    <w:rsid w:val="00703F62"/>
    <w:rsid w:val="00711BE9"/>
    <w:rsid w:val="00716177"/>
    <w:rsid w:val="007163BC"/>
    <w:rsid w:val="00716AC6"/>
    <w:rsid w:val="0072578A"/>
    <w:rsid w:val="00730AE3"/>
    <w:rsid w:val="007326EE"/>
    <w:rsid w:val="00732FB6"/>
    <w:rsid w:val="007334DA"/>
    <w:rsid w:val="00733C33"/>
    <w:rsid w:val="00734CB2"/>
    <w:rsid w:val="00734EC9"/>
    <w:rsid w:val="00735725"/>
    <w:rsid w:val="00736BC2"/>
    <w:rsid w:val="00737494"/>
    <w:rsid w:val="0074042E"/>
    <w:rsid w:val="00741757"/>
    <w:rsid w:val="007438B7"/>
    <w:rsid w:val="00743CF0"/>
    <w:rsid w:val="00752967"/>
    <w:rsid w:val="00752F5A"/>
    <w:rsid w:val="00755C81"/>
    <w:rsid w:val="0075659F"/>
    <w:rsid w:val="0076275E"/>
    <w:rsid w:val="00762E7C"/>
    <w:rsid w:val="0076433A"/>
    <w:rsid w:val="0076456C"/>
    <w:rsid w:val="007676EE"/>
    <w:rsid w:val="00767BE3"/>
    <w:rsid w:val="007715B0"/>
    <w:rsid w:val="00774A3E"/>
    <w:rsid w:val="007754DD"/>
    <w:rsid w:val="00781376"/>
    <w:rsid w:val="00785981"/>
    <w:rsid w:val="00785FD3"/>
    <w:rsid w:val="00786622"/>
    <w:rsid w:val="0079133D"/>
    <w:rsid w:val="007926CF"/>
    <w:rsid w:val="0079325E"/>
    <w:rsid w:val="00793DF6"/>
    <w:rsid w:val="0079426B"/>
    <w:rsid w:val="007979E0"/>
    <w:rsid w:val="007A0495"/>
    <w:rsid w:val="007A1460"/>
    <w:rsid w:val="007A1FBE"/>
    <w:rsid w:val="007A310E"/>
    <w:rsid w:val="007A3B11"/>
    <w:rsid w:val="007A3F5E"/>
    <w:rsid w:val="007B1587"/>
    <w:rsid w:val="007B16BF"/>
    <w:rsid w:val="007B486C"/>
    <w:rsid w:val="007B4AD7"/>
    <w:rsid w:val="007B50F3"/>
    <w:rsid w:val="007B62CF"/>
    <w:rsid w:val="007B6D0B"/>
    <w:rsid w:val="007C0FFB"/>
    <w:rsid w:val="007C4A10"/>
    <w:rsid w:val="007C5285"/>
    <w:rsid w:val="007C633B"/>
    <w:rsid w:val="007D1397"/>
    <w:rsid w:val="007D17C9"/>
    <w:rsid w:val="007D3182"/>
    <w:rsid w:val="007E750D"/>
    <w:rsid w:val="007E7EB4"/>
    <w:rsid w:val="007F0172"/>
    <w:rsid w:val="007F29A2"/>
    <w:rsid w:val="007F4B9E"/>
    <w:rsid w:val="007F7039"/>
    <w:rsid w:val="008013CD"/>
    <w:rsid w:val="00801AF3"/>
    <w:rsid w:val="00802A8C"/>
    <w:rsid w:val="0080518F"/>
    <w:rsid w:val="008061CA"/>
    <w:rsid w:val="00806804"/>
    <w:rsid w:val="008076A2"/>
    <w:rsid w:val="00807F2E"/>
    <w:rsid w:val="00813367"/>
    <w:rsid w:val="00814600"/>
    <w:rsid w:val="00815158"/>
    <w:rsid w:val="008170CE"/>
    <w:rsid w:val="0082101F"/>
    <w:rsid w:val="00821BA5"/>
    <w:rsid w:val="008245E4"/>
    <w:rsid w:val="00825391"/>
    <w:rsid w:val="00825524"/>
    <w:rsid w:val="0082572D"/>
    <w:rsid w:val="00825FDF"/>
    <w:rsid w:val="00830512"/>
    <w:rsid w:val="00831940"/>
    <w:rsid w:val="00831FCF"/>
    <w:rsid w:val="0083211E"/>
    <w:rsid w:val="00832E37"/>
    <w:rsid w:val="0083545F"/>
    <w:rsid w:val="00835C25"/>
    <w:rsid w:val="008372DA"/>
    <w:rsid w:val="008432A6"/>
    <w:rsid w:val="00843FF1"/>
    <w:rsid w:val="008463ED"/>
    <w:rsid w:val="00851D26"/>
    <w:rsid w:val="00852DF5"/>
    <w:rsid w:val="00857244"/>
    <w:rsid w:val="00857976"/>
    <w:rsid w:val="008579BA"/>
    <w:rsid w:val="00857D3B"/>
    <w:rsid w:val="008601E4"/>
    <w:rsid w:val="0086639D"/>
    <w:rsid w:val="00870D40"/>
    <w:rsid w:val="0087381A"/>
    <w:rsid w:val="00877086"/>
    <w:rsid w:val="00881404"/>
    <w:rsid w:val="00886059"/>
    <w:rsid w:val="008877C8"/>
    <w:rsid w:val="00891141"/>
    <w:rsid w:val="008918B4"/>
    <w:rsid w:val="00892A2D"/>
    <w:rsid w:val="00896B08"/>
    <w:rsid w:val="008975AB"/>
    <w:rsid w:val="008A0DA4"/>
    <w:rsid w:val="008A0F2A"/>
    <w:rsid w:val="008A2DAA"/>
    <w:rsid w:val="008A2DD3"/>
    <w:rsid w:val="008A5243"/>
    <w:rsid w:val="008A52FC"/>
    <w:rsid w:val="008A5775"/>
    <w:rsid w:val="008B3782"/>
    <w:rsid w:val="008B42C5"/>
    <w:rsid w:val="008B4DFA"/>
    <w:rsid w:val="008B4F2D"/>
    <w:rsid w:val="008B6445"/>
    <w:rsid w:val="008B6A95"/>
    <w:rsid w:val="008C013C"/>
    <w:rsid w:val="008C1E35"/>
    <w:rsid w:val="008C5E92"/>
    <w:rsid w:val="008D0686"/>
    <w:rsid w:val="008D2F24"/>
    <w:rsid w:val="008D44F2"/>
    <w:rsid w:val="008D5AA2"/>
    <w:rsid w:val="008D5AFB"/>
    <w:rsid w:val="008D5C63"/>
    <w:rsid w:val="008D77F3"/>
    <w:rsid w:val="008E188F"/>
    <w:rsid w:val="008E38C3"/>
    <w:rsid w:val="008E3BB9"/>
    <w:rsid w:val="008E4043"/>
    <w:rsid w:val="008E5F84"/>
    <w:rsid w:val="008E7500"/>
    <w:rsid w:val="008F184D"/>
    <w:rsid w:val="008F4637"/>
    <w:rsid w:val="008F4D59"/>
    <w:rsid w:val="008F59A1"/>
    <w:rsid w:val="009015D1"/>
    <w:rsid w:val="009024FA"/>
    <w:rsid w:val="00902633"/>
    <w:rsid w:val="009056C7"/>
    <w:rsid w:val="0090674C"/>
    <w:rsid w:val="009067F8"/>
    <w:rsid w:val="009073D6"/>
    <w:rsid w:val="009119AA"/>
    <w:rsid w:val="00911BBD"/>
    <w:rsid w:val="00912399"/>
    <w:rsid w:val="009151DA"/>
    <w:rsid w:val="009160CB"/>
    <w:rsid w:val="009171E4"/>
    <w:rsid w:val="00917652"/>
    <w:rsid w:val="0091784B"/>
    <w:rsid w:val="00920857"/>
    <w:rsid w:val="00921316"/>
    <w:rsid w:val="00922EAD"/>
    <w:rsid w:val="00923A78"/>
    <w:rsid w:val="00923D6F"/>
    <w:rsid w:val="00924911"/>
    <w:rsid w:val="00925753"/>
    <w:rsid w:val="0092794B"/>
    <w:rsid w:val="009308E3"/>
    <w:rsid w:val="00931309"/>
    <w:rsid w:val="00933841"/>
    <w:rsid w:val="00933E99"/>
    <w:rsid w:val="00934979"/>
    <w:rsid w:val="0093498B"/>
    <w:rsid w:val="0093557B"/>
    <w:rsid w:val="00937D0C"/>
    <w:rsid w:val="00941FB5"/>
    <w:rsid w:val="009457E1"/>
    <w:rsid w:val="00953856"/>
    <w:rsid w:val="00953DD8"/>
    <w:rsid w:val="00953FEC"/>
    <w:rsid w:val="009554D5"/>
    <w:rsid w:val="00957FA3"/>
    <w:rsid w:val="009602F2"/>
    <w:rsid w:val="009602FE"/>
    <w:rsid w:val="0096182F"/>
    <w:rsid w:val="00963CBA"/>
    <w:rsid w:val="00963E5B"/>
    <w:rsid w:val="0096404A"/>
    <w:rsid w:val="00965B2C"/>
    <w:rsid w:val="00965C00"/>
    <w:rsid w:val="0096605A"/>
    <w:rsid w:val="009677D2"/>
    <w:rsid w:val="0097142D"/>
    <w:rsid w:val="009718AD"/>
    <w:rsid w:val="0097265A"/>
    <w:rsid w:val="00973B50"/>
    <w:rsid w:val="009746B1"/>
    <w:rsid w:val="00975143"/>
    <w:rsid w:val="00980C3A"/>
    <w:rsid w:val="00981DE6"/>
    <w:rsid w:val="00981F85"/>
    <w:rsid w:val="00981FCC"/>
    <w:rsid w:val="009855A4"/>
    <w:rsid w:val="0098587E"/>
    <w:rsid w:val="009877FA"/>
    <w:rsid w:val="00990967"/>
    <w:rsid w:val="00991A37"/>
    <w:rsid w:val="00992B96"/>
    <w:rsid w:val="00992C5F"/>
    <w:rsid w:val="009948E2"/>
    <w:rsid w:val="00995346"/>
    <w:rsid w:val="009A0C35"/>
    <w:rsid w:val="009A155B"/>
    <w:rsid w:val="009A2CA4"/>
    <w:rsid w:val="009A3656"/>
    <w:rsid w:val="009A4234"/>
    <w:rsid w:val="009A58BA"/>
    <w:rsid w:val="009A6E81"/>
    <w:rsid w:val="009A77B8"/>
    <w:rsid w:val="009B4302"/>
    <w:rsid w:val="009B4854"/>
    <w:rsid w:val="009B5E1D"/>
    <w:rsid w:val="009C0A85"/>
    <w:rsid w:val="009C13C6"/>
    <w:rsid w:val="009C15B1"/>
    <w:rsid w:val="009C167F"/>
    <w:rsid w:val="009C4E12"/>
    <w:rsid w:val="009C5A5C"/>
    <w:rsid w:val="009C5E5B"/>
    <w:rsid w:val="009C6B88"/>
    <w:rsid w:val="009D2F80"/>
    <w:rsid w:val="009D2F92"/>
    <w:rsid w:val="009D3A34"/>
    <w:rsid w:val="009D6DCA"/>
    <w:rsid w:val="009E14FA"/>
    <w:rsid w:val="009E1E16"/>
    <w:rsid w:val="009E2B79"/>
    <w:rsid w:val="009E2FE9"/>
    <w:rsid w:val="009E5524"/>
    <w:rsid w:val="009E68E6"/>
    <w:rsid w:val="009E69B8"/>
    <w:rsid w:val="009F26FB"/>
    <w:rsid w:val="009F5917"/>
    <w:rsid w:val="009F6D3C"/>
    <w:rsid w:val="00A00C62"/>
    <w:rsid w:val="00A00F2E"/>
    <w:rsid w:val="00A0211E"/>
    <w:rsid w:val="00A05702"/>
    <w:rsid w:val="00A10051"/>
    <w:rsid w:val="00A10849"/>
    <w:rsid w:val="00A115EF"/>
    <w:rsid w:val="00A14B26"/>
    <w:rsid w:val="00A163D5"/>
    <w:rsid w:val="00A20F36"/>
    <w:rsid w:val="00A21861"/>
    <w:rsid w:val="00A269D3"/>
    <w:rsid w:val="00A27076"/>
    <w:rsid w:val="00A27615"/>
    <w:rsid w:val="00A27D7C"/>
    <w:rsid w:val="00A27FC1"/>
    <w:rsid w:val="00A30DAD"/>
    <w:rsid w:val="00A3153B"/>
    <w:rsid w:val="00A319E4"/>
    <w:rsid w:val="00A31E80"/>
    <w:rsid w:val="00A32D2F"/>
    <w:rsid w:val="00A33711"/>
    <w:rsid w:val="00A3565A"/>
    <w:rsid w:val="00A40F7B"/>
    <w:rsid w:val="00A41077"/>
    <w:rsid w:val="00A43334"/>
    <w:rsid w:val="00A44017"/>
    <w:rsid w:val="00A44969"/>
    <w:rsid w:val="00A478FF"/>
    <w:rsid w:val="00A522CF"/>
    <w:rsid w:val="00A53B62"/>
    <w:rsid w:val="00A549B7"/>
    <w:rsid w:val="00A54F8E"/>
    <w:rsid w:val="00A57366"/>
    <w:rsid w:val="00A62EFE"/>
    <w:rsid w:val="00A6340F"/>
    <w:rsid w:val="00A635DB"/>
    <w:rsid w:val="00A645EB"/>
    <w:rsid w:val="00A67C06"/>
    <w:rsid w:val="00A70054"/>
    <w:rsid w:val="00A70AAC"/>
    <w:rsid w:val="00A71604"/>
    <w:rsid w:val="00A71AEB"/>
    <w:rsid w:val="00A73D09"/>
    <w:rsid w:val="00A74749"/>
    <w:rsid w:val="00A75265"/>
    <w:rsid w:val="00A753E6"/>
    <w:rsid w:val="00A75575"/>
    <w:rsid w:val="00A7595E"/>
    <w:rsid w:val="00A77FD5"/>
    <w:rsid w:val="00A8267E"/>
    <w:rsid w:val="00A843DB"/>
    <w:rsid w:val="00A84954"/>
    <w:rsid w:val="00A85088"/>
    <w:rsid w:val="00A85A6C"/>
    <w:rsid w:val="00A8633B"/>
    <w:rsid w:val="00A872F3"/>
    <w:rsid w:val="00A87EB0"/>
    <w:rsid w:val="00A91616"/>
    <w:rsid w:val="00A925AB"/>
    <w:rsid w:val="00A9278B"/>
    <w:rsid w:val="00A93044"/>
    <w:rsid w:val="00A97C40"/>
    <w:rsid w:val="00A97D7D"/>
    <w:rsid w:val="00AA014E"/>
    <w:rsid w:val="00AA02E1"/>
    <w:rsid w:val="00AA0EC6"/>
    <w:rsid w:val="00AA18E6"/>
    <w:rsid w:val="00AA5B1F"/>
    <w:rsid w:val="00AA64A9"/>
    <w:rsid w:val="00AB0E56"/>
    <w:rsid w:val="00AB1DAF"/>
    <w:rsid w:val="00AB28A5"/>
    <w:rsid w:val="00AB453A"/>
    <w:rsid w:val="00AB5510"/>
    <w:rsid w:val="00AB7F3A"/>
    <w:rsid w:val="00AC0553"/>
    <w:rsid w:val="00AC1E69"/>
    <w:rsid w:val="00AC2057"/>
    <w:rsid w:val="00AC26F6"/>
    <w:rsid w:val="00AC5360"/>
    <w:rsid w:val="00AC6677"/>
    <w:rsid w:val="00AC70A5"/>
    <w:rsid w:val="00AC71A7"/>
    <w:rsid w:val="00AD1390"/>
    <w:rsid w:val="00AD22E6"/>
    <w:rsid w:val="00AD288C"/>
    <w:rsid w:val="00AD4FF5"/>
    <w:rsid w:val="00AD536E"/>
    <w:rsid w:val="00AD573B"/>
    <w:rsid w:val="00AD6237"/>
    <w:rsid w:val="00AD6804"/>
    <w:rsid w:val="00AD7E05"/>
    <w:rsid w:val="00AE59C6"/>
    <w:rsid w:val="00AE5AD8"/>
    <w:rsid w:val="00AE5B67"/>
    <w:rsid w:val="00AE6358"/>
    <w:rsid w:val="00AF178F"/>
    <w:rsid w:val="00AF3EC6"/>
    <w:rsid w:val="00AF4842"/>
    <w:rsid w:val="00AF526B"/>
    <w:rsid w:val="00B029EB"/>
    <w:rsid w:val="00B12620"/>
    <w:rsid w:val="00B12BBF"/>
    <w:rsid w:val="00B13574"/>
    <w:rsid w:val="00B15390"/>
    <w:rsid w:val="00B16B7F"/>
    <w:rsid w:val="00B230AB"/>
    <w:rsid w:val="00B241DC"/>
    <w:rsid w:val="00B2510B"/>
    <w:rsid w:val="00B26766"/>
    <w:rsid w:val="00B26A08"/>
    <w:rsid w:val="00B271A0"/>
    <w:rsid w:val="00B27A68"/>
    <w:rsid w:val="00B30754"/>
    <w:rsid w:val="00B3299A"/>
    <w:rsid w:val="00B32D4A"/>
    <w:rsid w:val="00B35695"/>
    <w:rsid w:val="00B36DF6"/>
    <w:rsid w:val="00B37214"/>
    <w:rsid w:val="00B406BE"/>
    <w:rsid w:val="00B43695"/>
    <w:rsid w:val="00B441CC"/>
    <w:rsid w:val="00B506CA"/>
    <w:rsid w:val="00B557B3"/>
    <w:rsid w:val="00B560B4"/>
    <w:rsid w:val="00B56827"/>
    <w:rsid w:val="00B56B11"/>
    <w:rsid w:val="00B56FDA"/>
    <w:rsid w:val="00B610A5"/>
    <w:rsid w:val="00B6146B"/>
    <w:rsid w:val="00B63ECC"/>
    <w:rsid w:val="00B6487F"/>
    <w:rsid w:val="00B64C25"/>
    <w:rsid w:val="00B65794"/>
    <w:rsid w:val="00B67607"/>
    <w:rsid w:val="00B70AAF"/>
    <w:rsid w:val="00B71BA0"/>
    <w:rsid w:val="00B73881"/>
    <w:rsid w:val="00B7629B"/>
    <w:rsid w:val="00B77EF5"/>
    <w:rsid w:val="00B80112"/>
    <w:rsid w:val="00B81F41"/>
    <w:rsid w:val="00B81FC6"/>
    <w:rsid w:val="00B843A9"/>
    <w:rsid w:val="00B85904"/>
    <w:rsid w:val="00B85F9B"/>
    <w:rsid w:val="00B87047"/>
    <w:rsid w:val="00B87BAF"/>
    <w:rsid w:val="00B87C79"/>
    <w:rsid w:val="00B90493"/>
    <w:rsid w:val="00B91168"/>
    <w:rsid w:val="00B953D7"/>
    <w:rsid w:val="00B95F37"/>
    <w:rsid w:val="00B962EB"/>
    <w:rsid w:val="00BA042C"/>
    <w:rsid w:val="00BA1498"/>
    <w:rsid w:val="00BA1BCC"/>
    <w:rsid w:val="00BA3233"/>
    <w:rsid w:val="00BB0208"/>
    <w:rsid w:val="00BB1DED"/>
    <w:rsid w:val="00BB20F5"/>
    <w:rsid w:val="00BB45B3"/>
    <w:rsid w:val="00BB4628"/>
    <w:rsid w:val="00BB48DC"/>
    <w:rsid w:val="00BB522A"/>
    <w:rsid w:val="00BB58E2"/>
    <w:rsid w:val="00BB6402"/>
    <w:rsid w:val="00BC213C"/>
    <w:rsid w:val="00BC24DD"/>
    <w:rsid w:val="00BC36DD"/>
    <w:rsid w:val="00BC4C57"/>
    <w:rsid w:val="00BD397C"/>
    <w:rsid w:val="00BD5FE0"/>
    <w:rsid w:val="00BE37A4"/>
    <w:rsid w:val="00BE3FCE"/>
    <w:rsid w:val="00BE45DE"/>
    <w:rsid w:val="00BE4A47"/>
    <w:rsid w:val="00BE5B78"/>
    <w:rsid w:val="00BE6D60"/>
    <w:rsid w:val="00BF14D4"/>
    <w:rsid w:val="00BF188A"/>
    <w:rsid w:val="00BF3102"/>
    <w:rsid w:val="00BF459E"/>
    <w:rsid w:val="00BF4745"/>
    <w:rsid w:val="00BF608B"/>
    <w:rsid w:val="00C03498"/>
    <w:rsid w:val="00C039D3"/>
    <w:rsid w:val="00C03D77"/>
    <w:rsid w:val="00C05456"/>
    <w:rsid w:val="00C0597E"/>
    <w:rsid w:val="00C060ED"/>
    <w:rsid w:val="00C062DA"/>
    <w:rsid w:val="00C07138"/>
    <w:rsid w:val="00C076A9"/>
    <w:rsid w:val="00C130BF"/>
    <w:rsid w:val="00C142DE"/>
    <w:rsid w:val="00C1446F"/>
    <w:rsid w:val="00C150BE"/>
    <w:rsid w:val="00C15BBB"/>
    <w:rsid w:val="00C1628A"/>
    <w:rsid w:val="00C2081A"/>
    <w:rsid w:val="00C235C0"/>
    <w:rsid w:val="00C242FC"/>
    <w:rsid w:val="00C24552"/>
    <w:rsid w:val="00C309B5"/>
    <w:rsid w:val="00C316B9"/>
    <w:rsid w:val="00C31FC0"/>
    <w:rsid w:val="00C3303B"/>
    <w:rsid w:val="00C3484D"/>
    <w:rsid w:val="00C36525"/>
    <w:rsid w:val="00C37AA2"/>
    <w:rsid w:val="00C37FF1"/>
    <w:rsid w:val="00C41C01"/>
    <w:rsid w:val="00C43E44"/>
    <w:rsid w:val="00C449E4"/>
    <w:rsid w:val="00C45301"/>
    <w:rsid w:val="00C46933"/>
    <w:rsid w:val="00C47A62"/>
    <w:rsid w:val="00C507CD"/>
    <w:rsid w:val="00C54184"/>
    <w:rsid w:val="00C5473E"/>
    <w:rsid w:val="00C557B9"/>
    <w:rsid w:val="00C55E84"/>
    <w:rsid w:val="00C561CE"/>
    <w:rsid w:val="00C57F68"/>
    <w:rsid w:val="00C6469A"/>
    <w:rsid w:val="00C66BA3"/>
    <w:rsid w:val="00C670DC"/>
    <w:rsid w:val="00C772D5"/>
    <w:rsid w:val="00C80AA9"/>
    <w:rsid w:val="00C825F3"/>
    <w:rsid w:val="00C8561B"/>
    <w:rsid w:val="00C85EA4"/>
    <w:rsid w:val="00C86929"/>
    <w:rsid w:val="00C86C53"/>
    <w:rsid w:val="00C86F43"/>
    <w:rsid w:val="00C90325"/>
    <w:rsid w:val="00C90FB0"/>
    <w:rsid w:val="00C91011"/>
    <w:rsid w:val="00C912FE"/>
    <w:rsid w:val="00C92C8F"/>
    <w:rsid w:val="00C92CF4"/>
    <w:rsid w:val="00C965F2"/>
    <w:rsid w:val="00CA0B22"/>
    <w:rsid w:val="00CA113E"/>
    <w:rsid w:val="00CA1572"/>
    <w:rsid w:val="00CA1D78"/>
    <w:rsid w:val="00CA4EB6"/>
    <w:rsid w:val="00CA6B87"/>
    <w:rsid w:val="00CB4A87"/>
    <w:rsid w:val="00CB4FD9"/>
    <w:rsid w:val="00CB5D77"/>
    <w:rsid w:val="00CB6D38"/>
    <w:rsid w:val="00CB7CB6"/>
    <w:rsid w:val="00CB7FE5"/>
    <w:rsid w:val="00CC149F"/>
    <w:rsid w:val="00CC1E84"/>
    <w:rsid w:val="00CC1F38"/>
    <w:rsid w:val="00CC2031"/>
    <w:rsid w:val="00CC2C99"/>
    <w:rsid w:val="00CD034F"/>
    <w:rsid w:val="00CD1EC2"/>
    <w:rsid w:val="00CD3E5B"/>
    <w:rsid w:val="00CD5043"/>
    <w:rsid w:val="00CE0A17"/>
    <w:rsid w:val="00CE51C3"/>
    <w:rsid w:val="00CE5958"/>
    <w:rsid w:val="00CE6BA5"/>
    <w:rsid w:val="00CE7AB5"/>
    <w:rsid w:val="00CF45B7"/>
    <w:rsid w:val="00CF4F30"/>
    <w:rsid w:val="00CF4F69"/>
    <w:rsid w:val="00CF7894"/>
    <w:rsid w:val="00D01984"/>
    <w:rsid w:val="00D048F3"/>
    <w:rsid w:val="00D06A74"/>
    <w:rsid w:val="00D11E0C"/>
    <w:rsid w:val="00D13403"/>
    <w:rsid w:val="00D14156"/>
    <w:rsid w:val="00D14293"/>
    <w:rsid w:val="00D15589"/>
    <w:rsid w:val="00D22A32"/>
    <w:rsid w:val="00D22AE8"/>
    <w:rsid w:val="00D2419C"/>
    <w:rsid w:val="00D25CD2"/>
    <w:rsid w:val="00D27168"/>
    <w:rsid w:val="00D304B6"/>
    <w:rsid w:val="00D30C33"/>
    <w:rsid w:val="00D30F26"/>
    <w:rsid w:val="00D32371"/>
    <w:rsid w:val="00D32454"/>
    <w:rsid w:val="00D360A7"/>
    <w:rsid w:val="00D376BF"/>
    <w:rsid w:val="00D41492"/>
    <w:rsid w:val="00D41594"/>
    <w:rsid w:val="00D417A0"/>
    <w:rsid w:val="00D41B7C"/>
    <w:rsid w:val="00D4290D"/>
    <w:rsid w:val="00D432AD"/>
    <w:rsid w:val="00D44E27"/>
    <w:rsid w:val="00D4673E"/>
    <w:rsid w:val="00D51069"/>
    <w:rsid w:val="00D52338"/>
    <w:rsid w:val="00D54394"/>
    <w:rsid w:val="00D55F0B"/>
    <w:rsid w:val="00D61D4D"/>
    <w:rsid w:val="00D62EA7"/>
    <w:rsid w:val="00D63D1D"/>
    <w:rsid w:val="00D64640"/>
    <w:rsid w:val="00D64752"/>
    <w:rsid w:val="00D656D3"/>
    <w:rsid w:val="00D65D0F"/>
    <w:rsid w:val="00D66AC3"/>
    <w:rsid w:val="00D70D77"/>
    <w:rsid w:val="00D70F9A"/>
    <w:rsid w:val="00D72037"/>
    <w:rsid w:val="00D7282F"/>
    <w:rsid w:val="00D8354B"/>
    <w:rsid w:val="00D85849"/>
    <w:rsid w:val="00D87542"/>
    <w:rsid w:val="00D9025D"/>
    <w:rsid w:val="00D9537D"/>
    <w:rsid w:val="00D95537"/>
    <w:rsid w:val="00D95A6A"/>
    <w:rsid w:val="00D96A92"/>
    <w:rsid w:val="00D96AE6"/>
    <w:rsid w:val="00DA2E6D"/>
    <w:rsid w:val="00DA3467"/>
    <w:rsid w:val="00DA48DB"/>
    <w:rsid w:val="00DA7535"/>
    <w:rsid w:val="00DB0D43"/>
    <w:rsid w:val="00DB1806"/>
    <w:rsid w:val="00DB1CAB"/>
    <w:rsid w:val="00DB2DA2"/>
    <w:rsid w:val="00DB4678"/>
    <w:rsid w:val="00DB540E"/>
    <w:rsid w:val="00DB567E"/>
    <w:rsid w:val="00DC0212"/>
    <w:rsid w:val="00DC1AC6"/>
    <w:rsid w:val="00DC2ACC"/>
    <w:rsid w:val="00DC3719"/>
    <w:rsid w:val="00DC4CF9"/>
    <w:rsid w:val="00DC5470"/>
    <w:rsid w:val="00DD0F40"/>
    <w:rsid w:val="00DD186F"/>
    <w:rsid w:val="00DD2149"/>
    <w:rsid w:val="00DD27A8"/>
    <w:rsid w:val="00DD2DFE"/>
    <w:rsid w:val="00DD5233"/>
    <w:rsid w:val="00DD52CC"/>
    <w:rsid w:val="00DD567D"/>
    <w:rsid w:val="00DD63FF"/>
    <w:rsid w:val="00DD6F28"/>
    <w:rsid w:val="00DD75FE"/>
    <w:rsid w:val="00DE308B"/>
    <w:rsid w:val="00DE4BCC"/>
    <w:rsid w:val="00DE6EE4"/>
    <w:rsid w:val="00DE7766"/>
    <w:rsid w:val="00DE787E"/>
    <w:rsid w:val="00DF2CAE"/>
    <w:rsid w:val="00DF553B"/>
    <w:rsid w:val="00E0030C"/>
    <w:rsid w:val="00E00FC8"/>
    <w:rsid w:val="00E049DB"/>
    <w:rsid w:val="00E05982"/>
    <w:rsid w:val="00E1131F"/>
    <w:rsid w:val="00E12221"/>
    <w:rsid w:val="00E15D96"/>
    <w:rsid w:val="00E205F1"/>
    <w:rsid w:val="00E20D9C"/>
    <w:rsid w:val="00E20EA6"/>
    <w:rsid w:val="00E21DFE"/>
    <w:rsid w:val="00E21F93"/>
    <w:rsid w:val="00E22164"/>
    <w:rsid w:val="00E22DF4"/>
    <w:rsid w:val="00E24D6F"/>
    <w:rsid w:val="00E25D44"/>
    <w:rsid w:val="00E25E16"/>
    <w:rsid w:val="00E30D06"/>
    <w:rsid w:val="00E30D7F"/>
    <w:rsid w:val="00E3206A"/>
    <w:rsid w:val="00E3426A"/>
    <w:rsid w:val="00E3576A"/>
    <w:rsid w:val="00E37A7A"/>
    <w:rsid w:val="00E411AD"/>
    <w:rsid w:val="00E4337E"/>
    <w:rsid w:val="00E435F8"/>
    <w:rsid w:val="00E4440C"/>
    <w:rsid w:val="00E47630"/>
    <w:rsid w:val="00E50338"/>
    <w:rsid w:val="00E50A3A"/>
    <w:rsid w:val="00E50E88"/>
    <w:rsid w:val="00E545CC"/>
    <w:rsid w:val="00E55524"/>
    <w:rsid w:val="00E5554F"/>
    <w:rsid w:val="00E55B3B"/>
    <w:rsid w:val="00E55E91"/>
    <w:rsid w:val="00E56717"/>
    <w:rsid w:val="00E61258"/>
    <w:rsid w:val="00E624CE"/>
    <w:rsid w:val="00E63B55"/>
    <w:rsid w:val="00E640E5"/>
    <w:rsid w:val="00E64201"/>
    <w:rsid w:val="00E64926"/>
    <w:rsid w:val="00E6550F"/>
    <w:rsid w:val="00E668C3"/>
    <w:rsid w:val="00E671B5"/>
    <w:rsid w:val="00E70C54"/>
    <w:rsid w:val="00E71BEA"/>
    <w:rsid w:val="00E72CA6"/>
    <w:rsid w:val="00E73836"/>
    <w:rsid w:val="00E73D7B"/>
    <w:rsid w:val="00E73EC2"/>
    <w:rsid w:val="00E7545E"/>
    <w:rsid w:val="00E81937"/>
    <w:rsid w:val="00E82386"/>
    <w:rsid w:val="00E83255"/>
    <w:rsid w:val="00E83C29"/>
    <w:rsid w:val="00E83C72"/>
    <w:rsid w:val="00E84953"/>
    <w:rsid w:val="00E84BE7"/>
    <w:rsid w:val="00E85C57"/>
    <w:rsid w:val="00E94728"/>
    <w:rsid w:val="00E951A2"/>
    <w:rsid w:val="00E95F89"/>
    <w:rsid w:val="00E961B3"/>
    <w:rsid w:val="00E96571"/>
    <w:rsid w:val="00E96B81"/>
    <w:rsid w:val="00EA023C"/>
    <w:rsid w:val="00EA083B"/>
    <w:rsid w:val="00EA0BC9"/>
    <w:rsid w:val="00EA3399"/>
    <w:rsid w:val="00EA3D8F"/>
    <w:rsid w:val="00EA572E"/>
    <w:rsid w:val="00EA7525"/>
    <w:rsid w:val="00EA752A"/>
    <w:rsid w:val="00EA755A"/>
    <w:rsid w:val="00EA7EE0"/>
    <w:rsid w:val="00EB10B5"/>
    <w:rsid w:val="00EB23CD"/>
    <w:rsid w:val="00EB2B62"/>
    <w:rsid w:val="00EB3889"/>
    <w:rsid w:val="00EB38A3"/>
    <w:rsid w:val="00EB656E"/>
    <w:rsid w:val="00EB7707"/>
    <w:rsid w:val="00EC0891"/>
    <w:rsid w:val="00EC23A6"/>
    <w:rsid w:val="00EC256A"/>
    <w:rsid w:val="00EC2A40"/>
    <w:rsid w:val="00EC2C96"/>
    <w:rsid w:val="00EC7ADD"/>
    <w:rsid w:val="00ED392C"/>
    <w:rsid w:val="00ED5B36"/>
    <w:rsid w:val="00EE053D"/>
    <w:rsid w:val="00EE0F5F"/>
    <w:rsid w:val="00EE1185"/>
    <w:rsid w:val="00EE12CE"/>
    <w:rsid w:val="00EE1532"/>
    <w:rsid w:val="00EE1907"/>
    <w:rsid w:val="00EE2938"/>
    <w:rsid w:val="00EE2F6F"/>
    <w:rsid w:val="00EE3301"/>
    <w:rsid w:val="00EE3666"/>
    <w:rsid w:val="00EE375E"/>
    <w:rsid w:val="00EE51DB"/>
    <w:rsid w:val="00EE707F"/>
    <w:rsid w:val="00EE723E"/>
    <w:rsid w:val="00EF01A2"/>
    <w:rsid w:val="00EF18FC"/>
    <w:rsid w:val="00EF399A"/>
    <w:rsid w:val="00EF53E3"/>
    <w:rsid w:val="00EF752B"/>
    <w:rsid w:val="00F01112"/>
    <w:rsid w:val="00F04BE5"/>
    <w:rsid w:val="00F052CE"/>
    <w:rsid w:val="00F060CD"/>
    <w:rsid w:val="00F079DF"/>
    <w:rsid w:val="00F07DD6"/>
    <w:rsid w:val="00F10CCD"/>
    <w:rsid w:val="00F11E83"/>
    <w:rsid w:val="00F13DC0"/>
    <w:rsid w:val="00F141B1"/>
    <w:rsid w:val="00F14485"/>
    <w:rsid w:val="00F16F02"/>
    <w:rsid w:val="00F17A8B"/>
    <w:rsid w:val="00F21BFD"/>
    <w:rsid w:val="00F22972"/>
    <w:rsid w:val="00F232E9"/>
    <w:rsid w:val="00F248DC"/>
    <w:rsid w:val="00F2524F"/>
    <w:rsid w:val="00F26A60"/>
    <w:rsid w:val="00F26BE8"/>
    <w:rsid w:val="00F3002D"/>
    <w:rsid w:val="00F32264"/>
    <w:rsid w:val="00F32465"/>
    <w:rsid w:val="00F32948"/>
    <w:rsid w:val="00F332E0"/>
    <w:rsid w:val="00F351F6"/>
    <w:rsid w:val="00F42A6C"/>
    <w:rsid w:val="00F43406"/>
    <w:rsid w:val="00F43D34"/>
    <w:rsid w:val="00F46390"/>
    <w:rsid w:val="00F465B6"/>
    <w:rsid w:val="00F47332"/>
    <w:rsid w:val="00F501ED"/>
    <w:rsid w:val="00F53670"/>
    <w:rsid w:val="00F60318"/>
    <w:rsid w:val="00F64CB9"/>
    <w:rsid w:val="00F6604C"/>
    <w:rsid w:val="00F664B1"/>
    <w:rsid w:val="00F664F3"/>
    <w:rsid w:val="00F67181"/>
    <w:rsid w:val="00F7063F"/>
    <w:rsid w:val="00F70D12"/>
    <w:rsid w:val="00F720A5"/>
    <w:rsid w:val="00F720ED"/>
    <w:rsid w:val="00F7294B"/>
    <w:rsid w:val="00F75C76"/>
    <w:rsid w:val="00F77628"/>
    <w:rsid w:val="00F77D25"/>
    <w:rsid w:val="00F81FCF"/>
    <w:rsid w:val="00F8205B"/>
    <w:rsid w:val="00F838DD"/>
    <w:rsid w:val="00F84D52"/>
    <w:rsid w:val="00F85F0F"/>
    <w:rsid w:val="00F86609"/>
    <w:rsid w:val="00F8770F"/>
    <w:rsid w:val="00F87ADE"/>
    <w:rsid w:val="00F918F2"/>
    <w:rsid w:val="00F93005"/>
    <w:rsid w:val="00FA1067"/>
    <w:rsid w:val="00FA392E"/>
    <w:rsid w:val="00FA4855"/>
    <w:rsid w:val="00FA72DB"/>
    <w:rsid w:val="00FB1FE5"/>
    <w:rsid w:val="00FB2587"/>
    <w:rsid w:val="00FB3B70"/>
    <w:rsid w:val="00FB4B45"/>
    <w:rsid w:val="00FB4F5E"/>
    <w:rsid w:val="00FB59B7"/>
    <w:rsid w:val="00FB5C99"/>
    <w:rsid w:val="00FC00D2"/>
    <w:rsid w:val="00FC22BD"/>
    <w:rsid w:val="00FC35D5"/>
    <w:rsid w:val="00FC3D2F"/>
    <w:rsid w:val="00FC40E5"/>
    <w:rsid w:val="00FC4649"/>
    <w:rsid w:val="00FC5DE7"/>
    <w:rsid w:val="00FC6159"/>
    <w:rsid w:val="00FD03DD"/>
    <w:rsid w:val="00FD061C"/>
    <w:rsid w:val="00FD0C3F"/>
    <w:rsid w:val="00FD2D4E"/>
    <w:rsid w:val="00FD4992"/>
    <w:rsid w:val="00FD54B3"/>
    <w:rsid w:val="00FD5F53"/>
    <w:rsid w:val="00FD6F98"/>
    <w:rsid w:val="00FD79B7"/>
    <w:rsid w:val="00FD7C0A"/>
    <w:rsid w:val="00FE0697"/>
    <w:rsid w:val="00FE18E0"/>
    <w:rsid w:val="00FE3ED4"/>
    <w:rsid w:val="00FE4D64"/>
    <w:rsid w:val="00FE5B09"/>
    <w:rsid w:val="00FE644D"/>
    <w:rsid w:val="00FF0127"/>
    <w:rsid w:val="00FF0D8A"/>
    <w:rsid w:val="00FF2A8D"/>
    <w:rsid w:val="00FF2BFC"/>
    <w:rsid w:val="00FF5272"/>
    <w:rsid w:val="00FF6A81"/>
    <w:rsid w:val="00FF6EE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Simple 2" w:locked="1"/>
    <w:lsdException w:name="Table Simple 3" w:locked="1"/>
    <w:lsdException w:name="Table Subtle 1" w:locked="1"/>
    <w:lsdException w:name="Table Subtle 2" w:locked="1"/>
    <w:lsdException w:name="Table Web 1" w:locked="1"/>
    <w:lsdException w:name="Table Web 2" w:locked="1"/>
    <w:lsdException w:name="Table Web 3" w:locked="1"/>
    <w:lsdException w:name="Table Grid" w:semiHidden="0" w:uiPriority="39" w:unhideWhenUsed="0"/>
    <w:lsdException w:name="Table Theme" w:locked="1"/>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498"/>
    <w:pPr>
      <w:jc w:val="both"/>
    </w:pPr>
    <w:rPr>
      <w:sz w:val="22"/>
      <w:szCs w:val="24"/>
      <w:lang w:eastAsia="en-US"/>
    </w:rPr>
  </w:style>
  <w:style w:type="paragraph" w:styleId="Titre1">
    <w:name w:val="heading 1"/>
    <w:basedOn w:val="Normal"/>
    <w:next w:val="Titre2"/>
    <w:link w:val="Titre1Car"/>
    <w:qFormat/>
    <w:rsid w:val="00C309B5"/>
    <w:pPr>
      <w:keepNext/>
      <w:tabs>
        <w:tab w:val="left" w:pos="720"/>
      </w:tabs>
      <w:spacing w:before="240" w:after="120"/>
      <w:jc w:val="center"/>
      <w:outlineLvl w:val="0"/>
    </w:pPr>
    <w:rPr>
      <w:b/>
      <w:caps/>
    </w:rPr>
  </w:style>
  <w:style w:type="paragraph" w:styleId="Titre2">
    <w:name w:val="heading 2"/>
    <w:basedOn w:val="Normal"/>
    <w:next w:val="Normal"/>
    <w:qFormat/>
    <w:rsid w:val="00E55B3B"/>
    <w:pPr>
      <w:keepNext/>
      <w:tabs>
        <w:tab w:val="left" w:pos="720"/>
      </w:tabs>
      <w:spacing w:before="120" w:after="120"/>
      <w:jc w:val="center"/>
      <w:outlineLvl w:val="1"/>
    </w:pPr>
    <w:rPr>
      <w:b/>
      <w:bCs/>
      <w:iCs/>
    </w:rPr>
  </w:style>
  <w:style w:type="paragraph" w:styleId="Titre3">
    <w:name w:val="heading 3"/>
    <w:basedOn w:val="Normal"/>
    <w:next w:val="Normal"/>
    <w:qFormat/>
    <w:rsid w:val="00C309B5"/>
    <w:pPr>
      <w:keepNext/>
      <w:tabs>
        <w:tab w:val="left" w:pos="567"/>
      </w:tabs>
      <w:spacing w:before="120" w:after="120"/>
      <w:jc w:val="center"/>
      <w:outlineLvl w:val="2"/>
    </w:pPr>
    <w:rPr>
      <w:i/>
      <w:iCs/>
    </w:rPr>
  </w:style>
  <w:style w:type="paragraph" w:styleId="Titre4">
    <w:name w:val="heading 4"/>
    <w:basedOn w:val="Normal"/>
    <w:qFormat/>
    <w:rsid w:val="00C309B5"/>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qFormat/>
    <w:rsid w:val="00C309B5"/>
    <w:pPr>
      <w:keepNext/>
      <w:numPr>
        <w:ilvl w:val="4"/>
        <w:numId w:val="1"/>
      </w:numPr>
      <w:spacing w:before="120" w:after="120"/>
      <w:jc w:val="left"/>
      <w:outlineLvl w:val="4"/>
    </w:pPr>
    <w:rPr>
      <w:bCs/>
      <w:i/>
      <w:szCs w:val="26"/>
    </w:rPr>
  </w:style>
  <w:style w:type="paragraph" w:styleId="Titre6">
    <w:name w:val="heading 6"/>
    <w:basedOn w:val="Normal"/>
    <w:next w:val="Normal"/>
    <w:qFormat/>
    <w:rsid w:val="00C309B5"/>
    <w:pPr>
      <w:keepNext/>
      <w:spacing w:after="240" w:line="240" w:lineRule="exact"/>
      <w:ind w:left="720"/>
      <w:outlineLvl w:val="5"/>
    </w:pPr>
    <w:rPr>
      <w:u w:val="single"/>
    </w:rPr>
  </w:style>
  <w:style w:type="paragraph" w:styleId="Titre7">
    <w:name w:val="heading 7"/>
    <w:basedOn w:val="Normal"/>
    <w:next w:val="Normal"/>
    <w:qFormat/>
    <w:rsid w:val="00C309B5"/>
    <w:pPr>
      <w:keepNext/>
      <w:jc w:val="right"/>
      <w:outlineLvl w:val="6"/>
    </w:pPr>
    <w:rPr>
      <w:rFonts w:ascii="Univers" w:hAnsi="Univers"/>
      <w:b/>
      <w:sz w:val="28"/>
    </w:rPr>
  </w:style>
  <w:style w:type="paragraph" w:styleId="Titre8">
    <w:name w:val="heading 8"/>
    <w:basedOn w:val="Normal"/>
    <w:next w:val="Normal"/>
    <w:qFormat/>
    <w:rsid w:val="00C309B5"/>
    <w:pPr>
      <w:keepNext/>
      <w:jc w:val="right"/>
      <w:outlineLvl w:val="7"/>
    </w:pPr>
    <w:rPr>
      <w:rFonts w:ascii="Univers" w:hAnsi="Univers"/>
      <w:b/>
      <w:sz w:val="32"/>
    </w:rPr>
  </w:style>
  <w:style w:type="paragraph" w:styleId="Titre9">
    <w:name w:val="heading 9"/>
    <w:basedOn w:val="Normal"/>
    <w:next w:val="Normal"/>
    <w:qFormat/>
    <w:rsid w:val="00C309B5"/>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C309B5"/>
    <w:pPr>
      <w:tabs>
        <w:tab w:val="center" w:pos="4320"/>
        <w:tab w:val="right" w:pos="8640"/>
      </w:tabs>
    </w:pPr>
  </w:style>
  <w:style w:type="paragraph" w:styleId="Pieddepage">
    <w:name w:val="footer"/>
    <w:basedOn w:val="Normal"/>
    <w:link w:val="PieddepageCar"/>
    <w:rsid w:val="00C309B5"/>
    <w:pPr>
      <w:tabs>
        <w:tab w:val="center" w:pos="4320"/>
        <w:tab w:val="right" w:pos="8640"/>
      </w:tabs>
      <w:ind w:firstLine="720"/>
      <w:jc w:val="right"/>
    </w:pPr>
  </w:style>
  <w:style w:type="paragraph" w:customStyle="1" w:styleId="Para1">
    <w:name w:val="Para1"/>
    <w:basedOn w:val="Normal"/>
    <w:link w:val="Para1Char"/>
    <w:rsid w:val="00F13DC0"/>
    <w:pPr>
      <w:spacing w:before="120" w:after="120"/>
    </w:pPr>
    <w:rPr>
      <w:snapToGrid w:val="0"/>
      <w:szCs w:val="18"/>
    </w:rPr>
  </w:style>
  <w:style w:type="paragraph" w:styleId="Notedebasdepage">
    <w:name w:val="footnote text"/>
    <w:aliases w:val="Geneva 9,Font: Geneva 9,Boston 10,f,ft,Fotnotstext Char,ft Char,single space,footnote text,FOOTNOTES,ADB,single space1,footnote text1,FOOTNOTES1,fn1,ADB1,single space2,footnote text2,FOOTNOTES2,fn2,ADB2,single space3,footnote text3"/>
    <w:basedOn w:val="Normal"/>
    <w:link w:val="NotedebasdepageCar"/>
    <w:uiPriority w:val="99"/>
    <w:qFormat/>
    <w:rsid w:val="00C309B5"/>
    <w:pPr>
      <w:keepLines/>
      <w:spacing w:after="60"/>
      <w:ind w:firstLine="720"/>
    </w:pPr>
    <w:rPr>
      <w:sz w:val="18"/>
    </w:rPr>
  </w:style>
  <w:style w:type="paragraph" w:styleId="Corpsdetexte">
    <w:name w:val="Body Text"/>
    <w:basedOn w:val="Normal"/>
    <w:rsid w:val="00C309B5"/>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Titre2"/>
    <w:qFormat/>
    <w:rsid w:val="006507F2"/>
  </w:style>
  <w:style w:type="character" w:styleId="Marquedecommentaire">
    <w:name w:val="annotation reference"/>
    <w:uiPriority w:val="99"/>
    <w:semiHidden/>
    <w:rsid w:val="00C309B5"/>
    <w:rPr>
      <w:sz w:val="16"/>
    </w:rPr>
  </w:style>
  <w:style w:type="paragraph" w:styleId="Commentaire">
    <w:name w:val="annotation text"/>
    <w:basedOn w:val="Normal"/>
    <w:link w:val="CommentaireCar"/>
    <w:uiPriority w:val="99"/>
    <w:semiHidden/>
    <w:rsid w:val="00C309B5"/>
    <w:pPr>
      <w:spacing w:after="120" w:line="240" w:lineRule="exact"/>
    </w:pPr>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C309B5"/>
    <w:rPr>
      <w:sz w:val="18"/>
      <w:u w:val="single"/>
      <w:vertAlign w:val="baseline"/>
    </w:rPr>
  </w:style>
  <w:style w:type="paragraph" w:styleId="Retraitcorpsdetexte">
    <w:name w:val="Body Text Indent"/>
    <w:basedOn w:val="Normal"/>
    <w:rsid w:val="00C309B5"/>
    <w:pPr>
      <w:spacing w:before="120" w:after="120"/>
      <w:ind w:left="1440" w:hanging="720"/>
      <w:jc w:val="left"/>
    </w:pPr>
  </w:style>
  <w:style w:type="character" w:styleId="Numrodepage">
    <w:name w:val="page number"/>
    <w:rsid w:val="00C309B5"/>
    <w:rPr>
      <w:rFonts w:ascii="Times New Roman" w:hAnsi="Times New Roman"/>
      <w:sz w:val="22"/>
    </w:rPr>
  </w:style>
  <w:style w:type="paragraph" w:customStyle="1" w:styleId="HEADING">
    <w:name w:val="HEADING"/>
    <w:basedOn w:val="Normal"/>
    <w:rsid w:val="00C309B5"/>
    <w:pPr>
      <w:keepNext/>
      <w:spacing w:before="240" w:after="120"/>
      <w:jc w:val="center"/>
    </w:pPr>
    <w:rPr>
      <w:b/>
      <w:bCs/>
      <w:caps/>
    </w:rPr>
  </w:style>
  <w:style w:type="paragraph" w:customStyle="1" w:styleId="para4">
    <w:name w:val="para4"/>
    <w:basedOn w:val="Normal"/>
    <w:rsid w:val="00C309B5"/>
    <w:pPr>
      <w:numPr>
        <w:ilvl w:val="3"/>
        <w:numId w:val="3"/>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Titre4"/>
    <w:rsid w:val="000F63AB"/>
    <w:pPr>
      <w:ind w:left="720"/>
      <w:outlineLvl w:val="9"/>
    </w:pPr>
    <w:rPr>
      <w:rFonts w:ascii="Times New Roman" w:hAnsi="Times New Roman"/>
    </w:rPr>
  </w:style>
  <w:style w:type="paragraph" w:customStyle="1" w:styleId="Cornernotation">
    <w:name w:val="Corner notation"/>
    <w:basedOn w:val="Normal"/>
    <w:rsid w:val="00C309B5"/>
    <w:pPr>
      <w:ind w:left="170" w:right="3119" w:hanging="170"/>
      <w:jc w:val="left"/>
    </w:pPr>
  </w:style>
  <w:style w:type="paragraph" w:customStyle="1" w:styleId="Para3">
    <w:name w:val="Para3"/>
    <w:basedOn w:val="Normal"/>
    <w:rsid w:val="00C309B5"/>
    <w:pPr>
      <w:numPr>
        <w:ilvl w:val="2"/>
        <w:numId w:val="6"/>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Titre2"/>
    <w:qFormat/>
    <w:rsid w:val="000F63AB"/>
    <w:pPr>
      <w:jc w:val="left"/>
      <w:outlineLvl w:val="9"/>
    </w:pPr>
  </w:style>
  <w:style w:type="paragraph" w:styleId="TitreTR">
    <w:name w:val="toa heading"/>
    <w:basedOn w:val="Normal"/>
    <w:next w:val="Normal"/>
    <w:semiHidden/>
    <w:rsid w:val="00C309B5"/>
    <w:pPr>
      <w:spacing w:before="120"/>
    </w:pPr>
    <w:rPr>
      <w:rFonts w:cs="Arial"/>
      <w:b/>
      <w:bCs/>
      <w:sz w:val="24"/>
    </w:rPr>
  </w:style>
  <w:style w:type="paragraph" w:styleId="TM9">
    <w:name w:val="toc 9"/>
    <w:basedOn w:val="Normal"/>
    <w:next w:val="Normal"/>
    <w:autoRedefine/>
    <w:semiHidden/>
    <w:rsid w:val="00C309B5"/>
    <w:pPr>
      <w:spacing w:before="120" w:after="120"/>
      <w:ind w:left="1760"/>
      <w:jc w:val="left"/>
    </w:pPr>
  </w:style>
  <w:style w:type="paragraph" w:styleId="TM1">
    <w:name w:val="toc 1"/>
    <w:basedOn w:val="Normal"/>
    <w:next w:val="Normal"/>
    <w:autoRedefine/>
    <w:semiHidden/>
    <w:rsid w:val="00C309B5"/>
    <w:pPr>
      <w:ind w:left="720" w:hanging="720"/>
    </w:pPr>
    <w:rPr>
      <w:caps/>
    </w:rPr>
  </w:style>
  <w:style w:type="paragraph" w:styleId="TM2">
    <w:name w:val="toc 2"/>
    <w:basedOn w:val="Normal"/>
    <w:next w:val="Normal"/>
    <w:autoRedefine/>
    <w:semiHidden/>
    <w:rsid w:val="00C309B5"/>
    <w:pPr>
      <w:tabs>
        <w:tab w:val="right" w:leader="dot" w:pos="9356"/>
      </w:tabs>
      <w:ind w:left="1440" w:hanging="720"/>
    </w:pPr>
    <w:rPr>
      <w:noProof/>
      <w:szCs w:val="22"/>
    </w:rPr>
  </w:style>
  <w:style w:type="paragraph" w:styleId="TM3">
    <w:name w:val="toc 3"/>
    <w:basedOn w:val="Normal"/>
    <w:next w:val="Normal"/>
    <w:autoRedefine/>
    <w:semiHidden/>
    <w:rsid w:val="00C309B5"/>
    <w:pPr>
      <w:ind w:left="2160" w:hanging="720"/>
    </w:pPr>
  </w:style>
  <w:style w:type="paragraph" w:styleId="TM4">
    <w:name w:val="toc 4"/>
    <w:basedOn w:val="Normal"/>
    <w:next w:val="Normal"/>
    <w:autoRedefine/>
    <w:semiHidden/>
    <w:rsid w:val="00C309B5"/>
    <w:pPr>
      <w:spacing w:before="120" w:after="120"/>
      <w:ind w:left="660"/>
      <w:jc w:val="left"/>
    </w:pPr>
  </w:style>
  <w:style w:type="paragraph" w:styleId="TM5">
    <w:name w:val="toc 5"/>
    <w:basedOn w:val="Normal"/>
    <w:next w:val="Normal"/>
    <w:autoRedefine/>
    <w:semiHidden/>
    <w:rsid w:val="00C309B5"/>
    <w:pPr>
      <w:spacing w:before="120" w:after="120"/>
      <w:ind w:left="880"/>
      <w:jc w:val="left"/>
    </w:pPr>
  </w:style>
  <w:style w:type="paragraph" w:styleId="TM6">
    <w:name w:val="toc 6"/>
    <w:basedOn w:val="Normal"/>
    <w:next w:val="Normal"/>
    <w:autoRedefine/>
    <w:semiHidden/>
    <w:rsid w:val="00C309B5"/>
    <w:pPr>
      <w:spacing w:before="120" w:after="120"/>
      <w:ind w:left="1100"/>
      <w:jc w:val="left"/>
    </w:pPr>
  </w:style>
  <w:style w:type="paragraph" w:styleId="TM7">
    <w:name w:val="toc 7"/>
    <w:basedOn w:val="Normal"/>
    <w:next w:val="Normal"/>
    <w:autoRedefine/>
    <w:semiHidden/>
    <w:rsid w:val="00C309B5"/>
    <w:pPr>
      <w:spacing w:before="120" w:after="120"/>
      <w:ind w:left="1320"/>
      <w:jc w:val="left"/>
    </w:pPr>
  </w:style>
  <w:style w:type="paragraph" w:styleId="TM8">
    <w:name w:val="toc 8"/>
    <w:basedOn w:val="Normal"/>
    <w:next w:val="Normal"/>
    <w:autoRedefine/>
    <w:semiHidden/>
    <w:rsid w:val="00C309B5"/>
    <w:pPr>
      <w:spacing w:before="120" w:after="120"/>
      <w:ind w:left="1540"/>
      <w:jc w:val="left"/>
    </w:pPr>
  </w:style>
  <w:style w:type="paragraph" w:customStyle="1" w:styleId="reference">
    <w:name w:val="reference"/>
    <w:basedOn w:val="Titre9"/>
    <w:qFormat/>
    <w:rsid w:val="000F63AB"/>
    <w:rPr>
      <w:i w:val="0"/>
      <w:sz w:val="18"/>
    </w:rPr>
  </w:style>
  <w:style w:type="character" w:styleId="Lienhypertextesuivivisit">
    <w:name w:val="FollowedHyperlink"/>
    <w:rsid w:val="00C309B5"/>
    <w:rPr>
      <w:color w:val="800080"/>
      <w:u w:val="single"/>
    </w:rPr>
  </w:style>
  <w:style w:type="paragraph" w:customStyle="1" w:styleId="Style1">
    <w:name w:val="Style1"/>
    <w:basedOn w:val="Titre2"/>
    <w:qFormat/>
    <w:rsid w:val="00CA6B87"/>
    <w:rPr>
      <w:i/>
    </w:rPr>
  </w:style>
  <w:style w:type="paragraph" w:customStyle="1" w:styleId="Para2">
    <w:name w:val="Para2"/>
    <w:basedOn w:val="Para1"/>
    <w:rsid w:val="00C309B5"/>
    <w:pPr>
      <w:numPr>
        <w:numId w:val="2"/>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Lienhypertexte">
    <w:name w:val="Hyperlink"/>
    <w:uiPriority w:val="99"/>
    <w:unhideWhenUsed/>
    <w:rsid w:val="00406BC6"/>
    <w:rPr>
      <w:color w:val="0000FF"/>
      <w:u w:val="single"/>
    </w:rPr>
  </w:style>
  <w:style w:type="character" w:styleId="Appeldenotedefin">
    <w:name w:val="endnote reference"/>
    <w:semiHidden/>
    <w:rsid w:val="00C309B5"/>
    <w:rPr>
      <w:vertAlign w:val="superscript"/>
    </w:rPr>
  </w:style>
  <w:style w:type="paragraph" w:styleId="Notedefin">
    <w:name w:val="endnote text"/>
    <w:basedOn w:val="Normal"/>
    <w:semiHidden/>
    <w:rsid w:val="00C309B5"/>
    <w:pPr>
      <w:widowControl w:val="0"/>
      <w:tabs>
        <w:tab w:val="left" w:pos="-720"/>
      </w:tabs>
      <w:suppressAutoHyphens/>
    </w:pPr>
    <w:rPr>
      <w:rFonts w:ascii="Courier New" w:hAnsi="Courier New"/>
    </w:rPr>
  </w:style>
  <w:style w:type="paragraph" w:customStyle="1" w:styleId="Heading1longmultiline">
    <w:name w:val="Heading 1 (long multiline)"/>
    <w:basedOn w:val="Titre1"/>
    <w:rsid w:val="00C309B5"/>
    <w:pPr>
      <w:ind w:left="1843" w:hanging="1134"/>
      <w:jc w:val="left"/>
    </w:pPr>
  </w:style>
  <w:style w:type="paragraph" w:customStyle="1" w:styleId="Heading1multiline">
    <w:name w:val="Heading 1 (multiline)"/>
    <w:basedOn w:val="Titre1"/>
    <w:rsid w:val="00C309B5"/>
    <w:pPr>
      <w:ind w:left="1843" w:right="996" w:hanging="567"/>
      <w:jc w:val="left"/>
    </w:pPr>
  </w:style>
  <w:style w:type="paragraph" w:customStyle="1" w:styleId="Heading2multiline">
    <w:name w:val="Heading 2 (multiline)"/>
    <w:basedOn w:val="Titre1"/>
    <w:next w:val="Para1"/>
    <w:rsid w:val="00C309B5"/>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Titre3"/>
    <w:next w:val="Para1"/>
    <w:rsid w:val="00C309B5"/>
    <w:pPr>
      <w:ind w:left="1418" w:hanging="425"/>
      <w:jc w:val="left"/>
    </w:pPr>
  </w:style>
  <w:style w:type="paragraph" w:customStyle="1" w:styleId="heading2notforTOC">
    <w:name w:val="heading 2 not for TOC"/>
    <w:basedOn w:val="Titre3"/>
    <w:rsid w:val="00A71706"/>
  </w:style>
  <w:style w:type="paragraph" w:customStyle="1" w:styleId="HEADINGNOTFORTOC">
    <w:name w:val="HEADING (NOT FOR TOC)"/>
    <w:basedOn w:val="Titre1"/>
    <w:next w:val="Titre2"/>
    <w:rsid w:val="00BB5903"/>
  </w:style>
  <w:style w:type="character" w:customStyle="1" w:styleId="NotedebasdepageCar">
    <w:name w:val="Note de bas de page Car"/>
    <w:aliases w:val="Geneva 9 Car,Font: Geneva 9 Car,Boston 10 Car,f Car,ft Car,Fotnotstext Char Car,ft Char Car,single space Car,footnote text Car,FOOTNOTES Car,ADB Car,single space1 Car,footnote text1 Car,FOOTNOTES1 Car,fn1 Car,ADB1 Car,fn2 Car"/>
    <w:link w:val="Notedebasdepage"/>
    <w:uiPriority w:val="99"/>
    <w:rsid w:val="00406BC6"/>
    <w:rPr>
      <w:sz w:val="18"/>
      <w:szCs w:val="24"/>
      <w:lang w:val="ru-RU"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Textedebulles">
    <w:name w:val="Balloon Text"/>
    <w:basedOn w:val="Normal"/>
    <w:link w:val="TextedebullesCar"/>
    <w:uiPriority w:val="99"/>
    <w:semiHidden/>
    <w:unhideWhenUsed/>
    <w:rsid w:val="00406BC6"/>
    <w:rPr>
      <w:rFonts w:ascii="Tahoma" w:hAnsi="Tahoma"/>
      <w:sz w:val="16"/>
      <w:szCs w:val="16"/>
    </w:rPr>
  </w:style>
  <w:style w:type="character" w:customStyle="1" w:styleId="TextedebullesCar">
    <w:name w:val="Texte de bulles Car"/>
    <w:link w:val="Textedebulles"/>
    <w:uiPriority w:val="99"/>
    <w:semiHidden/>
    <w:rsid w:val="00406BC6"/>
    <w:rPr>
      <w:rFonts w:ascii="Tahoma" w:hAnsi="Tahoma" w:cs="Tahoma"/>
      <w:sz w:val="16"/>
      <w:szCs w:val="16"/>
      <w:lang w:val="ru-RU" w:eastAsia="en-US"/>
    </w:rPr>
  </w:style>
  <w:style w:type="character" w:customStyle="1" w:styleId="apple-converted-space">
    <w:name w:val="apple-converted-space"/>
    <w:rsid w:val="00CF4F69"/>
  </w:style>
  <w:style w:type="paragraph" w:styleId="Objetducommentaire">
    <w:name w:val="annotation subject"/>
    <w:basedOn w:val="Commentaire"/>
    <w:next w:val="Commentaire"/>
    <w:link w:val="ObjetducommentaireCar"/>
    <w:uiPriority w:val="99"/>
    <w:semiHidden/>
    <w:unhideWhenUsed/>
    <w:rsid w:val="00D9537D"/>
    <w:pPr>
      <w:spacing w:after="0" w:line="240" w:lineRule="auto"/>
    </w:pPr>
    <w:rPr>
      <w:b/>
      <w:bCs/>
    </w:rPr>
  </w:style>
  <w:style w:type="character" w:customStyle="1" w:styleId="CommentaireCar">
    <w:name w:val="Commentaire Car"/>
    <w:link w:val="Commentaire"/>
    <w:uiPriority w:val="99"/>
    <w:semiHidden/>
    <w:rsid w:val="00D9537D"/>
    <w:rPr>
      <w:sz w:val="22"/>
      <w:szCs w:val="24"/>
      <w:lang w:val="ru-RU"/>
    </w:rPr>
  </w:style>
  <w:style w:type="character" w:customStyle="1" w:styleId="ObjetducommentaireCar">
    <w:name w:val="Objet du commentaire Car"/>
    <w:link w:val="Objetducommentaire"/>
    <w:uiPriority w:val="99"/>
    <w:semiHidden/>
    <w:rsid w:val="00D9537D"/>
    <w:rPr>
      <w:b/>
      <w:bCs/>
      <w:sz w:val="22"/>
      <w:szCs w:val="24"/>
      <w:lang w:val="ru-RU"/>
    </w:rPr>
  </w:style>
  <w:style w:type="paragraph" w:styleId="Rvision">
    <w:name w:val="Revision"/>
    <w:hidden/>
    <w:uiPriority w:val="99"/>
    <w:semiHidden/>
    <w:rsid w:val="00D9537D"/>
    <w:rPr>
      <w:sz w:val="22"/>
      <w:szCs w:val="24"/>
      <w:lang w:eastAsia="en-US"/>
    </w:rPr>
  </w:style>
  <w:style w:type="character" w:styleId="Textedelespacerserv">
    <w:name w:val="Placeholder Text"/>
    <w:uiPriority w:val="67"/>
    <w:rsid w:val="00073708"/>
    <w:rPr>
      <w:color w:val="808080"/>
    </w:rPr>
  </w:style>
  <w:style w:type="paragraph" w:styleId="Paragraphedeliste">
    <w:name w:val="List Paragraph"/>
    <w:aliases w:val="table bullets"/>
    <w:basedOn w:val="Normal"/>
    <w:link w:val="ParagraphedelisteCar"/>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Grilledutableau">
    <w:name w:val="Table Grid"/>
    <w:basedOn w:val="TableauNormal"/>
    <w:uiPriority w:val="39"/>
    <w:rsid w:val="00207A6E"/>
    <w:rPr>
      <w:rFonts w:ascii="Cambria" w:eastAsia="MS Mincho" w:hAnsi="Cambr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ra1Char">
    <w:name w:val="Para1 Char"/>
    <w:link w:val="Para1"/>
    <w:locked/>
    <w:rsid w:val="00604828"/>
    <w:rPr>
      <w:snapToGrid w:val="0"/>
      <w:sz w:val="22"/>
      <w:szCs w:val="18"/>
      <w:lang w:val="ru-RU"/>
    </w:rPr>
  </w:style>
  <w:style w:type="character" w:customStyle="1" w:styleId="En-tteCar">
    <w:name w:val="En-tête Car"/>
    <w:link w:val="En-tte"/>
    <w:rsid w:val="00F60318"/>
    <w:rPr>
      <w:sz w:val="22"/>
      <w:szCs w:val="24"/>
      <w:lang w:val="ru-RU"/>
    </w:rPr>
  </w:style>
  <w:style w:type="character" w:customStyle="1" w:styleId="PieddepageCar">
    <w:name w:val="Pied de page Car"/>
    <w:link w:val="Pieddepage"/>
    <w:rsid w:val="00F60318"/>
    <w:rPr>
      <w:sz w:val="22"/>
      <w:szCs w:val="24"/>
      <w:lang w:val="ru-RU"/>
    </w:rPr>
  </w:style>
  <w:style w:type="character" w:customStyle="1" w:styleId="ParagraphedelisteCar">
    <w:name w:val="Paragraphe de liste Car"/>
    <w:aliases w:val="table bullets Car"/>
    <w:link w:val="Paragraphedeliste"/>
    <w:uiPriority w:val="34"/>
    <w:qFormat/>
    <w:locked/>
    <w:rsid w:val="00EC2A40"/>
    <w:rPr>
      <w:sz w:val="22"/>
      <w:szCs w:val="24"/>
      <w:lang w:val="ru-RU"/>
    </w:rPr>
  </w:style>
  <w:style w:type="character" w:customStyle="1" w:styleId="ng-binding">
    <w:name w:val="ng-binding"/>
    <w:basedOn w:val="Policepardfaut"/>
    <w:rsid w:val="005A3A83"/>
  </w:style>
  <w:style w:type="character" w:customStyle="1" w:styleId="UnresolvedMention1">
    <w:name w:val="Unresolved Mention1"/>
    <w:uiPriority w:val="99"/>
    <w:semiHidden/>
    <w:unhideWhenUsed/>
    <w:rsid w:val="0003032B"/>
    <w:rPr>
      <w:color w:val="605E5C"/>
      <w:shd w:val="clear" w:color="auto" w:fill="E1DFDD"/>
    </w:rPr>
  </w:style>
  <w:style w:type="paragraph" w:customStyle="1" w:styleId="BodyA">
    <w:name w:val="Body A"/>
    <w:rsid w:val="00D22A32"/>
    <w:pPr>
      <w:pBdr>
        <w:top w:val="nil"/>
        <w:left w:val="nil"/>
        <w:bottom w:val="nil"/>
        <w:right w:val="nil"/>
        <w:between w:val="nil"/>
        <w:bar w:val="nil"/>
      </w:pBdr>
      <w:jc w:val="both"/>
    </w:pPr>
    <w:rPr>
      <w:rFonts w:eastAsia="Arial Unicode MS" w:cs="Arial Unicode MS"/>
      <w:color w:val="000000"/>
      <w:sz w:val="22"/>
      <w:szCs w:val="22"/>
      <w:u w:color="000000"/>
      <w:bdr w:val="nil"/>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Appelnotedebasdep"/>
    <w:uiPriority w:val="99"/>
    <w:rsid w:val="00234F50"/>
    <w:pPr>
      <w:spacing w:after="160" w:line="240" w:lineRule="exact"/>
    </w:pPr>
    <w:rPr>
      <w:sz w:val="18"/>
      <w:szCs w:val="20"/>
      <w:u w:val="single"/>
    </w:rPr>
  </w:style>
  <w:style w:type="paragraph" w:customStyle="1" w:styleId="Para10">
    <w:name w:val="Para 1"/>
    <w:basedOn w:val="Corpsdetexte"/>
    <w:rsid w:val="009457E1"/>
    <w:pPr>
      <w:ind w:left="720" w:hanging="360"/>
    </w:pPr>
    <w:rPr>
      <w:rFonts w:eastAsia="MS Mincho" w:cs="Angsana New"/>
      <w:bCs/>
      <w:iCs w:val="0"/>
      <w:szCs w:val="22"/>
    </w:rPr>
  </w:style>
  <w:style w:type="character" w:customStyle="1" w:styleId="Titre1Car">
    <w:name w:val="Titre 1 Car"/>
    <w:link w:val="Titre1"/>
    <w:rsid w:val="005637A6"/>
    <w:rPr>
      <w:b/>
      <w:caps/>
      <w:sz w:val="22"/>
      <w:szCs w:val="24"/>
      <w:lang w:val="ru-RU"/>
    </w:rPr>
  </w:style>
  <w:style w:type="character" w:customStyle="1" w:styleId="s5">
    <w:name w:val="s5"/>
    <w:basedOn w:val="Policepardfaut"/>
    <w:rsid w:val="001278D6"/>
  </w:style>
  <w:style w:type="character" w:customStyle="1" w:styleId="s8">
    <w:name w:val="s8"/>
    <w:basedOn w:val="Policepardfaut"/>
    <w:rsid w:val="001278D6"/>
  </w:style>
  <w:style w:type="character" w:customStyle="1" w:styleId="s11">
    <w:name w:val="s11"/>
    <w:basedOn w:val="Policepardfaut"/>
    <w:rsid w:val="001278D6"/>
  </w:style>
  <w:style w:type="character" w:customStyle="1" w:styleId="s4">
    <w:name w:val="s4"/>
    <w:basedOn w:val="Policepardfaut"/>
    <w:rsid w:val="001278D6"/>
  </w:style>
  <w:style w:type="paragraph" w:customStyle="1" w:styleId="para11">
    <w:name w:val="para1"/>
    <w:basedOn w:val="Normal"/>
    <w:rsid w:val="00734CB2"/>
    <w:pPr>
      <w:spacing w:before="100" w:beforeAutospacing="1" w:after="100" w:afterAutospacing="1"/>
      <w:jc w:val="left"/>
    </w:pPr>
    <w:rPr>
      <w:sz w:val="24"/>
    </w:rPr>
  </w:style>
  <w:style w:type="character" w:customStyle="1" w:styleId="UnresolvedMention2">
    <w:name w:val="Unresolved Mention2"/>
    <w:basedOn w:val="Policepardfaut"/>
    <w:uiPriority w:val="99"/>
    <w:semiHidden/>
    <w:unhideWhenUsed/>
    <w:rsid w:val="00134093"/>
    <w:rPr>
      <w:color w:val="605E5C"/>
      <w:shd w:val="clear" w:color="auto" w:fill="E1DFDD"/>
    </w:rPr>
  </w:style>
  <w:style w:type="paragraph" w:styleId="NormalWeb">
    <w:name w:val="Normal (Web)"/>
    <w:basedOn w:val="Normal"/>
    <w:uiPriority w:val="99"/>
    <w:unhideWhenUsed/>
    <w:rsid w:val="001B31EC"/>
    <w:pPr>
      <w:spacing w:before="100" w:beforeAutospacing="1" w:after="100" w:afterAutospacing="1"/>
      <w:jc w:val="left"/>
    </w:pPr>
    <w:rPr>
      <w:sz w:val="24"/>
    </w:rPr>
  </w:style>
  <w:style w:type="character" w:customStyle="1" w:styleId="msodel0">
    <w:name w:val="msodel"/>
    <w:basedOn w:val="Policepardfaut"/>
    <w:rsid w:val="001B31EC"/>
  </w:style>
  <w:style w:type="character" w:customStyle="1" w:styleId="msoins0">
    <w:name w:val="msoins"/>
    <w:basedOn w:val="Policepardfaut"/>
    <w:rsid w:val="001B31EC"/>
  </w:style>
  <w:style w:type="paragraph" w:customStyle="1" w:styleId="paragraph">
    <w:name w:val="paragraph"/>
    <w:basedOn w:val="Normal"/>
    <w:rsid w:val="001B31EC"/>
    <w:pPr>
      <w:spacing w:before="100" w:beforeAutospacing="1" w:after="100" w:afterAutospacing="1"/>
      <w:jc w:val="left"/>
    </w:pPr>
    <w:rPr>
      <w:sz w:val="24"/>
    </w:rPr>
  </w:style>
  <w:style w:type="character" w:customStyle="1" w:styleId="normaltextrun">
    <w:name w:val="normaltextrun"/>
    <w:basedOn w:val="Policepardfaut"/>
    <w:rsid w:val="001B31EC"/>
  </w:style>
  <w:style w:type="character" w:customStyle="1" w:styleId="eop">
    <w:name w:val="eop"/>
    <w:basedOn w:val="Policepardfaut"/>
    <w:rsid w:val="001B31EC"/>
  </w:style>
</w:styles>
</file>

<file path=word/webSettings.xml><?xml version="1.0" encoding="utf-8"?>
<w:webSettings xmlns:r="http://schemas.openxmlformats.org/officeDocument/2006/relationships" xmlns:w="http://schemas.openxmlformats.org/wordprocessingml/2006/main">
  <w:divs>
    <w:div w:id="14158359">
      <w:bodyDiv w:val="1"/>
      <w:marLeft w:val="0"/>
      <w:marRight w:val="0"/>
      <w:marTop w:val="0"/>
      <w:marBottom w:val="0"/>
      <w:divBdr>
        <w:top w:val="none" w:sz="0" w:space="0" w:color="auto"/>
        <w:left w:val="none" w:sz="0" w:space="0" w:color="auto"/>
        <w:bottom w:val="none" w:sz="0" w:space="0" w:color="auto"/>
        <w:right w:val="none" w:sz="0" w:space="0" w:color="auto"/>
      </w:divBdr>
    </w:div>
    <w:div w:id="56245903">
      <w:bodyDiv w:val="1"/>
      <w:marLeft w:val="0"/>
      <w:marRight w:val="0"/>
      <w:marTop w:val="0"/>
      <w:marBottom w:val="0"/>
      <w:divBdr>
        <w:top w:val="none" w:sz="0" w:space="0" w:color="auto"/>
        <w:left w:val="none" w:sz="0" w:space="0" w:color="auto"/>
        <w:bottom w:val="none" w:sz="0" w:space="0" w:color="auto"/>
        <w:right w:val="none" w:sz="0" w:space="0" w:color="auto"/>
      </w:divBdr>
    </w:div>
    <w:div w:id="90130924">
      <w:bodyDiv w:val="1"/>
      <w:marLeft w:val="0"/>
      <w:marRight w:val="0"/>
      <w:marTop w:val="0"/>
      <w:marBottom w:val="0"/>
      <w:divBdr>
        <w:top w:val="none" w:sz="0" w:space="0" w:color="auto"/>
        <w:left w:val="none" w:sz="0" w:space="0" w:color="auto"/>
        <w:bottom w:val="none" w:sz="0" w:space="0" w:color="auto"/>
        <w:right w:val="none" w:sz="0" w:space="0" w:color="auto"/>
      </w:divBdr>
    </w:div>
    <w:div w:id="145587128">
      <w:bodyDiv w:val="1"/>
      <w:marLeft w:val="0"/>
      <w:marRight w:val="0"/>
      <w:marTop w:val="0"/>
      <w:marBottom w:val="0"/>
      <w:divBdr>
        <w:top w:val="none" w:sz="0" w:space="0" w:color="auto"/>
        <w:left w:val="none" w:sz="0" w:space="0" w:color="auto"/>
        <w:bottom w:val="none" w:sz="0" w:space="0" w:color="auto"/>
        <w:right w:val="none" w:sz="0" w:space="0" w:color="auto"/>
      </w:divBdr>
    </w:div>
    <w:div w:id="338193226">
      <w:bodyDiv w:val="1"/>
      <w:marLeft w:val="0"/>
      <w:marRight w:val="0"/>
      <w:marTop w:val="0"/>
      <w:marBottom w:val="0"/>
      <w:divBdr>
        <w:top w:val="none" w:sz="0" w:space="0" w:color="auto"/>
        <w:left w:val="none" w:sz="0" w:space="0" w:color="auto"/>
        <w:bottom w:val="none" w:sz="0" w:space="0" w:color="auto"/>
        <w:right w:val="none" w:sz="0" w:space="0" w:color="auto"/>
      </w:divBdr>
    </w:div>
    <w:div w:id="453837484">
      <w:bodyDiv w:val="1"/>
      <w:marLeft w:val="0"/>
      <w:marRight w:val="0"/>
      <w:marTop w:val="0"/>
      <w:marBottom w:val="0"/>
      <w:divBdr>
        <w:top w:val="none" w:sz="0" w:space="0" w:color="auto"/>
        <w:left w:val="none" w:sz="0" w:space="0" w:color="auto"/>
        <w:bottom w:val="none" w:sz="0" w:space="0" w:color="auto"/>
        <w:right w:val="none" w:sz="0" w:space="0" w:color="auto"/>
      </w:divBdr>
    </w:div>
    <w:div w:id="755639720">
      <w:bodyDiv w:val="1"/>
      <w:marLeft w:val="0"/>
      <w:marRight w:val="0"/>
      <w:marTop w:val="0"/>
      <w:marBottom w:val="0"/>
      <w:divBdr>
        <w:top w:val="none" w:sz="0" w:space="0" w:color="auto"/>
        <w:left w:val="none" w:sz="0" w:space="0" w:color="auto"/>
        <w:bottom w:val="none" w:sz="0" w:space="0" w:color="auto"/>
        <w:right w:val="none" w:sz="0" w:space="0" w:color="auto"/>
      </w:divBdr>
    </w:div>
    <w:div w:id="768626833">
      <w:bodyDiv w:val="1"/>
      <w:marLeft w:val="0"/>
      <w:marRight w:val="0"/>
      <w:marTop w:val="0"/>
      <w:marBottom w:val="0"/>
      <w:divBdr>
        <w:top w:val="none" w:sz="0" w:space="0" w:color="auto"/>
        <w:left w:val="none" w:sz="0" w:space="0" w:color="auto"/>
        <w:bottom w:val="none" w:sz="0" w:space="0" w:color="auto"/>
        <w:right w:val="none" w:sz="0" w:space="0" w:color="auto"/>
      </w:divBdr>
    </w:div>
    <w:div w:id="900404608">
      <w:bodyDiv w:val="1"/>
      <w:marLeft w:val="0"/>
      <w:marRight w:val="0"/>
      <w:marTop w:val="0"/>
      <w:marBottom w:val="0"/>
      <w:divBdr>
        <w:top w:val="none" w:sz="0" w:space="0" w:color="auto"/>
        <w:left w:val="none" w:sz="0" w:space="0" w:color="auto"/>
        <w:bottom w:val="none" w:sz="0" w:space="0" w:color="auto"/>
        <w:right w:val="none" w:sz="0" w:space="0" w:color="auto"/>
      </w:divBdr>
    </w:div>
    <w:div w:id="944769889">
      <w:bodyDiv w:val="1"/>
      <w:marLeft w:val="0"/>
      <w:marRight w:val="0"/>
      <w:marTop w:val="0"/>
      <w:marBottom w:val="0"/>
      <w:divBdr>
        <w:top w:val="none" w:sz="0" w:space="0" w:color="auto"/>
        <w:left w:val="none" w:sz="0" w:space="0" w:color="auto"/>
        <w:bottom w:val="none" w:sz="0" w:space="0" w:color="auto"/>
        <w:right w:val="none" w:sz="0" w:space="0" w:color="auto"/>
      </w:divBdr>
    </w:div>
    <w:div w:id="993725864">
      <w:bodyDiv w:val="1"/>
      <w:marLeft w:val="0"/>
      <w:marRight w:val="0"/>
      <w:marTop w:val="0"/>
      <w:marBottom w:val="0"/>
      <w:divBdr>
        <w:top w:val="none" w:sz="0" w:space="0" w:color="auto"/>
        <w:left w:val="none" w:sz="0" w:space="0" w:color="auto"/>
        <w:bottom w:val="none" w:sz="0" w:space="0" w:color="auto"/>
        <w:right w:val="none" w:sz="0" w:space="0" w:color="auto"/>
      </w:divBdr>
    </w:div>
    <w:div w:id="1012104301">
      <w:bodyDiv w:val="1"/>
      <w:marLeft w:val="0"/>
      <w:marRight w:val="0"/>
      <w:marTop w:val="0"/>
      <w:marBottom w:val="0"/>
      <w:divBdr>
        <w:top w:val="none" w:sz="0" w:space="0" w:color="auto"/>
        <w:left w:val="none" w:sz="0" w:space="0" w:color="auto"/>
        <w:bottom w:val="none" w:sz="0" w:space="0" w:color="auto"/>
        <w:right w:val="none" w:sz="0" w:space="0" w:color="auto"/>
      </w:divBdr>
      <w:divsChild>
        <w:div w:id="1064066586">
          <w:marLeft w:val="0"/>
          <w:marRight w:val="0"/>
          <w:marTop w:val="0"/>
          <w:marBottom w:val="0"/>
          <w:divBdr>
            <w:top w:val="none" w:sz="0" w:space="0" w:color="auto"/>
            <w:left w:val="none" w:sz="0" w:space="0" w:color="auto"/>
            <w:bottom w:val="none" w:sz="0" w:space="0" w:color="auto"/>
            <w:right w:val="none" w:sz="0" w:space="0" w:color="auto"/>
          </w:divBdr>
          <w:divsChild>
            <w:div w:id="118188114">
              <w:marLeft w:val="0"/>
              <w:marRight w:val="0"/>
              <w:marTop w:val="0"/>
              <w:marBottom w:val="0"/>
              <w:divBdr>
                <w:top w:val="none" w:sz="0" w:space="0" w:color="auto"/>
                <w:left w:val="none" w:sz="0" w:space="0" w:color="auto"/>
                <w:bottom w:val="none" w:sz="0" w:space="0" w:color="auto"/>
                <w:right w:val="none" w:sz="0" w:space="0" w:color="auto"/>
              </w:divBdr>
              <w:divsChild>
                <w:div w:id="26858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637931">
      <w:bodyDiv w:val="1"/>
      <w:marLeft w:val="0"/>
      <w:marRight w:val="0"/>
      <w:marTop w:val="0"/>
      <w:marBottom w:val="0"/>
      <w:divBdr>
        <w:top w:val="none" w:sz="0" w:space="0" w:color="auto"/>
        <w:left w:val="none" w:sz="0" w:space="0" w:color="auto"/>
        <w:bottom w:val="none" w:sz="0" w:space="0" w:color="auto"/>
        <w:right w:val="none" w:sz="0" w:space="0" w:color="auto"/>
      </w:divBdr>
    </w:div>
    <w:div w:id="1116294637">
      <w:bodyDiv w:val="1"/>
      <w:marLeft w:val="0"/>
      <w:marRight w:val="0"/>
      <w:marTop w:val="0"/>
      <w:marBottom w:val="0"/>
      <w:divBdr>
        <w:top w:val="none" w:sz="0" w:space="0" w:color="auto"/>
        <w:left w:val="none" w:sz="0" w:space="0" w:color="auto"/>
        <w:bottom w:val="none" w:sz="0" w:space="0" w:color="auto"/>
        <w:right w:val="none" w:sz="0" w:space="0" w:color="auto"/>
      </w:divBdr>
    </w:div>
    <w:div w:id="1123227802">
      <w:bodyDiv w:val="1"/>
      <w:marLeft w:val="0"/>
      <w:marRight w:val="0"/>
      <w:marTop w:val="0"/>
      <w:marBottom w:val="0"/>
      <w:divBdr>
        <w:top w:val="none" w:sz="0" w:space="0" w:color="auto"/>
        <w:left w:val="none" w:sz="0" w:space="0" w:color="auto"/>
        <w:bottom w:val="none" w:sz="0" w:space="0" w:color="auto"/>
        <w:right w:val="none" w:sz="0" w:space="0" w:color="auto"/>
      </w:divBdr>
    </w:div>
    <w:div w:id="1140806063">
      <w:bodyDiv w:val="1"/>
      <w:marLeft w:val="0"/>
      <w:marRight w:val="0"/>
      <w:marTop w:val="0"/>
      <w:marBottom w:val="0"/>
      <w:divBdr>
        <w:top w:val="none" w:sz="0" w:space="0" w:color="auto"/>
        <w:left w:val="none" w:sz="0" w:space="0" w:color="auto"/>
        <w:bottom w:val="none" w:sz="0" w:space="0" w:color="auto"/>
        <w:right w:val="none" w:sz="0" w:space="0" w:color="auto"/>
      </w:divBdr>
    </w:div>
    <w:div w:id="1301033127">
      <w:bodyDiv w:val="1"/>
      <w:marLeft w:val="0"/>
      <w:marRight w:val="0"/>
      <w:marTop w:val="0"/>
      <w:marBottom w:val="0"/>
      <w:divBdr>
        <w:top w:val="none" w:sz="0" w:space="0" w:color="auto"/>
        <w:left w:val="none" w:sz="0" w:space="0" w:color="auto"/>
        <w:bottom w:val="none" w:sz="0" w:space="0" w:color="auto"/>
        <w:right w:val="none" w:sz="0" w:space="0" w:color="auto"/>
      </w:divBdr>
    </w:div>
    <w:div w:id="1335255301">
      <w:bodyDiv w:val="1"/>
      <w:marLeft w:val="0"/>
      <w:marRight w:val="0"/>
      <w:marTop w:val="0"/>
      <w:marBottom w:val="0"/>
      <w:divBdr>
        <w:top w:val="none" w:sz="0" w:space="0" w:color="auto"/>
        <w:left w:val="none" w:sz="0" w:space="0" w:color="auto"/>
        <w:bottom w:val="none" w:sz="0" w:space="0" w:color="auto"/>
        <w:right w:val="none" w:sz="0" w:space="0" w:color="auto"/>
      </w:divBdr>
    </w:div>
    <w:div w:id="1342975592">
      <w:bodyDiv w:val="1"/>
      <w:marLeft w:val="0"/>
      <w:marRight w:val="0"/>
      <w:marTop w:val="0"/>
      <w:marBottom w:val="0"/>
      <w:divBdr>
        <w:top w:val="none" w:sz="0" w:space="0" w:color="auto"/>
        <w:left w:val="none" w:sz="0" w:space="0" w:color="auto"/>
        <w:bottom w:val="none" w:sz="0" w:space="0" w:color="auto"/>
        <w:right w:val="none" w:sz="0" w:space="0" w:color="auto"/>
      </w:divBdr>
    </w:div>
    <w:div w:id="1395204171">
      <w:bodyDiv w:val="1"/>
      <w:marLeft w:val="0"/>
      <w:marRight w:val="0"/>
      <w:marTop w:val="0"/>
      <w:marBottom w:val="0"/>
      <w:divBdr>
        <w:top w:val="none" w:sz="0" w:space="0" w:color="auto"/>
        <w:left w:val="none" w:sz="0" w:space="0" w:color="auto"/>
        <w:bottom w:val="none" w:sz="0" w:space="0" w:color="auto"/>
        <w:right w:val="none" w:sz="0" w:space="0" w:color="auto"/>
      </w:divBdr>
    </w:div>
    <w:div w:id="1451825326">
      <w:bodyDiv w:val="1"/>
      <w:marLeft w:val="0"/>
      <w:marRight w:val="0"/>
      <w:marTop w:val="0"/>
      <w:marBottom w:val="0"/>
      <w:divBdr>
        <w:top w:val="none" w:sz="0" w:space="0" w:color="auto"/>
        <w:left w:val="none" w:sz="0" w:space="0" w:color="auto"/>
        <w:bottom w:val="none" w:sz="0" w:space="0" w:color="auto"/>
        <w:right w:val="none" w:sz="0" w:space="0" w:color="auto"/>
      </w:divBdr>
    </w:div>
    <w:div w:id="1467968855">
      <w:bodyDiv w:val="1"/>
      <w:marLeft w:val="0"/>
      <w:marRight w:val="0"/>
      <w:marTop w:val="0"/>
      <w:marBottom w:val="0"/>
      <w:divBdr>
        <w:top w:val="none" w:sz="0" w:space="0" w:color="auto"/>
        <w:left w:val="none" w:sz="0" w:space="0" w:color="auto"/>
        <w:bottom w:val="none" w:sz="0" w:space="0" w:color="auto"/>
        <w:right w:val="none" w:sz="0" w:space="0" w:color="auto"/>
      </w:divBdr>
    </w:div>
    <w:div w:id="1520435501">
      <w:bodyDiv w:val="1"/>
      <w:marLeft w:val="0"/>
      <w:marRight w:val="0"/>
      <w:marTop w:val="0"/>
      <w:marBottom w:val="0"/>
      <w:divBdr>
        <w:top w:val="none" w:sz="0" w:space="0" w:color="auto"/>
        <w:left w:val="none" w:sz="0" w:space="0" w:color="auto"/>
        <w:bottom w:val="none" w:sz="0" w:space="0" w:color="auto"/>
        <w:right w:val="none" w:sz="0" w:space="0" w:color="auto"/>
      </w:divBdr>
    </w:div>
    <w:div w:id="1562211923">
      <w:bodyDiv w:val="1"/>
      <w:marLeft w:val="0"/>
      <w:marRight w:val="0"/>
      <w:marTop w:val="0"/>
      <w:marBottom w:val="0"/>
      <w:divBdr>
        <w:top w:val="none" w:sz="0" w:space="0" w:color="auto"/>
        <w:left w:val="none" w:sz="0" w:space="0" w:color="auto"/>
        <w:bottom w:val="none" w:sz="0" w:space="0" w:color="auto"/>
        <w:right w:val="none" w:sz="0" w:space="0" w:color="auto"/>
      </w:divBdr>
    </w:div>
    <w:div w:id="1589998715">
      <w:bodyDiv w:val="1"/>
      <w:marLeft w:val="0"/>
      <w:marRight w:val="0"/>
      <w:marTop w:val="0"/>
      <w:marBottom w:val="0"/>
      <w:divBdr>
        <w:top w:val="none" w:sz="0" w:space="0" w:color="auto"/>
        <w:left w:val="none" w:sz="0" w:space="0" w:color="auto"/>
        <w:bottom w:val="none" w:sz="0" w:space="0" w:color="auto"/>
        <w:right w:val="none" w:sz="0" w:space="0" w:color="auto"/>
      </w:divBdr>
    </w:div>
    <w:div w:id="1604073503">
      <w:bodyDiv w:val="1"/>
      <w:marLeft w:val="0"/>
      <w:marRight w:val="0"/>
      <w:marTop w:val="0"/>
      <w:marBottom w:val="0"/>
      <w:divBdr>
        <w:top w:val="none" w:sz="0" w:space="0" w:color="auto"/>
        <w:left w:val="none" w:sz="0" w:space="0" w:color="auto"/>
        <w:bottom w:val="none" w:sz="0" w:space="0" w:color="auto"/>
        <w:right w:val="none" w:sz="0" w:space="0" w:color="auto"/>
      </w:divBdr>
    </w:div>
    <w:div w:id="1611888846">
      <w:bodyDiv w:val="1"/>
      <w:marLeft w:val="0"/>
      <w:marRight w:val="0"/>
      <w:marTop w:val="0"/>
      <w:marBottom w:val="0"/>
      <w:divBdr>
        <w:top w:val="none" w:sz="0" w:space="0" w:color="auto"/>
        <w:left w:val="none" w:sz="0" w:space="0" w:color="auto"/>
        <w:bottom w:val="none" w:sz="0" w:space="0" w:color="auto"/>
        <w:right w:val="none" w:sz="0" w:space="0" w:color="auto"/>
      </w:divBdr>
    </w:div>
    <w:div w:id="1730569941">
      <w:bodyDiv w:val="1"/>
      <w:marLeft w:val="0"/>
      <w:marRight w:val="0"/>
      <w:marTop w:val="0"/>
      <w:marBottom w:val="0"/>
      <w:divBdr>
        <w:top w:val="none" w:sz="0" w:space="0" w:color="auto"/>
        <w:left w:val="none" w:sz="0" w:space="0" w:color="auto"/>
        <w:bottom w:val="none" w:sz="0" w:space="0" w:color="auto"/>
        <w:right w:val="none" w:sz="0" w:space="0" w:color="auto"/>
      </w:divBdr>
    </w:div>
    <w:div w:id="1738094365">
      <w:bodyDiv w:val="1"/>
      <w:marLeft w:val="0"/>
      <w:marRight w:val="0"/>
      <w:marTop w:val="0"/>
      <w:marBottom w:val="0"/>
      <w:divBdr>
        <w:top w:val="none" w:sz="0" w:space="0" w:color="auto"/>
        <w:left w:val="none" w:sz="0" w:space="0" w:color="auto"/>
        <w:bottom w:val="none" w:sz="0" w:space="0" w:color="auto"/>
        <w:right w:val="none" w:sz="0" w:space="0" w:color="auto"/>
      </w:divBdr>
    </w:div>
    <w:div w:id="1910840459">
      <w:bodyDiv w:val="1"/>
      <w:marLeft w:val="0"/>
      <w:marRight w:val="0"/>
      <w:marTop w:val="0"/>
      <w:marBottom w:val="0"/>
      <w:divBdr>
        <w:top w:val="none" w:sz="0" w:space="0" w:color="auto"/>
        <w:left w:val="none" w:sz="0" w:space="0" w:color="auto"/>
        <w:bottom w:val="none" w:sz="0" w:space="0" w:color="auto"/>
        <w:right w:val="none" w:sz="0" w:space="0" w:color="auto"/>
      </w:divBdr>
    </w:div>
    <w:div w:id="1981961141">
      <w:bodyDiv w:val="1"/>
      <w:marLeft w:val="0"/>
      <w:marRight w:val="0"/>
      <w:marTop w:val="0"/>
      <w:marBottom w:val="0"/>
      <w:divBdr>
        <w:top w:val="none" w:sz="0" w:space="0" w:color="auto"/>
        <w:left w:val="none" w:sz="0" w:space="0" w:color="auto"/>
        <w:bottom w:val="none" w:sz="0" w:space="0" w:color="auto"/>
        <w:right w:val="none" w:sz="0" w:space="0" w:color="auto"/>
      </w:divBdr>
    </w:div>
    <w:div w:id="20226590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4.png"/><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cbd.int/doc/decisions/np-mop-03/np-mop-03-dec-15-ru.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cbd.int/doc/decisions/cp-mop-09/cp-mop-09-dec-07-ru.pdf"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d.int/doc/decisions/cop-14/cop-14-dec-34-ru.pdf" TargetMode="External"/><Relationship Id="rId22"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35CEB4C1D57425883EF0BF9F016C235"/>
        <w:category>
          <w:name w:val="General"/>
          <w:gallery w:val="placeholder"/>
        </w:category>
        <w:types>
          <w:type w:val="bbPlcHdr"/>
        </w:types>
        <w:behaviors>
          <w:behavior w:val="content"/>
        </w:behaviors>
        <w:guid w:val="{898AC8B4-0ADD-4EEC-92D7-4A974DDDBF0B}"/>
      </w:docPartPr>
      <w:docPartBody>
        <w:p w:rsidR="00892767" w:rsidRDefault="00382420" w:rsidP="00382420">
          <w:pPr>
            <w:pStyle w:val="F35CEB4C1D57425883EF0BF9F016C235"/>
          </w:pPr>
          <w:r w:rsidRPr="007E02EB">
            <w:rPr>
              <w:rStyle w:val="Textedelespacerserv"/>
            </w:rPr>
            <w:t>[Subject]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hyphenationZone w:val="425"/>
  <w:characterSpacingControl w:val="doNotCompress"/>
  <w:compat>
    <w:useFELayout/>
  </w:compat>
  <w:rsids>
    <w:rsidRoot w:val="0026296D"/>
    <w:rsid w:val="000B5D01"/>
    <w:rsid w:val="001816B5"/>
    <w:rsid w:val="00256ADE"/>
    <w:rsid w:val="0026296D"/>
    <w:rsid w:val="002E1950"/>
    <w:rsid w:val="002F7E61"/>
    <w:rsid w:val="003716C4"/>
    <w:rsid w:val="00382420"/>
    <w:rsid w:val="004E2057"/>
    <w:rsid w:val="005050D0"/>
    <w:rsid w:val="00675662"/>
    <w:rsid w:val="007606E2"/>
    <w:rsid w:val="0077611F"/>
    <w:rsid w:val="007F0284"/>
    <w:rsid w:val="00892767"/>
    <w:rsid w:val="009F4B3A"/>
    <w:rsid w:val="00A337F2"/>
    <w:rsid w:val="00C1601F"/>
    <w:rsid w:val="00CC0E8D"/>
    <w:rsid w:val="00F05510"/>
    <w:rsid w:val="00F81B6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67"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11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67"/>
    <w:rsid w:val="00382420"/>
    <w:rPr>
      <w:color w:val="808080"/>
    </w:rPr>
  </w:style>
  <w:style w:type="paragraph" w:customStyle="1" w:styleId="3856E40A6A7F4220A25F27D2E7853480">
    <w:name w:val="3856E40A6A7F4220A25F27D2E7853480"/>
    <w:rsid w:val="00382420"/>
    <w:rPr>
      <w:lang w:val="es-ES_tradnl" w:eastAsia="es-ES_tradnl"/>
    </w:rPr>
  </w:style>
  <w:style w:type="paragraph" w:customStyle="1" w:styleId="F35CEB4C1D57425883EF0BF9F016C235">
    <w:name w:val="F35CEB4C1D57425883EF0BF9F016C235"/>
    <w:rsid w:val="00382420"/>
    <w:rPr>
      <w:lang w:val="es-ES_tradnl" w:eastAsia="es-ES_tradnl"/>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4" ma:contentTypeDescription="Create a new document." ma:contentTypeScope="" ma:versionID="9aeaef79ff781c77a42a539a0ded4807">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8ae42e93491dda93b54db77ba969fb9"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8AE20-3011-4344-936E-52E34C47314C}">
  <ds:schemaRefs>
    <ds:schemaRef ds:uri="http://schemas.microsoft.com/sharepoint/v3/contenttype/forms"/>
  </ds:schemaRefs>
</ds:datastoreItem>
</file>

<file path=customXml/itemProps2.xml><?xml version="1.0" encoding="utf-8"?>
<ds:datastoreItem xmlns:ds="http://schemas.openxmlformats.org/officeDocument/2006/customXml" ds:itemID="{5E64E462-2AC1-4B44-AC5A-D3FCD6AFBA7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0D7BD3D-331E-44EB-BF7C-2F377622C3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8B8207-68BE-453B-900A-00B51416C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12</Pages>
  <Words>4050</Words>
  <Characters>23087</Characters>
  <Application>Microsoft Office Word</Application>
  <DocSecurity>0</DocSecurity>
  <Lines>192</Lines>
  <Paragraphs>54</Paragraphs>
  <ScaleCrop>false</ScaleCrop>
  <HeadingPairs>
    <vt:vector size="6" baseType="variant">
      <vt:variant>
        <vt:lpstr>Titre</vt:lpstr>
      </vt:variant>
      <vt:variant>
        <vt:i4>1</vt:i4>
      </vt:variant>
      <vt:variant>
        <vt:lpstr>Название</vt:lpstr>
      </vt:variant>
      <vt:variant>
        <vt:i4>1</vt:i4>
      </vt:variant>
      <vt:variant>
        <vt:lpstr>Title</vt:lpstr>
      </vt:variant>
      <vt:variant>
        <vt:i4>1</vt:i4>
      </vt:variant>
    </vt:vector>
  </HeadingPairs>
  <TitlesOfParts>
    <vt:vector size="3" baseType="lpstr">
      <vt:lpstr>the post-2020 global biodiversity framework</vt:lpstr>
      <vt:lpstr>the post-2020 global biodiversity framework</vt:lpstr>
      <vt:lpstr>the post-2020 global biodiversity framework</vt:lpstr>
    </vt:vector>
  </TitlesOfParts>
  <Company>Biodiversity</Company>
  <LinksUpToDate>false</LinksUpToDate>
  <CharactersWithSpaces>27083</CharactersWithSpaces>
  <SharedDoc>false</SharedDoc>
  <HyperlinkBase/>
  <HLinks>
    <vt:vector size="12" baseType="variant">
      <vt:variant>
        <vt:i4>720969</vt:i4>
      </vt:variant>
      <vt:variant>
        <vt:i4>0</vt:i4>
      </vt:variant>
      <vt:variant>
        <vt:i4>0</vt:i4>
      </vt:variant>
      <vt:variant>
        <vt:i4>5</vt:i4>
      </vt:variant>
      <vt:variant>
        <vt:lpwstr>https://www.cbd.int/doc/decisions/cop-14/cop-14-dec-34-en.pdf</vt:lpwstr>
      </vt:variant>
      <vt:variant>
        <vt:lpwstr/>
      </vt:variant>
      <vt:variant>
        <vt:i4>1441799</vt:i4>
      </vt:variant>
      <vt:variant>
        <vt:i4>0</vt:i4>
      </vt:variant>
      <vt:variant>
        <vt:i4>0</vt:i4>
      </vt:variant>
      <vt:variant>
        <vt:i4>5</vt:i4>
      </vt:variant>
      <vt:variant>
        <vt:lpwstr>https://www.cbd.int/conferences/post2020/submissions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post-2020 global biodiversity framework</dc:title>
  <dc:subject>CBD/POST2020/PREP/2/1</dc:subject>
  <dc:creator>Co-Chairs</dc:creator>
  <cp:keywords>Open-ended Working Group on the Post-2020 Global Biodiversity Framework, first meeting, Nairobi, Kenya, 27-30 August 2019, Convention on Biological Diversity</cp:keywords>
  <cp:lastModifiedBy>Bureau</cp:lastModifiedBy>
  <cp:revision>33</cp:revision>
  <cp:lastPrinted>2020-08-31T15:28:00Z</cp:lastPrinted>
  <dcterms:created xsi:type="dcterms:W3CDTF">2020-08-24T17:45:00Z</dcterms:created>
  <dcterms:modified xsi:type="dcterms:W3CDTF">2020-08-31T19:46:00Z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linkTarget="Meeting">
    <vt:lpwstr>*.*.CBD..*.Distr..GENERAL..CBD/POST2020/PREP/2/1 .17 August 2020 ..RUSSIAN .ORIGINAL: ENGLISH ..</vt:lpwstr>
  </property>
  <property fmtid="{D5CDD505-2E9C-101B-9397-08002B2CF9AE}" pid="4" name="ContentTypeId">
    <vt:lpwstr>0x01010069BFACF6D92CD24AA50050CE23F68F74</vt:lpwstr>
  </property>
</Properties>
</file>