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A23C45" w14:textId="77777777" w:rsidR="00B776F8" w:rsidRPr="00334BAF" w:rsidRDefault="0050756C" w:rsidP="00D735EF">
      <w:pPr>
        <w:spacing w:after="0" w:line="240" w:lineRule="auto"/>
        <w:rPr>
          <w:rFonts w:ascii="Times New Roman" w:eastAsia="Times New Roman" w:hAnsi="Times New Roman"/>
          <w:kern w:val="22"/>
          <w:lang w:val="en-GB"/>
        </w:rPr>
      </w:pPr>
      <w:r w:rsidRPr="00334BAF">
        <w:rPr>
          <w:rFonts w:ascii="Times New Roman" w:eastAsia="Times New Roman" w:hAnsi="Times New Roman"/>
          <w:kern w:val="22"/>
          <w:sz w:val="24"/>
          <w:szCs w:val="24"/>
          <w:lang w:val="en-GB"/>
        </w:rPr>
        <w:softHyphen/>
      </w:r>
    </w:p>
    <w:tbl>
      <w:tblPr>
        <w:tblStyle w:val="TableGrid"/>
        <w:tblW w:w="964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060"/>
        <w:gridCol w:w="3604"/>
      </w:tblGrid>
      <w:tr w:rsidR="00A973C8" w:rsidRPr="00DB269E" w14:paraId="3B0852EF" w14:textId="77777777" w:rsidTr="00FA638A">
        <w:trPr>
          <w:trHeight w:val="709"/>
        </w:trPr>
        <w:tc>
          <w:tcPr>
            <w:tcW w:w="976" w:type="dxa"/>
            <w:tcBorders>
              <w:bottom w:val="single" w:sz="12" w:space="0" w:color="auto"/>
            </w:tcBorders>
          </w:tcPr>
          <w:p w14:paraId="66EEE1DB" w14:textId="77777777" w:rsidR="00B776F8" w:rsidRPr="00334BAF" w:rsidRDefault="00B776F8" w:rsidP="00B776F8">
            <w:pPr>
              <w:spacing w:after="0" w:line="240" w:lineRule="auto"/>
              <w:jc w:val="both"/>
              <w:rPr>
                <w:rFonts w:ascii="Times New Roman" w:eastAsia="Times New Roman" w:hAnsi="Times New Roman"/>
                <w:kern w:val="22"/>
                <w:lang w:val="en-GB"/>
              </w:rPr>
            </w:pPr>
            <w:r w:rsidRPr="00334BAF">
              <w:rPr>
                <w:rFonts w:ascii="Times New Roman" w:eastAsia="Times New Roman" w:hAnsi="Times New Roman"/>
                <w:noProof/>
                <w:kern w:val="22"/>
                <w:lang w:val="en-GB"/>
              </w:rPr>
              <w:drawing>
                <wp:inline distT="0" distB="0" distL="0" distR="0" wp14:anchorId="6014F0D8" wp14:editId="1E6871E7">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060" w:type="dxa"/>
            <w:tcBorders>
              <w:bottom w:val="single" w:sz="12" w:space="0" w:color="auto"/>
            </w:tcBorders>
          </w:tcPr>
          <w:p w14:paraId="755B70A3" w14:textId="77777777" w:rsidR="00B776F8" w:rsidRPr="00334BAF" w:rsidRDefault="00B776F8" w:rsidP="00B776F8">
            <w:pPr>
              <w:spacing w:after="0" w:line="240" w:lineRule="auto"/>
              <w:jc w:val="both"/>
              <w:rPr>
                <w:rFonts w:ascii="Times New Roman" w:eastAsia="Times New Roman" w:hAnsi="Times New Roman"/>
                <w:kern w:val="22"/>
                <w:lang w:val="en-GB"/>
              </w:rPr>
            </w:pPr>
            <w:r w:rsidRPr="00334BAF">
              <w:rPr>
                <w:rFonts w:ascii="Times New Roman" w:eastAsia="Times New Roman" w:hAnsi="Times New Roman"/>
                <w:noProof/>
                <w:kern w:val="22"/>
                <w:lang w:val="en-GB"/>
              </w:rPr>
              <w:drawing>
                <wp:inline distT="0" distB="0" distL="0" distR="0" wp14:anchorId="27E65FD2" wp14:editId="4BF6B7E8">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3604" w:type="dxa"/>
            <w:tcBorders>
              <w:bottom w:val="single" w:sz="12" w:space="0" w:color="auto"/>
            </w:tcBorders>
          </w:tcPr>
          <w:p w14:paraId="4FFD1480" w14:textId="77777777" w:rsidR="00B776F8" w:rsidRPr="00334BAF" w:rsidRDefault="00B776F8" w:rsidP="00B776F8">
            <w:pPr>
              <w:spacing w:after="0" w:line="240" w:lineRule="auto"/>
              <w:jc w:val="right"/>
              <w:rPr>
                <w:rFonts w:ascii="Arial" w:eastAsia="Times New Roman" w:hAnsi="Arial" w:cs="Arial"/>
                <w:b/>
                <w:kern w:val="22"/>
                <w:sz w:val="32"/>
                <w:szCs w:val="32"/>
                <w:lang w:val="en-GB"/>
              </w:rPr>
            </w:pPr>
            <w:r w:rsidRPr="00334BAF">
              <w:rPr>
                <w:rFonts w:ascii="Arial" w:eastAsia="Times New Roman" w:hAnsi="Arial" w:cs="Arial"/>
                <w:b/>
                <w:kern w:val="22"/>
                <w:sz w:val="32"/>
                <w:szCs w:val="32"/>
                <w:lang w:val="en-GB"/>
              </w:rPr>
              <w:t>CBD</w:t>
            </w:r>
          </w:p>
        </w:tc>
      </w:tr>
      <w:tr w:rsidR="00A973C8" w:rsidRPr="00DB269E" w14:paraId="63628228" w14:textId="77777777" w:rsidTr="00FA638A">
        <w:tc>
          <w:tcPr>
            <w:tcW w:w="6036" w:type="dxa"/>
            <w:gridSpan w:val="2"/>
            <w:tcBorders>
              <w:top w:val="single" w:sz="12" w:space="0" w:color="auto"/>
              <w:bottom w:val="single" w:sz="36" w:space="0" w:color="auto"/>
            </w:tcBorders>
            <w:vAlign w:val="center"/>
          </w:tcPr>
          <w:p w14:paraId="49626BE5" w14:textId="77777777" w:rsidR="00B776F8" w:rsidRPr="00334BAF" w:rsidRDefault="00B776F8" w:rsidP="00B776F8">
            <w:pPr>
              <w:spacing w:after="0" w:line="240" w:lineRule="auto"/>
              <w:jc w:val="both"/>
              <w:rPr>
                <w:rFonts w:ascii="Times New Roman" w:eastAsia="Times New Roman" w:hAnsi="Times New Roman"/>
                <w:kern w:val="22"/>
                <w:sz w:val="24"/>
                <w:szCs w:val="24"/>
                <w:lang w:val="en-GB"/>
              </w:rPr>
            </w:pPr>
            <w:r w:rsidRPr="00334BAF">
              <w:rPr>
                <w:rFonts w:ascii="Times New Roman" w:eastAsia="Times New Roman" w:hAnsi="Times New Roman"/>
                <w:noProof/>
                <w:kern w:val="22"/>
                <w:sz w:val="24"/>
                <w:szCs w:val="24"/>
                <w:lang w:val="en-GB"/>
              </w:rPr>
              <w:drawing>
                <wp:inline distT="0" distB="0" distL="0" distR="0" wp14:anchorId="52FA1719" wp14:editId="5F54EF6C">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3604" w:type="dxa"/>
            <w:tcBorders>
              <w:top w:val="single" w:sz="12" w:space="0" w:color="auto"/>
              <w:bottom w:val="single" w:sz="36" w:space="0" w:color="auto"/>
            </w:tcBorders>
          </w:tcPr>
          <w:p w14:paraId="5FD21E8F" w14:textId="77777777" w:rsidR="00B776F8" w:rsidRPr="00334BAF" w:rsidRDefault="00B776F8" w:rsidP="00FA638A">
            <w:pPr>
              <w:spacing w:after="0" w:line="240" w:lineRule="auto"/>
              <w:ind w:left="946"/>
              <w:jc w:val="both"/>
              <w:rPr>
                <w:rFonts w:ascii="Times New Roman" w:eastAsia="Times New Roman" w:hAnsi="Times New Roman"/>
                <w:kern w:val="22"/>
                <w:sz w:val="24"/>
                <w:szCs w:val="24"/>
                <w:lang w:val="en-GB"/>
              </w:rPr>
            </w:pPr>
            <w:r w:rsidRPr="00334BAF">
              <w:rPr>
                <w:rFonts w:ascii="Times New Roman" w:eastAsia="Times New Roman" w:hAnsi="Times New Roman"/>
                <w:kern w:val="22"/>
                <w:sz w:val="24"/>
                <w:szCs w:val="24"/>
                <w:lang w:val="en-GB"/>
              </w:rPr>
              <w:t>Distr.</w:t>
            </w:r>
          </w:p>
          <w:p w14:paraId="1AEB4325" w14:textId="77777777" w:rsidR="00B776F8" w:rsidRPr="00334BAF" w:rsidRDefault="007338F9" w:rsidP="00FA638A">
            <w:pPr>
              <w:spacing w:after="0" w:line="240" w:lineRule="auto"/>
              <w:ind w:left="946"/>
              <w:jc w:val="both"/>
              <w:rPr>
                <w:rFonts w:ascii="Times New Roman" w:eastAsia="Times New Roman" w:hAnsi="Times New Roman"/>
                <w:kern w:val="22"/>
                <w:sz w:val="24"/>
                <w:szCs w:val="24"/>
                <w:lang w:val="en-GB"/>
              </w:rPr>
            </w:pPr>
            <w:sdt>
              <w:sdtPr>
                <w:rPr>
                  <w:rFonts w:ascii="Times New Roman" w:eastAsia="Times New Roman" w:hAnsi="Times New Roman"/>
                  <w:caps/>
                  <w:kern w:val="22"/>
                  <w:sz w:val="24"/>
                  <w:szCs w:val="24"/>
                  <w:lang w:val="en-GB"/>
                </w:rPr>
                <w:alias w:val="Status"/>
                <w:tag w:val=""/>
                <w:id w:val="307985777"/>
                <w:placeholder>
                  <w:docPart w:val="5F2DEA2E22904D159DC7030E7CF222A4"/>
                </w:placeholder>
                <w:dataBinding w:prefixMappings="xmlns:ns0='http://purl.org/dc/elements/1.1/' xmlns:ns1='http://schemas.openxmlformats.org/package/2006/metadata/core-properties' " w:xpath="/ns1:coreProperties[1]/ns1:contentStatus[1]" w:storeItemID="{6C3C8BC8-F283-45AE-878A-BAB7291924A1}"/>
                <w:text/>
              </w:sdtPr>
              <w:sdtEndPr/>
              <w:sdtContent>
                <w:r w:rsidR="0068012C" w:rsidRPr="00334BAF">
                  <w:rPr>
                    <w:rFonts w:ascii="Times New Roman" w:eastAsia="Times New Roman" w:hAnsi="Times New Roman"/>
                    <w:caps/>
                    <w:kern w:val="22"/>
                    <w:sz w:val="24"/>
                    <w:szCs w:val="24"/>
                    <w:lang w:val="en-GB"/>
                  </w:rPr>
                  <w:t>General</w:t>
                </w:r>
              </w:sdtContent>
            </w:sdt>
          </w:p>
          <w:p w14:paraId="4E7BAB32" w14:textId="77777777" w:rsidR="00B776F8" w:rsidRPr="00334BAF" w:rsidRDefault="00B776F8" w:rsidP="00FA638A">
            <w:pPr>
              <w:spacing w:after="0" w:line="240" w:lineRule="auto"/>
              <w:ind w:left="946"/>
              <w:jc w:val="both"/>
              <w:rPr>
                <w:rFonts w:ascii="Times New Roman" w:eastAsia="Times New Roman" w:hAnsi="Times New Roman"/>
                <w:kern w:val="22"/>
                <w:sz w:val="24"/>
                <w:szCs w:val="24"/>
                <w:lang w:val="en-GB"/>
              </w:rPr>
            </w:pPr>
          </w:p>
          <w:p w14:paraId="79638550" w14:textId="6E08CDD1" w:rsidR="00B776F8" w:rsidRPr="00334BAF" w:rsidRDefault="007338F9" w:rsidP="00FA638A">
            <w:pPr>
              <w:spacing w:after="0" w:line="240" w:lineRule="auto"/>
              <w:ind w:left="946"/>
              <w:jc w:val="both"/>
              <w:rPr>
                <w:rFonts w:ascii="Times New Roman" w:eastAsia="Times New Roman" w:hAnsi="Times New Roman"/>
                <w:kern w:val="22"/>
                <w:sz w:val="24"/>
                <w:szCs w:val="24"/>
                <w:lang w:val="en-GB"/>
              </w:rPr>
            </w:pPr>
            <w:sdt>
              <w:sdtPr>
                <w:rPr>
                  <w:rFonts w:ascii="Times New Roman" w:eastAsia="Times New Roman" w:hAnsi="Times New Roman"/>
                  <w:kern w:val="22"/>
                  <w:sz w:val="24"/>
                  <w:szCs w:val="24"/>
                  <w:lang w:val="en-GB"/>
                </w:rPr>
                <w:alias w:val="Subject"/>
                <w:tag w:val=""/>
                <w:id w:val="2137136483"/>
                <w:placeholder>
                  <w:docPart w:val="21D7B24711E242A895936CBA6CA6A881"/>
                </w:placeholder>
                <w:dataBinding w:prefixMappings="xmlns:ns0='http://purl.org/dc/elements/1.1/' xmlns:ns1='http://schemas.openxmlformats.org/package/2006/metadata/core-properties' " w:xpath="/ns1:coreProperties[1]/ns0:subject[1]" w:storeItemID="{6C3C8BC8-F283-45AE-878A-BAB7291924A1}"/>
                <w:text/>
              </w:sdtPr>
              <w:sdtEndPr/>
              <w:sdtContent>
                <w:r w:rsidR="0068012C" w:rsidRPr="00334BAF">
                  <w:rPr>
                    <w:rFonts w:ascii="Times New Roman" w:eastAsia="Times New Roman" w:hAnsi="Times New Roman"/>
                    <w:kern w:val="22"/>
                    <w:sz w:val="24"/>
                    <w:szCs w:val="24"/>
                    <w:lang w:val="en-GB"/>
                  </w:rPr>
                  <w:t>CBD/COP/14/INF/</w:t>
                </w:r>
                <w:r w:rsidR="00876601" w:rsidRPr="00334BAF">
                  <w:rPr>
                    <w:rFonts w:ascii="Times New Roman" w:eastAsia="Times New Roman" w:hAnsi="Times New Roman"/>
                    <w:kern w:val="22"/>
                    <w:sz w:val="24"/>
                    <w:szCs w:val="24"/>
                    <w:lang w:val="en-GB"/>
                  </w:rPr>
                  <w:t>48</w:t>
                </w:r>
              </w:sdtContent>
            </w:sdt>
          </w:p>
          <w:p w14:paraId="79FE3A55" w14:textId="61A8B490" w:rsidR="00B776F8" w:rsidRPr="00334BAF" w:rsidRDefault="007338F9" w:rsidP="00FA638A">
            <w:pPr>
              <w:spacing w:after="0" w:line="240" w:lineRule="auto"/>
              <w:ind w:left="946"/>
              <w:jc w:val="both"/>
              <w:rPr>
                <w:rFonts w:ascii="Times New Roman" w:eastAsia="Times New Roman" w:hAnsi="Times New Roman"/>
                <w:kern w:val="22"/>
                <w:sz w:val="24"/>
                <w:szCs w:val="24"/>
                <w:lang w:val="en-GB"/>
              </w:rPr>
            </w:pPr>
            <w:sdt>
              <w:sdtPr>
                <w:rPr>
                  <w:rFonts w:ascii="Times New Roman" w:eastAsia="Times New Roman" w:hAnsi="Times New Roman"/>
                  <w:kern w:val="22"/>
                  <w:sz w:val="24"/>
                  <w:szCs w:val="24"/>
                  <w:lang w:val="en-GB"/>
                </w:rPr>
                <w:alias w:val="Publish Date"/>
                <w:tag w:val=""/>
                <w:id w:val="276757068"/>
                <w:placeholder>
                  <w:docPart w:val="E6311A4D6E5D443D859AD3A19AB81135"/>
                </w:placeholder>
                <w:dataBinding w:prefixMappings="xmlns:ns0='http://schemas.microsoft.com/office/2006/coverPageProps' " w:xpath="/ns0:CoverPageProperties[1]/ns0:PublishDate[1]" w:storeItemID="{55AF091B-3C7A-41E3-B477-F2FDAA23CFDA}"/>
                <w:date w:fullDate="2018-11-25T00:00:00Z">
                  <w:dateFormat w:val="d MMMM yyyy"/>
                  <w:lid w:val="en-US"/>
                  <w:storeMappedDataAs w:val="dateTime"/>
                  <w:calendar w:val="gregorian"/>
                </w:date>
              </w:sdtPr>
              <w:sdtEndPr/>
              <w:sdtContent>
                <w:r w:rsidR="00B47573" w:rsidRPr="00334BAF">
                  <w:rPr>
                    <w:rFonts w:ascii="Times New Roman" w:eastAsia="Times New Roman" w:hAnsi="Times New Roman"/>
                    <w:kern w:val="22"/>
                    <w:sz w:val="24"/>
                    <w:szCs w:val="24"/>
                    <w:lang w:val="en-GB"/>
                  </w:rPr>
                  <w:t>25</w:t>
                </w:r>
                <w:r w:rsidR="0068012C" w:rsidRPr="00334BAF">
                  <w:rPr>
                    <w:rFonts w:ascii="Times New Roman" w:eastAsia="Times New Roman" w:hAnsi="Times New Roman"/>
                    <w:kern w:val="22"/>
                    <w:sz w:val="24"/>
                    <w:szCs w:val="24"/>
                    <w:lang w:val="en-GB"/>
                  </w:rPr>
                  <w:t xml:space="preserve"> November 2018</w:t>
                </w:r>
              </w:sdtContent>
            </w:sdt>
          </w:p>
          <w:p w14:paraId="2910BADA" w14:textId="77777777" w:rsidR="00B776F8" w:rsidRPr="00334BAF" w:rsidRDefault="00B776F8" w:rsidP="00FA638A">
            <w:pPr>
              <w:spacing w:after="0" w:line="240" w:lineRule="auto"/>
              <w:ind w:left="946"/>
              <w:jc w:val="both"/>
              <w:rPr>
                <w:rFonts w:ascii="Times New Roman" w:eastAsia="Times New Roman" w:hAnsi="Times New Roman"/>
                <w:kern w:val="22"/>
                <w:sz w:val="24"/>
                <w:szCs w:val="24"/>
                <w:lang w:val="en-GB"/>
              </w:rPr>
            </w:pPr>
          </w:p>
          <w:p w14:paraId="01DD0D4C" w14:textId="77777777" w:rsidR="00B776F8" w:rsidRPr="00334BAF" w:rsidRDefault="00B776F8" w:rsidP="00FA638A">
            <w:pPr>
              <w:spacing w:after="0" w:line="240" w:lineRule="auto"/>
              <w:ind w:left="946"/>
              <w:jc w:val="both"/>
              <w:rPr>
                <w:rFonts w:ascii="Times New Roman" w:eastAsia="Times New Roman" w:hAnsi="Times New Roman"/>
                <w:kern w:val="22"/>
                <w:sz w:val="24"/>
                <w:szCs w:val="24"/>
                <w:lang w:val="en-GB"/>
              </w:rPr>
            </w:pPr>
            <w:r w:rsidRPr="00334BAF">
              <w:rPr>
                <w:rFonts w:ascii="Times New Roman" w:eastAsia="Times New Roman" w:hAnsi="Times New Roman"/>
                <w:kern w:val="22"/>
                <w:sz w:val="24"/>
                <w:szCs w:val="24"/>
                <w:lang w:val="en-GB"/>
              </w:rPr>
              <w:t>ENGLISH ONLY</w:t>
            </w:r>
          </w:p>
          <w:p w14:paraId="1853D6C2" w14:textId="77777777" w:rsidR="00B776F8" w:rsidRPr="00334BAF" w:rsidRDefault="00B776F8" w:rsidP="00B776F8">
            <w:pPr>
              <w:spacing w:after="0" w:line="240" w:lineRule="auto"/>
              <w:jc w:val="both"/>
              <w:rPr>
                <w:rFonts w:ascii="Times New Roman" w:eastAsia="Times New Roman" w:hAnsi="Times New Roman"/>
                <w:kern w:val="22"/>
                <w:sz w:val="24"/>
                <w:szCs w:val="24"/>
                <w:lang w:val="en-GB"/>
              </w:rPr>
            </w:pPr>
          </w:p>
        </w:tc>
      </w:tr>
    </w:tbl>
    <w:p w14:paraId="7D7DD65F" w14:textId="14952B93" w:rsidR="00FB56B8" w:rsidRPr="00334BAF" w:rsidRDefault="00FB56B8" w:rsidP="004A426E">
      <w:pPr>
        <w:pStyle w:val="NoSpacing"/>
        <w:ind w:left="142" w:right="4682" w:hanging="142"/>
        <w:rPr>
          <w:rFonts w:ascii="Times New Roman" w:hAnsi="Times New Roman"/>
          <w:kern w:val="22"/>
          <w:lang w:val="en-GB"/>
        </w:rPr>
      </w:pPr>
      <w:bookmarkStart w:id="0" w:name="_Hlk530040340"/>
      <w:r w:rsidRPr="00334BAF">
        <w:rPr>
          <w:rFonts w:ascii="Times New Roman" w:hAnsi="Times New Roman"/>
          <w:kern w:val="22"/>
          <w:lang w:val="en-GB"/>
        </w:rPr>
        <w:t>CONFERENCE OF THE PARTIES TO THE CONVENTION ON BIOLOGICAL DIVERSITY</w:t>
      </w:r>
    </w:p>
    <w:p w14:paraId="5F95E6EE" w14:textId="77777777" w:rsidR="00FB56B8" w:rsidRPr="00334BAF" w:rsidRDefault="00FB56B8" w:rsidP="00FB56B8">
      <w:pPr>
        <w:pStyle w:val="NoSpacing"/>
        <w:rPr>
          <w:rFonts w:ascii="Times New Roman" w:hAnsi="Times New Roman"/>
          <w:kern w:val="22"/>
          <w:lang w:val="en-GB"/>
        </w:rPr>
      </w:pPr>
      <w:r w:rsidRPr="00334BAF">
        <w:rPr>
          <w:rFonts w:ascii="Times New Roman" w:hAnsi="Times New Roman"/>
          <w:kern w:val="22"/>
          <w:lang w:val="en-GB"/>
        </w:rPr>
        <w:t>Fourteenth meeting</w:t>
      </w:r>
    </w:p>
    <w:p w14:paraId="14C9325F" w14:textId="49967E95" w:rsidR="00FB56B8" w:rsidRPr="00334BAF" w:rsidRDefault="00FB56B8" w:rsidP="00FB56B8">
      <w:pPr>
        <w:pStyle w:val="NoSpacing"/>
        <w:rPr>
          <w:rFonts w:ascii="Times New Roman" w:hAnsi="Times New Roman"/>
          <w:kern w:val="22"/>
          <w:lang w:val="en-GB"/>
        </w:rPr>
      </w:pPr>
      <w:r w:rsidRPr="00334BAF">
        <w:rPr>
          <w:rFonts w:ascii="Times New Roman" w:hAnsi="Times New Roman"/>
          <w:kern w:val="22"/>
          <w:lang w:val="en-GB"/>
        </w:rPr>
        <w:t xml:space="preserve">Sharm </w:t>
      </w:r>
      <w:r w:rsidR="00AE75AC" w:rsidRPr="00AE75AC">
        <w:rPr>
          <w:rFonts w:ascii="Times New Roman" w:hAnsi="Times New Roman"/>
          <w:kern w:val="22"/>
          <w:lang w:val="en-GB"/>
        </w:rPr>
        <w:t>E</w:t>
      </w:r>
      <w:r w:rsidR="00473D64" w:rsidRPr="00334BAF">
        <w:rPr>
          <w:rFonts w:ascii="Times New Roman" w:hAnsi="Times New Roman"/>
          <w:kern w:val="22"/>
          <w:lang w:val="en-GB"/>
        </w:rPr>
        <w:t>l-Sheikh, Egypt, 17-29</w:t>
      </w:r>
      <w:r w:rsidRPr="00334BAF">
        <w:rPr>
          <w:rFonts w:ascii="Times New Roman" w:hAnsi="Times New Roman"/>
          <w:kern w:val="22"/>
          <w:lang w:val="en-GB"/>
        </w:rPr>
        <w:t xml:space="preserve"> November 2018</w:t>
      </w:r>
    </w:p>
    <w:bookmarkEnd w:id="0"/>
    <w:p w14:paraId="2062CD89" w14:textId="77777777" w:rsidR="00DE763A" w:rsidRPr="00334BAF" w:rsidRDefault="00DE763A" w:rsidP="00D735EF">
      <w:pPr>
        <w:spacing w:after="0" w:line="240" w:lineRule="auto"/>
        <w:rPr>
          <w:rFonts w:ascii="Times New Roman" w:eastAsia="Times New Roman" w:hAnsi="Times New Roman"/>
          <w:kern w:val="22"/>
          <w:lang w:val="en-GB"/>
        </w:rPr>
      </w:pPr>
    </w:p>
    <w:sdt>
      <w:sdtPr>
        <w:rPr>
          <w:rFonts w:ascii="Times New Roman Bold" w:eastAsia="Times New Roman" w:hAnsi="Times New Roman Bold"/>
          <w:b/>
          <w:caps/>
          <w:kern w:val="22"/>
          <w:lang w:val="en-GB"/>
        </w:rPr>
        <w:alias w:val="Title"/>
        <w:tag w:val=""/>
        <w:id w:val="-957016265"/>
        <w:placeholder>
          <w:docPart w:val="71273367CB044AE39EF0144CF26DEB11"/>
        </w:placeholder>
        <w:dataBinding w:prefixMappings="xmlns:ns0='http://purl.org/dc/elements/1.1/' xmlns:ns1='http://schemas.openxmlformats.org/package/2006/metadata/core-properties' " w:xpath="/ns1:coreProperties[1]/ns0:title[1]" w:storeItemID="{6C3C8BC8-F283-45AE-878A-BAB7291924A1}"/>
        <w:text/>
      </w:sdtPr>
      <w:sdtEndPr/>
      <w:sdtContent>
        <w:p w14:paraId="73B30F18" w14:textId="5FC56064" w:rsidR="00B93FFA" w:rsidRPr="00334BAF" w:rsidRDefault="00DB269E" w:rsidP="008C274F">
          <w:pPr>
            <w:spacing w:after="0" w:line="240" w:lineRule="auto"/>
            <w:jc w:val="center"/>
            <w:rPr>
              <w:rFonts w:ascii="Times New Roman Bold" w:eastAsia="Times New Roman" w:hAnsi="Times New Roman Bold"/>
              <w:b/>
              <w:caps/>
              <w:kern w:val="22"/>
              <w:lang w:val="en-GB"/>
            </w:rPr>
          </w:pPr>
          <w:r w:rsidRPr="000105E1">
            <w:rPr>
              <w:rFonts w:ascii="Times New Roman Bold" w:eastAsia="Times New Roman" w:hAnsi="Times New Roman Bold"/>
              <w:b/>
              <w:caps/>
              <w:kern w:val="22"/>
              <w:lang w:val="en-GB"/>
            </w:rPr>
            <w:t>Sharm El-Sheikh Communiqué for Local and Subnational Action for Nature and People 2018</w:t>
          </w:r>
        </w:p>
      </w:sdtContent>
    </w:sdt>
    <w:p w14:paraId="4D404E3F" w14:textId="72BB9134" w:rsidR="00D735EF" w:rsidRPr="00334BAF" w:rsidRDefault="00290E9A" w:rsidP="006B717B">
      <w:pPr>
        <w:spacing w:before="120" w:after="120" w:line="240" w:lineRule="auto"/>
        <w:jc w:val="center"/>
        <w:rPr>
          <w:rFonts w:ascii="Times New Roman" w:eastAsia="Times New Roman" w:hAnsi="Times New Roman"/>
          <w:i/>
          <w:iCs/>
          <w:kern w:val="22"/>
          <w:lang w:val="en-GB"/>
        </w:rPr>
      </w:pPr>
      <w:r w:rsidRPr="00334BAF">
        <w:rPr>
          <w:rFonts w:ascii="Times New Roman" w:eastAsia="Times New Roman" w:hAnsi="Times New Roman"/>
          <w:i/>
          <w:iCs/>
          <w:kern w:val="22"/>
          <w:lang w:val="en-GB"/>
        </w:rPr>
        <w:t>Note by the Executive Secretary</w:t>
      </w:r>
    </w:p>
    <w:p w14:paraId="1E585DF5" w14:textId="28AAEAA8" w:rsidR="00616F38" w:rsidRPr="00334BAF" w:rsidRDefault="004662A6" w:rsidP="006B717B">
      <w:pPr>
        <w:pStyle w:val="NoSpacing"/>
        <w:tabs>
          <w:tab w:val="left" w:pos="284"/>
        </w:tabs>
        <w:spacing w:before="120" w:after="120"/>
        <w:jc w:val="center"/>
        <w:rPr>
          <w:rFonts w:ascii="Times New Roman" w:hAnsi="Times New Roman"/>
          <w:b/>
          <w:caps/>
          <w:kern w:val="22"/>
          <w:lang w:val="en-GB"/>
        </w:rPr>
      </w:pPr>
      <w:r w:rsidRPr="00334BAF">
        <w:rPr>
          <w:rFonts w:ascii="Times New Roman" w:hAnsi="Times New Roman"/>
          <w:b/>
          <w:caps/>
          <w:kern w:val="22"/>
          <w:lang w:val="en-GB"/>
        </w:rPr>
        <w:t>Introduction</w:t>
      </w:r>
    </w:p>
    <w:p w14:paraId="4EF94346" w14:textId="27FF5647" w:rsidR="008C274F" w:rsidRPr="00334BAF" w:rsidRDefault="00B47573" w:rsidP="006B717B">
      <w:pPr>
        <w:pStyle w:val="NoSpacing"/>
        <w:numPr>
          <w:ilvl w:val="0"/>
          <w:numId w:val="3"/>
        </w:numPr>
        <w:spacing w:before="120" w:after="120"/>
        <w:ind w:left="0" w:firstLine="0"/>
        <w:jc w:val="both"/>
        <w:rPr>
          <w:rFonts w:ascii="Times New Roman" w:hAnsi="Times New Roman"/>
          <w:kern w:val="22"/>
          <w:lang w:val="en-GB"/>
        </w:rPr>
      </w:pPr>
      <w:r w:rsidRPr="00334BAF">
        <w:rPr>
          <w:rFonts w:ascii="Times New Roman" w:hAnsi="Times New Roman"/>
          <w:kern w:val="22"/>
          <w:lang w:val="en-GB"/>
        </w:rPr>
        <w:t xml:space="preserve">The </w:t>
      </w:r>
      <w:bookmarkStart w:id="1" w:name="_Hlk531008032"/>
      <w:r w:rsidRPr="00334BAF">
        <w:rPr>
          <w:rFonts w:ascii="Times New Roman" w:hAnsi="Times New Roman"/>
          <w:kern w:val="22"/>
          <w:lang w:val="en-GB"/>
        </w:rPr>
        <w:t xml:space="preserve">Secretariat of the Convention on Biological Diversity </w:t>
      </w:r>
      <w:bookmarkEnd w:id="1"/>
      <w:r w:rsidRPr="00334BAF">
        <w:rPr>
          <w:rFonts w:ascii="Times New Roman" w:hAnsi="Times New Roman"/>
          <w:kern w:val="22"/>
          <w:lang w:val="en-GB"/>
        </w:rPr>
        <w:t xml:space="preserve">jointly </w:t>
      </w:r>
      <w:r w:rsidR="008C274F" w:rsidRPr="00334BAF">
        <w:rPr>
          <w:rFonts w:ascii="Times New Roman" w:hAnsi="Times New Roman"/>
          <w:kern w:val="22"/>
          <w:lang w:val="en-GB"/>
        </w:rPr>
        <w:t xml:space="preserve">with the </w:t>
      </w:r>
      <w:bookmarkStart w:id="2" w:name="_Hlk531008022"/>
      <w:r w:rsidR="008C274F" w:rsidRPr="00334BAF">
        <w:rPr>
          <w:rFonts w:ascii="Times New Roman" w:hAnsi="Times New Roman"/>
          <w:kern w:val="22"/>
          <w:lang w:val="en-GB"/>
        </w:rPr>
        <w:t>Cities Biodiversity Centre of ICLEI-Local Governments for Sustainability</w:t>
      </w:r>
      <w:bookmarkEnd w:id="2"/>
      <w:r w:rsidR="003469F2" w:rsidRPr="00334BAF">
        <w:rPr>
          <w:rFonts w:ascii="Times New Roman" w:hAnsi="Times New Roman"/>
          <w:kern w:val="22"/>
          <w:lang w:val="en-GB"/>
        </w:rPr>
        <w:t>,</w:t>
      </w:r>
      <w:r w:rsidR="008C274F" w:rsidRPr="00334BAF">
        <w:rPr>
          <w:rFonts w:ascii="Times New Roman" w:hAnsi="Times New Roman"/>
          <w:kern w:val="22"/>
          <w:lang w:val="en-GB"/>
        </w:rPr>
        <w:t xml:space="preserve"> the Network of Regional Governments for Sustainable Development (nrg4SD) and the South Sinai Governorate of Egypt, convened the </w:t>
      </w:r>
      <w:r w:rsidR="000105E1">
        <w:rPr>
          <w:rFonts w:ascii="Times New Roman" w:hAnsi="Times New Roman"/>
          <w:kern w:val="22"/>
          <w:lang w:val="en-GB"/>
        </w:rPr>
        <w:t>six</w:t>
      </w:r>
      <w:r w:rsidR="008C274F" w:rsidRPr="00334BAF">
        <w:rPr>
          <w:rFonts w:ascii="Times New Roman" w:hAnsi="Times New Roman"/>
          <w:kern w:val="22"/>
          <w:lang w:val="en-GB"/>
        </w:rPr>
        <w:t>th Global Biodiversity Summit of Local a</w:t>
      </w:r>
      <w:r w:rsidR="003469F2" w:rsidRPr="00334BAF">
        <w:rPr>
          <w:rFonts w:ascii="Times New Roman" w:hAnsi="Times New Roman"/>
          <w:kern w:val="22"/>
          <w:lang w:val="en-GB"/>
        </w:rPr>
        <w:t xml:space="preserve">nd Subnational Governments </w:t>
      </w:r>
      <w:r w:rsidR="008C274F" w:rsidRPr="00334BAF">
        <w:rPr>
          <w:rFonts w:ascii="Times New Roman" w:hAnsi="Times New Roman"/>
          <w:kern w:val="22"/>
          <w:lang w:val="en-GB"/>
        </w:rPr>
        <w:t xml:space="preserve">in parallel with the </w:t>
      </w:r>
      <w:r w:rsidR="006B717B" w:rsidRPr="00334BAF">
        <w:rPr>
          <w:rFonts w:ascii="Times New Roman" w:hAnsi="Times New Roman"/>
          <w:kern w:val="22"/>
          <w:lang w:val="en-GB"/>
        </w:rPr>
        <w:t>fourteenth meeting of the</w:t>
      </w:r>
      <w:r w:rsidR="008C274F" w:rsidRPr="00334BAF">
        <w:rPr>
          <w:rFonts w:ascii="Times New Roman" w:hAnsi="Times New Roman"/>
          <w:kern w:val="22"/>
          <w:lang w:val="en-GB"/>
        </w:rPr>
        <w:t xml:space="preserve"> </w:t>
      </w:r>
      <w:bookmarkStart w:id="3" w:name="_Hlk531007994"/>
      <w:r w:rsidR="008C274F" w:rsidRPr="00334BAF">
        <w:rPr>
          <w:rFonts w:ascii="Times New Roman" w:hAnsi="Times New Roman"/>
          <w:kern w:val="22"/>
          <w:lang w:val="en-GB"/>
        </w:rPr>
        <w:t xml:space="preserve">Conference of the Parties </w:t>
      </w:r>
      <w:r w:rsidR="006B717B" w:rsidRPr="00334BAF">
        <w:rPr>
          <w:rFonts w:ascii="Times New Roman" w:hAnsi="Times New Roman"/>
          <w:kern w:val="22"/>
          <w:lang w:val="en-GB"/>
        </w:rPr>
        <w:t>to</w:t>
      </w:r>
      <w:r w:rsidR="008C274F" w:rsidRPr="00334BAF">
        <w:rPr>
          <w:rFonts w:ascii="Times New Roman" w:hAnsi="Times New Roman"/>
          <w:kern w:val="22"/>
          <w:lang w:val="en-GB"/>
        </w:rPr>
        <w:t xml:space="preserve"> the Convention on Biological Diversity</w:t>
      </w:r>
      <w:bookmarkEnd w:id="3"/>
      <w:r w:rsidR="003469F2" w:rsidRPr="00334BAF">
        <w:rPr>
          <w:rFonts w:ascii="Times New Roman" w:hAnsi="Times New Roman"/>
          <w:kern w:val="22"/>
          <w:lang w:val="en-GB"/>
        </w:rPr>
        <w:t>,</w:t>
      </w:r>
      <w:r w:rsidR="008C274F" w:rsidRPr="00334BAF">
        <w:rPr>
          <w:rFonts w:ascii="Times New Roman" w:hAnsi="Times New Roman"/>
          <w:kern w:val="22"/>
          <w:lang w:val="en-GB"/>
        </w:rPr>
        <w:t xml:space="preserve"> from </w:t>
      </w:r>
      <w:bookmarkStart w:id="4" w:name="_Hlk531008049"/>
      <w:r w:rsidR="008C274F" w:rsidRPr="00334BAF">
        <w:rPr>
          <w:rFonts w:ascii="Times New Roman" w:hAnsi="Times New Roman"/>
          <w:kern w:val="22"/>
          <w:lang w:val="en-GB"/>
        </w:rPr>
        <w:t xml:space="preserve">17 to 29 November 2018 </w:t>
      </w:r>
      <w:bookmarkEnd w:id="4"/>
      <w:r w:rsidR="008C274F" w:rsidRPr="00334BAF">
        <w:rPr>
          <w:rFonts w:ascii="Times New Roman" w:hAnsi="Times New Roman"/>
          <w:kern w:val="22"/>
          <w:lang w:val="en-GB"/>
        </w:rPr>
        <w:t xml:space="preserve">in </w:t>
      </w:r>
      <w:bookmarkStart w:id="5" w:name="_Hlk531008041"/>
      <w:r w:rsidR="008C274F" w:rsidRPr="00334BAF">
        <w:rPr>
          <w:rFonts w:ascii="Times New Roman" w:hAnsi="Times New Roman"/>
          <w:kern w:val="22"/>
          <w:lang w:val="en-GB"/>
        </w:rPr>
        <w:t>Sharm El-Sheikh, Egypt</w:t>
      </w:r>
      <w:bookmarkEnd w:id="5"/>
      <w:r w:rsidR="008C274F" w:rsidRPr="00334BAF">
        <w:rPr>
          <w:rFonts w:ascii="Times New Roman" w:hAnsi="Times New Roman"/>
          <w:kern w:val="22"/>
          <w:lang w:val="en-GB"/>
        </w:rPr>
        <w:t>.</w:t>
      </w:r>
    </w:p>
    <w:p w14:paraId="11DFD09E" w14:textId="7184B3B4" w:rsidR="00B47573" w:rsidRPr="00334BAF" w:rsidRDefault="008C274F" w:rsidP="006B717B">
      <w:pPr>
        <w:pStyle w:val="NoSpacing"/>
        <w:numPr>
          <w:ilvl w:val="0"/>
          <w:numId w:val="3"/>
        </w:numPr>
        <w:spacing w:before="120" w:after="120"/>
        <w:ind w:left="0" w:firstLine="0"/>
        <w:jc w:val="both"/>
        <w:rPr>
          <w:rFonts w:ascii="Times New Roman" w:hAnsi="Times New Roman"/>
          <w:kern w:val="22"/>
          <w:lang w:val="en-GB"/>
        </w:rPr>
      </w:pPr>
      <w:r w:rsidRPr="00334BAF">
        <w:rPr>
          <w:rFonts w:ascii="Times New Roman" w:hAnsi="Times New Roman"/>
          <w:kern w:val="22"/>
          <w:lang w:val="en-GB"/>
        </w:rPr>
        <w:t>The Summit was attended by over 380 delegates, from 46 countries, including 55 cities and local governments and 15 regions</w:t>
      </w:r>
      <w:r w:rsidR="003469F2" w:rsidRPr="00334BAF">
        <w:rPr>
          <w:rFonts w:ascii="Times New Roman" w:hAnsi="Times New Roman"/>
          <w:kern w:val="22"/>
          <w:lang w:val="en-GB"/>
        </w:rPr>
        <w:t>.</w:t>
      </w:r>
    </w:p>
    <w:p w14:paraId="627D0A6A" w14:textId="3CFBA10A" w:rsidR="00F9477C" w:rsidRPr="00334BAF" w:rsidRDefault="00F9477C" w:rsidP="006B717B">
      <w:pPr>
        <w:pStyle w:val="NoSpacing"/>
        <w:numPr>
          <w:ilvl w:val="0"/>
          <w:numId w:val="3"/>
        </w:numPr>
        <w:spacing w:before="120" w:after="120"/>
        <w:ind w:left="0" w:firstLine="0"/>
        <w:jc w:val="both"/>
        <w:rPr>
          <w:rFonts w:ascii="Times New Roman" w:hAnsi="Times New Roman"/>
          <w:kern w:val="22"/>
          <w:lang w:val="en-GB"/>
        </w:rPr>
      </w:pPr>
      <w:r w:rsidRPr="00334BAF">
        <w:rPr>
          <w:rFonts w:ascii="Times New Roman" w:hAnsi="Times New Roman"/>
          <w:kern w:val="22"/>
          <w:lang w:val="en-GB"/>
        </w:rPr>
        <w:t>The Summit concluded with a</w:t>
      </w:r>
      <w:r w:rsidR="003469F2" w:rsidRPr="00334BAF">
        <w:rPr>
          <w:rFonts w:ascii="Times New Roman" w:hAnsi="Times New Roman"/>
          <w:kern w:val="22"/>
          <w:lang w:val="en-GB"/>
        </w:rPr>
        <w:t xml:space="preserve">n official </w:t>
      </w:r>
      <w:bookmarkStart w:id="6" w:name="_Hlk531008064"/>
      <w:r w:rsidR="00287CB4">
        <w:rPr>
          <w:rFonts w:ascii="Times New Roman" w:hAnsi="Times New Roman"/>
          <w:kern w:val="22"/>
          <w:lang w:val="en-GB"/>
        </w:rPr>
        <w:t>c</w:t>
      </w:r>
      <w:r w:rsidR="003469F2" w:rsidRPr="00334BAF">
        <w:rPr>
          <w:rFonts w:ascii="Times New Roman" w:hAnsi="Times New Roman"/>
          <w:kern w:val="22"/>
          <w:lang w:val="en-GB"/>
        </w:rPr>
        <w:t>ommuniqué</w:t>
      </w:r>
      <w:bookmarkEnd w:id="6"/>
      <w:r w:rsidRPr="00334BAF">
        <w:rPr>
          <w:rFonts w:ascii="Times New Roman" w:hAnsi="Times New Roman"/>
          <w:kern w:val="22"/>
          <w:lang w:val="en-GB"/>
        </w:rPr>
        <w:t>, which is reproduce</w:t>
      </w:r>
      <w:r w:rsidR="003469F2" w:rsidRPr="00334BAF">
        <w:rPr>
          <w:rFonts w:ascii="Times New Roman" w:hAnsi="Times New Roman"/>
          <w:kern w:val="22"/>
          <w:lang w:val="en-GB"/>
        </w:rPr>
        <w:t>d in the form and language</w:t>
      </w:r>
      <w:r w:rsidRPr="00334BAF">
        <w:rPr>
          <w:rFonts w:ascii="Times New Roman" w:hAnsi="Times New Roman"/>
          <w:kern w:val="22"/>
          <w:lang w:val="en-GB"/>
        </w:rPr>
        <w:t xml:space="preserve"> in which it was provided to the Secretariat.</w:t>
      </w:r>
    </w:p>
    <w:p w14:paraId="7AB2BDF9" w14:textId="34B1EF8C" w:rsidR="003469F2" w:rsidRPr="00334BAF" w:rsidRDefault="003469F2" w:rsidP="006B717B">
      <w:pPr>
        <w:spacing w:before="120" w:after="120" w:line="240" w:lineRule="auto"/>
        <w:rPr>
          <w:rFonts w:ascii="Times New Roman" w:hAnsi="Times New Roman"/>
          <w:kern w:val="22"/>
          <w:lang w:val="en-GB"/>
        </w:rPr>
      </w:pPr>
      <w:r w:rsidRPr="00334BAF">
        <w:rPr>
          <w:rFonts w:ascii="Times New Roman" w:hAnsi="Times New Roman"/>
          <w:kern w:val="22"/>
          <w:lang w:val="en-GB"/>
        </w:rPr>
        <w:br w:type="page"/>
      </w:r>
    </w:p>
    <w:p w14:paraId="10BE69E6" w14:textId="73F14E87" w:rsidR="003469F2" w:rsidRPr="00334BAF" w:rsidRDefault="003469F2">
      <w:pPr>
        <w:spacing w:after="0" w:line="240" w:lineRule="auto"/>
        <w:rPr>
          <w:rFonts w:ascii="Times New Roman" w:hAnsi="Times New Roman"/>
          <w:kern w:val="22"/>
          <w:lang w:val="en-GB"/>
        </w:rPr>
      </w:pPr>
    </w:p>
    <w:p w14:paraId="733504AC" w14:textId="77777777" w:rsidR="003469F2" w:rsidRPr="00334BAF" w:rsidRDefault="003469F2">
      <w:pPr>
        <w:spacing w:after="0" w:line="240" w:lineRule="auto"/>
        <w:rPr>
          <w:rFonts w:ascii="Times New Roman" w:hAnsi="Times New Roman"/>
          <w:kern w:val="22"/>
          <w:lang w:val="en-GB"/>
        </w:rPr>
        <w:sectPr w:rsidR="003469F2" w:rsidRPr="00334BAF" w:rsidSect="00FA638A">
          <w:headerReference w:type="even" r:id="rId12"/>
          <w:headerReference w:type="default" r:id="rId13"/>
          <w:footerReference w:type="even" r:id="rId14"/>
          <w:footerReference w:type="default" r:id="rId15"/>
          <w:footerReference w:type="first" r:id="rId16"/>
          <w:pgSz w:w="12240" w:h="15840" w:code="1"/>
          <w:pgMar w:top="567" w:right="1440" w:bottom="1134" w:left="1440" w:header="720" w:footer="720" w:gutter="0"/>
          <w:cols w:space="720"/>
          <w:titlePg/>
          <w:docGrid w:linePitch="360"/>
        </w:sectPr>
      </w:pPr>
    </w:p>
    <w:p w14:paraId="0B5E972B" w14:textId="54013969" w:rsidR="003469F2" w:rsidRPr="00334BAF" w:rsidRDefault="003469F2">
      <w:pPr>
        <w:spacing w:after="0" w:line="240" w:lineRule="auto"/>
        <w:rPr>
          <w:rFonts w:ascii="Times New Roman" w:hAnsi="Times New Roman"/>
          <w:kern w:val="22"/>
          <w:lang w:val="en-GB"/>
        </w:rPr>
      </w:pPr>
    </w:p>
    <w:p w14:paraId="3398615F" w14:textId="760328B1" w:rsidR="003469F2" w:rsidRPr="00334BAF" w:rsidRDefault="00026B0C" w:rsidP="000E40C5">
      <w:pPr>
        <w:spacing w:after="0"/>
        <w:rPr>
          <w:rFonts w:cstheme="minorHAnsi"/>
          <w:b/>
          <w:i/>
          <w:color w:val="008887"/>
          <w:kern w:val="22"/>
          <w:sz w:val="36"/>
          <w:szCs w:val="36"/>
          <w:lang w:val="en-GB"/>
        </w:rPr>
      </w:pPr>
      <w:r w:rsidRPr="00334BAF">
        <w:rPr>
          <w:rFonts w:cstheme="minorHAnsi"/>
          <w:b/>
          <w:i/>
          <w:noProof/>
          <w:color w:val="008887"/>
          <w:kern w:val="22"/>
          <w:sz w:val="36"/>
          <w:szCs w:val="36"/>
          <w:lang w:val="en-GB" w:eastAsia="en-GB"/>
        </w:rPr>
        <w:drawing>
          <wp:anchor distT="0" distB="0" distL="114300" distR="114300" simplePos="0" relativeHeight="251659264" behindDoc="1" locked="0" layoutInCell="1" allowOverlap="1" wp14:anchorId="3B49EDCE" wp14:editId="3C07E4FB">
            <wp:simplePos x="0" y="0"/>
            <wp:positionH relativeFrom="column">
              <wp:posOffset>-928688</wp:posOffset>
            </wp:positionH>
            <wp:positionV relativeFrom="paragraph">
              <wp:posOffset>406400</wp:posOffset>
            </wp:positionV>
            <wp:extent cx="7772401" cy="1448603"/>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1.png"/>
                    <pic:cNvPicPr/>
                  </pic:nvPicPr>
                  <pic:blipFill rotWithShape="1">
                    <a:blip r:embed="rId17">
                      <a:extLst>
                        <a:ext uri="{28A0092B-C50C-407E-A947-70E740481C1C}">
                          <a14:useLocalDpi xmlns:a14="http://schemas.microsoft.com/office/drawing/2010/main" val="0"/>
                        </a:ext>
                      </a:extLst>
                    </a:blip>
                    <a:srcRect l="3989" r="1375"/>
                    <a:stretch/>
                  </pic:blipFill>
                  <pic:spPr bwMode="auto">
                    <a:xfrm>
                      <a:off x="0" y="0"/>
                      <a:ext cx="7797713" cy="145332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469F2" w:rsidRPr="00334BAF">
        <w:rPr>
          <w:rFonts w:cstheme="minorHAnsi"/>
          <w:b/>
          <w:i/>
          <w:color w:val="008887"/>
          <w:kern w:val="22"/>
          <w:sz w:val="36"/>
          <w:szCs w:val="36"/>
          <w:lang w:val="en-GB"/>
        </w:rPr>
        <w:t xml:space="preserve">Sharm El-Sheikh Communiqué </w:t>
      </w:r>
    </w:p>
    <w:p w14:paraId="77DC5B84" w14:textId="10004927" w:rsidR="003469F2" w:rsidRPr="00334BAF" w:rsidRDefault="003469F2" w:rsidP="000E40C5">
      <w:pPr>
        <w:spacing w:after="0"/>
        <w:rPr>
          <w:rFonts w:cstheme="minorHAnsi"/>
          <w:b/>
          <w:i/>
          <w:color w:val="008887"/>
          <w:kern w:val="22"/>
          <w:sz w:val="36"/>
          <w:szCs w:val="36"/>
          <w:lang w:val="en-GB"/>
        </w:rPr>
      </w:pPr>
      <w:r w:rsidRPr="00334BAF">
        <w:rPr>
          <w:rFonts w:cstheme="minorHAnsi"/>
          <w:b/>
          <w:i/>
          <w:color w:val="008887"/>
          <w:kern w:val="22"/>
          <w:sz w:val="36"/>
          <w:szCs w:val="36"/>
          <w:lang w:val="en-GB"/>
        </w:rPr>
        <w:t xml:space="preserve">for Local and Subnational Action </w:t>
      </w:r>
    </w:p>
    <w:p w14:paraId="5BAFC745" w14:textId="77777777" w:rsidR="003469F2" w:rsidRPr="00334BAF" w:rsidRDefault="003469F2" w:rsidP="000E40C5">
      <w:pPr>
        <w:spacing w:after="0"/>
        <w:rPr>
          <w:rFonts w:cstheme="minorHAnsi"/>
          <w:b/>
          <w:i/>
          <w:color w:val="008887"/>
          <w:kern w:val="22"/>
          <w:sz w:val="36"/>
          <w:szCs w:val="36"/>
          <w:lang w:val="en-GB"/>
        </w:rPr>
      </w:pPr>
      <w:r w:rsidRPr="00334BAF">
        <w:rPr>
          <w:rFonts w:cstheme="minorHAnsi"/>
          <w:b/>
          <w:i/>
          <w:color w:val="008887"/>
          <w:kern w:val="22"/>
          <w:sz w:val="36"/>
          <w:szCs w:val="36"/>
          <w:lang w:val="en-GB"/>
        </w:rPr>
        <w:t>for Nature and People</w:t>
      </w:r>
    </w:p>
    <w:p w14:paraId="017C86B3" w14:textId="77777777" w:rsidR="003469F2" w:rsidRPr="00334BAF" w:rsidRDefault="003469F2" w:rsidP="000E40C5">
      <w:pPr>
        <w:tabs>
          <w:tab w:val="right" w:pos="9026"/>
        </w:tabs>
        <w:spacing w:after="0"/>
        <w:rPr>
          <w:rFonts w:cstheme="minorHAnsi"/>
          <w:b/>
          <w:color w:val="008887"/>
          <w:kern w:val="22"/>
          <w:sz w:val="40"/>
          <w:szCs w:val="28"/>
          <w:lang w:val="en-GB"/>
        </w:rPr>
      </w:pPr>
      <w:r w:rsidRPr="00334BAF">
        <w:rPr>
          <w:rFonts w:cstheme="minorHAnsi"/>
          <w:b/>
          <w:color w:val="008887"/>
          <w:kern w:val="22"/>
          <w:sz w:val="36"/>
          <w:szCs w:val="36"/>
          <w:lang w:val="en-GB"/>
        </w:rPr>
        <w:t>2018</w:t>
      </w:r>
      <w:r w:rsidRPr="00334BAF">
        <w:rPr>
          <w:rFonts w:cstheme="minorHAnsi"/>
          <w:b/>
          <w:color w:val="008887"/>
          <w:kern w:val="22"/>
          <w:sz w:val="40"/>
          <w:szCs w:val="28"/>
          <w:lang w:val="en-GB"/>
        </w:rPr>
        <w:tab/>
      </w:r>
    </w:p>
    <w:p w14:paraId="21483255" w14:textId="77777777" w:rsidR="003469F2" w:rsidRPr="00334BAF" w:rsidRDefault="003469F2" w:rsidP="000E40C5">
      <w:pPr>
        <w:spacing w:afterLines="120" w:after="288" w:line="30" w:lineRule="atLeast"/>
        <w:rPr>
          <w:rFonts w:cstheme="minorHAnsi"/>
          <w:color w:val="008887"/>
          <w:kern w:val="22"/>
          <w:sz w:val="44"/>
          <w:szCs w:val="28"/>
          <w:lang w:val="en-GB"/>
        </w:rPr>
      </w:pPr>
    </w:p>
    <w:p w14:paraId="69BFAE49" w14:textId="77777777" w:rsidR="003469F2" w:rsidRPr="00334BAF" w:rsidRDefault="003469F2" w:rsidP="000E40C5">
      <w:pPr>
        <w:spacing w:afterLines="120" w:after="288" w:line="30" w:lineRule="atLeast"/>
        <w:jc w:val="center"/>
        <w:rPr>
          <w:rFonts w:cstheme="minorHAnsi"/>
          <w:i/>
          <w:color w:val="008887"/>
          <w:kern w:val="22"/>
          <w:sz w:val="32"/>
          <w:szCs w:val="28"/>
          <w:lang w:val="en-GB"/>
        </w:rPr>
      </w:pPr>
    </w:p>
    <w:p w14:paraId="798E0FD4" w14:textId="77777777" w:rsidR="003469F2" w:rsidRPr="00334BAF" w:rsidRDefault="003469F2" w:rsidP="000E40C5">
      <w:pPr>
        <w:spacing w:after="120" w:line="324" w:lineRule="auto"/>
        <w:rPr>
          <w:rFonts w:cstheme="minorHAnsi"/>
          <w:kern w:val="22"/>
          <w:sz w:val="24"/>
          <w:szCs w:val="24"/>
          <w:lang w:val="en-GB"/>
        </w:rPr>
      </w:pPr>
    </w:p>
    <w:p w14:paraId="5A023059" w14:textId="77777777" w:rsidR="003469F2" w:rsidRPr="00334BAF" w:rsidRDefault="003469F2" w:rsidP="000E40C5">
      <w:pPr>
        <w:spacing w:after="120" w:line="324" w:lineRule="auto"/>
        <w:rPr>
          <w:rFonts w:cstheme="minorHAnsi"/>
          <w:kern w:val="22"/>
          <w:sz w:val="24"/>
          <w:szCs w:val="24"/>
          <w:lang w:val="en-GB"/>
        </w:rPr>
      </w:pPr>
      <w:r w:rsidRPr="00334BAF">
        <w:rPr>
          <w:rFonts w:cstheme="minorHAnsi"/>
          <w:kern w:val="22"/>
          <w:sz w:val="24"/>
          <w:szCs w:val="24"/>
          <w:lang w:val="en-GB"/>
        </w:rPr>
        <w:t xml:space="preserve">We, local and subnational governments, our networks and our partners, convening at </w:t>
      </w:r>
      <w:r w:rsidRPr="00334BAF">
        <w:rPr>
          <w:rFonts w:cstheme="minorHAnsi"/>
          <w:b/>
          <w:i/>
          <w:color w:val="008887"/>
          <w:kern w:val="22"/>
          <w:sz w:val="24"/>
          <w:szCs w:val="24"/>
          <w:lang w:val="en-GB"/>
        </w:rPr>
        <w:t>6</w:t>
      </w:r>
      <w:r w:rsidRPr="00334BAF">
        <w:rPr>
          <w:rFonts w:cstheme="minorHAnsi"/>
          <w:b/>
          <w:i/>
          <w:color w:val="008887"/>
          <w:kern w:val="22"/>
          <w:sz w:val="24"/>
          <w:szCs w:val="24"/>
          <w:vertAlign w:val="superscript"/>
          <w:lang w:val="en-GB"/>
        </w:rPr>
        <w:t>th</w:t>
      </w:r>
      <w:r w:rsidRPr="00334BAF">
        <w:rPr>
          <w:rFonts w:cstheme="minorHAnsi"/>
          <w:b/>
          <w:i/>
          <w:color w:val="008887"/>
          <w:kern w:val="22"/>
          <w:sz w:val="24"/>
          <w:szCs w:val="24"/>
          <w:lang w:val="en-GB"/>
        </w:rPr>
        <w:t xml:space="preserve"> Global Biodiversity Summit of Local and Subnational Governments</w:t>
      </w:r>
      <w:r w:rsidRPr="00334BAF">
        <w:rPr>
          <w:rFonts w:cstheme="minorHAnsi"/>
          <w:kern w:val="22"/>
          <w:sz w:val="24"/>
          <w:szCs w:val="24"/>
          <w:lang w:val="en-GB"/>
        </w:rPr>
        <w:t xml:space="preserve"> held in parallel with the 14</w:t>
      </w:r>
      <w:r w:rsidRPr="00334BAF">
        <w:rPr>
          <w:rFonts w:cstheme="minorHAnsi"/>
          <w:kern w:val="22"/>
          <w:sz w:val="24"/>
          <w:szCs w:val="24"/>
          <w:vertAlign w:val="superscript"/>
          <w:lang w:val="en-GB"/>
        </w:rPr>
        <w:t>th</w:t>
      </w:r>
      <w:r w:rsidRPr="00334BAF">
        <w:rPr>
          <w:rFonts w:cstheme="minorHAnsi"/>
          <w:kern w:val="22"/>
          <w:sz w:val="24"/>
          <w:szCs w:val="24"/>
          <w:lang w:val="en-GB"/>
        </w:rPr>
        <w:t xml:space="preserve"> Conference of the Parties of the Convention on Biological Diversity in Sharm El-Sheikh, Egypt, 17 to 29 November 2018,  </w:t>
      </w:r>
    </w:p>
    <w:p w14:paraId="2105BBBF" w14:textId="77777777" w:rsidR="003469F2" w:rsidRPr="00334BAF" w:rsidRDefault="003469F2" w:rsidP="000E40C5">
      <w:pPr>
        <w:pStyle w:val="NormalWeb"/>
        <w:spacing w:after="120" w:afterAutospacing="0" w:line="324" w:lineRule="auto"/>
        <w:rPr>
          <w:rFonts w:asciiTheme="minorHAnsi" w:hAnsiTheme="minorHAnsi" w:cstheme="minorHAnsi"/>
          <w:b/>
          <w:kern w:val="22"/>
          <w:lang w:val="en-GB"/>
        </w:rPr>
      </w:pPr>
      <w:r w:rsidRPr="00334BAF">
        <w:rPr>
          <w:rFonts w:asciiTheme="minorHAnsi" w:hAnsiTheme="minorHAnsi" w:cstheme="minorHAnsi"/>
          <w:b/>
          <w:kern w:val="22"/>
          <w:lang w:val="en-GB"/>
        </w:rPr>
        <w:t xml:space="preserve">hereby agree that, </w:t>
      </w:r>
    </w:p>
    <w:p w14:paraId="74005A10" w14:textId="77777777" w:rsidR="003469F2" w:rsidRPr="00334BAF" w:rsidRDefault="003469F2" w:rsidP="000E40C5">
      <w:pPr>
        <w:pStyle w:val="NormalWeb"/>
        <w:spacing w:after="120" w:afterAutospacing="0" w:line="324" w:lineRule="auto"/>
        <w:rPr>
          <w:rFonts w:asciiTheme="minorHAnsi" w:hAnsiTheme="minorHAnsi" w:cstheme="minorHAnsi"/>
          <w:kern w:val="22"/>
          <w:lang w:val="en-GB"/>
        </w:rPr>
      </w:pPr>
      <w:r w:rsidRPr="00334BAF">
        <w:rPr>
          <w:rFonts w:asciiTheme="minorHAnsi" w:hAnsiTheme="minorHAnsi" w:cstheme="minorHAnsi"/>
          <w:kern w:val="22"/>
          <w:lang w:val="en-GB"/>
        </w:rPr>
        <w:t>in light of most recent global assessment reports such as the</w:t>
      </w:r>
      <w:r w:rsidRPr="00334BAF">
        <w:rPr>
          <w:rFonts w:asciiTheme="minorHAnsi" w:hAnsiTheme="minorHAnsi" w:cstheme="minorHAnsi"/>
          <w:b/>
          <w:i/>
          <w:kern w:val="22"/>
          <w:lang w:val="en-GB"/>
        </w:rPr>
        <w:t xml:space="preserve"> IPCC Special Report on Global Warming of 1.5ºC, WWF’s Living Planet Report 2018: Aiming Higher </w:t>
      </w:r>
      <w:r w:rsidRPr="00334BAF">
        <w:rPr>
          <w:rFonts w:asciiTheme="minorHAnsi" w:hAnsiTheme="minorHAnsi" w:cstheme="minorHAnsi"/>
          <w:kern w:val="22"/>
          <w:lang w:val="en-GB"/>
        </w:rPr>
        <w:t>and</w:t>
      </w:r>
      <w:r w:rsidRPr="00334BAF">
        <w:rPr>
          <w:rFonts w:asciiTheme="minorHAnsi" w:hAnsiTheme="minorHAnsi" w:cstheme="minorHAnsi"/>
          <w:b/>
          <w:i/>
          <w:kern w:val="22"/>
          <w:lang w:val="en-GB"/>
        </w:rPr>
        <w:t xml:space="preserve"> Nature in the Urban Century Assessment (NUCA)</w:t>
      </w:r>
      <w:r w:rsidRPr="00334BAF">
        <w:rPr>
          <w:rFonts w:asciiTheme="minorHAnsi" w:hAnsiTheme="minorHAnsi" w:cstheme="minorHAnsi"/>
          <w:kern w:val="22"/>
          <w:lang w:val="en-GB"/>
        </w:rPr>
        <w:t xml:space="preserve">, urgent action is needed to save people and our planet as we hit the </w:t>
      </w:r>
      <w:r w:rsidRPr="00334BAF">
        <w:rPr>
          <w:rStyle w:val="Emphasis"/>
          <w:rFonts w:asciiTheme="minorHAnsi" w:hAnsiTheme="minorHAnsi" w:cstheme="minorHAnsi"/>
          <w:bCs w:val="0"/>
          <w:kern w:val="22"/>
          <w:shd w:val="clear" w:color="auto" w:fill="FFFFFF"/>
          <w:lang w:val="en-GB"/>
        </w:rPr>
        <w:t>1.5</w:t>
      </w:r>
      <w:r w:rsidRPr="00334BAF">
        <w:rPr>
          <w:rFonts w:asciiTheme="minorHAnsi" w:hAnsiTheme="minorHAnsi" w:cstheme="minorHAnsi"/>
          <w:i/>
          <w:kern w:val="22"/>
          <w:shd w:val="clear" w:color="auto" w:fill="FFFFFF"/>
          <w:lang w:val="en-GB"/>
        </w:rPr>
        <w:t>ºC</w:t>
      </w:r>
      <w:r w:rsidRPr="00334BAF">
        <w:rPr>
          <w:rFonts w:asciiTheme="minorHAnsi" w:hAnsiTheme="minorHAnsi" w:cstheme="minorHAnsi"/>
          <w:kern w:val="22"/>
          <w:lang w:val="en-GB"/>
        </w:rPr>
        <w:t xml:space="preserve"> climate wall and may soon reach tipping points that may cause irreversible destruction to nature and ultimately to humankind. By 2050, the estimated global population will be 68% urban, with an additional 2,5 billion people living in cities the next 32 years. This rate of urban growth: </w:t>
      </w:r>
    </w:p>
    <w:p w14:paraId="4C8C032F" w14:textId="77777777" w:rsidR="003469F2" w:rsidRPr="00334BAF" w:rsidRDefault="003469F2" w:rsidP="00413B8D">
      <w:pPr>
        <w:pStyle w:val="NormalWeb"/>
        <w:numPr>
          <w:ilvl w:val="0"/>
          <w:numId w:val="7"/>
        </w:numPr>
        <w:spacing w:after="120" w:afterAutospacing="0" w:line="324" w:lineRule="auto"/>
        <w:rPr>
          <w:rFonts w:asciiTheme="minorHAnsi" w:hAnsiTheme="minorHAnsi" w:cstheme="minorHAnsi"/>
          <w:color w:val="545454"/>
          <w:kern w:val="22"/>
          <w:shd w:val="clear" w:color="auto" w:fill="FFFFFF"/>
          <w:lang w:val="en-GB"/>
        </w:rPr>
      </w:pPr>
      <w:r w:rsidRPr="00334BAF">
        <w:rPr>
          <w:rFonts w:asciiTheme="minorHAnsi" w:hAnsiTheme="minorHAnsi" w:cstheme="minorHAnsi"/>
          <w:kern w:val="22"/>
          <w:lang w:val="en-GB"/>
        </w:rPr>
        <w:t>is roughly the equivalent of building a city with the population of Beijing every 100 days</w:t>
      </w:r>
    </w:p>
    <w:p w14:paraId="32630727" w14:textId="77777777" w:rsidR="003469F2" w:rsidRPr="00334BAF" w:rsidRDefault="003469F2" w:rsidP="00413B8D">
      <w:pPr>
        <w:pStyle w:val="NormalWeb"/>
        <w:numPr>
          <w:ilvl w:val="0"/>
          <w:numId w:val="7"/>
        </w:numPr>
        <w:spacing w:after="120" w:afterAutospacing="0" w:line="324" w:lineRule="auto"/>
        <w:rPr>
          <w:rFonts w:asciiTheme="minorHAnsi" w:hAnsiTheme="minorHAnsi" w:cstheme="minorHAnsi"/>
          <w:kern w:val="22"/>
          <w:lang w:val="en-GB"/>
        </w:rPr>
      </w:pPr>
      <w:r w:rsidRPr="00334BAF">
        <w:rPr>
          <w:rFonts w:asciiTheme="minorHAnsi" w:hAnsiTheme="minorHAnsi" w:cstheme="minorHAnsi"/>
          <w:kern w:val="22"/>
          <w:lang w:val="en-GB"/>
        </w:rPr>
        <w:t>will, between now and 2030, destroy natural habitat that stores an estimated metric tons of CO</w:t>
      </w:r>
      <w:r w:rsidRPr="00334BAF">
        <w:rPr>
          <w:rFonts w:asciiTheme="minorHAnsi" w:hAnsiTheme="minorHAnsi" w:cstheme="minorHAnsi"/>
          <w:kern w:val="22"/>
          <w:vertAlign w:val="subscript"/>
          <w:lang w:val="en-GB"/>
        </w:rPr>
        <w:t>2</w:t>
      </w:r>
      <w:r w:rsidRPr="00334BAF">
        <w:rPr>
          <w:rFonts w:asciiTheme="minorHAnsi" w:hAnsiTheme="minorHAnsi" w:cstheme="minorHAnsi"/>
          <w:kern w:val="22"/>
          <w:lang w:val="en-GB"/>
        </w:rPr>
        <w:t xml:space="preserve"> 4.35 billion</w:t>
      </w:r>
    </w:p>
    <w:p w14:paraId="1C163E49" w14:textId="77777777" w:rsidR="003469F2" w:rsidRPr="00334BAF" w:rsidRDefault="003469F2" w:rsidP="00413B8D">
      <w:pPr>
        <w:pStyle w:val="NormalWeb"/>
        <w:numPr>
          <w:ilvl w:val="0"/>
          <w:numId w:val="7"/>
        </w:numPr>
        <w:spacing w:after="120" w:afterAutospacing="0" w:line="324" w:lineRule="auto"/>
        <w:rPr>
          <w:rFonts w:asciiTheme="minorHAnsi" w:hAnsiTheme="minorHAnsi" w:cstheme="minorHAnsi"/>
          <w:kern w:val="22"/>
          <w:lang w:val="en-GB"/>
        </w:rPr>
      </w:pPr>
      <w:r w:rsidRPr="00334BAF">
        <w:rPr>
          <w:rFonts w:asciiTheme="minorHAnsi" w:hAnsiTheme="minorHAnsi" w:cstheme="minorHAnsi"/>
          <w:kern w:val="22"/>
          <w:lang w:val="en-GB"/>
        </w:rPr>
        <w:t>will set to decline worldwide vertebrate populations by 60 % from their 1970 levels by 2020</w:t>
      </w:r>
    </w:p>
    <w:p w14:paraId="1C602534" w14:textId="77777777" w:rsidR="003469F2" w:rsidRPr="00334BAF" w:rsidRDefault="003469F2" w:rsidP="00413B8D">
      <w:pPr>
        <w:pStyle w:val="NormalWeb"/>
        <w:numPr>
          <w:ilvl w:val="0"/>
          <w:numId w:val="7"/>
        </w:numPr>
        <w:spacing w:after="120" w:afterAutospacing="0" w:line="324" w:lineRule="auto"/>
        <w:rPr>
          <w:rFonts w:asciiTheme="minorHAnsi" w:hAnsiTheme="minorHAnsi" w:cstheme="minorHAnsi"/>
          <w:kern w:val="22"/>
          <w:lang w:val="en-GB"/>
        </w:rPr>
      </w:pPr>
      <w:r w:rsidRPr="00334BAF">
        <w:rPr>
          <w:rFonts w:asciiTheme="minorHAnsi" w:hAnsiTheme="minorHAnsi" w:cstheme="minorHAnsi"/>
          <w:kern w:val="22"/>
          <w:lang w:val="en-GB"/>
        </w:rPr>
        <w:t xml:space="preserve">will, by 2030, lead to 40% of protected areas within 50 km of urban areas, whereas, before 2000, 29% of protected areas were less than 50 km from urban areas </w:t>
      </w:r>
    </w:p>
    <w:p w14:paraId="42F6389B" w14:textId="77777777" w:rsidR="003469F2" w:rsidRPr="00334BAF" w:rsidRDefault="003469F2" w:rsidP="000E40C5">
      <w:pPr>
        <w:pStyle w:val="NormalWeb"/>
        <w:spacing w:after="120" w:afterAutospacing="0" w:line="324" w:lineRule="auto"/>
        <w:rPr>
          <w:rFonts w:asciiTheme="minorHAnsi" w:hAnsiTheme="minorHAnsi" w:cstheme="minorHAnsi"/>
          <w:kern w:val="22"/>
          <w:lang w:val="en-GB"/>
        </w:rPr>
      </w:pPr>
      <w:r w:rsidRPr="00334BAF">
        <w:rPr>
          <w:rFonts w:cstheme="minorHAnsi"/>
          <w:kern w:val="22"/>
          <w:lang w:val="en-GB"/>
        </w:rPr>
        <w:t>N</w:t>
      </w:r>
      <w:r w:rsidRPr="00334BAF">
        <w:rPr>
          <w:rFonts w:asciiTheme="minorHAnsi" w:hAnsiTheme="minorHAnsi" w:cstheme="minorHAnsi"/>
          <w:kern w:val="22"/>
          <w:lang w:val="en-GB"/>
        </w:rPr>
        <w:t xml:space="preserve">ow more than ever all Parties, governments at all levels  and their stakeholders need to step up their efforts significantly and to work together to realize, enable and unlock to fullest potential, the rich, diverse and collective contributions, and that of our growing urban populations, to </w:t>
      </w:r>
      <w:r w:rsidRPr="00334BAF">
        <w:rPr>
          <w:rFonts w:asciiTheme="minorHAnsi" w:hAnsiTheme="minorHAnsi" w:cstheme="minorHAnsi"/>
          <w:b/>
          <w:i/>
          <w:kern w:val="22"/>
          <w:lang w:val="en-GB"/>
        </w:rPr>
        <w:t xml:space="preserve">significantly, rapidly and collectively implement actions for contributing directly and measurably </w:t>
      </w:r>
      <w:r w:rsidRPr="00334BAF">
        <w:rPr>
          <w:rFonts w:asciiTheme="minorHAnsi" w:hAnsiTheme="minorHAnsi" w:cstheme="minorHAnsi"/>
          <w:kern w:val="22"/>
          <w:lang w:val="en-GB"/>
        </w:rPr>
        <w:t>to the attainment of the UN Convention on Biological Diversity (CBD) Strategic Plan for Biodiversity 2011-2020 and its Aichi Biodiversity Targets, and the 2050 Vision for Biodiversity, in ways that:</w:t>
      </w:r>
    </w:p>
    <w:p w14:paraId="7AE65943" w14:textId="77777777" w:rsidR="003469F2" w:rsidRPr="00334BAF" w:rsidRDefault="003469F2" w:rsidP="000E40C5">
      <w:pPr>
        <w:pStyle w:val="NormalWeb"/>
        <w:spacing w:after="120" w:afterAutospacing="0" w:line="324" w:lineRule="auto"/>
        <w:rPr>
          <w:rFonts w:asciiTheme="minorHAnsi" w:hAnsiTheme="minorHAnsi" w:cstheme="minorHAnsi"/>
          <w:kern w:val="22"/>
          <w:lang w:val="en-GB"/>
        </w:rPr>
      </w:pPr>
    </w:p>
    <w:p w14:paraId="71FB6010" w14:textId="77777777" w:rsidR="003469F2" w:rsidRPr="00334BAF" w:rsidRDefault="003469F2" w:rsidP="00413B8D">
      <w:pPr>
        <w:pStyle w:val="NormalWeb"/>
        <w:numPr>
          <w:ilvl w:val="0"/>
          <w:numId w:val="6"/>
        </w:numPr>
        <w:spacing w:before="0" w:beforeAutospacing="0" w:after="120" w:afterAutospacing="0" w:line="324" w:lineRule="auto"/>
        <w:rPr>
          <w:rFonts w:asciiTheme="minorHAnsi" w:hAnsiTheme="minorHAnsi" w:cstheme="minorHAnsi"/>
          <w:kern w:val="22"/>
          <w:lang w:val="en-GB"/>
        </w:rPr>
      </w:pPr>
      <w:r w:rsidRPr="00334BAF">
        <w:rPr>
          <w:rFonts w:asciiTheme="minorHAnsi" w:hAnsiTheme="minorHAnsi" w:cstheme="minorHAnsi"/>
          <w:kern w:val="22"/>
          <w:lang w:val="en-GB"/>
        </w:rPr>
        <w:t xml:space="preserve">advance the implementation of all the Sustainable Development Goals (SDG), and the Nationally Determined Contributions (NDCs) for the Paris Climate Agreement </w:t>
      </w:r>
    </w:p>
    <w:p w14:paraId="53A14869" w14:textId="77777777" w:rsidR="003469F2" w:rsidRPr="00334BAF" w:rsidRDefault="003469F2" w:rsidP="00413B8D">
      <w:pPr>
        <w:pStyle w:val="NormalWeb"/>
        <w:numPr>
          <w:ilvl w:val="0"/>
          <w:numId w:val="6"/>
        </w:numPr>
        <w:spacing w:after="120" w:afterAutospacing="0" w:line="324" w:lineRule="auto"/>
        <w:rPr>
          <w:rFonts w:asciiTheme="minorHAnsi" w:hAnsiTheme="minorHAnsi" w:cstheme="minorHAnsi"/>
          <w:kern w:val="22"/>
          <w:lang w:val="en-GB"/>
        </w:rPr>
      </w:pPr>
      <w:r w:rsidRPr="00334BAF">
        <w:rPr>
          <w:rFonts w:asciiTheme="minorHAnsi" w:hAnsiTheme="minorHAnsi" w:cstheme="minorHAnsi"/>
          <w:kern w:val="22"/>
          <w:lang w:val="en-GB"/>
        </w:rPr>
        <w:t>build stronger multilevel governance mechanisms for strengthened and more integrated actions</w:t>
      </w:r>
    </w:p>
    <w:p w14:paraId="6D63D50F" w14:textId="77777777" w:rsidR="003469F2" w:rsidRPr="00334BAF" w:rsidRDefault="003469F2" w:rsidP="00413B8D">
      <w:pPr>
        <w:pStyle w:val="NormalWeb"/>
        <w:numPr>
          <w:ilvl w:val="0"/>
          <w:numId w:val="6"/>
        </w:numPr>
        <w:spacing w:after="120" w:afterAutospacing="0" w:line="324" w:lineRule="auto"/>
        <w:rPr>
          <w:rFonts w:asciiTheme="minorHAnsi" w:hAnsiTheme="minorHAnsi" w:cstheme="minorHAnsi"/>
          <w:kern w:val="22"/>
          <w:lang w:val="en-GB"/>
        </w:rPr>
      </w:pPr>
      <w:r w:rsidRPr="00334BAF">
        <w:rPr>
          <w:rFonts w:asciiTheme="minorHAnsi" w:hAnsiTheme="minorHAnsi" w:cstheme="minorHAnsi"/>
          <w:kern w:val="22"/>
          <w:lang w:val="en-GB"/>
        </w:rPr>
        <w:t>aim our interactions with, and impacts on, nature at a systemic level to result in multiple and sustainable benefits for nature and people</w:t>
      </w:r>
    </w:p>
    <w:p w14:paraId="29F19663" w14:textId="47F01067" w:rsidR="003469F2" w:rsidRPr="00334BAF" w:rsidRDefault="003469F2" w:rsidP="00413B8D">
      <w:pPr>
        <w:pStyle w:val="NormalWeb"/>
        <w:numPr>
          <w:ilvl w:val="0"/>
          <w:numId w:val="6"/>
        </w:numPr>
        <w:spacing w:after="120" w:afterAutospacing="0" w:line="324" w:lineRule="auto"/>
        <w:rPr>
          <w:rFonts w:asciiTheme="minorHAnsi" w:hAnsiTheme="minorHAnsi" w:cstheme="minorHAnsi"/>
          <w:kern w:val="22"/>
          <w:lang w:val="en-GB"/>
        </w:rPr>
      </w:pPr>
      <w:r w:rsidRPr="00334BAF">
        <w:rPr>
          <w:rFonts w:asciiTheme="minorHAnsi" w:hAnsiTheme="minorHAnsi" w:cstheme="minorHAnsi"/>
          <w:kern w:val="22"/>
          <w:lang w:val="en-GB"/>
        </w:rPr>
        <w:t xml:space="preserve">fully enable and integrate the contributions and voices of all levels of government into the design and implementation of a </w:t>
      </w:r>
      <w:r w:rsidRPr="00334BAF">
        <w:rPr>
          <w:rFonts w:asciiTheme="minorHAnsi" w:hAnsiTheme="minorHAnsi" w:cstheme="minorHAnsi"/>
          <w:b/>
          <w:kern w:val="22"/>
          <w:lang w:val="en-GB"/>
        </w:rPr>
        <w:t>post-2020 global biodiversity framework</w:t>
      </w:r>
      <w:r w:rsidRPr="00334BAF">
        <w:rPr>
          <w:rFonts w:asciiTheme="minorHAnsi" w:hAnsiTheme="minorHAnsi" w:cstheme="minorHAnsi"/>
          <w:kern w:val="22"/>
          <w:lang w:val="en-GB"/>
        </w:rPr>
        <w:t xml:space="preserve"> as announced by </w:t>
      </w:r>
      <w:r w:rsidR="00876601" w:rsidRPr="00334BAF">
        <w:rPr>
          <w:rFonts w:asciiTheme="minorHAnsi" w:hAnsiTheme="minorHAnsi" w:cstheme="minorHAnsi"/>
          <w:kern w:val="22"/>
          <w:lang w:val="en-GB"/>
        </w:rPr>
        <w:t>the CBD Parties during the High-</w:t>
      </w:r>
      <w:r w:rsidRPr="00334BAF">
        <w:rPr>
          <w:rFonts w:asciiTheme="minorHAnsi" w:hAnsiTheme="minorHAnsi" w:cstheme="minorHAnsi"/>
          <w:kern w:val="22"/>
          <w:lang w:val="en-GB"/>
        </w:rPr>
        <w:t xml:space="preserve">Level Segment of the CBD COP14 upon the release of the </w:t>
      </w:r>
      <w:r w:rsidRPr="00334BAF">
        <w:rPr>
          <w:rFonts w:asciiTheme="minorHAnsi" w:hAnsiTheme="minorHAnsi" w:cstheme="minorHAnsi"/>
          <w:b/>
          <w:i/>
          <w:kern w:val="22"/>
          <w:lang w:val="en-GB"/>
        </w:rPr>
        <w:t>Sharm El-Sheikh Declaration Investing in Biodiversity for People and Planet</w:t>
      </w:r>
      <w:r w:rsidRPr="00334BAF">
        <w:rPr>
          <w:rFonts w:asciiTheme="minorHAnsi" w:hAnsiTheme="minorHAnsi" w:cstheme="minorHAnsi"/>
          <w:kern w:val="22"/>
          <w:lang w:val="en-GB"/>
        </w:rPr>
        <w:t xml:space="preserve"> </w:t>
      </w:r>
    </w:p>
    <w:p w14:paraId="44170FB7" w14:textId="33C2B0B4" w:rsidR="003469F2" w:rsidRPr="00334BAF" w:rsidRDefault="003469F2" w:rsidP="00413B8D">
      <w:pPr>
        <w:pStyle w:val="NormalWeb"/>
        <w:numPr>
          <w:ilvl w:val="0"/>
          <w:numId w:val="6"/>
        </w:numPr>
        <w:spacing w:after="120" w:afterAutospacing="0" w:line="324" w:lineRule="auto"/>
        <w:rPr>
          <w:rFonts w:cstheme="minorHAnsi"/>
          <w:kern w:val="22"/>
          <w:lang w:val="en-GB"/>
        </w:rPr>
      </w:pPr>
      <w:r w:rsidRPr="00334BAF">
        <w:rPr>
          <w:rFonts w:asciiTheme="minorHAnsi" w:hAnsiTheme="minorHAnsi" w:cstheme="minorHAnsi"/>
          <w:kern w:val="22"/>
          <w:lang w:val="en-GB"/>
        </w:rPr>
        <w:t xml:space="preserve">collectively support the </w:t>
      </w:r>
      <w:r w:rsidRPr="00334BAF">
        <w:rPr>
          <w:rFonts w:asciiTheme="minorHAnsi" w:hAnsiTheme="minorHAnsi" w:cstheme="minorHAnsi"/>
          <w:b/>
          <w:i/>
          <w:kern w:val="22"/>
          <w:lang w:val="en-GB"/>
        </w:rPr>
        <w:t>Sharm El-Sheik to Beijing Action Agenda for Nature and People</w:t>
      </w:r>
      <w:r w:rsidRPr="00334BAF">
        <w:rPr>
          <w:rFonts w:asciiTheme="minorHAnsi" w:hAnsiTheme="minorHAnsi" w:cstheme="minorHAnsi"/>
          <w:kern w:val="22"/>
          <w:lang w:val="en-GB"/>
        </w:rPr>
        <w:t xml:space="preserve"> announced by the Republic of Egypt, the People’s Republic of China and the Secretariat of the CBD</w:t>
      </w:r>
    </w:p>
    <w:p w14:paraId="4F01CB3F" w14:textId="77777777" w:rsidR="00026B0C" w:rsidRPr="00334BAF" w:rsidRDefault="00026B0C" w:rsidP="00026B0C">
      <w:pPr>
        <w:pStyle w:val="NormalWeb"/>
        <w:spacing w:after="120" w:afterAutospacing="0" w:line="324" w:lineRule="auto"/>
        <w:ind w:left="720"/>
        <w:rPr>
          <w:rFonts w:cstheme="minorHAnsi"/>
          <w:kern w:val="22"/>
          <w:lang w:val="en-GB"/>
        </w:rPr>
      </w:pPr>
    </w:p>
    <w:p w14:paraId="43C2BEDD" w14:textId="77777777" w:rsidR="003469F2" w:rsidRPr="00334BAF" w:rsidRDefault="003469F2" w:rsidP="00756B30">
      <w:pPr>
        <w:spacing w:after="120" w:line="324" w:lineRule="auto"/>
        <w:rPr>
          <w:rFonts w:cstheme="minorHAnsi"/>
          <w:kern w:val="22"/>
          <w:sz w:val="24"/>
          <w:szCs w:val="24"/>
          <w:lang w:val="en-GB"/>
        </w:rPr>
      </w:pPr>
      <w:r w:rsidRPr="00334BAF">
        <w:rPr>
          <w:rFonts w:cstheme="minorHAnsi"/>
          <w:kern w:val="22"/>
          <w:sz w:val="24"/>
          <w:szCs w:val="24"/>
          <w:lang w:val="en-GB"/>
        </w:rPr>
        <w:t xml:space="preserve">Successive Global Biodiversity Summits of Cities and Subnational Governments since CBD COP9 in 2008, have underlined the role and contribution of all levels of subnational governments and resulted in COP decisions focused on their full engagement. We reiterate our statements presented through the </w:t>
      </w:r>
      <w:r w:rsidRPr="00334BAF">
        <w:rPr>
          <w:rFonts w:cstheme="minorHAnsi"/>
          <w:b/>
          <w:i/>
          <w:kern w:val="22"/>
          <w:sz w:val="24"/>
          <w:szCs w:val="24"/>
          <w:lang w:val="en-GB"/>
        </w:rPr>
        <w:t>2016 Quintana Roo Communiqué on Mainstreaming Local and Subnational Biodiversity Action</w:t>
      </w:r>
      <w:r w:rsidRPr="00334BAF">
        <w:rPr>
          <w:rFonts w:cstheme="minorHAnsi"/>
          <w:kern w:val="22"/>
          <w:sz w:val="24"/>
          <w:szCs w:val="24"/>
          <w:lang w:val="en-GB"/>
        </w:rPr>
        <w:t xml:space="preserve"> adopted at the 5</w:t>
      </w:r>
      <w:r w:rsidRPr="00334BAF">
        <w:rPr>
          <w:rFonts w:cstheme="minorHAnsi"/>
          <w:kern w:val="22"/>
          <w:sz w:val="24"/>
          <w:szCs w:val="24"/>
          <w:vertAlign w:val="superscript"/>
          <w:lang w:val="en-GB"/>
        </w:rPr>
        <w:t>th</w:t>
      </w:r>
      <w:r w:rsidRPr="00334BAF">
        <w:rPr>
          <w:rFonts w:cstheme="minorHAnsi"/>
          <w:kern w:val="22"/>
          <w:sz w:val="24"/>
          <w:szCs w:val="24"/>
          <w:lang w:val="en-GB"/>
        </w:rPr>
        <w:t xml:space="preserve"> Global Summit.</w:t>
      </w:r>
    </w:p>
    <w:p w14:paraId="12CCA781" w14:textId="77777777" w:rsidR="00026B0C" w:rsidRPr="00334BAF" w:rsidRDefault="00026B0C" w:rsidP="000E40C5">
      <w:pPr>
        <w:tabs>
          <w:tab w:val="left" w:pos="0"/>
        </w:tabs>
        <w:spacing w:after="120" w:line="324" w:lineRule="auto"/>
        <w:rPr>
          <w:rFonts w:cstheme="minorHAnsi"/>
          <w:b/>
          <w:kern w:val="22"/>
          <w:sz w:val="24"/>
          <w:szCs w:val="24"/>
          <w:lang w:val="en-GB"/>
        </w:rPr>
      </w:pPr>
    </w:p>
    <w:p w14:paraId="286B735A" w14:textId="77777777" w:rsidR="00026B0C" w:rsidRPr="00334BAF" w:rsidRDefault="00026B0C" w:rsidP="000E40C5">
      <w:pPr>
        <w:tabs>
          <w:tab w:val="left" w:pos="0"/>
        </w:tabs>
        <w:spacing w:after="120" w:line="324" w:lineRule="auto"/>
        <w:rPr>
          <w:rFonts w:cstheme="minorHAnsi"/>
          <w:b/>
          <w:kern w:val="22"/>
          <w:sz w:val="24"/>
          <w:szCs w:val="24"/>
          <w:lang w:val="en-GB"/>
        </w:rPr>
      </w:pPr>
    </w:p>
    <w:p w14:paraId="0B12342B" w14:textId="5042A973" w:rsidR="003469F2" w:rsidRPr="00334BAF" w:rsidRDefault="003469F2" w:rsidP="000E40C5">
      <w:pPr>
        <w:tabs>
          <w:tab w:val="left" w:pos="0"/>
        </w:tabs>
        <w:spacing w:after="120" w:line="324" w:lineRule="auto"/>
        <w:rPr>
          <w:rFonts w:cstheme="minorHAnsi"/>
          <w:kern w:val="22"/>
          <w:sz w:val="24"/>
          <w:szCs w:val="24"/>
          <w:lang w:val="en-GB"/>
        </w:rPr>
      </w:pPr>
      <w:r w:rsidRPr="00334BAF">
        <w:rPr>
          <w:rFonts w:cstheme="minorHAnsi"/>
          <w:b/>
          <w:kern w:val="22"/>
          <w:sz w:val="24"/>
          <w:szCs w:val="24"/>
          <w:lang w:val="en-GB"/>
        </w:rPr>
        <w:t>We hereby undertake</w:t>
      </w:r>
      <w:r w:rsidRPr="00334BAF">
        <w:rPr>
          <w:rFonts w:cstheme="minorHAnsi"/>
          <w:kern w:val="22"/>
          <w:sz w:val="24"/>
          <w:szCs w:val="24"/>
          <w:lang w:val="en-GB"/>
        </w:rPr>
        <w:t xml:space="preserve"> to:</w:t>
      </w:r>
    </w:p>
    <w:p w14:paraId="54681935" w14:textId="77777777" w:rsidR="003469F2" w:rsidRPr="00334BAF" w:rsidRDefault="003469F2" w:rsidP="00413B8D">
      <w:pPr>
        <w:pStyle w:val="ListParagraph"/>
        <w:numPr>
          <w:ilvl w:val="0"/>
          <w:numId w:val="5"/>
        </w:numPr>
        <w:spacing w:after="120" w:line="324" w:lineRule="auto"/>
        <w:ind w:left="360"/>
        <w:contextualSpacing/>
        <w:rPr>
          <w:rFonts w:cstheme="minorHAnsi"/>
          <w:color w:val="404040" w:themeColor="text1" w:themeTint="BF"/>
          <w:kern w:val="22"/>
          <w:sz w:val="24"/>
          <w:szCs w:val="24"/>
          <w:lang w:val="en-GB" w:eastAsia="en-ZA"/>
        </w:rPr>
      </w:pPr>
      <w:r w:rsidRPr="00334BAF">
        <w:rPr>
          <w:rFonts w:cstheme="minorHAnsi"/>
          <w:kern w:val="22"/>
          <w:sz w:val="24"/>
          <w:szCs w:val="24"/>
          <w:lang w:val="en-GB"/>
        </w:rPr>
        <w:t xml:space="preserve"> </w:t>
      </w:r>
      <w:r w:rsidRPr="00334BAF">
        <w:rPr>
          <w:rFonts w:cstheme="minorHAnsi"/>
          <w:i/>
          <w:kern w:val="22"/>
          <w:sz w:val="24"/>
          <w:szCs w:val="24"/>
          <w:lang w:val="en-GB"/>
        </w:rPr>
        <w:t>further</w:t>
      </w:r>
      <w:r w:rsidRPr="00334BAF">
        <w:rPr>
          <w:rFonts w:cstheme="minorHAnsi"/>
          <w:kern w:val="22"/>
          <w:sz w:val="24"/>
          <w:szCs w:val="24"/>
          <w:lang w:val="en-GB"/>
        </w:rPr>
        <w:t xml:space="preserve"> strengthen collaboration amongst ourselves as actors and with our partners, including the Secretariat of the Convention for Biological Diversity,</w:t>
      </w:r>
    </w:p>
    <w:p w14:paraId="389BD9F3" w14:textId="77777777" w:rsidR="003469F2" w:rsidRPr="00334BAF" w:rsidRDefault="003469F2" w:rsidP="00413B8D">
      <w:pPr>
        <w:pStyle w:val="ListParagraph"/>
        <w:numPr>
          <w:ilvl w:val="0"/>
          <w:numId w:val="5"/>
        </w:numPr>
        <w:spacing w:after="120" w:line="324" w:lineRule="auto"/>
        <w:ind w:left="360"/>
        <w:contextualSpacing/>
        <w:rPr>
          <w:rFonts w:cstheme="minorHAnsi"/>
          <w:color w:val="404040" w:themeColor="text1" w:themeTint="BF"/>
          <w:kern w:val="22"/>
          <w:sz w:val="24"/>
          <w:szCs w:val="24"/>
          <w:lang w:val="en-GB" w:eastAsia="en-ZA"/>
        </w:rPr>
      </w:pPr>
      <w:r w:rsidRPr="00334BAF">
        <w:rPr>
          <w:rFonts w:cstheme="minorHAnsi"/>
          <w:kern w:val="22"/>
          <w:sz w:val="24"/>
          <w:szCs w:val="24"/>
          <w:lang w:val="en-GB"/>
        </w:rPr>
        <w:t xml:space="preserve"> develop an action plan of concrete actions to be taken at all levels of subnational government, and </w:t>
      </w:r>
    </w:p>
    <w:p w14:paraId="4E0514FF" w14:textId="77777777" w:rsidR="003469F2" w:rsidRPr="00334BAF" w:rsidRDefault="003469F2" w:rsidP="00413B8D">
      <w:pPr>
        <w:pStyle w:val="ListParagraph"/>
        <w:numPr>
          <w:ilvl w:val="0"/>
          <w:numId w:val="5"/>
        </w:numPr>
        <w:spacing w:after="120" w:line="324" w:lineRule="auto"/>
        <w:ind w:left="360"/>
        <w:contextualSpacing/>
        <w:rPr>
          <w:rFonts w:cstheme="minorHAnsi"/>
          <w:color w:val="404040" w:themeColor="text1" w:themeTint="BF"/>
          <w:kern w:val="22"/>
          <w:sz w:val="24"/>
          <w:szCs w:val="24"/>
          <w:lang w:val="en-GB" w:eastAsia="en-ZA"/>
        </w:rPr>
      </w:pPr>
      <w:r w:rsidRPr="00334BAF">
        <w:rPr>
          <w:rFonts w:cstheme="minorHAnsi"/>
          <w:kern w:val="22"/>
          <w:sz w:val="24"/>
          <w:szCs w:val="24"/>
          <w:lang w:val="en-GB"/>
        </w:rPr>
        <w:t xml:space="preserve">to strengthen our existing networks, platforms, programmes and projects while collectively working on new solutions and pioneering and sharing innovations and new approaches within our towns, cities, regions and other levels of subnational governments under the auspices of the </w:t>
      </w:r>
      <w:r w:rsidRPr="00334BAF">
        <w:rPr>
          <w:rFonts w:cstheme="minorHAnsi"/>
          <w:b/>
          <w:i/>
          <w:color w:val="404040" w:themeColor="text1" w:themeTint="BF"/>
          <w:kern w:val="22"/>
          <w:sz w:val="24"/>
          <w:szCs w:val="24"/>
          <w:lang w:val="en-GB" w:eastAsia="en-ZA"/>
        </w:rPr>
        <w:t>Global Partnership on Local and Subnational Action for Biodiversity</w:t>
      </w:r>
      <w:r w:rsidRPr="00334BAF">
        <w:rPr>
          <w:rFonts w:cstheme="minorHAnsi"/>
          <w:i/>
          <w:color w:val="404040" w:themeColor="text1" w:themeTint="BF"/>
          <w:kern w:val="22"/>
          <w:sz w:val="24"/>
          <w:szCs w:val="24"/>
          <w:lang w:val="en-GB" w:eastAsia="en-ZA"/>
        </w:rPr>
        <w:t>,</w:t>
      </w:r>
      <w:r w:rsidRPr="00334BAF">
        <w:rPr>
          <w:rFonts w:cstheme="minorHAnsi"/>
          <w:color w:val="404040" w:themeColor="text1" w:themeTint="BF"/>
          <w:kern w:val="22"/>
          <w:sz w:val="24"/>
          <w:szCs w:val="24"/>
          <w:lang w:val="en-GB" w:eastAsia="en-ZA"/>
        </w:rPr>
        <w:t xml:space="preserve"> supported and adopted by CBD Parties in 2011 at COP10 in Nagoya, Japan</w:t>
      </w:r>
    </w:p>
    <w:p w14:paraId="34034CAF" w14:textId="77777777" w:rsidR="003469F2" w:rsidRPr="00334BAF" w:rsidRDefault="003469F2" w:rsidP="000E40C5">
      <w:pPr>
        <w:spacing w:after="120" w:line="324" w:lineRule="auto"/>
        <w:rPr>
          <w:rFonts w:cstheme="minorHAnsi"/>
          <w:color w:val="404040" w:themeColor="text1" w:themeTint="BF"/>
          <w:kern w:val="22"/>
          <w:sz w:val="24"/>
          <w:szCs w:val="24"/>
          <w:lang w:val="en-GB" w:eastAsia="en-ZA"/>
        </w:rPr>
      </w:pPr>
      <w:r w:rsidRPr="00334BAF">
        <w:rPr>
          <w:rFonts w:cstheme="minorHAnsi"/>
          <w:kern w:val="22"/>
          <w:sz w:val="24"/>
          <w:szCs w:val="24"/>
          <w:lang w:val="en-GB"/>
        </w:rPr>
        <w:t>We welcome the Talanoa Dialogues of the climate community and commend the efforts of cities and regions to bridge urban-climate action and engage all levels of governments as an opportunity to mainstream biodiversity into climate goals and actions as well.</w:t>
      </w:r>
    </w:p>
    <w:p w14:paraId="7DA1AB70" w14:textId="77777777" w:rsidR="003469F2" w:rsidRPr="00334BAF" w:rsidRDefault="003469F2" w:rsidP="000E40C5">
      <w:pPr>
        <w:tabs>
          <w:tab w:val="left" w:pos="1560"/>
        </w:tabs>
        <w:spacing w:after="120" w:line="324" w:lineRule="auto"/>
        <w:rPr>
          <w:rFonts w:cstheme="minorHAnsi"/>
          <w:kern w:val="22"/>
          <w:sz w:val="24"/>
          <w:szCs w:val="24"/>
          <w:lang w:val="en-GB"/>
        </w:rPr>
      </w:pPr>
      <w:r w:rsidRPr="00334BAF">
        <w:rPr>
          <w:rFonts w:cstheme="minorHAnsi"/>
          <w:b/>
          <w:kern w:val="22"/>
          <w:sz w:val="24"/>
          <w:szCs w:val="24"/>
          <w:lang w:val="en-GB"/>
        </w:rPr>
        <w:t>We recognise that</w:t>
      </w:r>
      <w:r w:rsidRPr="00334BAF">
        <w:rPr>
          <w:rFonts w:cstheme="minorHAnsi"/>
          <w:kern w:val="22"/>
          <w:sz w:val="24"/>
          <w:szCs w:val="24"/>
          <w:lang w:val="en-GB"/>
        </w:rPr>
        <w:t>:</w:t>
      </w:r>
    </w:p>
    <w:p w14:paraId="3E3AEE09" w14:textId="77777777" w:rsidR="003469F2" w:rsidRPr="00334BAF" w:rsidRDefault="003469F2" w:rsidP="00413B8D">
      <w:pPr>
        <w:pStyle w:val="ListParagraph"/>
        <w:numPr>
          <w:ilvl w:val="0"/>
          <w:numId w:val="5"/>
        </w:numPr>
        <w:spacing w:after="120" w:line="324" w:lineRule="auto"/>
        <w:ind w:left="360"/>
        <w:contextualSpacing/>
        <w:rPr>
          <w:rFonts w:cstheme="minorHAnsi"/>
          <w:kern w:val="22"/>
          <w:sz w:val="24"/>
          <w:szCs w:val="24"/>
          <w:lang w:val="en-GB"/>
        </w:rPr>
      </w:pPr>
      <w:r w:rsidRPr="00334BAF">
        <w:rPr>
          <w:rFonts w:cstheme="minorHAnsi"/>
          <w:kern w:val="22"/>
          <w:sz w:val="24"/>
          <w:szCs w:val="24"/>
          <w:lang w:val="en-GB"/>
        </w:rPr>
        <w:t xml:space="preserve"> towns and cities attract highly skilled individuals and serve as engines for innovation, and are likely to be the source of new ideas and approaches to enhance biodiversity both within urban areas and in their hinterlands, and</w:t>
      </w:r>
    </w:p>
    <w:p w14:paraId="75CA9CF8" w14:textId="77777777" w:rsidR="003469F2" w:rsidRPr="00334BAF" w:rsidRDefault="003469F2" w:rsidP="00413B8D">
      <w:pPr>
        <w:pStyle w:val="ListParagraph"/>
        <w:numPr>
          <w:ilvl w:val="0"/>
          <w:numId w:val="5"/>
        </w:numPr>
        <w:spacing w:after="120" w:line="324" w:lineRule="auto"/>
        <w:ind w:left="360"/>
        <w:contextualSpacing/>
        <w:rPr>
          <w:rFonts w:cstheme="minorHAnsi"/>
          <w:kern w:val="22"/>
          <w:sz w:val="24"/>
          <w:szCs w:val="24"/>
          <w:lang w:val="en-GB"/>
        </w:rPr>
      </w:pPr>
      <w:r w:rsidRPr="00334BAF">
        <w:rPr>
          <w:rFonts w:cstheme="minorHAnsi"/>
          <w:kern w:val="22"/>
          <w:sz w:val="24"/>
          <w:szCs w:val="24"/>
          <w:lang w:val="en-GB"/>
        </w:rPr>
        <w:t>regional governments can and do play a key role in enabling the integration of different sectoral policies and programs at the subnational level. This cross territorial and sectoral approach is critical for multilevel joint action.</w:t>
      </w:r>
    </w:p>
    <w:p w14:paraId="78F4BDCB" w14:textId="77777777" w:rsidR="003469F2" w:rsidRPr="00334BAF" w:rsidRDefault="003469F2" w:rsidP="000E40C5">
      <w:pPr>
        <w:spacing w:after="120" w:line="324" w:lineRule="auto"/>
        <w:rPr>
          <w:rFonts w:cstheme="minorHAnsi"/>
          <w:kern w:val="22"/>
          <w:sz w:val="24"/>
          <w:szCs w:val="24"/>
          <w:lang w:val="en-GB"/>
        </w:rPr>
      </w:pPr>
      <w:r w:rsidRPr="00334BAF">
        <w:rPr>
          <w:rFonts w:cstheme="minorHAnsi"/>
          <w:kern w:val="22"/>
          <w:sz w:val="24"/>
          <w:szCs w:val="24"/>
          <w:lang w:val="en-GB"/>
        </w:rPr>
        <w:t xml:space="preserve">We realize that our contributions at all levels of local and subnational governments and those of our partners are already very significant and effective drivers for the implementation of the Strategic Plan for Biodiversity and that these contributions should significantly increase in the remaining two years and scale up even further in the post 2020-era. </w:t>
      </w:r>
    </w:p>
    <w:p w14:paraId="6021FD92" w14:textId="77777777" w:rsidR="003469F2" w:rsidRPr="00334BAF" w:rsidRDefault="003469F2" w:rsidP="000E40C5">
      <w:pPr>
        <w:spacing w:after="120" w:line="324" w:lineRule="auto"/>
        <w:rPr>
          <w:rFonts w:cstheme="minorHAnsi"/>
          <w:kern w:val="22"/>
          <w:sz w:val="24"/>
          <w:szCs w:val="24"/>
          <w:lang w:val="en-GB"/>
        </w:rPr>
      </w:pPr>
      <w:r w:rsidRPr="00334BAF">
        <w:rPr>
          <w:rFonts w:cstheme="minorHAnsi"/>
          <w:kern w:val="22"/>
          <w:sz w:val="24"/>
          <w:szCs w:val="24"/>
          <w:lang w:val="en-GB"/>
        </w:rPr>
        <w:t xml:space="preserve">We treasure and invest in our strong collaboration between leading city and regional networks such as ICLEI – Local Governments for Sustainability (ICLEI), Network of Regional Governments for Sustainable </w:t>
      </w:r>
    </w:p>
    <w:p w14:paraId="1309A860" w14:textId="77777777" w:rsidR="003469F2" w:rsidRPr="00334BAF" w:rsidRDefault="003469F2" w:rsidP="000E40C5">
      <w:pPr>
        <w:spacing w:after="120" w:line="324" w:lineRule="auto"/>
        <w:rPr>
          <w:rFonts w:cstheme="minorHAnsi"/>
          <w:kern w:val="22"/>
          <w:sz w:val="24"/>
          <w:szCs w:val="24"/>
          <w:lang w:val="en-GB"/>
        </w:rPr>
      </w:pPr>
      <w:r w:rsidRPr="00334BAF">
        <w:rPr>
          <w:rFonts w:cstheme="minorHAnsi"/>
          <w:kern w:val="22"/>
          <w:sz w:val="24"/>
          <w:szCs w:val="24"/>
          <w:lang w:val="en-GB"/>
        </w:rPr>
        <w:t xml:space="preserve">Development (nrg4SD), Group of Leading Subnational Governments toward Aichi Biodiversity Targets (GoLS) and the European Union Committee and Regions (CoR) who are working together and aligning efforts for maximum impact to mainstream nature-based solutions, promote biodiversity actions and enhance and restore ecosystems in our territories. We also welcome many more actors, networks and initiatives to join this growing community of leading subnational actors under the auspices of the Global Partnership on Local and Subnational Action for Biodiversity, co-chaired by the SCBD, ICLEI and nrg4SD. </w:t>
      </w:r>
    </w:p>
    <w:p w14:paraId="748D38A6" w14:textId="77777777" w:rsidR="003469F2" w:rsidRPr="00334BAF" w:rsidRDefault="003469F2" w:rsidP="000E40C5">
      <w:pPr>
        <w:spacing w:after="120" w:line="324" w:lineRule="auto"/>
        <w:rPr>
          <w:rFonts w:cstheme="minorHAnsi"/>
          <w:kern w:val="22"/>
          <w:sz w:val="24"/>
          <w:szCs w:val="24"/>
          <w:lang w:val="en-GB"/>
        </w:rPr>
      </w:pPr>
    </w:p>
    <w:p w14:paraId="68C326F9" w14:textId="77777777" w:rsidR="003469F2" w:rsidRPr="00334BAF" w:rsidRDefault="003469F2" w:rsidP="000E40C5">
      <w:pPr>
        <w:spacing w:after="120" w:line="324" w:lineRule="auto"/>
        <w:rPr>
          <w:rFonts w:cstheme="minorHAnsi"/>
          <w:kern w:val="22"/>
          <w:sz w:val="24"/>
          <w:szCs w:val="24"/>
          <w:lang w:val="en-GB"/>
        </w:rPr>
      </w:pPr>
      <w:r w:rsidRPr="00334BAF">
        <w:rPr>
          <w:rFonts w:cstheme="minorHAnsi"/>
          <w:kern w:val="22"/>
          <w:sz w:val="24"/>
          <w:szCs w:val="24"/>
          <w:lang w:val="en-GB"/>
        </w:rPr>
        <w:t xml:space="preserve">We proudly announce </w:t>
      </w:r>
      <w:r w:rsidRPr="00334BAF">
        <w:rPr>
          <w:rFonts w:cstheme="minorHAnsi"/>
          <w:b/>
          <w:kern w:val="22"/>
          <w:sz w:val="24"/>
          <w:szCs w:val="24"/>
          <w:lang w:val="en-GB"/>
        </w:rPr>
        <w:t>CitiesWithNature</w:t>
      </w:r>
      <w:r w:rsidRPr="00334BAF">
        <w:rPr>
          <w:rFonts w:cstheme="minorHAnsi"/>
          <w:kern w:val="22"/>
          <w:sz w:val="24"/>
          <w:szCs w:val="24"/>
          <w:lang w:val="en-GB"/>
        </w:rPr>
        <w:t xml:space="preserve">, a game changing new global initiative by founding partners ICLEI, TNC and IUCN. CitiesWithNature is a shared </w:t>
      </w:r>
      <w:r w:rsidRPr="00334BAF">
        <w:rPr>
          <w:rFonts w:cstheme="minorHAnsi"/>
          <w:b/>
          <w:kern w:val="22"/>
          <w:sz w:val="24"/>
          <w:szCs w:val="24"/>
          <w:lang w:val="en-GB"/>
        </w:rPr>
        <w:t>platform for all cities, regions and other subnational authorities</w:t>
      </w:r>
      <w:r w:rsidRPr="00334BAF">
        <w:rPr>
          <w:rFonts w:cstheme="minorHAnsi"/>
          <w:kern w:val="22"/>
          <w:sz w:val="24"/>
          <w:szCs w:val="24"/>
          <w:lang w:val="en-GB"/>
        </w:rPr>
        <w:t xml:space="preserve"> to connect and engage in mainstreaming nature into cities and regions in ways that benefit both people and nature. It serves as the ‘one stop shop’ for all levels of subnational governments to share and report on their actions in contributing to making progress on the Strategic Plan for Biodiversity 2011-2020 and its twenty Aichi Biodiversity Targets and shaping the post-2020 global biodiversity framework. </w:t>
      </w:r>
    </w:p>
    <w:p w14:paraId="21BB033D" w14:textId="77777777" w:rsidR="003469F2" w:rsidRPr="00334BAF" w:rsidRDefault="003469F2" w:rsidP="000E40C5">
      <w:pPr>
        <w:spacing w:after="120" w:line="324" w:lineRule="auto"/>
        <w:rPr>
          <w:rFonts w:cstheme="minorHAnsi"/>
          <w:kern w:val="22"/>
          <w:sz w:val="24"/>
          <w:szCs w:val="24"/>
          <w:lang w:val="en-GB"/>
        </w:rPr>
      </w:pPr>
    </w:p>
    <w:p w14:paraId="1E77FA67" w14:textId="77777777" w:rsidR="003469F2" w:rsidRPr="00334BAF" w:rsidRDefault="003469F2" w:rsidP="000E40C5">
      <w:pPr>
        <w:spacing w:after="120" w:line="324" w:lineRule="auto"/>
        <w:rPr>
          <w:rFonts w:cstheme="minorHAnsi"/>
          <w:kern w:val="22"/>
          <w:sz w:val="24"/>
          <w:szCs w:val="24"/>
          <w:lang w:val="en-GB"/>
        </w:rPr>
      </w:pPr>
      <w:r w:rsidRPr="00334BAF">
        <w:rPr>
          <w:rFonts w:cstheme="minorHAnsi"/>
          <w:kern w:val="22"/>
          <w:sz w:val="24"/>
          <w:szCs w:val="24"/>
          <w:lang w:val="en-GB"/>
        </w:rPr>
        <w:t xml:space="preserve">We commend the release of the </w:t>
      </w:r>
      <w:hyperlink r:id="rId18" w:history="1">
        <w:r w:rsidRPr="00334BAF">
          <w:rPr>
            <w:rStyle w:val="Hyperlink"/>
            <w:rFonts w:cstheme="minorHAnsi"/>
            <w:color w:val="008887"/>
            <w:kern w:val="22"/>
            <w:sz w:val="24"/>
            <w:szCs w:val="24"/>
            <w:lang w:val="en-GB"/>
          </w:rPr>
          <w:t>Guidelines for an Integrated Approach in the Development and Implementation of National, Subnational and Local Biodiversity Strategies and Action Plans</w:t>
        </w:r>
      </w:hyperlink>
      <w:r w:rsidRPr="00334BAF">
        <w:rPr>
          <w:rFonts w:cstheme="minorHAnsi"/>
          <w:kern w:val="22"/>
          <w:sz w:val="24"/>
          <w:szCs w:val="24"/>
          <w:lang w:val="en-GB"/>
        </w:rPr>
        <w:t>, developed by ICLEI and SCBD, supported by the Japan Biodiversity Fund,</w:t>
      </w:r>
    </w:p>
    <w:p w14:paraId="7BCE0094" w14:textId="77777777" w:rsidR="003469F2" w:rsidRPr="00334BAF" w:rsidRDefault="003469F2" w:rsidP="000E40C5">
      <w:pPr>
        <w:spacing w:after="120" w:line="324" w:lineRule="auto"/>
        <w:rPr>
          <w:rFonts w:cstheme="minorHAnsi"/>
          <w:kern w:val="22"/>
          <w:sz w:val="24"/>
          <w:szCs w:val="24"/>
          <w:lang w:val="en-GB"/>
        </w:rPr>
      </w:pPr>
    </w:p>
    <w:p w14:paraId="28F932B1" w14:textId="77777777" w:rsidR="003469F2" w:rsidRPr="00334BAF" w:rsidRDefault="003469F2" w:rsidP="000E40C5">
      <w:pPr>
        <w:spacing w:after="120" w:line="324" w:lineRule="auto"/>
        <w:rPr>
          <w:rFonts w:cstheme="minorHAnsi"/>
          <w:kern w:val="22"/>
          <w:sz w:val="24"/>
          <w:szCs w:val="24"/>
          <w:lang w:val="en-GB"/>
        </w:rPr>
      </w:pPr>
      <w:r w:rsidRPr="00334BAF">
        <w:rPr>
          <w:rFonts w:cstheme="minorHAnsi"/>
          <w:kern w:val="22"/>
          <w:sz w:val="24"/>
          <w:szCs w:val="24"/>
          <w:lang w:val="en-GB"/>
        </w:rPr>
        <w:t xml:space="preserve">We commend the individual statements from nrg4SD, GoLS and the </w:t>
      </w:r>
      <w:hyperlink r:id="rId19" w:history="1">
        <w:r w:rsidRPr="00334BAF">
          <w:rPr>
            <w:rStyle w:val="Hyperlink"/>
            <w:rFonts w:cstheme="minorHAnsi"/>
            <w:color w:val="008887"/>
            <w:kern w:val="22"/>
            <w:sz w:val="24"/>
            <w:szCs w:val="24"/>
            <w:lang w:val="en-GB"/>
          </w:rPr>
          <w:t>EU CoR</w:t>
        </w:r>
      </w:hyperlink>
      <w:r w:rsidRPr="00334BAF">
        <w:rPr>
          <w:rFonts w:cstheme="minorHAnsi"/>
          <w:kern w:val="22"/>
          <w:sz w:val="24"/>
          <w:szCs w:val="24"/>
          <w:lang w:val="en-GB"/>
        </w:rPr>
        <w:t xml:space="preserve"> and hereby append these to this Communiqué.</w:t>
      </w:r>
    </w:p>
    <w:p w14:paraId="7B1A6CC4" w14:textId="534D1B11" w:rsidR="003469F2" w:rsidRPr="00334BAF" w:rsidRDefault="003469F2">
      <w:pPr>
        <w:rPr>
          <w:rFonts w:cstheme="minorHAnsi"/>
          <w:kern w:val="22"/>
          <w:sz w:val="24"/>
          <w:szCs w:val="24"/>
          <w:lang w:val="en-GB"/>
        </w:rPr>
      </w:pPr>
    </w:p>
    <w:p w14:paraId="3FCB8B72" w14:textId="77777777" w:rsidR="003469F2" w:rsidRPr="00334BAF" w:rsidRDefault="003469F2" w:rsidP="000E40C5">
      <w:pPr>
        <w:tabs>
          <w:tab w:val="left" w:pos="142"/>
        </w:tabs>
        <w:spacing w:after="120" w:line="324" w:lineRule="auto"/>
        <w:rPr>
          <w:rFonts w:cstheme="minorHAnsi"/>
          <w:kern w:val="22"/>
          <w:sz w:val="24"/>
          <w:szCs w:val="24"/>
          <w:lang w:val="en-GB"/>
        </w:rPr>
      </w:pPr>
      <w:r w:rsidRPr="00334BAF">
        <w:rPr>
          <w:rFonts w:cstheme="minorHAnsi"/>
          <w:b/>
          <w:kern w:val="22"/>
          <w:sz w:val="24"/>
          <w:szCs w:val="24"/>
          <w:lang w:val="en-GB"/>
        </w:rPr>
        <w:t>We further</w:t>
      </w:r>
      <w:r w:rsidRPr="00334BAF">
        <w:rPr>
          <w:rFonts w:cstheme="minorHAnsi"/>
          <w:kern w:val="22"/>
          <w:sz w:val="24"/>
          <w:szCs w:val="24"/>
          <w:lang w:val="en-GB"/>
        </w:rPr>
        <w:t xml:space="preserve"> </w:t>
      </w:r>
      <w:r w:rsidRPr="00334BAF">
        <w:rPr>
          <w:rFonts w:cstheme="minorHAnsi"/>
          <w:b/>
          <w:kern w:val="22"/>
          <w:sz w:val="24"/>
          <w:szCs w:val="24"/>
          <w:lang w:val="en-GB"/>
        </w:rPr>
        <w:t>commit</w:t>
      </w:r>
      <w:r w:rsidRPr="00334BAF">
        <w:rPr>
          <w:rFonts w:cstheme="minorHAnsi"/>
          <w:kern w:val="22"/>
          <w:sz w:val="24"/>
          <w:szCs w:val="24"/>
          <w:lang w:val="en-GB"/>
        </w:rPr>
        <w:t xml:space="preserve"> to expand, strengthen and raise the ambition through our existing projects and initiatives, and welcome Parties and other actors to join in supporting and partnering on these with us:  </w:t>
      </w:r>
    </w:p>
    <w:p w14:paraId="7EB17225" w14:textId="77777777" w:rsidR="003469F2" w:rsidRPr="00334BAF" w:rsidRDefault="003469F2" w:rsidP="00413B8D">
      <w:pPr>
        <w:pStyle w:val="ListParagraph"/>
        <w:numPr>
          <w:ilvl w:val="0"/>
          <w:numId w:val="5"/>
        </w:numPr>
        <w:tabs>
          <w:tab w:val="left" w:pos="567"/>
        </w:tabs>
        <w:spacing w:after="120" w:line="324" w:lineRule="auto"/>
        <w:ind w:left="567"/>
        <w:contextualSpacing/>
        <w:rPr>
          <w:rFonts w:cstheme="minorHAnsi"/>
          <w:kern w:val="22"/>
          <w:sz w:val="24"/>
          <w:szCs w:val="24"/>
          <w:lang w:val="en-GB"/>
        </w:rPr>
      </w:pPr>
      <w:r w:rsidRPr="00334BAF">
        <w:rPr>
          <w:rFonts w:cstheme="minorHAnsi"/>
          <w:kern w:val="22"/>
          <w:sz w:val="24"/>
          <w:szCs w:val="24"/>
          <w:lang w:val="en-GB"/>
        </w:rPr>
        <w:t xml:space="preserve">ICLEI’s </w:t>
      </w:r>
      <w:r w:rsidRPr="00334BAF">
        <w:rPr>
          <w:rFonts w:cstheme="minorHAnsi"/>
          <w:b/>
          <w:kern w:val="22"/>
          <w:sz w:val="24"/>
          <w:szCs w:val="24"/>
          <w:lang w:val="en-GB"/>
        </w:rPr>
        <w:t>INTERACT-Bio</w:t>
      </w:r>
      <w:r w:rsidRPr="00334BAF">
        <w:rPr>
          <w:rFonts w:cstheme="minorHAnsi"/>
          <w:kern w:val="22"/>
          <w:sz w:val="24"/>
          <w:szCs w:val="24"/>
          <w:lang w:val="en-GB"/>
        </w:rPr>
        <w:t xml:space="preserve"> and </w:t>
      </w:r>
      <w:r w:rsidRPr="00334BAF">
        <w:rPr>
          <w:rFonts w:cstheme="minorHAnsi"/>
          <w:b/>
          <w:kern w:val="22"/>
          <w:sz w:val="24"/>
          <w:szCs w:val="24"/>
          <w:lang w:val="en-GB"/>
        </w:rPr>
        <w:t>Urban Natural Assets (UNA)</w:t>
      </w:r>
      <w:r w:rsidRPr="00334BAF">
        <w:rPr>
          <w:rFonts w:cstheme="minorHAnsi"/>
          <w:kern w:val="22"/>
          <w:sz w:val="24"/>
          <w:szCs w:val="24"/>
          <w:lang w:val="en-GB"/>
        </w:rPr>
        <w:t xml:space="preserve"> Projects</w:t>
      </w:r>
    </w:p>
    <w:p w14:paraId="7874FE8F" w14:textId="77777777" w:rsidR="003469F2" w:rsidRPr="00334BAF" w:rsidRDefault="003469F2" w:rsidP="00413B8D">
      <w:pPr>
        <w:pStyle w:val="ListParagraph"/>
        <w:numPr>
          <w:ilvl w:val="0"/>
          <w:numId w:val="5"/>
        </w:numPr>
        <w:tabs>
          <w:tab w:val="left" w:pos="567"/>
        </w:tabs>
        <w:spacing w:after="120" w:line="324" w:lineRule="auto"/>
        <w:ind w:left="567"/>
        <w:contextualSpacing/>
        <w:rPr>
          <w:rFonts w:cstheme="minorHAnsi"/>
          <w:kern w:val="22"/>
          <w:sz w:val="24"/>
          <w:szCs w:val="24"/>
          <w:lang w:val="en-GB"/>
        </w:rPr>
      </w:pPr>
      <w:r w:rsidRPr="00334BAF">
        <w:rPr>
          <w:rFonts w:cstheme="minorHAnsi"/>
          <w:kern w:val="22"/>
          <w:sz w:val="24"/>
          <w:szCs w:val="24"/>
          <w:lang w:val="en-GB"/>
        </w:rPr>
        <w:t xml:space="preserve">The nrg4SD’s </w:t>
      </w:r>
      <w:r w:rsidRPr="00334BAF">
        <w:rPr>
          <w:rFonts w:cstheme="minorHAnsi"/>
          <w:b/>
          <w:kern w:val="22"/>
          <w:sz w:val="24"/>
          <w:szCs w:val="24"/>
          <w:lang w:val="en-GB"/>
        </w:rPr>
        <w:t>Learning Platform for Regions for Biodiversity</w:t>
      </w:r>
    </w:p>
    <w:p w14:paraId="3B569D60" w14:textId="77777777" w:rsidR="003469F2" w:rsidRPr="00334BAF" w:rsidRDefault="003469F2" w:rsidP="00413B8D">
      <w:pPr>
        <w:pStyle w:val="ListParagraph"/>
        <w:numPr>
          <w:ilvl w:val="0"/>
          <w:numId w:val="5"/>
        </w:numPr>
        <w:tabs>
          <w:tab w:val="left" w:pos="567"/>
        </w:tabs>
        <w:spacing w:after="120" w:line="324" w:lineRule="auto"/>
        <w:ind w:left="567"/>
        <w:contextualSpacing/>
        <w:rPr>
          <w:rFonts w:cstheme="minorHAnsi"/>
          <w:kern w:val="22"/>
          <w:sz w:val="24"/>
          <w:szCs w:val="24"/>
          <w:lang w:val="en-GB"/>
        </w:rPr>
      </w:pPr>
      <w:r w:rsidRPr="00334BAF">
        <w:rPr>
          <w:rFonts w:cstheme="minorHAnsi"/>
          <w:kern w:val="22"/>
          <w:sz w:val="24"/>
          <w:szCs w:val="24"/>
          <w:lang w:val="en-GB"/>
        </w:rPr>
        <w:t xml:space="preserve">The </w:t>
      </w:r>
      <w:r w:rsidRPr="00334BAF">
        <w:rPr>
          <w:rFonts w:cstheme="minorHAnsi"/>
          <w:b/>
          <w:kern w:val="22"/>
          <w:sz w:val="24"/>
          <w:szCs w:val="24"/>
          <w:lang w:val="en-GB"/>
        </w:rPr>
        <w:t>Singapore Index on Cities’ Biodiversity</w:t>
      </w:r>
      <w:r w:rsidRPr="00334BAF">
        <w:rPr>
          <w:rFonts w:cstheme="minorHAnsi"/>
          <w:kern w:val="22"/>
          <w:sz w:val="24"/>
          <w:szCs w:val="24"/>
          <w:lang w:val="en-GB"/>
        </w:rPr>
        <w:t xml:space="preserve"> </w:t>
      </w:r>
    </w:p>
    <w:p w14:paraId="04E0353C" w14:textId="77777777" w:rsidR="003469F2" w:rsidRPr="00334BAF" w:rsidRDefault="003469F2" w:rsidP="00413B8D">
      <w:pPr>
        <w:pStyle w:val="ListParagraph"/>
        <w:numPr>
          <w:ilvl w:val="0"/>
          <w:numId w:val="5"/>
        </w:numPr>
        <w:tabs>
          <w:tab w:val="left" w:pos="567"/>
        </w:tabs>
        <w:spacing w:after="120" w:line="324" w:lineRule="auto"/>
        <w:ind w:left="567"/>
        <w:contextualSpacing/>
        <w:rPr>
          <w:rFonts w:cstheme="minorHAnsi"/>
          <w:kern w:val="22"/>
          <w:sz w:val="24"/>
          <w:szCs w:val="24"/>
          <w:lang w:val="en-GB"/>
        </w:rPr>
      </w:pPr>
      <w:r w:rsidRPr="00334BAF">
        <w:rPr>
          <w:rFonts w:cstheme="minorHAnsi"/>
          <w:kern w:val="22"/>
          <w:sz w:val="24"/>
          <w:szCs w:val="24"/>
          <w:lang w:val="en-GB"/>
        </w:rPr>
        <w:t xml:space="preserve">The </w:t>
      </w:r>
      <w:r w:rsidRPr="00334BAF">
        <w:rPr>
          <w:rFonts w:cstheme="minorHAnsi"/>
          <w:b/>
          <w:kern w:val="22"/>
          <w:sz w:val="24"/>
          <w:szCs w:val="24"/>
          <w:lang w:val="en-GB"/>
        </w:rPr>
        <w:t>Urban Biodiversity and Design Network</w:t>
      </w:r>
      <w:r w:rsidRPr="00334BAF">
        <w:rPr>
          <w:rFonts w:cstheme="minorHAnsi"/>
          <w:kern w:val="22"/>
          <w:sz w:val="24"/>
          <w:szCs w:val="24"/>
          <w:lang w:val="en-GB"/>
        </w:rPr>
        <w:t xml:space="preserve"> (URBIO) </w:t>
      </w:r>
    </w:p>
    <w:p w14:paraId="2866EB9B" w14:textId="77777777" w:rsidR="003469F2" w:rsidRPr="00334BAF" w:rsidRDefault="003469F2" w:rsidP="00413B8D">
      <w:pPr>
        <w:pStyle w:val="ListParagraph"/>
        <w:numPr>
          <w:ilvl w:val="0"/>
          <w:numId w:val="5"/>
        </w:numPr>
        <w:tabs>
          <w:tab w:val="left" w:pos="567"/>
        </w:tabs>
        <w:spacing w:after="120" w:line="324" w:lineRule="auto"/>
        <w:ind w:left="567"/>
        <w:contextualSpacing/>
        <w:rPr>
          <w:rFonts w:cstheme="minorHAnsi"/>
          <w:kern w:val="22"/>
          <w:sz w:val="24"/>
          <w:szCs w:val="24"/>
          <w:lang w:val="en-GB"/>
        </w:rPr>
      </w:pPr>
      <w:r w:rsidRPr="00334BAF">
        <w:rPr>
          <w:rFonts w:cstheme="minorHAnsi"/>
          <w:kern w:val="22"/>
          <w:sz w:val="24"/>
          <w:szCs w:val="24"/>
          <w:lang w:val="en-GB"/>
        </w:rPr>
        <w:t xml:space="preserve">The </w:t>
      </w:r>
      <w:r w:rsidRPr="00334BAF">
        <w:rPr>
          <w:rFonts w:cstheme="minorHAnsi"/>
          <w:b/>
          <w:kern w:val="22"/>
          <w:sz w:val="24"/>
          <w:szCs w:val="24"/>
          <w:lang w:val="en-GB"/>
        </w:rPr>
        <w:t>Nature in the Urban Century Assessment (NUCA)</w:t>
      </w:r>
      <w:r w:rsidRPr="00334BAF">
        <w:rPr>
          <w:rFonts w:cstheme="minorHAnsi"/>
          <w:kern w:val="22"/>
          <w:sz w:val="24"/>
          <w:szCs w:val="24"/>
          <w:lang w:val="en-GB"/>
        </w:rPr>
        <w:t xml:space="preserve"> as led by the Stockholm Research Centre and The Nature Conservancy and contributed to by many research institutions and our networks</w:t>
      </w:r>
    </w:p>
    <w:p w14:paraId="0F69649D" w14:textId="77777777" w:rsidR="003469F2" w:rsidRPr="00334BAF" w:rsidRDefault="003469F2" w:rsidP="00413B8D">
      <w:pPr>
        <w:pStyle w:val="ListParagraph"/>
        <w:numPr>
          <w:ilvl w:val="0"/>
          <w:numId w:val="5"/>
        </w:numPr>
        <w:tabs>
          <w:tab w:val="left" w:pos="567"/>
        </w:tabs>
        <w:spacing w:after="120" w:line="324" w:lineRule="auto"/>
        <w:ind w:left="567"/>
        <w:contextualSpacing/>
        <w:rPr>
          <w:rFonts w:cstheme="minorHAnsi"/>
          <w:noProof/>
          <w:kern w:val="22"/>
          <w:sz w:val="24"/>
          <w:szCs w:val="24"/>
          <w:lang w:val="en-GB"/>
        </w:rPr>
      </w:pPr>
      <w:r w:rsidRPr="00334BAF">
        <w:rPr>
          <w:rFonts w:cstheme="minorHAnsi"/>
          <w:noProof/>
          <w:kern w:val="22"/>
          <w:sz w:val="24"/>
          <w:szCs w:val="24"/>
          <w:lang w:val="en-GB"/>
        </w:rPr>
        <w:t>The Advisory Committee on Subnational Governments for biodiversity (AC SNG) Subnational Coalition for Biodiversity Action and its Plan of Action 2018-2020</w:t>
      </w:r>
    </w:p>
    <w:p w14:paraId="5945A391" w14:textId="77777777" w:rsidR="003469F2" w:rsidRPr="00334BAF" w:rsidRDefault="003469F2" w:rsidP="00413B8D">
      <w:pPr>
        <w:pStyle w:val="ListParagraph"/>
        <w:numPr>
          <w:ilvl w:val="0"/>
          <w:numId w:val="5"/>
        </w:numPr>
        <w:tabs>
          <w:tab w:val="left" w:pos="567"/>
        </w:tabs>
        <w:spacing w:after="120" w:line="324" w:lineRule="auto"/>
        <w:ind w:left="567"/>
        <w:contextualSpacing/>
        <w:rPr>
          <w:rFonts w:cstheme="minorHAnsi"/>
          <w:noProof/>
          <w:kern w:val="22"/>
          <w:sz w:val="24"/>
          <w:szCs w:val="24"/>
          <w:lang w:val="en-GB"/>
        </w:rPr>
      </w:pPr>
      <w:r w:rsidRPr="00334BAF">
        <w:rPr>
          <w:rFonts w:cstheme="minorHAnsi"/>
          <w:noProof/>
          <w:kern w:val="22"/>
          <w:sz w:val="24"/>
          <w:szCs w:val="24"/>
          <w:lang w:val="en-GB"/>
        </w:rPr>
        <w:t xml:space="preserve">The nrg4SD initiative </w:t>
      </w:r>
      <w:r w:rsidRPr="00334BAF">
        <w:rPr>
          <w:rFonts w:cstheme="minorHAnsi"/>
          <w:b/>
          <w:noProof/>
          <w:kern w:val="22"/>
          <w:sz w:val="24"/>
          <w:szCs w:val="24"/>
          <w:lang w:val="en-GB"/>
        </w:rPr>
        <w:t>Localizing the SDGs at the Subnational Level</w:t>
      </w:r>
    </w:p>
    <w:p w14:paraId="5FA0C4EB" w14:textId="77777777" w:rsidR="003469F2" w:rsidRPr="00334BAF" w:rsidRDefault="003469F2" w:rsidP="00413B8D">
      <w:pPr>
        <w:pStyle w:val="ListParagraph"/>
        <w:numPr>
          <w:ilvl w:val="0"/>
          <w:numId w:val="5"/>
        </w:numPr>
        <w:tabs>
          <w:tab w:val="left" w:pos="567"/>
        </w:tabs>
        <w:spacing w:after="120" w:line="324" w:lineRule="auto"/>
        <w:ind w:left="567"/>
        <w:contextualSpacing/>
        <w:rPr>
          <w:rFonts w:cstheme="minorHAnsi"/>
          <w:noProof/>
          <w:kern w:val="22"/>
          <w:sz w:val="24"/>
          <w:szCs w:val="24"/>
          <w:lang w:val="en-GB"/>
        </w:rPr>
      </w:pPr>
      <w:r w:rsidRPr="00334BAF">
        <w:rPr>
          <w:rFonts w:cstheme="minorHAnsi"/>
          <w:noProof/>
          <w:kern w:val="22"/>
          <w:sz w:val="24"/>
          <w:szCs w:val="24"/>
          <w:lang w:val="en-GB"/>
        </w:rPr>
        <w:t xml:space="preserve">ICLEI’s initiative on </w:t>
      </w:r>
      <w:r w:rsidRPr="00334BAF">
        <w:rPr>
          <w:rFonts w:cstheme="minorHAnsi"/>
          <w:b/>
          <w:noProof/>
          <w:kern w:val="22"/>
          <w:sz w:val="24"/>
          <w:szCs w:val="24"/>
          <w:lang w:val="en-GB"/>
        </w:rPr>
        <w:t>Localising SDGs at the Local Level</w:t>
      </w:r>
    </w:p>
    <w:p w14:paraId="35AF6402" w14:textId="77777777" w:rsidR="003469F2" w:rsidRPr="00334BAF" w:rsidRDefault="003469F2" w:rsidP="00413B8D">
      <w:pPr>
        <w:pStyle w:val="ListParagraph"/>
        <w:numPr>
          <w:ilvl w:val="0"/>
          <w:numId w:val="5"/>
        </w:numPr>
        <w:tabs>
          <w:tab w:val="left" w:pos="567"/>
        </w:tabs>
        <w:spacing w:after="120" w:line="324" w:lineRule="auto"/>
        <w:ind w:left="567"/>
        <w:contextualSpacing/>
        <w:rPr>
          <w:rFonts w:cstheme="minorHAnsi"/>
          <w:kern w:val="22"/>
          <w:sz w:val="24"/>
          <w:szCs w:val="24"/>
          <w:lang w:val="en-GB"/>
        </w:rPr>
      </w:pPr>
      <w:r w:rsidRPr="00334BAF">
        <w:rPr>
          <w:rFonts w:cstheme="minorHAnsi"/>
          <w:kern w:val="22"/>
          <w:sz w:val="24"/>
          <w:szCs w:val="24"/>
          <w:lang w:val="en-GB"/>
        </w:rPr>
        <w:t xml:space="preserve">The European Union funded nature-based solutions projects </w:t>
      </w:r>
      <w:r w:rsidRPr="00334BAF">
        <w:rPr>
          <w:rFonts w:cstheme="minorHAnsi"/>
          <w:b/>
          <w:kern w:val="22"/>
          <w:sz w:val="24"/>
          <w:szCs w:val="24"/>
          <w:lang w:val="en-GB"/>
        </w:rPr>
        <w:t>Clever Cities</w:t>
      </w:r>
      <w:r w:rsidRPr="00334BAF">
        <w:rPr>
          <w:rFonts w:cstheme="minorHAnsi"/>
          <w:kern w:val="22"/>
          <w:sz w:val="24"/>
          <w:szCs w:val="24"/>
          <w:lang w:val="en-GB"/>
        </w:rPr>
        <w:t xml:space="preserve">, </w:t>
      </w:r>
      <w:r w:rsidRPr="00334BAF">
        <w:rPr>
          <w:rFonts w:cstheme="minorHAnsi"/>
          <w:b/>
          <w:kern w:val="22"/>
          <w:sz w:val="24"/>
          <w:szCs w:val="24"/>
          <w:lang w:val="en-GB"/>
        </w:rPr>
        <w:t>proGIreg</w:t>
      </w:r>
      <w:r w:rsidRPr="00334BAF">
        <w:rPr>
          <w:rFonts w:cstheme="minorHAnsi"/>
          <w:kern w:val="22"/>
          <w:sz w:val="24"/>
          <w:szCs w:val="24"/>
          <w:lang w:val="en-GB"/>
        </w:rPr>
        <w:t xml:space="preserve">, </w:t>
      </w:r>
      <w:r w:rsidRPr="00334BAF">
        <w:rPr>
          <w:rFonts w:cstheme="minorHAnsi"/>
          <w:b/>
          <w:kern w:val="22"/>
          <w:sz w:val="24"/>
          <w:szCs w:val="24"/>
          <w:lang w:val="en-GB"/>
        </w:rPr>
        <w:t>Naturvation</w:t>
      </w:r>
      <w:r w:rsidRPr="00334BAF">
        <w:rPr>
          <w:rFonts w:cstheme="minorHAnsi"/>
          <w:kern w:val="22"/>
          <w:sz w:val="24"/>
          <w:szCs w:val="24"/>
          <w:lang w:val="en-GB"/>
        </w:rPr>
        <w:t xml:space="preserve">, </w:t>
      </w:r>
      <w:r w:rsidRPr="00334BAF">
        <w:rPr>
          <w:rFonts w:cstheme="minorHAnsi"/>
          <w:b/>
          <w:kern w:val="22"/>
          <w:sz w:val="24"/>
          <w:szCs w:val="24"/>
          <w:lang w:val="en-GB"/>
        </w:rPr>
        <w:t>Connecting Nature</w:t>
      </w:r>
      <w:r w:rsidRPr="00334BAF">
        <w:rPr>
          <w:rFonts w:cstheme="minorHAnsi"/>
          <w:kern w:val="22"/>
          <w:sz w:val="24"/>
          <w:szCs w:val="24"/>
          <w:lang w:val="en-GB"/>
        </w:rPr>
        <w:t xml:space="preserve"> as well as the BiodivErsA project </w:t>
      </w:r>
      <w:r w:rsidRPr="00334BAF">
        <w:rPr>
          <w:rFonts w:cstheme="minorHAnsi"/>
          <w:b/>
          <w:kern w:val="22"/>
          <w:sz w:val="24"/>
          <w:szCs w:val="24"/>
          <w:lang w:val="en-GB"/>
        </w:rPr>
        <w:t>ENABLE</w:t>
      </w:r>
      <w:r w:rsidRPr="00334BAF">
        <w:rPr>
          <w:rFonts w:cstheme="minorHAnsi"/>
          <w:kern w:val="22"/>
          <w:sz w:val="24"/>
          <w:szCs w:val="24"/>
          <w:lang w:val="en-GB"/>
        </w:rPr>
        <w:t xml:space="preserve"> involving multiple partners from cities, science, business and city networks</w:t>
      </w:r>
    </w:p>
    <w:p w14:paraId="249C6523" w14:textId="77777777" w:rsidR="003469F2" w:rsidRPr="00334BAF" w:rsidRDefault="003469F2" w:rsidP="00413B8D">
      <w:pPr>
        <w:pStyle w:val="ListParagraph"/>
        <w:numPr>
          <w:ilvl w:val="0"/>
          <w:numId w:val="5"/>
        </w:numPr>
        <w:tabs>
          <w:tab w:val="left" w:pos="567"/>
        </w:tabs>
        <w:spacing w:after="120" w:line="324" w:lineRule="auto"/>
        <w:ind w:left="567"/>
        <w:contextualSpacing/>
        <w:rPr>
          <w:rFonts w:cstheme="minorHAnsi"/>
          <w:kern w:val="22"/>
          <w:sz w:val="24"/>
          <w:szCs w:val="24"/>
          <w:lang w:val="en-GB"/>
        </w:rPr>
      </w:pPr>
      <w:r w:rsidRPr="00334BAF">
        <w:rPr>
          <w:rFonts w:cstheme="minorHAnsi"/>
          <w:noProof/>
          <w:kern w:val="22"/>
          <w:sz w:val="24"/>
          <w:szCs w:val="24"/>
          <w:lang w:val="en-GB"/>
        </w:rPr>
        <w:t>The Urban-Rural Linkages to Advance Integrated Territorial Development: Guiding Principles and Framework for Action</w:t>
      </w:r>
      <w:r w:rsidRPr="00334BAF">
        <w:rPr>
          <w:rFonts w:cstheme="minorHAnsi"/>
          <w:kern w:val="22"/>
          <w:sz w:val="24"/>
          <w:szCs w:val="24"/>
          <w:lang w:val="en-GB"/>
        </w:rPr>
        <w:t xml:space="preserve"> </w:t>
      </w:r>
    </w:p>
    <w:p w14:paraId="1EE0C356" w14:textId="77777777" w:rsidR="003469F2" w:rsidRPr="00334BAF" w:rsidRDefault="003469F2" w:rsidP="000E40C5">
      <w:pPr>
        <w:spacing w:after="120" w:line="324" w:lineRule="auto"/>
        <w:rPr>
          <w:rFonts w:cstheme="minorHAnsi"/>
          <w:kern w:val="22"/>
          <w:sz w:val="24"/>
          <w:szCs w:val="24"/>
          <w:lang w:val="en-GB"/>
        </w:rPr>
      </w:pPr>
    </w:p>
    <w:p w14:paraId="2FB288FE" w14:textId="77777777" w:rsidR="003469F2" w:rsidRPr="00334BAF" w:rsidRDefault="003469F2" w:rsidP="000E40C5">
      <w:pPr>
        <w:spacing w:after="120" w:line="324" w:lineRule="auto"/>
        <w:rPr>
          <w:rFonts w:cstheme="minorHAnsi"/>
          <w:kern w:val="22"/>
          <w:sz w:val="24"/>
          <w:szCs w:val="24"/>
          <w:lang w:val="en-GB"/>
        </w:rPr>
      </w:pPr>
      <w:r w:rsidRPr="00334BAF">
        <w:rPr>
          <w:rFonts w:cstheme="minorHAnsi"/>
          <w:kern w:val="22"/>
          <w:sz w:val="24"/>
          <w:szCs w:val="24"/>
          <w:lang w:val="en-GB"/>
        </w:rPr>
        <w:t xml:space="preserve">Within this context, </w:t>
      </w:r>
      <w:r w:rsidRPr="00334BAF">
        <w:rPr>
          <w:rFonts w:cstheme="minorHAnsi"/>
          <w:b/>
          <w:kern w:val="22"/>
          <w:sz w:val="24"/>
          <w:szCs w:val="24"/>
          <w:lang w:val="en-GB"/>
        </w:rPr>
        <w:t>we therefore</w:t>
      </w:r>
      <w:r w:rsidRPr="00334BAF">
        <w:rPr>
          <w:rFonts w:cstheme="minorHAnsi"/>
          <w:kern w:val="22"/>
          <w:sz w:val="24"/>
          <w:szCs w:val="24"/>
          <w:lang w:val="en-GB"/>
        </w:rPr>
        <w:t xml:space="preserve"> </w:t>
      </w:r>
      <w:r w:rsidRPr="00334BAF">
        <w:rPr>
          <w:rFonts w:cstheme="minorHAnsi"/>
          <w:b/>
          <w:kern w:val="22"/>
          <w:sz w:val="24"/>
          <w:szCs w:val="24"/>
          <w:lang w:val="en-GB"/>
        </w:rPr>
        <w:t>call on</w:t>
      </w:r>
      <w:r w:rsidRPr="00334BAF">
        <w:rPr>
          <w:rFonts w:cstheme="minorHAnsi"/>
          <w:kern w:val="22"/>
          <w:sz w:val="24"/>
          <w:szCs w:val="24"/>
          <w:lang w:val="en-GB"/>
        </w:rPr>
        <w:t xml:space="preserve"> CBD Parties and partners to: </w:t>
      </w:r>
    </w:p>
    <w:p w14:paraId="6F3E4E70" w14:textId="77777777" w:rsidR="003469F2" w:rsidRPr="00334BAF" w:rsidRDefault="003469F2" w:rsidP="00413B8D">
      <w:pPr>
        <w:pStyle w:val="Default"/>
        <w:numPr>
          <w:ilvl w:val="0"/>
          <w:numId w:val="5"/>
        </w:numPr>
        <w:spacing w:after="120" w:line="324" w:lineRule="auto"/>
        <w:ind w:left="426" w:hanging="426"/>
        <w:rPr>
          <w:rFonts w:asciiTheme="minorHAnsi" w:hAnsiTheme="minorHAnsi" w:cstheme="minorHAnsi"/>
          <w:i/>
          <w:kern w:val="22"/>
          <w:lang w:val="en-GB"/>
        </w:rPr>
      </w:pPr>
      <w:r w:rsidRPr="00334BAF">
        <w:rPr>
          <w:rFonts w:asciiTheme="minorHAnsi" w:hAnsiTheme="minorHAnsi" w:cstheme="minorHAnsi"/>
          <w:b/>
          <w:i/>
          <w:kern w:val="22"/>
          <w:lang w:val="en-GB"/>
        </w:rPr>
        <w:t xml:space="preserve">recognize and strengthen the catalytic role of all local and subnational governments </w:t>
      </w:r>
      <w:r w:rsidRPr="00334BAF">
        <w:rPr>
          <w:rFonts w:asciiTheme="minorHAnsi" w:hAnsiTheme="minorHAnsi" w:cstheme="minorHAnsi"/>
          <w:i/>
          <w:kern w:val="22"/>
          <w:lang w:val="en-GB"/>
        </w:rPr>
        <w:t xml:space="preserve">in this urban century </w:t>
      </w:r>
      <w:r w:rsidRPr="00334BAF">
        <w:rPr>
          <w:rFonts w:asciiTheme="minorHAnsi" w:hAnsiTheme="minorHAnsi" w:cstheme="minorHAnsi"/>
          <w:b/>
          <w:i/>
          <w:kern w:val="22"/>
          <w:lang w:val="en-GB"/>
        </w:rPr>
        <w:t xml:space="preserve">to contributing solutions that brings the </w:t>
      </w:r>
      <w:r w:rsidRPr="00334BAF">
        <w:rPr>
          <w:rFonts w:asciiTheme="minorHAnsi" w:hAnsiTheme="minorHAnsi" w:cstheme="minorHAnsi"/>
          <w:b/>
          <w:kern w:val="22"/>
          <w:lang w:val="en-GB"/>
        </w:rPr>
        <w:t xml:space="preserve">change needed to </w:t>
      </w:r>
      <w:r w:rsidRPr="00334BAF">
        <w:rPr>
          <w:rFonts w:asciiTheme="minorHAnsi" w:hAnsiTheme="minorHAnsi" w:cstheme="minorHAnsi"/>
          <w:i/>
          <w:kern w:val="22"/>
          <w:lang w:val="en-GB"/>
        </w:rPr>
        <w:t>achieve the CBD’s Vision of Living in Harmony with Nature by 2050</w:t>
      </w:r>
    </w:p>
    <w:p w14:paraId="44541A8B" w14:textId="77777777" w:rsidR="003469F2" w:rsidRPr="00334BAF" w:rsidRDefault="003469F2" w:rsidP="00413B8D">
      <w:pPr>
        <w:pStyle w:val="Default"/>
        <w:numPr>
          <w:ilvl w:val="0"/>
          <w:numId w:val="5"/>
        </w:numPr>
        <w:spacing w:after="120" w:line="324" w:lineRule="auto"/>
        <w:ind w:left="426" w:hanging="426"/>
        <w:rPr>
          <w:rFonts w:asciiTheme="minorHAnsi" w:hAnsiTheme="minorHAnsi" w:cstheme="minorHAnsi"/>
          <w:i/>
          <w:kern w:val="22"/>
          <w:lang w:val="en-GB"/>
        </w:rPr>
      </w:pPr>
      <w:r w:rsidRPr="00334BAF">
        <w:rPr>
          <w:rFonts w:asciiTheme="minorHAnsi" w:hAnsiTheme="minorHAnsi" w:cstheme="minorHAnsi"/>
          <w:i/>
          <w:kern w:val="22"/>
          <w:lang w:val="en-GB"/>
        </w:rPr>
        <w:t xml:space="preserve">accelerate the </w:t>
      </w:r>
      <w:r w:rsidRPr="00334BAF">
        <w:rPr>
          <w:rFonts w:asciiTheme="minorHAnsi" w:hAnsiTheme="minorHAnsi" w:cstheme="minorHAnsi"/>
          <w:b/>
          <w:i/>
          <w:kern w:val="22"/>
          <w:lang w:val="en-GB"/>
        </w:rPr>
        <w:t>full participation of all levels of local and subnational governments</w:t>
      </w:r>
      <w:r w:rsidRPr="00334BAF">
        <w:rPr>
          <w:rFonts w:asciiTheme="minorHAnsi" w:hAnsiTheme="minorHAnsi" w:cstheme="minorHAnsi"/>
          <w:i/>
          <w:kern w:val="22"/>
          <w:lang w:val="en-GB"/>
        </w:rPr>
        <w:t xml:space="preserve"> in preparing </w:t>
      </w:r>
      <w:r w:rsidRPr="00334BAF">
        <w:rPr>
          <w:rFonts w:asciiTheme="minorHAnsi" w:hAnsiTheme="minorHAnsi" w:cstheme="minorHAnsi"/>
          <w:b/>
          <w:i/>
          <w:kern w:val="22"/>
          <w:lang w:val="en-GB"/>
        </w:rPr>
        <w:t>national reports and National Biodiversity Strategies and Action Plans, with respect to the diversity of our circumstances, mandates and competencies</w:t>
      </w:r>
    </w:p>
    <w:p w14:paraId="698B2A13" w14:textId="77777777" w:rsidR="003469F2" w:rsidRPr="00334BAF" w:rsidRDefault="003469F2" w:rsidP="00413B8D">
      <w:pPr>
        <w:pStyle w:val="ListParagraph"/>
        <w:numPr>
          <w:ilvl w:val="0"/>
          <w:numId w:val="5"/>
        </w:numPr>
        <w:spacing w:after="120" w:line="324" w:lineRule="auto"/>
        <w:ind w:left="426" w:hanging="426"/>
        <w:contextualSpacing/>
        <w:rPr>
          <w:rFonts w:cstheme="minorHAnsi"/>
          <w:kern w:val="22"/>
          <w:sz w:val="24"/>
          <w:szCs w:val="24"/>
          <w:lang w:val="en-GB"/>
        </w:rPr>
      </w:pPr>
      <w:r w:rsidRPr="00334BAF">
        <w:rPr>
          <w:rFonts w:cstheme="minorHAnsi"/>
          <w:b/>
          <w:i/>
          <w:kern w:val="22"/>
          <w:sz w:val="24"/>
          <w:szCs w:val="24"/>
          <w:lang w:val="en-GB"/>
        </w:rPr>
        <w:t xml:space="preserve">accelerate their actions to unlock available resources </w:t>
      </w:r>
      <w:r w:rsidRPr="00334BAF">
        <w:rPr>
          <w:rFonts w:cstheme="minorHAnsi"/>
          <w:i/>
          <w:kern w:val="22"/>
          <w:sz w:val="24"/>
          <w:szCs w:val="24"/>
          <w:lang w:val="en-GB"/>
        </w:rPr>
        <w:t>for international cooperation to support nature-based solutions and biodiversity mainstreaming at all levels of subnational government</w:t>
      </w:r>
    </w:p>
    <w:p w14:paraId="1ADA041B" w14:textId="77777777" w:rsidR="003469F2" w:rsidRPr="00334BAF" w:rsidRDefault="003469F2" w:rsidP="00413B8D">
      <w:pPr>
        <w:pStyle w:val="ListParagraph"/>
        <w:numPr>
          <w:ilvl w:val="0"/>
          <w:numId w:val="5"/>
        </w:numPr>
        <w:spacing w:after="120" w:line="324" w:lineRule="auto"/>
        <w:ind w:left="426" w:hanging="426"/>
        <w:contextualSpacing/>
        <w:rPr>
          <w:rFonts w:cstheme="minorHAnsi"/>
          <w:kern w:val="22"/>
          <w:sz w:val="24"/>
          <w:szCs w:val="24"/>
          <w:lang w:val="en-GB"/>
        </w:rPr>
      </w:pPr>
      <w:r w:rsidRPr="00334BAF">
        <w:rPr>
          <w:rFonts w:cstheme="minorHAnsi"/>
          <w:b/>
          <w:i/>
          <w:kern w:val="22"/>
          <w:sz w:val="24"/>
          <w:szCs w:val="24"/>
          <w:lang w:val="en-GB"/>
        </w:rPr>
        <w:t>accelerate their efforts at building capacity and facilitating scientific knowledge transfer</w:t>
      </w:r>
      <w:r w:rsidRPr="00334BAF">
        <w:rPr>
          <w:rFonts w:cstheme="minorHAnsi"/>
          <w:kern w:val="22"/>
          <w:sz w:val="24"/>
          <w:szCs w:val="24"/>
          <w:lang w:val="en-GB"/>
        </w:rPr>
        <w:t xml:space="preserve"> by providing technical and financial support to local and subnational governments, as well as strengthening communication and information exchange and engagement between the scientific community, local and subnational governments and citizens, while ensuring that the contribution of science and research is based on, and tailored to, subnational and local needs and priorities </w:t>
      </w:r>
    </w:p>
    <w:p w14:paraId="38DC342F" w14:textId="77777777" w:rsidR="003469F2" w:rsidRPr="00334BAF" w:rsidRDefault="003469F2" w:rsidP="00413B8D">
      <w:pPr>
        <w:pStyle w:val="ListParagraph"/>
        <w:numPr>
          <w:ilvl w:val="0"/>
          <w:numId w:val="5"/>
        </w:numPr>
        <w:spacing w:after="120" w:line="324" w:lineRule="auto"/>
        <w:ind w:left="426" w:hanging="426"/>
        <w:contextualSpacing/>
        <w:rPr>
          <w:rFonts w:eastAsia="Times New Roman" w:cstheme="minorHAnsi"/>
          <w:b/>
          <w:bCs/>
          <w:color w:val="555555"/>
          <w:kern w:val="22"/>
          <w:sz w:val="24"/>
          <w:szCs w:val="24"/>
          <w:shd w:val="clear" w:color="auto" w:fill="00FF00"/>
          <w:lang w:val="en-GB" w:eastAsia="en-ZA"/>
        </w:rPr>
      </w:pPr>
      <w:r w:rsidRPr="00334BAF">
        <w:rPr>
          <w:rFonts w:cstheme="minorHAnsi"/>
          <w:b/>
          <w:i/>
          <w:kern w:val="22"/>
          <w:sz w:val="24"/>
          <w:szCs w:val="24"/>
          <w:lang w:val="en-GB"/>
        </w:rPr>
        <w:t xml:space="preserve">enable and promote the implementation of the consecutive COP decisions </w:t>
      </w:r>
      <w:r w:rsidRPr="00334BAF">
        <w:rPr>
          <w:rFonts w:cstheme="minorHAnsi"/>
          <w:kern w:val="22"/>
          <w:sz w:val="24"/>
          <w:szCs w:val="24"/>
          <w:lang w:val="en-GB"/>
        </w:rPr>
        <w:t>related to local and subnational governments including</w:t>
      </w:r>
      <w:r w:rsidRPr="00334BAF">
        <w:rPr>
          <w:rFonts w:cstheme="minorHAnsi"/>
          <w:b/>
          <w:kern w:val="22"/>
          <w:sz w:val="24"/>
          <w:szCs w:val="24"/>
          <w:lang w:val="en-GB"/>
        </w:rPr>
        <w:t xml:space="preserve"> </w:t>
      </w:r>
      <w:r w:rsidRPr="00334BAF">
        <w:rPr>
          <w:rFonts w:cstheme="minorHAnsi"/>
          <w:kern w:val="22"/>
          <w:sz w:val="24"/>
          <w:szCs w:val="24"/>
          <w:lang w:val="en-GB"/>
        </w:rPr>
        <w:t xml:space="preserve">Decision IX/28, X/22, XI/8, XII/9 and XIII/3 and, COP14 decisions that mention local and subnational governments, and to </w:t>
      </w:r>
      <w:r w:rsidRPr="00334BAF">
        <w:rPr>
          <w:rFonts w:cstheme="minorHAnsi"/>
          <w:b/>
          <w:kern w:val="22"/>
          <w:sz w:val="24"/>
          <w:szCs w:val="24"/>
          <w:lang w:val="en-GB"/>
        </w:rPr>
        <w:t>ensure that the flow of decisions continues in future COPs</w:t>
      </w:r>
    </w:p>
    <w:p w14:paraId="72CAC7A3" w14:textId="77777777" w:rsidR="003469F2" w:rsidRPr="00334BAF" w:rsidRDefault="003469F2" w:rsidP="00413B8D">
      <w:pPr>
        <w:pStyle w:val="ListParagraph"/>
        <w:numPr>
          <w:ilvl w:val="0"/>
          <w:numId w:val="5"/>
        </w:numPr>
        <w:spacing w:after="120" w:line="324" w:lineRule="auto"/>
        <w:ind w:left="426" w:hanging="426"/>
        <w:contextualSpacing/>
        <w:rPr>
          <w:rFonts w:cstheme="minorHAnsi"/>
          <w:kern w:val="22"/>
          <w:sz w:val="24"/>
          <w:szCs w:val="24"/>
          <w:lang w:val="en-GB"/>
        </w:rPr>
      </w:pPr>
      <w:r w:rsidRPr="00334BAF">
        <w:rPr>
          <w:rFonts w:cstheme="minorHAnsi"/>
          <w:b/>
          <w:i/>
          <w:kern w:val="22"/>
          <w:sz w:val="24"/>
          <w:szCs w:val="24"/>
          <w:lang w:val="en-GB"/>
        </w:rPr>
        <w:t>continue and increase efforts to collaborate</w:t>
      </w:r>
      <w:r w:rsidRPr="00334BAF">
        <w:rPr>
          <w:rFonts w:cstheme="minorHAnsi"/>
          <w:kern w:val="22"/>
          <w:sz w:val="24"/>
          <w:szCs w:val="24"/>
          <w:lang w:val="en-GB"/>
        </w:rPr>
        <w:t xml:space="preserve"> with the other global sustainable development governance processes and Conventions such as the Rio Conventions and Biodiversity Liaison Group,  UNFCCC and the New Urban Agenda and the efforts of the UN Secretary General to convene 2019 UN Climate Summit, in particular on the work streams on nature-based solutions to ensure that biodiversity is mainstreamed in systemic and inter-related solutions are developed and adopted under the </w:t>
      </w:r>
      <w:r w:rsidRPr="00334BAF">
        <w:rPr>
          <w:rFonts w:cstheme="minorHAnsi"/>
          <w:b/>
          <w:kern w:val="22"/>
          <w:sz w:val="24"/>
          <w:szCs w:val="24"/>
          <w:lang w:val="en-GB"/>
        </w:rPr>
        <w:t xml:space="preserve">post-2020 global biodiversity framework.  </w:t>
      </w:r>
    </w:p>
    <w:p w14:paraId="6859ACE0" w14:textId="77777777" w:rsidR="003469F2" w:rsidRPr="00334BAF" w:rsidRDefault="003469F2" w:rsidP="000E40C5">
      <w:pPr>
        <w:spacing w:after="120" w:line="324" w:lineRule="auto"/>
        <w:rPr>
          <w:rFonts w:cstheme="minorHAnsi"/>
          <w:kern w:val="22"/>
          <w:sz w:val="24"/>
          <w:szCs w:val="24"/>
          <w:lang w:val="en-GB"/>
        </w:rPr>
      </w:pPr>
    </w:p>
    <w:p w14:paraId="534A0688" w14:textId="77777777" w:rsidR="003469F2" w:rsidRPr="00334BAF" w:rsidRDefault="003469F2" w:rsidP="000E40C5">
      <w:pPr>
        <w:spacing w:after="120" w:line="324" w:lineRule="auto"/>
        <w:rPr>
          <w:rFonts w:cstheme="minorHAnsi"/>
          <w:kern w:val="22"/>
          <w:sz w:val="24"/>
          <w:szCs w:val="24"/>
          <w:lang w:val="en-GB"/>
        </w:rPr>
      </w:pPr>
      <w:r w:rsidRPr="00334BAF">
        <w:rPr>
          <w:rFonts w:cstheme="minorHAnsi"/>
          <w:kern w:val="22"/>
          <w:sz w:val="24"/>
          <w:szCs w:val="24"/>
          <w:lang w:val="en-GB"/>
        </w:rPr>
        <w:t xml:space="preserve">We further </w:t>
      </w:r>
    </w:p>
    <w:p w14:paraId="59E98498" w14:textId="77777777" w:rsidR="003469F2" w:rsidRPr="00334BAF" w:rsidRDefault="003469F2" w:rsidP="00413B8D">
      <w:pPr>
        <w:pStyle w:val="NormalWeb"/>
        <w:numPr>
          <w:ilvl w:val="0"/>
          <w:numId w:val="6"/>
        </w:numPr>
        <w:spacing w:before="0" w:beforeAutospacing="0" w:after="40" w:afterAutospacing="0" w:line="324" w:lineRule="auto"/>
        <w:rPr>
          <w:rFonts w:asciiTheme="minorHAnsi" w:hAnsiTheme="minorHAnsi" w:cstheme="minorHAnsi"/>
          <w:kern w:val="22"/>
          <w:lang w:val="en-GB"/>
        </w:rPr>
      </w:pPr>
      <w:r w:rsidRPr="00334BAF">
        <w:rPr>
          <w:rFonts w:asciiTheme="minorHAnsi" w:hAnsiTheme="minorHAnsi" w:cstheme="minorHAnsi"/>
          <w:kern w:val="22"/>
          <w:lang w:val="en-GB"/>
        </w:rPr>
        <w:t xml:space="preserve">applaud the announcements made at COP14 on the commitment to include all levels of government into the design and implementation of a </w:t>
      </w:r>
      <w:r w:rsidRPr="00334BAF">
        <w:rPr>
          <w:rFonts w:asciiTheme="minorHAnsi" w:hAnsiTheme="minorHAnsi" w:cstheme="minorHAnsi"/>
          <w:b/>
          <w:kern w:val="22"/>
          <w:lang w:val="en-GB"/>
        </w:rPr>
        <w:t>post-2020 global biodiversity framework</w:t>
      </w:r>
      <w:r w:rsidRPr="00334BAF">
        <w:rPr>
          <w:rFonts w:asciiTheme="minorHAnsi" w:hAnsiTheme="minorHAnsi" w:cstheme="minorHAnsi"/>
          <w:kern w:val="22"/>
          <w:lang w:val="en-GB"/>
        </w:rPr>
        <w:t xml:space="preserve"> as announced by the CBD Parties during the High Level Segment of the CBD COP14 upon the release of the </w:t>
      </w:r>
      <w:r w:rsidRPr="00334BAF">
        <w:rPr>
          <w:rFonts w:asciiTheme="minorHAnsi" w:hAnsiTheme="minorHAnsi" w:cstheme="minorHAnsi"/>
          <w:b/>
          <w:i/>
          <w:kern w:val="22"/>
          <w:lang w:val="en-GB"/>
        </w:rPr>
        <w:t>Sharm El-Sheikh Declaration Investing in Biodiversity for People and Planet</w:t>
      </w:r>
      <w:r w:rsidRPr="00334BAF">
        <w:rPr>
          <w:rFonts w:asciiTheme="minorHAnsi" w:hAnsiTheme="minorHAnsi" w:cstheme="minorHAnsi"/>
          <w:i/>
          <w:kern w:val="22"/>
          <w:lang w:val="en-GB"/>
        </w:rPr>
        <w:t>,</w:t>
      </w:r>
    </w:p>
    <w:p w14:paraId="6E90985A" w14:textId="77777777" w:rsidR="003469F2" w:rsidRPr="00334BAF" w:rsidRDefault="003469F2" w:rsidP="00413B8D">
      <w:pPr>
        <w:pStyle w:val="NormalWeb"/>
        <w:numPr>
          <w:ilvl w:val="0"/>
          <w:numId w:val="6"/>
        </w:numPr>
        <w:spacing w:before="0" w:beforeAutospacing="0" w:after="40" w:afterAutospacing="0" w:line="324" w:lineRule="auto"/>
        <w:rPr>
          <w:rFonts w:asciiTheme="minorHAnsi" w:hAnsiTheme="minorHAnsi" w:cstheme="minorHAnsi"/>
          <w:kern w:val="22"/>
          <w:lang w:val="en-GB"/>
        </w:rPr>
      </w:pPr>
      <w:r w:rsidRPr="00334BAF">
        <w:rPr>
          <w:rFonts w:asciiTheme="minorHAnsi" w:hAnsiTheme="minorHAnsi" w:cstheme="minorHAnsi"/>
          <w:kern w:val="22"/>
          <w:lang w:val="en-GB"/>
        </w:rPr>
        <w:t xml:space="preserve">applaud the announcement of the </w:t>
      </w:r>
      <w:r w:rsidRPr="00334BAF">
        <w:rPr>
          <w:rFonts w:asciiTheme="minorHAnsi" w:hAnsiTheme="minorHAnsi" w:cstheme="minorHAnsi"/>
          <w:b/>
          <w:i/>
          <w:kern w:val="22"/>
          <w:lang w:val="en-GB"/>
        </w:rPr>
        <w:t>Sharm El-Sheik to Beijing Action Agenda for Nature and People</w:t>
      </w:r>
      <w:r w:rsidRPr="00334BAF">
        <w:rPr>
          <w:rFonts w:asciiTheme="minorHAnsi" w:hAnsiTheme="minorHAnsi" w:cstheme="minorHAnsi"/>
          <w:kern w:val="22"/>
          <w:lang w:val="en-GB"/>
        </w:rPr>
        <w:t xml:space="preserve"> as announced by the Republic of Egypt, the People’s Republic of China and the Secretariat of the CBD at COP14,</w:t>
      </w:r>
    </w:p>
    <w:p w14:paraId="3C31AC6E" w14:textId="77777777" w:rsidR="003469F2" w:rsidRPr="00334BAF" w:rsidRDefault="003469F2" w:rsidP="00413B8D">
      <w:pPr>
        <w:pStyle w:val="NormalWeb"/>
        <w:numPr>
          <w:ilvl w:val="0"/>
          <w:numId w:val="6"/>
        </w:numPr>
        <w:spacing w:before="0" w:beforeAutospacing="0" w:after="40" w:afterAutospacing="0" w:line="324" w:lineRule="auto"/>
        <w:rPr>
          <w:rFonts w:asciiTheme="minorHAnsi" w:hAnsiTheme="minorHAnsi" w:cstheme="minorHAnsi"/>
          <w:kern w:val="22"/>
          <w:lang w:val="en-GB"/>
        </w:rPr>
      </w:pPr>
      <w:r w:rsidRPr="00334BAF">
        <w:rPr>
          <w:rFonts w:asciiTheme="minorHAnsi" w:hAnsiTheme="minorHAnsi" w:cstheme="minorHAnsi"/>
          <w:b/>
          <w:i/>
          <w:kern w:val="22"/>
          <w:lang w:val="en-GB"/>
        </w:rPr>
        <w:t>recall preceding commitments, statements and calls to action delivered to the CBD</w:t>
      </w:r>
      <w:r w:rsidRPr="00334BAF">
        <w:rPr>
          <w:rFonts w:asciiTheme="minorHAnsi" w:hAnsiTheme="minorHAnsi" w:cstheme="minorHAnsi"/>
          <w:kern w:val="22"/>
          <w:lang w:val="en-GB"/>
        </w:rPr>
        <w:t xml:space="preserve"> COP10, COP11, COP12 and COP13 respectively through the </w:t>
      </w:r>
      <w:r w:rsidRPr="00334BAF">
        <w:rPr>
          <w:rFonts w:asciiTheme="minorHAnsi" w:hAnsiTheme="minorHAnsi" w:cstheme="minorHAnsi"/>
          <w:i/>
          <w:kern w:val="22"/>
          <w:lang w:val="en-GB"/>
        </w:rPr>
        <w:t>Bonn Call for Action, Aichi/Nagoya Declaration on Local Authorities and Biodiversity, the Hyderabad Declaration on Subnational Governments and the Gangwon/Pyeongchang Resolution on Cities and Subnational Governments for Biodiversity</w:t>
      </w:r>
      <w:r w:rsidRPr="00334BAF">
        <w:rPr>
          <w:rFonts w:asciiTheme="minorHAnsi" w:hAnsiTheme="minorHAnsi" w:cstheme="minorHAnsi"/>
          <w:kern w:val="22"/>
          <w:lang w:val="en-GB"/>
        </w:rPr>
        <w:t xml:space="preserve"> and the </w:t>
      </w:r>
      <w:r w:rsidRPr="00334BAF">
        <w:rPr>
          <w:rFonts w:asciiTheme="minorHAnsi" w:hAnsiTheme="minorHAnsi" w:cstheme="minorHAnsi"/>
          <w:b/>
          <w:i/>
          <w:kern w:val="22"/>
          <w:lang w:val="en-GB"/>
        </w:rPr>
        <w:t>Quintana Roo Communiqué on M</w:t>
      </w:r>
      <w:r w:rsidRPr="00334BAF">
        <w:rPr>
          <w:rFonts w:asciiTheme="minorHAnsi" w:hAnsiTheme="minorHAnsi" w:cstheme="minorHAnsi"/>
          <w:b/>
          <w:kern w:val="22"/>
          <w:lang w:val="en-GB"/>
        </w:rPr>
        <w:t xml:space="preserve">ainstreaming Local and Subnational Biodiversity Action </w:t>
      </w:r>
      <w:r w:rsidRPr="00334BAF">
        <w:rPr>
          <w:rFonts w:asciiTheme="minorHAnsi" w:hAnsiTheme="minorHAnsi" w:cstheme="minorHAnsi"/>
          <w:kern w:val="22"/>
          <w:lang w:val="en-GB"/>
        </w:rPr>
        <w:t>as collective results of the consecutive global summits as accredited parallel platforms for local and subnational governments to the CBD COP processes, and on which this communiqué builds, and</w:t>
      </w:r>
    </w:p>
    <w:p w14:paraId="58B0DBFD" w14:textId="4241E87A" w:rsidR="003469F2" w:rsidRPr="00334BAF" w:rsidRDefault="003469F2" w:rsidP="00413B8D">
      <w:pPr>
        <w:pStyle w:val="NormalWeb"/>
        <w:numPr>
          <w:ilvl w:val="0"/>
          <w:numId w:val="6"/>
        </w:numPr>
        <w:spacing w:before="0" w:beforeAutospacing="0" w:after="40" w:afterAutospacing="0" w:line="324" w:lineRule="auto"/>
        <w:rPr>
          <w:rFonts w:asciiTheme="minorHAnsi" w:hAnsiTheme="minorHAnsi" w:cstheme="minorHAnsi"/>
          <w:kern w:val="22"/>
          <w:lang w:val="en-GB"/>
        </w:rPr>
      </w:pPr>
      <w:r w:rsidRPr="00334BAF">
        <w:rPr>
          <w:rFonts w:asciiTheme="minorHAnsi" w:hAnsiTheme="minorHAnsi" w:cstheme="minorHAnsi"/>
          <w:b/>
          <w:i/>
          <w:kern w:val="22"/>
          <w:lang w:val="en-GB"/>
        </w:rPr>
        <w:t>call upon the CBD COP14, Sharm El-Sheikh,</w:t>
      </w:r>
      <w:r w:rsidR="00FE3259">
        <w:rPr>
          <w:rFonts w:asciiTheme="minorHAnsi" w:hAnsiTheme="minorHAnsi" w:cstheme="minorHAnsi"/>
          <w:b/>
          <w:i/>
          <w:kern w:val="22"/>
          <w:lang w:val="en-GB"/>
        </w:rPr>
        <w:t xml:space="preserve"> </w:t>
      </w:r>
      <w:r w:rsidRPr="00334BAF">
        <w:rPr>
          <w:rFonts w:asciiTheme="minorHAnsi" w:hAnsiTheme="minorHAnsi" w:cstheme="minorHAnsi"/>
          <w:b/>
          <w:i/>
          <w:kern w:val="22"/>
          <w:lang w:val="en-GB"/>
        </w:rPr>
        <w:t xml:space="preserve">Egypt, 2018, to take into account this Communiqué in its work </w:t>
      </w:r>
      <w:r w:rsidRPr="00334BAF">
        <w:rPr>
          <w:rFonts w:asciiTheme="minorHAnsi" w:hAnsiTheme="minorHAnsi" w:cstheme="minorHAnsi"/>
          <w:kern w:val="22"/>
          <w:lang w:val="en-GB"/>
        </w:rPr>
        <w:t xml:space="preserve"> and  request the Secretariat of the Convention on Biological Diversity to include this Communiqué as part of the report of the Conference, and to collaborate with Parties, relevant international organizations and stakeholders for the advancement of mainstreaming biodiversity,  and</w:t>
      </w:r>
    </w:p>
    <w:p w14:paraId="13F4658F" w14:textId="77777777" w:rsidR="003469F2" w:rsidRPr="00334BAF" w:rsidRDefault="003469F2" w:rsidP="00413B8D">
      <w:pPr>
        <w:pStyle w:val="NormalWeb"/>
        <w:numPr>
          <w:ilvl w:val="0"/>
          <w:numId w:val="4"/>
        </w:numPr>
        <w:spacing w:before="0" w:beforeAutospacing="0" w:after="40" w:afterAutospacing="0" w:line="324" w:lineRule="auto"/>
        <w:rPr>
          <w:rFonts w:asciiTheme="minorHAnsi" w:hAnsiTheme="minorHAnsi" w:cstheme="minorHAnsi"/>
          <w:kern w:val="22"/>
          <w:lang w:val="en-GB"/>
        </w:rPr>
      </w:pPr>
      <w:r w:rsidRPr="00334BAF">
        <w:rPr>
          <w:rFonts w:asciiTheme="minorHAnsi" w:hAnsiTheme="minorHAnsi" w:cstheme="minorHAnsi"/>
          <w:kern w:val="22"/>
          <w:lang w:val="en-GB"/>
        </w:rPr>
        <w:t xml:space="preserve">thank our gracious Hosts, the Government of Egypt, the Governorate of South Sinai and the City of Sharm El-Sheikh and the SCBD who, together have, through their gracious hospitality and generous support enabled our local and subnational constituency and partners to continue our tradition of convening at each CBD COP since COP10 in the </w:t>
      </w:r>
      <w:r w:rsidRPr="00334BAF">
        <w:rPr>
          <w:rFonts w:asciiTheme="minorHAnsi" w:hAnsiTheme="minorHAnsi" w:cstheme="minorHAnsi"/>
          <w:b/>
          <w:i/>
          <w:color w:val="008887"/>
          <w:kern w:val="22"/>
          <w:lang w:val="en-GB"/>
        </w:rPr>
        <w:t>Global Biodiversity Summits of Local and Subnational Governments</w:t>
      </w:r>
      <w:r w:rsidRPr="00334BAF">
        <w:rPr>
          <w:rFonts w:asciiTheme="minorHAnsi" w:hAnsiTheme="minorHAnsi" w:cstheme="minorHAnsi"/>
          <w:kern w:val="22"/>
          <w:lang w:val="en-GB"/>
        </w:rPr>
        <w:t>, and</w:t>
      </w:r>
    </w:p>
    <w:p w14:paraId="21E8E0F7" w14:textId="77777777" w:rsidR="003469F2" w:rsidRPr="00334BAF" w:rsidRDefault="003469F2" w:rsidP="00413B8D">
      <w:pPr>
        <w:pStyle w:val="NormalWeb"/>
        <w:numPr>
          <w:ilvl w:val="0"/>
          <w:numId w:val="4"/>
        </w:numPr>
        <w:spacing w:before="0" w:beforeAutospacing="0" w:after="40" w:afterAutospacing="0" w:line="324" w:lineRule="auto"/>
        <w:rPr>
          <w:rFonts w:asciiTheme="minorHAnsi" w:hAnsiTheme="minorHAnsi" w:cstheme="minorHAnsi"/>
          <w:kern w:val="22"/>
          <w:lang w:val="en-GB"/>
        </w:rPr>
      </w:pPr>
      <w:r w:rsidRPr="00334BAF">
        <w:rPr>
          <w:rFonts w:asciiTheme="minorHAnsi" w:hAnsiTheme="minorHAnsi" w:cstheme="minorHAnsi"/>
          <w:kern w:val="22"/>
          <w:lang w:val="en-GB"/>
        </w:rPr>
        <w:t xml:space="preserve">Commit to present all the findings and recommendations of the </w:t>
      </w:r>
      <w:r w:rsidRPr="00334BAF">
        <w:rPr>
          <w:rFonts w:asciiTheme="minorHAnsi" w:hAnsiTheme="minorHAnsi" w:cstheme="minorHAnsi"/>
          <w:b/>
          <w:i/>
          <w:color w:val="008887"/>
          <w:kern w:val="22"/>
          <w:lang w:val="en-GB"/>
        </w:rPr>
        <w:t>6</w:t>
      </w:r>
      <w:r w:rsidRPr="00334BAF">
        <w:rPr>
          <w:rFonts w:asciiTheme="minorHAnsi" w:hAnsiTheme="minorHAnsi" w:cstheme="minorHAnsi"/>
          <w:b/>
          <w:i/>
          <w:color w:val="008887"/>
          <w:kern w:val="22"/>
          <w:vertAlign w:val="superscript"/>
          <w:lang w:val="en-GB"/>
        </w:rPr>
        <w:t>th</w:t>
      </w:r>
      <w:r w:rsidRPr="00334BAF">
        <w:rPr>
          <w:rFonts w:asciiTheme="minorHAnsi" w:hAnsiTheme="minorHAnsi" w:cstheme="minorHAnsi"/>
          <w:b/>
          <w:i/>
          <w:color w:val="008887"/>
          <w:kern w:val="22"/>
          <w:lang w:val="en-GB"/>
        </w:rPr>
        <w:t xml:space="preserve"> Global Biodiversity Summit of Local and Subnational Governments </w:t>
      </w:r>
      <w:r w:rsidRPr="00334BAF">
        <w:rPr>
          <w:rFonts w:asciiTheme="minorHAnsi" w:hAnsiTheme="minorHAnsi" w:cstheme="minorHAnsi"/>
          <w:kern w:val="22"/>
          <w:lang w:val="en-GB"/>
        </w:rPr>
        <w:t xml:space="preserve">to all participants of the Summit and to the Executive Secretary of the CBD with a request to distribute it to all CBD Parties and partners, as well as convey these messages to UN Katowice Climate Conference </w:t>
      </w:r>
    </w:p>
    <w:p w14:paraId="7E0B182D" w14:textId="77777777" w:rsidR="003469F2" w:rsidRPr="00334BAF" w:rsidRDefault="003469F2" w:rsidP="004B5D6F">
      <w:pPr>
        <w:pStyle w:val="NormalWeb"/>
        <w:spacing w:before="0" w:beforeAutospacing="0" w:after="40" w:afterAutospacing="0" w:line="324" w:lineRule="auto"/>
        <w:ind w:left="720"/>
        <w:rPr>
          <w:rFonts w:asciiTheme="minorHAnsi" w:hAnsiTheme="minorHAnsi" w:cstheme="minorHAnsi"/>
          <w:kern w:val="22"/>
          <w:lang w:val="en-GB"/>
        </w:rPr>
      </w:pPr>
    </w:p>
    <w:p w14:paraId="0AAB7C40" w14:textId="77777777" w:rsidR="003469F2" w:rsidRPr="00334BAF" w:rsidRDefault="003469F2" w:rsidP="001C5F26">
      <w:pPr>
        <w:pStyle w:val="NormalWeb"/>
        <w:spacing w:before="0" w:beforeAutospacing="0" w:after="40" w:afterAutospacing="0" w:line="324" w:lineRule="auto"/>
        <w:rPr>
          <w:rFonts w:asciiTheme="minorHAnsi" w:hAnsiTheme="minorHAnsi" w:cstheme="minorHAnsi"/>
          <w:color w:val="008887"/>
          <w:kern w:val="22"/>
          <w:lang w:val="en-GB"/>
        </w:rPr>
      </w:pPr>
      <w:r w:rsidRPr="00334BAF">
        <w:rPr>
          <w:rFonts w:asciiTheme="minorHAnsi" w:hAnsiTheme="minorHAnsi" w:cstheme="minorHAnsi"/>
          <w:color w:val="008887"/>
          <w:kern w:val="22"/>
          <w:lang w:val="en-GB"/>
        </w:rPr>
        <w:t xml:space="preserve">Finally, we are looking forward to continuing this tradition and to convening in Beijing in 2020 where we hope to see you all again. </w:t>
      </w:r>
    </w:p>
    <w:p w14:paraId="4E0465F5" w14:textId="40D0322C" w:rsidR="003469F2" w:rsidRPr="00334BAF" w:rsidRDefault="003469F2">
      <w:pPr>
        <w:spacing w:after="0" w:line="240" w:lineRule="auto"/>
        <w:rPr>
          <w:rFonts w:ascii="Times New Roman" w:hAnsi="Times New Roman"/>
          <w:kern w:val="22"/>
          <w:lang w:val="en-GB"/>
        </w:rPr>
      </w:pPr>
    </w:p>
    <w:p w14:paraId="0E218F2A" w14:textId="2BD5AAD6" w:rsidR="00026B0C" w:rsidRPr="00334BAF" w:rsidRDefault="00FE3259" w:rsidP="00026B0C">
      <w:pPr>
        <w:spacing w:after="0" w:line="240" w:lineRule="auto"/>
        <w:jc w:val="center"/>
        <w:rPr>
          <w:rFonts w:ascii="Times New Roman" w:hAnsi="Times New Roman"/>
          <w:kern w:val="22"/>
          <w:lang w:val="en-GB"/>
        </w:rPr>
      </w:pPr>
      <w:r>
        <w:rPr>
          <w:rFonts w:ascii="Times New Roman" w:hAnsi="Times New Roman"/>
          <w:kern w:val="22"/>
          <w:lang w:val="en-GB"/>
        </w:rPr>
        <w:t>_____</w:t>
      </w:r>
      <w:r w:rsidR="007338F9">
        <w:rPr>
          <w:rFonts w:ascii="Times New Roman" w:hAnsi="Times New Roman"/>
          <w:kern w:val="22"/>
          <w:lang w:val="en-GB"/>
        </w:rPr>
        <w:t>____</w:t>
      </w:r>
      <w:bookmarkStart w:id="7" w:name="_GoBack"/>
      <w:bookmarkEnd w:id="7"/>
    </w:p>
    <w:sectPr w:rsidR="00026B0C" w:rsidRPr="00334BAF" w:rsidSect="003469F2">
      <w:type w:val="continuous"/>
      <w:pgSz w:w="12240" w:h="15840" w:code="1"/>
      <w:pgMar w:top="567" w:right="1440" w:bottom="1134"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79AF15" w14:textId="77777777" w:rsidR="00413B8D" w:rsidRDefault="00413B8D" w:rsidP="00D735EF">
      <w:pPr>
        <w:spacing w:after="0" w:line="240" w:lineRule="auto"/>
      </w:pPr>
      <w:r>
        <w:separator/>
      </w:r>
    </w:p>
  </w:endnote>
  <w:endnote w:type="continuationSeparator" w:id="0">
    <w:p w14:paraId="3E12857E" w14:textId="77777777" w:rsidR="00413B8D" w:rsidRDefault="00413B8D" w:rsidP="00D735EF">
      <w:pPr>
        <w:spacing w:after="0" w:line="240" w:lineRule="auto"/>
      </w:pPr>
      <w:r>
        <w:continuationSeparator/>
      </w:r>
    </w:p>
  </w:endnote>
  <w:endnote w:type="continuationNotice" w:id="1">
    <w:p w14:paraId="51257DD1" w14:textId="77777777" w:rsidR="00413B8D" w:rsidRDefault="00413B8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HelveticaNeue Condensed">
    <w:altName w:val="Arial"/>
    <w:panose1 w:val="00000000000000000000"/>
    <w:charset w:val="00"/>
    <w:family w:val="swiss"/>
    <w:notTrueType/>
    <w:pitch w:val="default"/>
    <w:sig w:usb0="00000003" w:usb1="00000000" w:usb2="00000000" w:usb3="00000000" w:csb0="00000001" w:csb1="00000000"/>
  </w:font>
  <w:font w:name="Helvetica 55 Roman">
    <w:altName w:val="Helvetica 55 Roman"/>
    <w:panose1 w:val="00000000000000000000"/>
    <w:charset w:val="00"/>
    <w:family w:val="roman"/>
    <w:notTrueType/>
    <w:pitch w:val="default"/>
    <w:sig w:usb0="00000003" w:usb1="00000000" w:usb2="00000000" w:usb3="00000000" w:csb0="00000001" w:csb1="00000000"/>
  </w:font>
  <w:font w:name="Myriad Pro">
    <w:altName w:val="Arial"/>
    <w:panose1 w:val="00000000000000000000"/>
    <w:charset w:val="00"/>
    <w:family w:val="swiss"/>
    <w:notTrueType/>
    <w:pitch w:val="variable"/>
    <w:sig w:usb0="20000287" w:usb1="00000001"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DINPro-Medium">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17C883" w14:textId="77777777" w:rsidR="00BB36D6" w:rsidRPr="003D0D6F" w:rsidRDefault="00BB36D6" w:rsidP="003D0D6F">
    <w:pPr>
      <w:pStyle w:val="Footer"/>
      <w:spacing w:after="0" w:line="240" w:lineRule="auto"/>
      <w:rPr>
        <w:rFonts w:ascii="Times New Roman" w:hAnsi="Times New Roman"/>
        <w:noProof/>
        <w:lang w:val="en-G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C100C8" w14:textId="77777777" w:rsidR="00BB36D6" w:rsidRPr="003D0D6F" w:rsidRDefault="00BB36D6" w:rsidP="003D0D6F">
    <w:pPr>
      <w:pStyle w:val="Footer"/>
      <w:tabs>
        <w:tab w:val="clear" w:pos="4680"/>
        <w:tab w:val="clear" w:pos="9360"/>
      </w:tabs>
      <w:spacing w:after="0" w:line="240" w:lineRule="auto"/>
      <w:rPr>
        <w:rFonts w:ascii="Times New Roman" w:hAnsi="Times New Roman"/>
        <w:noProof/>
        <w:lang w:val="en-G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DD47B2" w14:textId="77777777" w:rsidR="00BB36D6" w:rsidRPr="003D0D6F" w:rsidRDefault="00BB36D6" w:rsidP="003D0D6F">
    <w:pPr>
      <w:pStyle w:val="Footer"/>
      <w:tabs>
        <w:tab w:val="clear" w:pos="4680"/>
        <w:tab w:val="clear" w:pos="9360"/>
      </w:tabs>
      <w:spacing w:after="0" w:line="240" w:lineRule="auto"/>
      <w:rPr>
        <w:rFonts w:ascii="Times New Roman" w:hAnsi="Times New Roman"/>
        <w:noProof/>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364B7C" w14:textId="77777777" w:rsidR="00413B8D" w:rsidRDefault="00413B8D" w:rsidP="00D735EF">
      <w:pPr>
        <w:spacing w:after="0" w:line="240" w:lineRule="auto"/>
      </w:pPr>
      <w:r>
        <w:separator/>
      </w:r>
    </w:p>
  </w:footnote>
  <w:footnote w:type="continuationSeparator" w:id="0">
    <w:p w14:paraId="39F00C7A" w14:textId="77777777" w:rsidR="00413B8D" w:rsidRDefault="00413B8D" w:rsidP="00D735EF">
      <w:pPr>
        <w:spacing w:after="0" w:line="240" w:lineRule="auto"/>
      </w:pPr>
      <w:r>
        <w:continuationSeparator/>
      </w:r>
    </w:p>
  </w:footnote>
  <w:footnote w:type="continuationNotice" w:id="1">
    <w:p w14:paraId="3FE8EF60" w14:textId="77777777" w:rsidR="00413B8D" w:rsidRDefault="00413B8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A053AF" w14:textId="171A15CA" w:rsidR="00BB36D6" w:rsidRPr="003D0D6F" w:rsidRDefault="00F9477C" w:rsidP="00334BAF">
    <w:pPr>
      <w:pStyle w:val="Header"/>
      <w:tabs>
        <w:tab w:val="clear" w:pos="4680"/>
        <w:tab w:val="clear" w:pos="9360"/>
      </w:tabs>
      <w:spacing w:after="0" w:line="240" w:lineRule="auto"/>
      <w:rPr>
        <w:rFonts w:ascii="Times New Roman" w:hAnsi="Times New Roman"/>
        <w:noProof/>
        <w:kern w:val="22"/>
        <w:lang w:val="en-GB"/>
      </w:rPr>
    </w:pPr>
    <w:r>
      <w:rPr>
        <w:rFonts w:ascii="Times New Roman" w:hAnsi="Times New Roman"/>
        <w:noProof/>
        <w:kern w:val="22"/>
        <w:lang w:val="en-GB"/>
      </w:rPr>
      <w:t>CBD/COP/14/INF/</w:t>
    </w:r>
    <w:r w:rsidR="006B717B">
      <w:rPr>
        <w:rFonts w:ascii="Times New Roman" w:hAnsi="Times New Roman"/>
        <w:noProof/>
        <w:kern w:val="22"/>
        <w:lang w:val="en-GB"/>
      </w:rPr>
      <w:t>48</w:t>
    </w:r>
  </w:p>
  <w:p w14:paraId="19B74F52" w14:textId="4E8A6549" w:rsidR="00BB36D6" w:rsidRDefault="00BB36D6" w:rsidP="00334BAF">
    <w:pPr>
      <w:pStyle w:val="Header"/>
      <w:tabs>
        <w:tab w:val="clear" w:pos="4680"/>
        <w:tab w:val="clear" w:pos="9360"/>
      </w:tabs>
      <w:spacing w:after="0" w:line="240" w:lineRule="auto"/>
      <w:rPr>
        <w:rFonts w:ascii="Times New Roman" w:hAnsi="Times New Roman"/>
        <w:noProof/>
        <w:kern w:val="22"/>
        <w:lang w:val="en-GB"/>
      </w:rPr>
    </w:pPr>
    <w:r w:rsidRPr="003D0D6F">
      <w:rPr>
        <w:rFonts w:ascii="Times New Roman" w:hAnsi="Times New Roman"/>
        <w:noProof/>
        <w:kern w:val="22"/>
        <w:lang w:val="en-GB"/>
      </w:rPr>
      <w:t xml:space="preserve">Page </w:t>
    </w:r>
    <w:r w:rsidRPr="003D0D6F">
      <w:rPr>
        <w:rFonts w:ascii="Times New Roman" w:hAnsi="Times New Roman"/>
        <w:noProof/>
        <w:kern w:val="22"/>
        <w:lang w:val="en-GB"/>
      </w:rPr>
      <w:fldChar w:fldCharType="begin"/>
    </w:r>
    <w:r w:rsidRPr="003D0D6F">
      <w:rPr>
        <w:rFonts w:ascii="Times New Roman" w:hAnsi="Times New Roman"/>
        <w:noProof/>
        <w:kern w:val="22"/>
        <w:lang w:val="en-GB"/>
      </w:rPr>
      <w:instrText xml:space="preserve"> PAGE   \* MERGEFORMAT </w:instrText>
    </w:r>
    <w:r w:rsidRPr="003D0D6F">
      <w:rPr>
        <w:rFonts w:ascii="Times New Roman" w:hAnsi="Times New Roman"/>
        <w:noProof/>
        <w:kern w:val="22"/>
        <w:lang w:val="en-GB"/>
      </w:rPr>
      <w:fldChar w:fldCharType="separate"/>
    </w:r>
    <w:r w:rsidR="00B47573">
      <w:rPr>
        <w:rFonts w:ascii="Times New Roman" w:hAnsi="Times New Roman"/>
        <w:noProof/>
        <w:kern w:val="22"/>
        <w:lang w:val="en-GB"/>
      </w:rPr>
      <w:t>4</w:t>
    </w:r>
    <w:r w:rsidRPr="003D0D6F">
      <w:rPr>
        <w:rFonts w:ascii="Times New Roman" w:hAnsi="Times New Roman"/>
        <w:noProof/>
        <w:kern w:val="22"/>
        <w:lang w:val="en-GB"/>
      </w:rPr>
      <w:fldChar w:fldCharType="end"/>
    </w:r>
  </w:p>
  <w:p w14:paraId="6531F054" w14:textId="77777777" w:rsidR="00BB36D6" w:rsidRPr="003D0D6F" w:rsidRDefault="00BB36D6" w:rsidP="00334BAF">
    <w:pPr>
      <w:pStyle w:val="Header"/>
      <w:tabs>
        <w:tab w:val="clear" w:pos="4680"/>
        <w:tab w:val="clear" w:pos="9360"/>
      </w:tabs>
      <w:spacing w:after="0" w:line="240" w:lineRule="auto"/>
      <w:rPr>
        <w:rFonts w:ascii="Times New Roman" w:hAnsi="Times New Roman"/>
        <w:noProof/>
        <w:kern w:val="22"/>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A51399" w14:textId="19884241" w:rsidR="00BB36D6" w:rsidRPr="003D0D6F" w:rsidRDefault="00BB36D6" w:rsidP="00EE18AB">
    <w:pPr>
      <w:pStyle w:val="Header"/>
      <w:tabs>
        <w:tab w:val="clear" w:pos="4680"/>
        <w:tab w:val="clear" w:pos="9360"/>
      </w:tabs>
      <w:spacing w:after="0" w:line="240" w:lineRule="auto"/>
      <w:jc w:val="right"/>
      <w:rPr>
        <w:rFonts w:ascii="Times New Roman" w:hAnsi="Times New Roman"/>
        <w:noProof/>
        <w:kern w:val="22"/>
        <w:lang w:val="en-GB"/>
      </w:rPr>
    </w:pPr>
    <w:r w:rsidRPr="003D0D6F">
      <w:rPr>
        <w:rFonts w:ascii="Times New Roman" w:hAnsi="Times New Roman"/>
        <w:noProof/>
        <w:kern w:val="22"/>
        <w:lang w:val="en-GB"/>
      </w:rPr>
      <w:t>CBD/</w:t>
    </w:r>
    <w:r w:rsidR="006B717B">
      <w:rPr>
        <w:rFonts w:ascii="Times New Roman" w:hAnsi="Times New Roman"/>
        <w:noProof/>
        <w:kern w:val="22"/>
        <w:lang w:val="en-GB"/>
      </w:rPr>
      <w:t>COP/14/INF/48</w:t>
    </w:r>
  </w:p>
  <w:p w14:paraId="31ED983E" w14:textId="05DFE595" w:rsidR="00BB36D6" w:rsidRPr="003D0D6F" w:rsidRDefault="00BB36D6" w:rsidP="00EE18AB">
    <w:pPr>
      <w:pStyle w:val="Header"/>
      <w:tabs>
        <w:tab w:val="clear" w:pos="4680"/>
        <w:tab w:val="clear" w:pos="9360"/>
      </w:tabs>
      <w:spacing w:after="0" w:line="240" w:lineRule="auto"/>
      <w:jc w:val="right"/>
      <w:rPr>
        <w:rFonts w:ascii="Times New Roman" w:hAnsi="Times New Roman"/>
        <w:noProof/>
        <w:kern w:val="22"/>
        <w:lang w:val="en-GB"/>
      </w:rPr>
    </w:pPr>
    <w:r w:rsidRPr="003D0D6F">
      <w:rPr>
        <w:rFonts w:ascii="Times New Roman" w:hAnsi="Times New Roman"/>
        <w:noProof/>
        <w:kern w:val="22"/>
        <w:lang w:val="en-GB"/>
      </w:rPr>
      <w:t xml:space="preserve">Page </w:t>
    </w:r>
    <w:r w:rsidRPr="003D0D6F">
      <w:rPr>
        <w:rFonts w:ascii="Times New Roman" w:hAnsi="Times New Roman"/>
        <w:noProof/>
        <w:kern w:val="22"/>
        <w:lang w:val="en-GB"/>
      </w:rPr>
      <w:fldChar w:fldCharType="begin"/>
    </w:r>
    <w:r w:rsidRPr="003D0D6F">
      <w:rPr>
        <w:rFonts w:ascii="Times New Roman" w:hAnsi="Times New Roman"/>
        <w:noProof/>
        <w:kern w:val="22"/>
        <w:lang w:val="en-GB"/>
      </w:rPr>
      <w:instrText xml:space="preserve"> PAGE   \* MERGEFORMAT </w:instrText>
    </w:r>
    <w:r w:rsidRPr="003D0D6F">
      <w:rPr>
        <w:rFonts w:ascii="Times New Roman" w:hAnsi="Times New Roman"/>
        <w:noProof/>
        <w:kern w:val="22"/>
        <w:lang w:val="en-GB"/>
      </w:rPr>
      <w:fldChar w:fldCharType="separate"/>
    </w:r>
    <w:r w:rsidR="00B47573">
      <w:rPr>
        <w:rFonts w:ascii="Times New Roman" w:hAnsi="Times New Roman"/>
        <w:noProof/>
        <w:kern w:val="22"/>
        <w:lang w:val="en-GB"/>
      </w:rPr>
      <w:t>5</w:t>
    </w:r>
    <w:r w:rsidRPr="003D0D6F">
      <w:rPr>
        <w:rFonts w:ascii="Times New Roman" w:hAnsi="Times New Roman"/>
        <w:noProof/>
        <w:kern w:val="22"/>
        <w:lang w:val="en-GB"/>
      </w:rPr>
      <w:fldChar w:fldCharType="end"/>
    </w:r>
  </w:p>
  <w:p w14:paraId="3E816EB9" w14:textId="77777777" w:rsidR="00BB36D6" w:rsidRPr="003D0D6F" w:rsidRDefault="00BB36D6" w:rsidP="00334BAF">
    <w:pPr>
      <w:pStyle w:val="Header"/>
      <w:tabs>
        <w:tab w:val="clear" w:pos="4680"/>
        <w:tab w:val="clear" w:pos="9360"/>
      </w:tabs>
      <w:spacing w:after="0" w:line="240" w:lineRule="auto"/>
      <w:jc w:val="right"/>
      <w:rPr>
        <w:rFonts w:ascii="Times New Roman" w:hAnsi="Times New Roman"/>
        <w:noProof/>
        <w:kern w:val="22"/>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8F6D2D"/>
    <w:multiLevelType w:val="hybridMultilevel"/>
    <w:tmpl w:val="CFA2F5B2"/>
    <w:lvl w:ilvl="0" w:tplc="6E5EAE64">
      <w:start w:val="1"/>
      <w:numFmt w:val="decimal"/>
      <w:pStyle w:val="Para1"/>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535002"/>
    <w:multiLevelType w:val="hybridMultilevel"/>
    <w:tmpl w:val="BE765584"/>
    <w:lvl w:ilvl="0" w:tplc="D430E004">
      <w:numFmt w:val="bullet"/>
      <w:lvlText w:val="-"/>
      <w:lvlJc w:val="left"/>
      <w:pPr>
        <w:ind w:left="720" w:hanging="360"/>
      </w:pPr>
      <w:rPr>
        <w:rFonts w:ascii="Calibri" w:eastAsiaTheme="minorHAnsi" w:hAnsi="Calibri" w:cstheme="minorBidi"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3E241F83"/>
    <w:multiLevelType w:val="hybridMultilevel"/>
    <w:tmpl w:val="51860DB8"/>
    <w:lvl w:ilvl="0" w:tplc="D430E004">
      <w:numFmt w:val="bullet"/>
      <w:lvlText w:val="-"/>
      <w:lvlJc w:val="left"/>
      <w:pPr>
        <w:ind w:left="1440" w:hanging="360"/>
      </w:pPr>
      <w:rPr>
        <w:rFonts w:ascii="Calibri" w:eastAsiaTheme="minorHAnsi" w:hAnsi="Calibri" w:cstheme="minorBidi" w:hint="default"/>
      </w:rPr>
    </w:lvl>
    <w:lvl w:ilvl="1" w:tplc="1C090003">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3" w15:restartNumberingAfterBreak="0">
    <w:nsid w:val="4DE92394"/>
    <w:multiLevelType w:val="multilevel"/>
    <w:tmpl w:val="DCE0337A"/>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pStyle w:val="Para3"/>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50A244C"/>
    <w:multiLevelType w:val="hybridMultilevel"/>
    <w:tmpl w:val="A18290F8"/>
    <w:lvl w:ilvl="0" w:tplc="C7301FE2">
      <w:numFmt w:val="bullet"/>
      <w:lvlText w:val="-"/>
      <w:lvlJc w:val="left"/>
      <w:pPr>
        <w:ind w:left="720" w:hanging="360"/>
      </w:pPr>
      <w:rPr>
        <w:rFonts w:ascii="Calibri" w:eastAsiaTheme="minorHAnsi" w:hAnsi="Calibri" w:cs="Calibri"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57117EBE"/>
    <w:multiLevelType w:val="hybridMultilevel"/>
    <w:tmpl w:val="0B9E1194"/>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6" w15:restartNumberingAfterBreak="0">
    <w:nsid w:val="5AFC4EB0"/>
    <w:multiLevelType w:val="hybridMultilevel"/>
    <w:tmpl w:val="D8D4FD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5"/>
  </w:num>
  <w:num w:numId="4">
    <w:abstractNumId w:val="1"/>
  </w:num>
  <w:num w:numId="5">
    <w:abstractNumId w:val="2"/>
  </w:num>
  <w:num w:numId="6">
    <w:abstractNumId w:val="4"/>
  </w:num>
  <w:num w:numId="7">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62"/>
  <w:defaultTabStop w:val="720"/>
  <w:hyphenationZone w:val="425"/>
  <w:evenAndOddHeaders/>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35EF"/>
    <w:rsid w:val="0000671C"/>
    <w:rsid w:val="000105E1"/>
    <w:rsid w:val="000139B4"/>
    <w:rsid w:val="00013BCB"/>
    <w:rsid w:val="00014C04"/>
    <w:rsid w:val="000174A3"/>
    <w:rsid w:val="00025619"/>
    <w:rsid w:val="00026B0C"/>
    <w:rsid w:val="00031F3C"/>
    <w:rsid w:val="00035150"/>
    <w:rsid w:val="0003552A"/>
    <w:rsid w:val="00042C24"/>
    <w:rsid w:val="00044757"/>
    <w:rsid w:val="00054AD9"/>
    <w:rsid w:val="00056EF0"/>
    <w:rsid w:val="00060CDC"/>
    <w:rsid w:val="00085354"/>
    <w:rsid w:val="00085435"/>
    <w:rsid w:val="000906C7"/>
    <w:rsid w:val="00092CB3"/>
    <w:rsid w:val="0009377B"/>
    <w:rsid w:val="000956C8"/>
    <w:rsid w:val="000A248A"/>
    <w:rsid w:val="000B09CF"/>
    <w:rsid w:val="000C3DCC"/>
    <w:rsid w:val="000C53CD"/>
    <w:rsid w:val="000C5F8A"/>
    <w:rsid w:val="000C77CA"/>
    <w:rsid w:val="000C7CBA"/>
    <w:rsid w:val="000E1817"/>
    <w:rsid w:val="000E2093"/>
    <w:rsid w:val="000E5B40"/>
    <w:rsid w:val="000E5EA3"/>
    <w:rsid w:val="000E6095"/>
    <w:rsid w:val="000E73EF"/>
    <w:rsid w:val="000E7582"/>
    <w:rsid w:val="000F51B6"/>
    <w:rsid w:val="000F59A4"/>
    <w:rsid w:val="000F60DB"/>
    <w:rsid w:val="00101305"/>
    <w:rsid w:val="0010290A"/>
    <w:rsid w:val="00106197"/>
    <w:rsid w:val="0011196A"/>
    <w:rsid w:val="00113AC1"/>
    <w:rsid w:val="0012300B"/>
    <w:rsid w:val="00132A9B"/>
    <w:rsid w:val="0013482D"/>
    <w:rsid w:val="0013581E"/>
    <w:rsid w:val="001369BC"/>
    <w:rsid w:val="00167831"/>
    <w:rsid w:val="001702CC"/>
    <w:rsid w:val="001736A0"/>
    <w:rsid w:val="00173E19"/>
    <w:rsid w:val="00182A7E"/>
    <w:rsid w:val="001839A8"/>
    <w:rsid w:val="00194424"/>
    <w:rsid w:val="001957D7"/>
    <w:rsid w:val="001970CC"/>
    <w:rsid w:val="001B4E85"/>
    <w:rsid w:val="001B54B1"/>
    <w:rsid w:val="001D4ADF"/>
    <w:rsid w:val="001E2349"/>
    <w:rsid w:val="001E7BBB"/>
    <w:rsid w:val="00212EBA"/>
    <w:rsid w:val="00213A19"/>
    <w:rsid w:val="00217478"/>
    <w:rsid w:val="002177EB"/>
    <w:rsid w:val="002213DB"/>
    <w:rsid w:val="0023167C"/>
    <w:rsid w:val="002358E0"/>
    <w:rsid w:val="00240BBD"/>
    <w:rsid w:val="00244EE6"/>
    <w:rsid w:val="00245B6E"/>
    <w:rsid w:val="0024620E"/>
    <w:rsid w:val="002501BC"/>
    <w:rsid w:val="002614C0"/>
    <w:rsid w:val="002643C0"/>
    <w:rsid w:val="0027093C"/>
    <w:rsid w:val="002733FE"/>
    <w:rsid w:val="00283DFE"/>
    <w:rsid w:val="00287381"/>
    <w:rsid w:val="00287CB4"/>
    <w:rsid w:val="00290E9A"/>
    <w:rsid w:val="00294279"/>
    <w:rsid w:val="002A3BEA"/>
    <w:rsid w:val="002A64DD"/>
    <w:rsid w:val="002B008B"/>
    <w:rsid w:val="002C224D"/>
    <w:rsid w:val="002D7101"/>
    <w:rsid w:val="002D7D45"/>
    <w:rsid w:val="002E055B"/>
    <w:rsid w:val="002E122B"/>
    <w:rsid w:val="002E44CB"/>
    <w:rsid w:val="002F439A"/>
    <w:rsid w:val="003078DC"/>
    <w:rsid w:val="00307BCD"/>
    <w:rsid w:val="00315947"/>
    <w:rsid w:val="00322286"/>
    <w:rsid w:val="00330352"/>
    <w:rsid w:val="00334BAF"/>
    <w:rsid w:val="00337A9F"/>
    <w:rsid w:val="003469F2"/>
    <w:rsid w:val="0035684A"/>
    <w:rsid w:val="00364C28"/>
    <w:rsid w:val="00365A5D"/>
    <w:rsid w:val="0037074D"/>
    <w:rsid w:val="00370D9B"/>
    <w:rsid w:val="00371CF5"/>
    <w:rsid w:val="00373562"/>
    <w:rsid w:val="00380412"/>
    <w:rsid w:val="00381245"/>
    <w:rsid w:val="0038131F"/>
    <w:rsid w:val="00385BDC"/>
    <w:rsid w:val="003903C7"/>
    <w:rsid w:val="00396DCF"/>
    <w:rsid w:val="003971CD"/>
    <w:rsid w:val="003A355E"/>
    <w:rsid w:val="003A7FE0"/>
    <w:rsid w:val="003B006A"/>
    <w:rsid w:val="003B14D6"/>
    <w:rsid w:val="003B5327"/>
    <w:rsid w:val="003B59A1"/>
    <w:rsid w:val="003D0D6F"/>
    <w:rsid w:val="003D1241"/>
    <w:rsid w:val="003D5E59"/>
    <w:rsid w:val="003D70C3"/>
    <w:rsid w:val="003E5E18"/>
    <w:rsid w:val="003F3039"/>
    <w:rsid w:val="003F3295"/>
    <w:rsid w:val="003F63A4"/>
    <w:rsid w:val="003F6412"/>
    <w:rsid w:val="0040273F"/>
    <w:rsid w:val="0040302B"/>
    <w:rsid w:val="00403EE4"/>
    <w:rsid w:val="0040404C"/>
    <w:rsid w:val="00405EA2"/>
    <w:rsid w:val="004103AD"/>
    <w:rsid w:val="00412CD8"/>
    <w:rsid w:val="00413B8D"/>
    <w:rsid w:val="00423881"/>
    <w:rsid w:val="00440B41"/>
    <w:rsid w:val="00441B13"/>
    <w:rsid w:val="004551E0"/>
    <w:rsid w:val="0045662C"/>
    <w:rsid w:val="004659D9"/>
    <w:rsid w:val="004662A6"/>
    <w:rsid w:val="00473D64"/>
    <w:rsid w:val="00474034"/>
    <w:rsid w:val="0047496E"/>
    <w:rsid w:val="004760E3"/>
    <w:rsid w:val="00484266"/>
    <w:rsid w:val="004860C4"/>
    <w:rsid w:val="004A3B1B"/>
    <w:rsid w:val="004A426E"/>
    <w:rsid w:val="004A4CCA"/>
    <w:rsid w:val="004A5273"/>
    <w:rsid w:val="004B231D"/>
    <w:rsid w:val="004B4231"/>
    <w:rsid w:val="004B4F56"/>
    <w:rsid w:val="004D5F08"/>
    <w:rsid w:val="004E25D9"/>
    <w:rsid w:val="004E726C"/>
    <w:rsid w:val="004F4102"/>
    <w:rsid w:val="004F4640"/>
    <w:rsid w:val="005052DF"/>
    <w:rsid w:val="0050550C"/>
    <w:rsid w:val="00505ADE"/>
    <w:rsid w:val="005061CF"/>
    <w:rsid w:val="0050756C"/>
    <w:rsid w:val="00507CBA"/>
    <w:rsid w:val="0051270A"/>
    <w:rsid w:val="005135AF"/>
    <w:rsid w:val="00514D38"/>
    <w:rsid w:val="00521689"/>
    <w:rsid w:val="00521ABD"/>
    <w:rsid w:val="005235CB"/>
    <w:rsid w:val="00523E25"/>
    <w:rsid w:val="005244B1"/>
    <w:rsid w:val="00525700"/>
    <w:rsid w:val="00532458"/>
    <w:rsid w:val="00533F16"/>
    <w:rsid w:val="00541EC4"/>
    <w:rsid w:val="00541FE5"/>
    <w:rsid w:val="005423C4"/>
    <w:rsid w:val="00544251"/>
    <w:rsid w:val="005443CE"/>
    <w:rsid w:val="0054752A"/>
    <w:rsid w:val="00554AB4"/>
    <w:rsid w:val="00556256"/>
    <w:rsid w:val="0056101E"/>
    <w:rsid w:val="00567A52"/>
    <w:rsid w:val="005707ED"/>
    <w:rsid w:val="00571140"/>
    <w:rsid w:val="00572954"/>
    <w:rsid w:val="00595A06"/>
    <w:rsid w:val="005B0A02"/>
    <w:rsid w:val="005B2DBF"/>
    <w:rsid w:val="005B41C0"/>
    <w:rsid w:val="005B6DE8"/>
    <w:rsid w:val="005C5E0A"/>
    <w:rsid w:val="005C5EA9"/>
    <w:rsid w:val="005D0679"/>
    <w:rsid w:val="005F1320"/>
    <w:rsid w:val="005F1D0E"/>
    <w:rsid w:val="005F1FCF"/>
    <w:rsid w:val="005F6345"/>
    <w:rsid w:val="00600A2D"/>
    <w:rsid w:val="00604585"/>
    <w:rsid w:val="00607507"/>
    <w:rsid w:val="00616F38"/>
    <w:rsid w:val="0062289E"/>
    <w:rsid w:val="00624E40"/>
    <w:rsid w:val="00637A7A"/>
    <w:rsid w:val="0064294B"/>
    <w:rsid w:val="00643B13"/>
    <w:rsid w:val="00644B29"/>
    <w:rsid w:val="00646EDB"/>
    <w:rsid w:val="006470CF"/>
    <w:rsid w:val="006471CF"/>
    <w:rsid w:val="0065096F"/>
    <w:rsid w:val="00653D4F"/>
    <w:rsid w:val="0066482D"/>
    <w:rsid w:val="00666135"/>
    <w:rsid w:val="006707E3"/>
    <w:rsid w:val="00672AC8"/>
    <w:rsid w:val="0068012C"/>
    <w:rsid w:val="00681CB4"/>
    <w:rsid w:val="006841DB"/>
    <w:rsid w:val="00696A77"/>
    <w:rsid w:val="006A019A"/>
    <w:rsid w:val="006A78FF"/>
    <w:rsid w:val="006B01E2"/>
    <w:rsid w:val="006B2372"/>
    <w:rsid w:val="006B39EF"/>
    <w:rsid w:val="006B519F"/>
    <w:rsid w:val="006B717B"/>
    <w:rsid w:val="006C05F8"/>
    <w:rsid w:val="006C64DD"/>
    <w:rsid w:val="006C6F8D"/>
    <w:rsid w:val="006D325F"/>
    <w:rsid w:val="006D513D"/>
    <w:rsid w:val="006D5278"/>
    <w:rsid w:val="006D62DC"/>
    <w:rsid w:val="006E53FF"/>
    <w:rsid w:val="006E6E6A"/>
    <w:rsid w:val="006F0126"/>
    <w:rsid w:val="006F2B0C"/>
    <w:rsid w:val="00705BFC"/>
    <w:rsid w:val="00706FAE"/>
    <w:rsid w:val="007106B7"/>
    <w:rsid w:val="007146BD"/>
    <w:rsid w:val="00716572"/>
    <w:rsid w:val="00716651"/>
    <w:rsid w:val="00716678"/>
    <w:rsid w:val="0072553E"/>
    <w:rsid w:val="00730D2C"/>
    <w:rsid w:val="007338F9"/>
    <w:rsid w:val="007344A7"/>
    <w:rsid w:val="00734F73"/>
    <w:rsid w:val="00736ABE"/>
    <w:rsid w:val="007400C4"/>
    <w:rsid w:val="007458F9"/>
    <w:rsid w:val="0074795C"/>
    <w:rsid w:val="00751521"/>
    <w:rsid w:val="007541D4"/>
    <w:rsid w:val="007756E9"/>
    <w:rsid w:val="007858AD"/>
    <w:rsid w:val="00786495"/>
    <w:rsid w:val="00790834"/>
    <w:rsid w:val="00790C51"/>
    <w:rsid w:val="00795126"/>
    <w:rsid w:val="00797035"/>
    <w:rsid w:val="007A165E"/>
    <w:rsid w:val="007A2A46"/>
    <w:rsid w:val="007A4162"/>
    <w:rsid w:val="007B095E"/>
    <w:rsid w:val="007B1D84"/>
    <w:rsid w:val="007B1E88"/>
    <w:rsid w:val="007B3BD4"/>
    <w:rsid w:val="007B7468"/>
    <w:rsid w:val="007C34E1"/>
    <w:rsid w:val="007C3FA7"/>
    <w:rsid w:val="007D0FB7"/>
    <w:rsid w:val="007D2016"/>
    <w:rsid w:val="007D3E0C"/>
    <w:rsid w:val="007E01AC"/>
    <w:rsid w:val="007E1AFD"/>
    <w:rsid w:val="007E27AE"/>
    <w:rsid w:val="007E40E1"/>
    <w:rsid w:val="007E64A2"/>
    <w:rsid w:val="007F14B5"/>
    <w:rsid w:val="007F5005"/>
    <w:rsid w:val="008008F0"/>
    <w:rsid w:val="00803534"/>
    <w:rsid w:val="008071B4"/>
    <w:rsid w:val="00817141"/>
    <w:rsid w:val="008312AD"/>
    <w:rsid w:val="00836F93"/>
    <w:rsid w:val="008401C6"/>
    <w:rsid w:val="0084088F"/>
    <w:rsid w:val="00842F59"/>
    <w:rsid w:val="00845B64"/>
    <w:rsid w:val="00852028"/>
    <w:rsid w:val="008535B4"/>
    <w:rsid w:val="00856993"/>
    <w:rsid w:val="0086406A"/>
    <w:rsid w:val="00864AC8"/>
    <w:rsid w:val="00870BEB"/>
    <w:rsid w:val="00876601"/>
    <w:rsid w:val="00885586"/>
    <w:rsid w:val="008937EE"/>
    <w:rsid w:val="008A7B14"/>
    <w:rsid w:val="008B2E11"/>
    <w:rsid w:val="008B67D8"/>
    <w:rsid w:val="008B7B35"/>
    <w:rsid w:val="008C274F"/>
    <w:rsid w:val="008C61A1"/>
    <w:rsid w:val="008D7083"/>
    <w:rsid w:val="008F1BDF"/>
    <w:rsid w:val="008F34CD"/>
    <w:rsid w:val="008F379A"/>
    <w:rsid w:val="008F7669"/>
    <w:rsid w:val="009009CC"/>
    <w:rsid w:val="00901A9C"/>
    <w:rsid w:val="00901E72"/>
    <w:rsid w:val="00932ABB"/>
    <w:rsid w:val="00935E58"/>
    <w:rsid w:val="009365EA"/>
    <w:rsid w:val="00937AC3"/>
    <w:rsid w:val="00937D93"/>
    <w:rsid w:val="0094107B"/>
    <w:rsid w:val="009464FA"/>
    <w:rsid w:val="00951511"/>
    <w:rsid w:val="00951859"/>
    <w:rsid w:val="0095268C"/>
    <w:rsid w:val="00953B62"/>
    <w:rsid w:val="00957524"/>
    <w:rsid w:val="00957BAF"/>
    <w:rsid w:val="00960262"/>
    <w:rsid w:val="0096189A"/>
    <w:rsid w:val="00963C1B"/>
    <w:rsid w:val="0096626F"/>
    <w:rsid w:val="00966F1B"/>
    <w:rsid w:val="009675AC"/>
    <w:rsid w:val="0096787B"/>
    <w:rsid w:val="00973A85"/>
    <w:rsid w:val="00983C31"/>
    <w:rsid w:val="00990420"/>
    <w:rsid w:val="00993F78"/>
    <w:rsid w:val="009A1D46"/>
    <w:rsid w:val="009B5F47"/>
    <w:rsid w:val="009B7B35"/>
    <w:rsid w:val="009C1B7D"/>
    <w:rsid w:val="009C2E3A"/>
    <w:rsid w:val="009C439A"/>
    <w:rsid w:val="009C50FF"/>
    <w:rsid w:val="009D0923"/>
    <w:rsid w:val="009D0ADE"/>
    <w:rsid w:val="009D2000"/>
    <w:rsid w:val="009D4149"/>
    <w:rsid w:val="009E25BA"/>
    <w:rsid w:val="009F4277"/>
    <w:rsid w:val="00A035D0"/>
    <w:rsid w:val="00A039EF"/>
    <w:rsid w:val="00A05058"/>
    <w:rsid w:val="00A07EF9"/>
    <w:rsid w:val="00A111C7"/>
    <w:rsid w:val="00A123E9"/>
    <w:rsid w:val="00A12F99"/>
    <w:rsid w:val="00A24F47"/>
    <w:rsid w:val="00A34151"/>
    <w:rsid w:val="00A35044"/>
    <w:rsid w:val="00A412F2"/>
    <w:rsid w:val="00A44469"/>
    <w:rsid w:val="00A46DAD"/>
    <w:rsid w:val="00A50589"/>
    <w:rsid w:val="00A63707"/>
    <w:rsid w:val="00A710DC"/>
    <w:rsid w:val="00A73B11"/>
    <w:rsid w:val="00A75761"/>
    <w:rsid w:val="00A75AED"/>
    <w:rsid w:val="00A85761"/>
    <w:rsid w:val="00A91C46"/>
    <w:rsid w:val="00A973C8"/>
    <w:rsid w:val="00AA3807"/>
    <w:rsid w:val="00AB56DC"/>
    <w:rsid w:val="00AB57E5"/>
    <w:rsid w:val="00AC163E"/>
    <w:rsid w:val="00AD1E9C"/>
    <w:rsid w:val="00AD2461"/>
    <w:rsid w:val="00AD3738"/>
    <w:rsid w:val="00AD740B"/>
    <w:rsid w:val="00AE0315"/>
    <w:rsid w:val="00AE38A9"/>
    <w:rsid w:val="00AE41F9"/>
    <w:rsid w:val="00AE6DFA"/>
    <w:rsid w:val="00AE6FA7"/>
    <w:rsid w:val="00AE75AC"/>
    <w:rsid w:val="00AE7B3A"/>
    <w:rsid w:val="00AE7D2C"/>
    <w:rsid w:val="00AF4E27"/>
    <w:rsid w:val="00AF56DA"/>
    <w:rsid w:val="00B13D8E"/>
    <w:rsid w:val="00B17322"/>
    <w:rsid w:val="00B21346"/>
    <w:rsid w:val="00B22C00"/>
    <w:rsid w:val="00B2711F"/>
    <w:rsid w:val="00B3772B"/>
    <w:rsid w:val="00B4002F"/>
    <w:rsid w:val="00B422AA"/>
    <w:rsid w:val="00B4404C"/>
    <w:rsid w:val="00B46500"/>
    <w:rsid w:val="00B47573"/>
    <w:rsid w:val="00B5410B"/>
    <w:rsid w:val="00B57332"/>
    <w:rsid w:val="00B57FC8"/>
    <w:rsid w:val="00B6317B"/>
    <w:rsid w:val="00B65D06"/>
    <w:rsid w:val="00B67852"/>
    <w:rsid w:val="00B7008C"/>
    <w:rsid w:val="00B713E2"/>
    <w:rsid w:val="00B725A7"/>
    <w:rsid w:val="00B73450"/>
    <w:rsid w:val="00B76E42"/>
    <w:rsid w:val="00B77642"/>
    <w:rsid w:val="00B776F8"/>
    <w:rsid w:val="00B857F0"/>
    <w:rsid w:val="00B87C83"/>
    <w:rsid w:val="00B9229E"/>
    <w:rsid w:val="00B93FFA"/>
    <w:rsid w:val="00B948EF"/>
    <w:rsid w:val="00B968CC"/>
    <w:rsid w:val="00B97F1D"/>
    <w:rsid w:val="00BB081F"/>
    <w:rsid w:val="00BB0B73"/>
    <w:rsid w:val="00BB2FB2"/>
    <w:rsid w:val="00BB36D6"/>
    <w:rsid w:val="00BE1D8A"/>
    <w:rsid w:val="00BE5B5C"/>
    <w:rsid w:val="00BE7B62"/>
    <w:rsid w:val="00BF23F4"/>
    <w:rsid w:val="00BF4B20"/>
    <w:rsid w:val="00BF597C"/>
    <w:rsid w:val="00C00A7F"/>
    <w:rsid w:val="00C033E8"/>
    <w:rsid w:val="00C040AC"/>
    <w:rsid w:val="00C04226"/>
    <w:rsid w:val="00C159BA"/>
    <w:rsid w:val="00C17AB7"/>
    <w:rsid w:val="00C20B4E"/>
    <w:rsid w:val="00C2484D"/>
    <w:rsid w:val="00C256CF"/>
    <w:rsid w:val="00C31D53"/>
    <w:rsid w:val="00C35844"/>
    <w:rsid w:val="00C35F21"/>
    <w:rsid w:val="00C446E2"/>
    <w:rsid w:val="00C470F6"/>
    <w:rsid w:val="00C5082F"/>
    <w:rsid w:val="00C51CCA"/>
    <w:rsid w:val="00C57D21"/>
    <w:rsid w:val="00C6011A"/>
    <w:rsid w:val="00C605FD"/>
    <w:rsid w:val="00C64022"/>
    <w:rsid w:val="00C70D22"/>
    <w:rsid w:val="00C72379"/>
    <w:rsid w:val="00C733F8"/>
    <w:rsid w:val="00C75F51"/>
    <w:rsid w:val="00C77576"/>
    <w:rsid w:val="00C81300"/>
    <w:rsid w:val="00C82C74"/>
    <w:rsid w:val="00C850DC"/>
    <w:rsid w:val="00C868A5"/>
    <w:rsid w:val="00C87106"/>
    <w:rsid w:val="00C876FD"/>
    <w:rsid w:val="00C92325"/>
    <w:rsid w:val="00C94FB6"/>
    <w:rsid w:val="00CA600F"/>
    <w:rsid w:val="00CA7858"/>
    <w:rsid w:val="00CB0368"/>
    <w:rsid w:val="00CC357F"/>
    <w:rsid w:val="00CC54EE"/>
    <w:rsid w:val="00CD41FD"/>
    <w:rsid w:val="00CD7422"/>
    <w:rsid w:val="00CD7F63"/>
    <w:rsid w:val="00CE28E9"/>
    <w:rsid w:val="00CE3B75"/>
    <w:rsid w:val="00CE41E5"/>
    <w:rsid w:val="00CE7473"/>
    <w:rsid w:val="00CF645D"/>
    <w:rsid w:val="00D022AE"/>
    <w:rsid w:val="00D05DF4"/>
    <w:rsid w:val="00D05E8C"/>
    <w:rsid w:val="00D172ED"/>
    <w:rsid w:val="00D17358"/>
    <w:rsid w:val="00D2693E"/>
    <w:rsid w:val="00D27375"/>
    <w:rsid w:val="00D3105B"/>
    <w:rsid w:val="00D4064A"/>
    <w:rsid w:val="00D41926"/>
    <w:rsid w:val="00D569B4"/>
    <w:rsid w:val="00D61124"/>
    <w:rsid w:val="00D61CE3"/>
    <w:rsid w:val="00D62EB2"/>
    <w:rsid w:val="00D66CB2"/>
    <w:rsid w:val="00D66F6A"/>
    <w:rsid w:val="00D70528"/>
    <w:rsid w:val="00D730B6"/>
    <w:rsid w:val="00D735EF"/>
    <w:rsid w:val="00D764C5"/>
    <w:rsid w:val="00D76E5A"/>
    <w:rsid w:val="00D809C5"/>
    <w:rsid w:val="00D8191D"/>
    <w:rsid w:val="00D8770A"/>
    <w:rsid w:val="00D917FE"/>
    <w:rsid w:val="00D91FD5"/>
    <w:rsid w:val="00D93A36"/>
    <w:rsid w:val="00D944CA"/>
    <w:rsid w:val="00DA069B"/>
    <w:rsid w:val="00DA07CD"/>
    <w:rsid w:val="00DA205D"/>
    <w:rsid w:val="00DA26F1"/>
    <w:rsid w:val="00DB269E"/>
    <w:rsid w:val="00DB2864"/>
    <w:rsid w:val="00DB432A"/>
    <w:rsid w:val="00DB76EB"/>
    <w:rsid w:val="00DC09B0"/>
    <w:rsid w:val="00DC3782"/>
    <w:rsid w:val="00DD7C22"/>
    <w:rsid w:val="00DD7CCE"/>
    <w:rsid w:val="00DE0493"/>
    <w:rsid w:val="00DE3374"/>
    <w:rsid w:val="00DE763A"/>
    <w:rsid w:val="00DF4725"/>
    <w:rsid w:val="00DF483D"/>
    <w:rsid w:val="00DF498C"/>
    <w:rsid w:val="00DF5690"/>
    <w:rsid w:val="00DF61E1"/>
    <w:rsid w:val="00DF69A1"/>
    <w:rsid w:val="00E002E7"/>
    <w:rsid w:val="00E00517"/>
    <w:rsid w:val="00E02426"/>
    <w:rsid w:val="00E0265A"/>
    <w:rsid w:val="00E02E59"/>
    <w:rsid w:val="00E0378A"/>
    <w:rsid w:val="00E038CA"/>
    <w:rsid w:val="00E10869"/>
    <w:rsid w:val="00E123CC"/>
    <w:rsid w:val="00E14597"/>
    <w:rsid w:val="00E168AE"/>
    <w:rsid w:val="00E209BB"/>
    <w:rsid w:val="00E214D8"/>
    <w:rsid w:val="00E23123"/>
    <w:rsid w:val="00E234B4"/>
    <w:rsid w:val="00E26071"/>
    <w:rsid w:val="00E30885"/>
    <w:rsid w:val="00E41826"/>
    <w:rsid w:val="00E447CA"/>
    <w:rsid w:val="00E51068"/>
    <w:rsid w:val="00E5401B"/>
    <w:rsid w:val="00E54CA3"/>
    <w:rsid w:val="00E553C6"/>
    <w:rsid w:val="00E63947"/>
    <w:rsid w:val="00E647CC"/>
    <w:rsid w:val="00E71645"/>
    <w:rsid w:val="00E717B8"/>
    <w:rsid w:val="00E73358"/>
    <w:rsid w:val="00E737F6"/>
    <w:rsid w:val="00E745AA"/>
    <w:rsid w:val="00E80C14"/>
    <w:rsid w:val="00E85BE7"/>
    <w:rsid w:val="00E9159D"/>
    <w:rsid w:val="00E92D93"/>
    <w:rsid w:val="00E944DA"/>
    <w:rsid w:val="00E97C78"/>
    <w:rsid w:val="00EA23A3"/>
    <w:rsid w:val="00EA3A58"/>
    <w:rsid w:val="00EA5E6B"/>
    <w:rsid w:val="00EA64F5"/>
    <w:rsid w:val="00EB2602"/>
    <w:rsid w:val="00EB2656"/>
    <w:rsid w:val="00EB46B0"/>
    <w:rsid w:val="00EB6BA4"/>
    <w:rsid w:val="00EC1921"/>
    <w:rsid w:val="00EC219E"/>
    <w:rsid w:val="00EC4863"/>
    <w:rsid w:val="00ED31F0"/>
    <w:rsid w:val="00ED5559"/>
    <w:rsid w:val="00EE0105"/>
    <w:rsid w:val="00EE0EF4"/>
    <w:rsid w:val="00EE18AB"/>
    <w:rsid w:val="00EE1CD7"/>
    <w:rsid w:val="00EE4084"/>
    <w:rsid w:val="00EF18BA"/>
    <w:rsid w:val="00EF3F3A"/>
    <w:rsid w:val="00EF7CF6"/>
    <w:rsid w:val="00F13D15"/>
    <w:rsid w:val="00F14924"/>
    <w:rsid w:val="00F210D5"/>
    <w:rsid w:val="00F40E97"/>
    <w:rsid w:val="00F44775"/>
    <w:rsid w:val="00F452EC"/>
    <w:rsid w:val="00F47DBA"/>
    <w:rsid w:val="00F505E8"/>
    <w:rsid w:val="00F50AA8"/>
    <w:rsid w:val="00F51649"/>
    <w:rsid w:val="00F52370"/>
    <w:rsid w:val="00F5352B"/>
    <w:rsid w:val="00F550E6"/>
    <w:rsid w:val="00F56AD9"/>
    <w:rsid w:val="00F56FE1"/>
    <w:rsid w:val="00F64A50"/>
    <w:rsid w:val="00F704DD"/>
    <w:rsid w:val="00F70913"/>
    <w:rsid w:val="00F74368"/>
    <w:rsid w:val="00F8541B"/>
    <w:rsid w:val="00F9477C"/>
    <w:rsid w:val="00F975D2"/>
    <w:rsid w:val="00F976A8"/>
    <w:rsid w:val="00FA3282"/>
    <w:rsid w:val="00FA3FA3"/>
    <w:rsid w:val="00FA58E9"/>
    <w:rsid w:val="00FA638A"/>
    <w:rsid w:val="00FA7015"/>
    <w:rsid w:val="00FB2061"/>
    <w:rsid w:val="00FB56B8"/>
    <w:rsid w:val="00FC5080"/>
    <w:rsid w:val="00FC7016"/>
    <w:rsid w:val="00FD3AEA"/>
    <w:rsid w:val="00FD6588"/>
    <w:rsid w:val="00FE3259"/>
    <w:rsid w:val="00FE45A9"/>
    <w:rsid w:val="00FF5EE7"/>
    <w:rsid w:val="00FF6B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58C2BF66"/>
  <w15:docId w15:val="{A59A13E3-9AF0-4A61-9336-6A5FC6D66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00" w:line="276" w:lineRule="auto"/>
    </w:pPr>
    <w:rPr>
      <w:sz w:val="22"/>
      <w:szCs w:val="22"/>
    </w:rPr>
  </w:style>
  <w:style w:type="paragraph" w:styleId="Heading1">
    <w:name w:val="heading 1"/>
    <w:basedOn w:val="Normal"/>
    <w:next w:val="Normal"/>
    <w:link w:val="Heading1Char"/>
    <w:uiPriority w:val="9"/>
    <w:qFormat/>
    <w:rsid w:val="00BF4B20"/>
    <w:pPr>
      <w:keepNext/>
      <w:keepLines/>
      <w:spacing w:before="240" w:after="0"/>
      <w:jc w:val="center"/>
      <w:outlineLvl w:val="0"/>
    </w:pPr>
    <w:rPr>
      <w:rFonts w:ascii="Times New Roman" w:eastAsiaTheme="majorEastAsia" w:hAnsi="Times New Roman" w:cstheme="majorBidi"/>
      <w:szCs w:val="32"/>
    </w:rPr>
  </w:style>
  <w:style w:type="paragraph" w:styleId="Heading2">
    <w:name w:val="heading 2"/>
    <w:basedOn w:val="Normal"/>
    <w:next w:val="Normal"/>
    <w:link w:val="Heading2Char"/>
    <w:uiPriority w:val="9"/>
    <w:semiHidden/>
    <w:unhideWhenUsed/>
    <w:qFormat/>
    <w:rsid w:val="00364C28"/>
    <w:pPr>
      <w:keepNext/>
      <w:keepLines/>
      <w:spacing w:before="200" w:after="0"/>
      <w:outlineLvl w:val="1"/>
    </w:pPr>
    <w:rPr>
      <w:rFonts w:asciiTheme="majorHAnsi" w:eastAsiaTheme="majorEastAsia" w:hAnsiTheme="majorHAnsi" w:cstheme="majorBidi"/>
      <w:b/>
      <w:bCs/>
      <w:color w:val="4472C4"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735EF"/>
    <w:pPr>
      <w:spacing w:before="100" w:beforeAutospacing="1" w:after="100" w:afterAutospacing="1" w:line="240" w:lineRule="auto"/>
    </w:pPr>
    <w:rPr>
      <w:rFonts w:ascii="Times New Roman" w:eastAsia="Times New Roman" w:hAnsi="Times New Roman"/>
      <w:sz w:val="24"/>
      <w:szCs w:val="24"/>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nhideWhenUsed/>
    <w:qFormat/>
    <w:rsid w:val="00D735EF"/>
    <w:rPr>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rsid w:val="00D735EF"/>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nhideWhenUsed/>
    <w:qFormat/>
    <w:rsid w:val="00D735EF"/>
    <w:rPr>
      <w:vertAlign w:val="superscript"/>
    </w:rPr>
  </w:style>
  <w:style w:type="character" w:styleId="Hyperlink">
    <w:name w:val="Hyperlink"/>
    <w:uiPriority w:val="99"/>
    <w:unhideWhenUsed/>
    <w:rsid w:val="00D735EF"/>
    <w:rPr>
      <w:color w:val="0000FF"/>
      <w:u w:val="single"/>
    </w:rPr>
  </w:style>
  <w:style w:type="paragraph" w:styleId="Header">
    <w:name w:val="header"/>
    <w:basedOn w:val="Normal"/>
    <w:link w:val="HeaderChar"/>
    <w:uiPriority w:val="99"/>
    <w:unhideWhenUsed/>
    <w:rsid w:val="00D735EF"/>
    <w:pPr>
      <w:tabs>
        <w:tab w:val="center" w:pos="4680"/>
        <w:tab w:val="right" w:pos="9360"/>
      </w:tabs>
    </w:pPr>
  </w:style>
  <w:style w:type="character" w:customStyle="1" w:styleId="HeaderChar">
    <w:name w:val="Header Char"/>
    <w:link w:val="Header"/>
    <w:uiPriority w:val="99"/>
    <w:rsid w:val="00D735EF"/>
    <w:rPr>
      <w:sz w:val="22"/>
      <w:szCs w:val="22"/>
    </w:rPr>
  </w:style>
  <w:style w:type="paragraph" w:styleId="Footer">
    <w:name w:val="footer"/>
    <w:basedOn w:val="Normal"/>
    <w:link w:val="FooterChar"/>
    <w:uiPriority w:val="99"/>
    <w:unhideWhenUsed/>
    <w:rsid w:val="00D735EF"/>
    <w:pPr>
      <w:tabs>
        <w:tab w:val="center" w:pos="4680"/>
        <w:tab w:val="right" w:pos="9360"/>
      </w:tabs>
    </w:pPr>
  </w:style>
  <w:style w:type="character" w:customStyle="1" w:styleId="FooterChar">
    <w:name w:val="Footer Char"/>
    <w:link w:val="Footer"/>
    <w:uiPriority w:val="99"/>
    <w:rsid w:val="00D735EF"/>
    <w:rPr>
      <w:sz w:val="22"/>
      <w:szCs w:val="22"/>
    </w:rPr>
  </w:style>
  <w:style w:type="paragraph" w:styleId="ListParagraph">
    <w:name w:val="List Paragraph"/>
    <w:aliases w:val="Bullets,Paragraphe de liste1,List Paragraph (numbered (a)),List Paragraph11,List Paragraph1,Para,List Paragraph IC Documents,References,Párrafo de lista,references,Lapis Bulleted List,Dot pt,F5 List Paragraph,No Spacing1"/>
    <w:basedOn w:val="Normal"/>
    <w:link w:val="ListParagraphChar"/>
    <w:uiPriority w:val="34"/>
    <w:qFormat/>
    <w:rsid w:val="00C033E8"/>
    <w:pPr>
      <w:ind w:left="720"/>
    </w:pPr>
  </w:style>
  <w:style w:type="paragraph" w:styleId="BalloonText">
    <w:name w:val="Balloon Text"/>
    <w:basedOn w:val="Normal"/>
    <w:link w:val="BalloonTextChar"/>
    <w:uiPriority w:val="99"/>
    <w:semiHidden/>
    <w:unhideWhenUsed/>
    <w:rsid w:val="00DE763A"/>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DE763A"/>
    <w:rPr>
      <w:rFonts w:ascii="Tahoma" w:hAnsi="Tahoma" w:cs="Tahoma"/>
      <w:sz w:val="16"/>
      <w:szCs w:val="16"/>
    </w:rPr>
  </w:style>
  <w:style w:type="character" w:styleId="CommentReference">
    <w:name w:val="annotation reference"/>
    <w:uiPriority w:val="99"/>
    <w:semiHidden/>
    <w:unhideWhenUsed/>
    <w:rsid w:val="00DE763A"/>
    <w:rPr>
      <w:sz w:val="16"/>
      <w:szCs w:val="16"/>
    </w:rPr>
  </w:style>
  <w:style w:type="paragraph" w:styleId="CommentText">
    <w:name w:val="annotation text"/>
    <w:basedOn w:val="Normal"/>
    <w:link w:val="CommentTextChar"/>
    <w:unhideWhenUsed/>
    <w:rsid w:val="00DE763A"/>
    <w:rPr>
      <w:sz w:val="20"/>
      <w:szCs w:val="20"/>
    </w:rPr>
  </w:style>
  <w:style w:type="character" w:customStyle="1" w:styleId="CommentTextChar">
    <w:name w:val="Comment Text Char"/>
    <w:basedOn w:val="DefaultParagraphFont"/>
    <w:link w:val="CommentText"/>
    <w:rsid w:val="00DE763A"/>
  </w:style>
  <w:style w:type="paragraph" w:styleId="CommentSubject">
    <w:name w:val="annotation subject"/>
    <w:basedOn w:val="CommentText"/>
    <w:next w:val="CommentText"/>
    <w:link w:val="CommentSubjectChar"/>
    <w:uiPriority w:val="99"/>
    <w:semiHidden/>
    <w:unhideWhenUsed/>
    <w:rsid w:val="00DE763A"/>
    <w:rPr>
      <w:b/>
      <w:bCs/>
    </w:rPr>
  </w:style>
  <w:style w:type="character" w:customStyle="1" w:styleId="CommentSubjectChar">
    <w:name w:val="Comment Subject Char"/>
    <w:link w:val="CommentSubject"/>
    <w:uiPriority w:val="99"/>
    <w:semiHidden/>
    <w:rsid w:val="00DE763A"/>
    <w:rPr>
      <w:b/>
      <w:bCs/>
    </w:rPr>
  </w:style>
  <w:style w:type="paragraph" w:styleId="Revision">
    <w:name w:val="Revision"/>
    <w:hidden/>
    <w:uiPriority w:val="99"/>
    <w:semiHidden/>
    <w:rsid w:val="0096189A"/>
    <w:rPr>
      <w:sz w:val="22"/>
      <w:szCs w:val="22"/>
    </w:rPr>
  </w:style>
  <w:style w:type="character" w:styleId="Strong">
    <w:name w:val="Strong"/>
    <w:uiPriority w:val="22"/>
    <w:qFormat/>
    <w:rsid w:val="001970CC"/>
    <w:rPr>
      <w:b/>
      <w:bCs/>
    </w:rPr>
  </w:style>
  <w:style w:type="character" w:customStyle="1" w:styleId="tgc">
    <w:name w:val="_tgc"/>
    <w:rsid w:val="00F976A8"/>
  </w:style>
  <w:style w:type="paragraph" w:styleId="NoSpacing">
    <w:name w:val="No Spacing"/>
    <w:link w:val="NoSpacingChar"/>
    <w:uiPriority w:val="1"/>
    <w:qFormat/>
    <w:rsid w:val="00F976A8"/>
    <w:rPr>
      <w:sz w:val="22"/>
      <w:szCs w:val="22"/>
    </w:rPr>
  </w:style>
  <w:style w:type="paragraph" w:customStyle="1" w:styleId="Default">
    <w:name w:val="Default"/>
    <w:rsid w:val="00A111C7"/>
    <w:pPr>
      <w:autoSpaceDE w:val="0"/>
      <w:autoSpaceDN w:val="0"/>
      <w:adjustRightInd w:val="0"/>
    </w:pPr>
    <w:rPr>
      <w:rFonts w:ascii="Times New Roman" w:hAnsi="Times New Roman"/>
      <w:color w:val="000000"/>
      <w:sz w:val="24"/>
      <w:szCs w:val="24"/>
    </w:rPr>
  </w:style>
  <w:style w:type="character" w:customStyle="1" w:styleId="st1">
    <w:name w:val="st1"/>
    <w:rsid w:val="00A111C7"/>
  </w:style>
  <w:style w:type="table" w:styleId="TableGrid">
    <w:name w:val="Table Grid"/>
    <w:basedOn w:val="TableNormal"/>
    <w:uiPriority w:val="59"/>
    <w:rsid w:val="00B776F8"/>
    <w:rPr>
      <w:rFonts w:ascii="Cambria" w:eastAsia="MS Mincho" w:hAnsi="Cambria"/>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rsid w:val="00B776F8"/>
    <w:rPr>
      <w:color w:val="808080"/>
    </w:rPr>
  </w:style>
  <w:style w:type="paragraph" w:customStyle="1" w:styleId="Para1">
    <w:name w:val="Para1"/>
    <w:basedOn w:val="Normal"/>
    <w:link w:val="Para1Char"/>
    <w:rsid w:val="00B776F8"/>
    <w:pPr>
      <w:numPr>
        <w:numId w:val="2"/>
      </w:numPr>
      <w:spacing w:after="120" w:line="240" w:lineRule="auto"/>
      <w:jc w:val="both"/>
    </w:pPr>
    <w:rPr>
      <w:rFonts w:ascii="Times New Roman" w:eastAsia="Times New Roman" w:hAnsi="Times New Roman" w:cs="Angsana New"/>
      <w:snapToGrid w:val="0"/>
      <w:szCs w:val="18"/>
      <w:lang w:val="en-GB"/>
    </w:rPr>
  </w:style>
  <w:style w:type="character" w:customStyle="1" w:styleId="Heading1Char">
    <w:name w:val="Heading 1 Char"/>
    <w:basedOn w:val="DefaultParagraphFont"/>
    <w:link w:val="Heading1"/>
    <w:uiPriority w:val="9"/>
    <w:rsid w:val="00BF4B20"/>
    <w:rPr>
      <w:rFonts w:ascii="Times New Roman" w:eastAsiaTheme="majorEastAsia" w:hAnsi="Times New Roman" w:cstheme="majorBidi"/>
      <w:sz w:val="22"/>
      <w:szCs w:val="32"/>
    </w:rPr>
  </w:style>
  <w:style w:type="character" w:styleId="SubtleEmphasis">
    <w:name w:val="Subtle Emphasis"/>
    <w:basedOn w:val="DefaultParagraphFont"/>
    <w:uiPriority w:val="19"/>
    <w:qFormat/>
    <w:rsid w:val="003A7FE0"/>
    <w:rPr>
      <w:i/>
      <w:iCs/>
      <w:color w:val="808080" w:themeColor="text1" w:themeTint="7F"/>
    </w:rPr>
  </w:style>
  <w:style w:type="paragraph" w:customStyle="1" w:styleId="Heading2-center">
    <w:name w:val="Heading 2-center"/>
    <w:basedOn w:val="Heading2"/>
    <w:rsid w:val="00364C28"/>
    <w:pPr>
      <w:keepLines w:val="0"/>
      <w:tabs>
        <w:tab w:val="left" w:pos="720"/>
      </w:tabs>
      <w:spacing w:before="120" w:after="120" w:line="240" w:lineRule="auto"/>
      <w:jc w:val="center"/>
    </w:pPr>
    <w:rPr>
      <w:rFonts w:ascii="Times New Roman" w:eastAsia="MS Mincho" w:hAnsi="Times New Roman" w:cs="Angsana New"/>
      <w:i/>
      <w:iCs/>
      <w:color w:val="auto"/>
      <w:sz w:val="22"/>
      <w:szCs w:val="24"/>
      <w:lang w:val="en-GB"/>
    </w:rPr>
  </w:style>
  <w:style w:type="character" w:customStyle="1" w:styleId="Heading2Char">
    <w:name w:val="Heading 2 Char"/>
    <w:basedOn w:val="DefaultParagraphFont"/>
    <w:link w:val="Heading2"/>
    <w:uiPriority w:val="9"/>
    <w:semiHidden/>
    <w:rsid w:val="00364C28"/>
    <w:rPr>
      <w:rFonts w:asciiTheme="majorHAnsi" w:eastAsiaTheme="majorEastAsia" w:hAnsiTheme="majorHAnsi" w:cstheme="majorBidi"/>
      <w:b/>
      <w:bCs/>
      <w:color w:val="4472C4" w:themeColor="accent1"/>
      <w:sz w:val="26"/>
      <w:szCs w:val="26"/>
    </w:rPr>
  </w:style>
  <w:style w:type="character" w:customStyle="1" w:styleId="Para1Char">
    <w:name w:val="Para1 Char"/>
    <w:link w:val="Para1"/>
    <w:locked/>
    <w:rsid w:val="00541FE5"/>
    <w:rPr>
      <w:rFonts w:ascii="Times New Roman" w:eastAsia="Times New Roman" w:hAnsi="Times New Roman" w:cs="Angsana New"/>
      <w:snapToGrid w:val="0"/>
      <w:sz w:val="22"/>
      <w:szCs w:val="18"/>
      <w:lang w:val="en-GB"/>
    </w:rPr>
  </w:style>
  <w:style w:type="paragraph" w:customStyle="1" w:styleId="Pa0">
    <w:name w:val="Pa0"/>
    <w:basedOn w:val="Default"/>
    <w:next w:val="Default"/>
    <w:uiPriority w:val="99"/>
    <w:rsid w:val="005061CF"/>
    <w:pPr>
      <w:spacing w:line="241" w:lineRule="atLeast"/>
    </w:pPr>
    <w:rPr>
      <w:rFonts w:ascii="HelveticaNeue Condensed" w:hAnsi="HelveticaNeue Condensed"/>
      <w:color w:val="auto"/>
    </w:rPr>
  </w:style>
  <w:style w:type="character" w:customStyle="1" w:styleId="A0">
    <w:name w:val="A0"/>
    <w:uiPriority w:val="99"/>
    <w:rsid w:val="005061CF"/>
    <w:rPr>
      <w:rFonts w:cs="HelveticaNeue Condensed"/>
      <w:b/>
      <w:bCs/>
      <w:color w:val="000000"/>
      <w:sz w:val="52"/>
      <w:szCs w:val="52"/>
    </w:rPr>
  </w:style>
  <w:style w:type="character" w:customStyle="1" w:styleId="A1">
    <w:name w:val="A1"/>
    <w:uiPriority w:val="99"/>
    <w:rsid w:val="005061CF"/>
    <w:rPr>
      <w:rFonts w:ascii="Helvetica 55 Roman" w:hAnsi="Helvetica 55 Roman" w:cs="Helvetica 55 Roman"/>
      <w:color w:val="000000"/>
      <w:sz w:val="34"/>
      <w:szCs w:val="34"/>
    </w:rPr>
  </w:style>
  <w:style w:type="character" w:customStyle="1" w:styleId="A2">
    <w:name w:val="A2"/>
    <w:uiPriority w:val="99"/>
    <w:rsid w:val="005061CF"/>
    <w:rPr>
      <w:rFonts w:cs="HelveticaNeue Condensed"/>
      <w:color w:val="000000"/>
      <w:sz w:val="20"/>
      <w:szCs w:val="20"/>
    </w:rPr>
  </w:style>
  <w:style w:type="character" w:customStyle="1" w:styleId="StylePatternClearGray-15Kernat11pt">
    <w:name w:val="Style Pattern: Clear (Gray-15%) Kern at 11 pt"/>
    <w:rsid w:val="00E30885"/>
    <w:rPr>
      <w:kern w:val="22"/>
      <w:bdr w:val="none" w:sz="0" w:space="0" w:color="auto"/>
      <w:shd w:val="clear" w:color="auto" w:fill="auto"/>
    </w:rPr>
  </w:style>
  <w:style w:type="paragraph" w:styleId="TOC9">
    <w:name w:val="toc 9"/>
    <w:basedOn w:val="Normal"/>
    <w:next w:val="Normal"/>
    <w:autoRedefine/>
    <w:semiHidden/>
    <w:rsid w:val="00E30885"/>
    <w:pPr>
      <w:spacing w:before="120" w:after="120" w:line="240" w:lineRule="auto"/>
      <w:ind w:left="1760"/>
    </w:pPr>
    <w:rPr>
      <w:rFonts w:ascii="Times New Roman" w:eastAsia="Times New Roman" w:hAnsi="Times New Roman"/>
      <w:szCs w:val="24"/>
      <w:lang w:val="en-GB"/>
    </w:rPr>
  </w:style>
  <w:style w:type="paragraph" w:customStyle="1" w:styleId="Para3">
    <w:name w:val="Para3"/>
    <w:basedOn w:val="Normal"/>
    <w:rsid w:val="00E30885"/>
    <w:pPr>
      <w:numPr>
        <w:ilvl w:val="2"/>
        <w:numId w:val="1"/>
      </w:numPr>
      <w:tabs>
        <w:tab w:val="left" w:pos="1980"/>
      </w:tabs>
      <w:spacing w:before="80" w:after="80" w:line="240" w:lineRule="auto"/>
      <w:jc w:val="both"/>
    </w:pPr>
    <w:rPr>
      <w:rFonts w:ascii="Times New Roman" w:eastAsia="Times New Roman" w:hAnsi="Times New Roman"/>
      <w:szCs w:val="20"/>
      <w:lang w:val="en-GB"/>
    </w:rPr>
  </w:style>
  <w:style w:type="character" w:customStyle="1" w:styleId="metadata-author4">
    <w:name w:val="metadata-author4"/>
    <w:basedOn w:val="DefaultParagraphFont"/>
    <w:rsid w:val="006C05F8"/>
  </w:style>
  <w:style w:type="character" w:customStyle="1" w:styleId="field-field-published-update-date">
    <w:name w:val="field-field-published-update-date"/>
    <w:basedOn w:val="DefaultParagraphFont"/>
    <w:rsid w:val="006C05F8"/>
  </w:style>
  <w:style w:type="character" w:styleId="FollowedHyperlink">
    <w:name w:val="FollowedHyperlink"/>
    <w:basedOn w:val="DefaultParagraphFont"/>
    <w:uiPriority w:val="99"/>
    <w:semiHidden/>
    <w:unhideWhenUsed/>
    <w:rsid w:val="00173E19"/>
    <w:rPr>
      <w:color w:val="954F72" w:themeColor="followedHyperlink"/>
      <w:u w:val="single"/>
    </w:rPr>
  </w:style>
  <w:style w:type="paragraph" w:customStyle="1" w:styleId="Pa3">
    <w:name w:val="Pa3"/>
    <w:basedOn w:val="Default"/>
    <w:next w:val="Default"/>
    <w:uiPriority w:val="99"/>
    <w:rsid w:val="003F3295"/>
    <w:pPr>
      <w:spacing w:line="381" w:lineRule="atLeast"/>
    </w:pPr>
    <w:rPr>
      <w:rFonts w:ascii="Myriad Pro" w:hAnsi="Myriad Pro"/>
      <w:color w:val="auto"/>
    </w:rPr>
  </w:style>
  <w:style w:type="character" w:customStyle="1" w:styleId="A3">
    <w:name w:val="A3"/>
    <w:uiPriority w:val="99"/>
    <w:rsid w:val="00CB0368"/>
    <w:rPr>
      <w:rFonts w:cs="Myriad Pro"/>
      <w:color w:val="000000"/>
      <w:sz w:val="18"/>
      <w:szCs w:val="18"/>
    </w:rPr>
  </w:style>
  <w:style w:type="paragraph" w:customStyle="1" w:styleId="Pa1">
    <w:name w:val="Pa1"/>
    <w:basedOn w:val="Default"/>
    <w:next w:val="Default"/>
    <w:uiPriority w:val="99"/>
    <w:rsid w:val="00CB0368"/>
    <w:pPr>
      <w:spacing w:line="201" w:lineRule="atLeast"/>
    </w:pPr>
    <w:rPr>
      <w:rFonts w:ascii="Myriad Pro" w:hAnsi="Myriad Pro"/>
      <w:color w:val="auto"/>
    </w:rPr>
  </w:style>
  <w:style w:type="paragraph" w:customStyle="1" w:styleId="Pa8">
    <w:name w:val="Pa8"/>
    <w:basedOn w:val="Default"/>
    <w:next w:val="Default"/>
    <w:uiPriority w:val="99"/>
    <w:rsid w:val="00CB0368"/>
    <w:pPr>
      <w:spacing w:line="201" w:lineRule="atLeast"/>
    </w:pPr>
    <w:rPr>
      <w:rFonts w:ascii="Myriad Pro" w:hAnsi="Myriad Pro"/>
      <w:color w:val="auto"/>
    </w:rPr>
  </w:style>
  <w:style w:type="character" w:customStyle="1" w:styleId="A9">
    <w:name w:val="A9"/>
    <w:uiPriority w:val="99"/>
    <w:rsid w:val="00CB0368"/>
    <w:rPr>
      <w:rFonts w:cs="Myriad Pro"/>
      <w:color w:val="000000"/>
      <w:sz w:val="20"/>
      <w:szCs w:val="20"/>
    </w:rPr>
  </w:style>
  <w:style w:type="character" w:styleId="Emphasis">
    <w:name w:val="Emphasis"/>
    <w:basedOn w:val="DefaultParagraphFont"/>
    <w:uiPriority w:val="20"/>
    <w:qFormat/>
    <w:rsid w:val="0040302B"/>
    <w:rPr>
      <w:b/>
      <w:bCs/>
      <w:i w:val="0"/>
      <w:iCs w:val="0"/>
    </w:rPr>
  </w:style>
  <w:style w:type="paragraph" w:customStyle="1" w:styleId="Cornernotation">
    <w:name w:val="Corner notation"/>
    <w:basedOn w:val="Normal"/>
    <w:rsid w:val="00FB56B8"/>
    <w:pPr>
      <w:spacing w:after="0" w:line="240" w:lineRule="auto"/>
      <w:ind w:left="284" w:right="4398" w:hanging="284"/>
    </w:pPr>
    <w:rPr>
      <w:rFonts w:ascii="Times New Roman" w:eastAsia="Malgun Gothic" w:hAnsi="Times New Roman"/>
      <w:szCs w:val="24"/>
      <w:lang w:val="en-GB"/>
    </w:rPr>
  </w:style>
  <w:style w:type="character" w:styleId="HTMLCite">
    <w:name w:val="HTML Cite"/>
    <w:basedOn w:val="DefaultParagraphFont"/>
    <w:uiPriority w:val="99"/>
    <w:semiHidden/>
    <w:unhideWhenUsed/>
    <w:rsid w:val="007D0FB7"/>
    <w:rPr>
      <w:i/>
      <w:iCs/>
    </w:rPr>
  </w:style>
  <w:style w:type="character" w:customStyle="1" w:styleId="UnresolvedMention1">
    <w:name w:val="Unresolved Mention1"/>
    <w:basedOn w:val="DefaultParagraphFont"/>
    <w:uiPriority w:val="99"/>
    <w:semiHidden/>
    <w:unhideWhenUsed/>
    <w:rsid w:val="00EE0EF4"/>
    <w:rPr>
      <w:color w:val="808080"/>
      <w:shd w:val="clear" w:color="auto" w:fill="E6E6E6"/>
    </w:rPr>
  </w:style>
  <w:style w:type="table" w:styleId="LightList-Accent1">
    <w:name w:val="Light List Accent 1"/>
    <w:basedOn w:val="TableNormal"/>
    <w:uiPriority w:val="61"/>
    <w:rsid w:val="00E85BE7"/>
    <w:rPr>
      <w:rFonts w:asciiTheme="minorHAnsi" w:eastAsiaTheme="minorEastAsia" w:hAnsiTheme="minorHAnsi" w:cstheme="minorBidi"/>
      <w:u w:val="single"/>
      <w:lang w:eastAsia="ja-JP"/>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character" w:customStyle="1" w:styleId="UnresolvedMention2">
    <w:name w:val="Unresolved Mention2"/>
    <w:basedOn w:val="DefaultParagraphFont"/>
    <w:uiPriority w:val="99"/>
    <w:semiHidden/>
    <w:unhideWhenUsed/>
    <w:rsid w:val="00544251"/>
    <w:rPr>
      <w:color w:val="808080"/>
      <w:shd w:val="clear" w:color="auto" w:fill="E6E6E6"/>
    </w:rPr>
  </w:style>
  <w:style w:type="paragraph" w:customStyle="1" w:styleId="recommendationheaderlong">
    <w:name w:val="recommendation header long"/>
    <w:basedOn w:val="Normal"/>
    <w:qFormat/>
    <w:rsid w:val="00167831"/>
    <w:pPr>
      <w:keepNext/>
      <w:tabs>
        <w:tab w:val="left" w:pos="720"/>
      </w:tabs>
      <w:spacing w:before="120" w:after="120" w:line="240" w:lineRule="auto"/>
      <w:ind w:left="2127" w:right="998" w:hanging="1276"/>
      <w:outlineLvl w:val="0"/>
    </w:pPr>
    <w:rPr>
      <w:rFonts w:ascii="Times New Roman" w:eastAsia="Times New Roman" w:hAnsi="Times New Roman"/>
      <w:b/>
      <w:iCs/>
      <w:szCs w:val="24"/>
      <w:lang w:val="en-GB"/>
    </w:rPr>
  </w:style>
  <w:style w:type="paragraph" w:styleId="HTMLPreformatted">
    <w:name w:val="HTML Preformatted"/>
    <w:basedOn w:val="Normal"/>
    <w:link w:val="HTMLPreformattedChar"/>
    <w:uiPriority w:val="99"/>
    <w:unhideWhenUsed/>
    <w:rsid w:val="00365A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s-MX" w:eastAsia="es-MX"/>
    </w:rPr>
  </w:style>
  <w:style w:type="character" w:customStyle="1" w:styleId="HTMLPreformattedChar">
    <w:name w:val="HTML Preformatted Char"/>
    <w:basedOn w:val="DefaultParagraphFont"/>
    <w:link w:val="HTMLPreformatted"/>
    <w:uiPriority w:val="99"/>
    <w:rsid w:val="00365A5D"/>
    <w:rPr>
      <w:rFonts w:ascii="Courier New" w:eastAsia="Times New Roman" w:hAnsi="Courier New" w:cs="Courier New"/>
      <w:lang w:val="es-MX" w:eastAsia="es-MX"/>
    </w:rPr>
  </w:style>
  <w:style w:type="character" w:customStyle="1" w:styleId="ListParagraphChar">
    <w:name w:val="List Paragraph Char"/>
    <w:aliases w:val="Bullets Char,Paragraphe de liste1 Char,List Paragraph (numbered (a)) Char,List Paragraph11 Char,List Paragraph1 Char,Para Char,List Paragraph IC Documents Char,References Char,Párrafo de lista Char,references Char,Dot pt Char"/>
    <w:basedOn w:val="DefaultParagraphFont"/>
    <w:link w:val="ListParagraph"/>
    <w:uiPriority w:val="34"/>
    <w:qFormat/>
    <w:rsid w:val="008B2E11"/>
    <w:rPr>
      <w:sz w:val="22"/>
      <w:szCs w:val="22"/>
    </w:rPr>
  </w:style>
  <w:style w:type="paragraph" w:customStyle="1" w:styleId="TableEntry">
    <w:name w:val="TableEntry"/>
    <w:basedOn w:val="Normal"/>
    <w:rsid w:val="00DF483D"/>
    <w:pPr>
      <w:spacing w:before="60" w:after="20" w:line="240" w:lineRule="auto"/>
    </w:pPr>
    <w:rPr>
      <w:rFonts w:ascii="Times New Roman" w:eastAsiaTheme="minorEastAsia" w:hAnsi="Times New Roman"/>
      <w:noProof/>
      <w:lang w:val="en-GB" w:eastAsia="en-GB"/>
    </w:rPr>
  </w:style>
  <w:style w:type="character" w:customStyle="1" w:styleId="NoSpacingChar">
    <w:name w:val="No Spacing Char"/>
    <w:basedOn w:val="DefaultParagraphFont"/>
    <w:link w:val="NoSpacing"/>
    <w:uiPriority w:val="1"/>
    <w:rsid w:val="0038131F"/>
    <w:rPr>
      <w:sz w:val="22"/>
      <w:szCs w:val="22"/>
    </w:rPr>
  </w:style>
  <w:style w:type="character" w:customStyle="1" w:styleId="A4">
    <w:name w:val="A4"/>
    <w:uiPriority w:val="99"/>
    <w:rsid w:val="002E055B"/>
    <w:rPr>
      <w:rFonts w:cs="DINPro-Medium"/>
      <w:color w:val="000000"/>
      <w:sz w:val="22"/>
      <w:szCs w:val="22"/>
    </w:rPr>
  </w:style>
  <w:style w:type="paragraph" w:styleId="PlainText">
    <w:name w:val="Plain Text"/>
    <w:basedOn w:val="Normal"/>
    <w:link w:val="PlainTextChar"/>
    <w:uiPriority w:val="99"/>
    <w:semiHidden/>
    <w:unhideWhenUsed/>
    <w:rsid w:val="00F9477C"/>
    <w:pPr>
      <w:spacing w:after="0" w:line="240" w:lineRule="auto"/>
    </w:pPr>
    <w:rPr>
      <w:rFonts w:eastAsiaTheme="minorHAnsi" w:cstheme="minorBidi"/>
      <w:sz w:val="21"/>
      <w:szCs w:val="21"/>
      <w:lang w:val="en-GB"/>
    </w:rPr>
  </w:style>
  <w:style w:type="character" w:customStyle="1" w:styleId="PlainTextChar">
    <w:name w:val="Plain Text Char"/>
    <w:basedOn w:val="DefaultParagraphFont"/>
    <w:link w:val="PlainText"/>
    <w:uiPriority w:val="99"/>
    <w:semiHidden/>
    <w:rsid w:val="00F9477C"/>
    <w:rPr>
      <w:rFonts w:eastAsiaTheme="minorHAnsi" w:cstheme="minorBidi"/>
      <w:sz w:val="21"/>
      <w:szCs w:val="2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3446360">
      <w:bodyDiv w:val="1"/>
      <w:marLeft w:val="0"/>
      <w:marRight w:val="0"/>
      <w:marTop w:val="0"/>
      <w:marBottom w:val="0"/>
      <w:divBdr>
        <w:top w:val="none" w:sz="0" w:space="0" w:color="auto"/>
        <w:left w:val="none" w:sz="0" w:space="0" w:color="auto"/>
        <w:bottom w:val="none" w:sz="0" w:space="0" w:color="auto"/>
        <w:right w:val="none" w:sz="0" w:space="0" w:color="auto"/>
      </w:divBdr>
    </w:div>
    <w:div w:id="357510744">
      <w:bodyDiv w:val="1"/>
      <w:marLeft w:val="0"/>
      <w:marRight w:val="0"/>
      <w:marTop w:val="0"/>
      <w:marBottom w:val="0"/>
      <w:divBdr>
        <w:top w:val="none" w:sz="0" w:space="0" w:color="auto"/>
        <w:left w:val="none" w:sz="0" w:space="0" w:color="auto"/>
        <w:bottom w:val="none" w:sz="0" w:space="0" w:color="auto"/>
        <w:right w:val="none" w:sz="0" w:space="0" w:color="auto"/>
      </w:divBdr>
    </w:div>
    <w:div w:id="403994385">
      <w:bodyDiv w:val="1"/>
      <w:marLeft w:val="0"/>
      <w:marRight w:val="0"/>
      <w:marTop w:val="0"/>
      <w:marBottom w:val="0"/>
      <w:divBdr>
        <w:top w:val="none" w:sz="0" w:space="0" w:color="auto"/>
        <w:left w:val="none" w:sz="0" w:space="0" w:color="auto"/>
        <w:bottom w:val="none" w:sz="0" w:space="0" w:color="auto"/>
        <w:right w:val="none" w:sz="0" w:space="0" w:color="auto"/>
      </w:divBdr>
      <w:divsChild>
        <w:div w:id="1113937678">
          <w:marLeft w:val="-115"/>
          <w:marRight w:val="0"/>
          <w:marTop w:val="0"/>
          <w:marBottom w:val="0"/>
          <w:divBdr>
            <w:top w:val="none" w:sz="0" w:space="0" w:color="auto"/>
            <w:left w:val="none" w:sz="0" w:space="0" w:color="auto"/>
            <w:bottom w:val="none" w:sz="0" w:space="0" w:color="auto"/>
            <w:right w:val="none" w:sz="0" w:space="0" w:color="auto"/>
          </w:divBdr>
        </w:div>
      </w:divsChild>
    </w:div>
    <w:div w:id="669062294">
      <w:bodyDiv w:val="1"/>
      <w:marLeft w:val="0"/>
      <w:marRight w:val="0"/>
      <w:marTop w:val="0"/>
      <w:marBottom w:val="0"/>
      <w:divBdr>
        <w:top w:val="none" w:sz="0" w:space="0" w:color="auto"/>
        <w:left w:val="none" w:sz="0" w:space="0" w:color="auto"/>
        <w:bottom w:val="none" w:sz="0" w:space="0" w:color="auto"/>
        <w:right w:val="none" w:sz="0" w:space="0" w:color="auto"/>
      </w:divBdr>
    </w:div>
    <w:div w:id="719329383">
      <w:bodyDiv w:val="1"/>
      <w:marLeft w:val="0"/>
      <w:marRight w:val="0"/>
      <w:marTop w:val="0"/>
      <w:marBottom w:val="0"/>
      <w:divBdr>
        <w:top w:val="none" w:sz="0" w:space="0" w:color="auto"/>
        <w:left w:val="none" w:sz="0" w:space="0" w:color="auto"/>
        <w:bottom w:val="none" w:sz="0" w:space="0" w:color="auto"/>
        <w:right w:val="none" w:sz="0" w:space="0" w:color="auto"/>
      </w:divBdr>
    </w:div>
    <w:div w:id="761537444">
      <w:bodyDiv w:val="1"/>
      <w:marLeft w:val="0"/>
      <w:marRight w:val="0"/>
      <w:marTop w:val="0"/>
      <w:marBottom w:val="0"/>
      <w:divBdr>
        <w:top w:val="none" w:sz="0" w:space="0" w:color="auto"/>
        <w:left w:val="none" w:sz="0" w:space="0" w:color="auto"/>
        <w:bottom w:val="none" w:sz="0" w:space="0" w:color="auto"/>
        <w:right w:val="none" w:sz="0" w:space="0" w:color="auto"/>
      </w:divBdr>
    </w:div>
    <w:div w:id="783305487">
      <w:bodyDiv w:val="1"/>
      <w:marLeft w:val="0"/>
      <w:marRight w:val="0"/>
      <w:marTop w:val="0"/>
      <w:marBottom w:val="0"/>
      <w:divBdr>
        <w:top w:val="none" w:sz="0" w:space="0" w:color="auto"/>
        <w:left w:val="none" w:sz="0" w:space="0" w:color="auto"/>
        <w:bottom w:val="none" w:sz="0" w:space="0" w:color="auto"/>
        <w:right w:val="none" w:sz="0" w:space="0" w:color="auto"/>
      </w:divBdr>
    </w:div>
    <w:div w:id="822818624">
      <w:bodyDiv w:val="1"/>
      <w:marLeft w:val="0"/>
      <w:marRight w:val="0"/>
      <w:marTop w:val="0"/>
      <w:marBottom w:val="0"/>
      <w:divBdr>
        <w:top w:val="none" w:sz="0" w:space="0" w:color="auto"/>
        <w:left w:val="none" w:sz="0" w:space="0" w:color="auto"/>
        <w:bottom w:val="none" w:sz="0" w:space="0" w:color="auto"/>
        <w:right w:val="none" w:sz="0" w:space="0" w:color="auto"/>
      </w:divBdr>
    </w:div>
    <w:div w:id="926574331">
      <w:bodyDiv w:val="1"/>
      <w:marLeft w:val="0"/>
      <w:marRight w:val="0"/>
      <w:marTop w:val="0"/>
      <w:marBottom w:val="0"/>
      <w:divBdr>
        <w:top w:val="single" w:sz="2" w:space="0" w:color="68BEDC"/>
        <w:left w:val="none" w:sz="0" w:space="0" w:color="auto"/>
        <w:bottom w:val="none" w:sz="0" w:space="0" w:color="auto"/>
        <w:right w:val="none" w:sz="0" w:space="0" w:color="auto"/>
      </w:divBdr>
      <w:divsChild>
        <w:div w:id="698120338">
          <w:marLeft w:val="0"/>
          <w:marRight w:val="0"/>
          <w:marTop w:val="0"/>
          <w:marBottom w:val="0"/>
          <w:divBdr>
            <w:top w:val="none" w:sz="0" w:space="0" w:color="auto"/>
            <w:left w:val="none" w:sz="0" w:space="0" w:color="auto"/>
            <w:bottom w:val="none" w:sz="0" w:space="0" w:color="auto"/>
            <w:right w:val="none" w:sz="0" w:space="0" w:color="auto"/>
          </w:divBdr>
          <w:divsChild>
            <w:div w:id="199326633">
              <w:marLeft w:val="0"/>
              <w:marRight w:val="0"/>
              <w:marTop w:val="135"/>
              <w:marBottom w:val="0"/>
              <w:divBdr>
                <w:top w:val="single" w:sz="6" w:space="11" w:color="E3E3E3"/>
                <w:left w:val="single" w:sz="6" w:space="11" w:color="E3E3E3"/>
                <w:bottom w:val="single" w:sz="6" w:space="11" w:color="E3E3E3"/>
                <w:right w:val="single" w:sz="6" w:space="11" w:color="E3E3E3"/>
              </w:divBdr>
              <w:divsChild>
                <w:div w:id="815684805">
                  <w:marLeft w:val="0"/>
                  <w:marRight w:val="0"/>
                  <w:marTop w:val="0"/>
                  <w:marBottom w:val="0"/>
                  <w:divBdr>
                    <w:top w:val="none" w:sz="0" w:space="0" w:color="auto"/>
                    <w:left w:val="none" w:sz="0" w:space="0" w:color="auto"/>
                    <w:bottom w:val="none" w:sz="0" w:space="0" w:color="auto"/>
                    <w:right w:val="none" w:sz="0" w:space="0" w:color="auto"/>
                  </w:divBdr>
                  <w:divsChild>
                    <w:div w:id="539903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0498926">
      <w:bodyDiv w:val="1"/>
      <w:marLeft w:val="0"/>
      <w:marRight w:val="0"/>
      <w:marTop w:val="0"/>
      <w:marBottom w:val="0"/>
      <w:divBdr>
        <w:top w:val="none" w:sz="0" w:space="0" w:color="auto"/>
        <w:left w:val="none" w:sz="0" w:space="0" w:color="auto"/>
        <w:bottom w:val="none" w:sz="0" w:space="0" w:color="auto"/>
        <w:right w:val="none" w:sz="0" w:space="0" w:color="auto"/>
      </w:divBdr>
    </w:div>
    <w:div w:id="1008366803">
      <w:bodyDiv w:val="1"/>
      <w:marLeft w:val="0"/>
      <w:marRight w:val="0"/>
      <w:marTop w:val="0"/>
      <w:marBottom w:val="0"/>
      <w:divBdr>
        <w:top w:val="none" w:sz="0" w:space="0" w:color="auto"/>
        <w:left w:val="none" w:sz="0" w:space="0" w:color="auto"/>
        <w:bottom w:val="none" w:sz="0" w:space="0" w:color="auto"/>
        <w:right w:val="none" w:sz="0" w:space="0" w:color="auto"/>
      </w:divBdr>
    </w:div>
    <w:div w:id="1103308534">
      <w:bodyDiv w:val="1"/>
      <w:marLeft w:val="0"/>
      <w:marRight w:val="0"/>
      <w:marTop w:val="0"/>
      <w:marBottom w:val="0"/>
      <w:divBdr>
        <w:top w:val="none" w:sz="0" w:space="0" w:color="auto"/>
        <w:left w:val="none" w:sz="0" w:space="0" w:color="auto"/>
        <w:bottom w:val="none" w:sz="0" w:space="0" w:color="auto"/>
        <w:right w:val="none" w:sz="0" w:space="0" w:color="auto"/>
      </w:divBdr>
      <w:divsChild>
        <w:div w:id="1818498712">
          <w:marLeft w:val="0"/>
          <w:marRight w:val="0"/>
          <w:marTop w:val="0"/>
          <w:marBottom w:val="0"/>
          <w:divBdr>
            <w:top w:val="none" w:sz="0" w:space="0" w:color="auto"/>
            <w:left w:val="none" w:sz="0" w:space="0" w:color="auto"/>
            <w:bottom w:val="none" w:sz="0" w:space="0" w:color="auto"/>
            <w:right w:val="none" w:sz="0" w:space="0" w:color="auto"/>
          </w:divBdr>
          <w:divsChild>
            <w:div w:id="1642417410">
              <w:marLeft w:val="0"/>
              <w:marRight w:val="0"/>
              <w:marTop w:val="0"/>
              <w:marBottom w:val="0"/>
              <w:divBdr>
                <w:top w:val="none" w:sz="0" w:space="0" w:color="auto"/>
                <w:left w:val="none" w:sz="0" w:space="0" w:color="auto"/>
                <w:bottom w:val="none" w:sz="0" w:space="0" w:color="auto"/>
                <w:right w:val="none" w:sz="0" w:space="0" w:color="auto"/>
              </w:divBdr>
              <w:divsChild>
                <w:div w:id="938952588">
                  <w:marLeft w:val="0"/>
                  <w:marRight w:val="300"/>
                  <w:marTop w:val="0"/>
                  <w:marBottom w:val="0"/>
                  <w:divBdr>
                    <w:top w:val="none" w:sz="0" w:space="0" w:color="auto"/>
                    <w:left w:val="none" w:sz="0" w:space="0" w:color="auto"/>
                    <w:bottom w:val="none" w:sz="0" w:space="0" w:color="auto"/>
                    <w:right w:val="none" w:sz="0" w:space="0" w:color="auto"/>
                  </w:divBdr>
                  <w:divsChild>
                    <w:div w:id="2045133056">
                      <w:marLeft w:val="0"/>
                      <w:marRight w:val="0"/>
                      <w:marTop w:val="0"/>
                      <w:marBottom w:val="0"/>
                      <w:divBdr>
                        <w:top w:val="none" w:sz="0" w:space="0" w:color="auto"/>
                        <w:left w:val="none" w:sz="0" w:space="0" w:color="auto"/>
                        <w:bottom w:val="none" w:sz="0" w:space="0" w:color="auto"/>
                        <w:right w:val="none" w:sz="0" w:space="0" w:color="auto"/>
                      </w:divBdr>
                      <w:divsChild>
                        <w:div w:id="357319541">
                          <w:marLeft w:val="0"/>
                          <w:marRight w:val="0"/>
                          <w:marTop w:val="0"/>
                          <w:marBottom w:val="0"/>
                          <w:divBdr>
                            <w:top w:val="none" w:sz="0" w:space="0" w:color="auto"/>
                            <w:left w:val="none" w:sz="0" w:space="0" w:color="auto"/>
                            <w:bottom w:val="none" w:sz="0" w:space="0" w:color="auto"/>
                            <w:right w:val="none" w:sz="0" w:space="0" w:color="auto"/>
                          </w:divBdr>
                          <w:divsChild>
                            <w:div w:id="1405759255">
                              <w:marLeft w:val="0"/>
                              <w:marRight w:val="0"/>
                              <w:marTop w:val="0"/>
                              <w:marBottom w:val="0"/>
                              <w:divBdr>
                                <w:top w:val="none" w:sz="0" w:space="0" w:color="auto"/>
                                <w:left w:val="none" w:sz="0" w:space="0" w:color="auto"/>
                                <w:bottom w:val="none" w:sz="0" w:space="0" w:color="auto"/>
                                <w:right w:val="none" w:sz="0" w:space="0" w:color="auto"/>
                              </w:divBdr>
                              <w:divsChild>
                                <w:div w:id="2125536934">
                                  <w:marLeft w:val="0"/>
                                  <w:marRight w:val="0"/>
                                  <w:marTop w:val="0"/>
                                  <w:marBottom w:val="0"/>
                                  <w:divBdr>
                                    <w:top w:val="none" w:sz="0" w:space="0" w:color="auto"/>
                                    <w:left w:val="none" w:sz="0" w:space="0" w:color="auto"/>
                                    <w:bottom w:val="none" w:sz="0" w:space="0" w:color="auto"/>
                                    <w:right w:val="none" w:sz="0" w:space="0" w:color="auto"/>
                                  </w:divBdr>
                                  <w:divsChild>
                                    <w:div w:id="463087872">
                                      <w:marLeft w:val="0"/>
                                      <w:marRight w:val="0"/>
                                      <w:marTop w:val="0"/>
                                      <w:marBottom w:val="0"/>
                                      <w:divBdr>
                                        <w:top w:val="none" w:sz="0" w:space="0" w:color="auto"/>
                                        <w:left w:val="none" w:sz="0" w:space="0" w:color="auto"/>
                                        <w:bottom w:val="none" w:sz="0" w:space="0" w:color="auto"/>
                                        <w:right w:val="none" w:sz="0" w:space="0" w:color="auto"/>
                                      </w:divBdr>
                                      <w:divsChild>
                                        <w:div w:id="1609117236">
                                          <w:marLeft w:val="0"/>
                                          <w:marRight w:val="0"/>
                                          <w:marTop w:val="0"/>
                                          <w:marBottom w:val="0"/>
                                          <w:divBdr>
                                            <w:top w:val="none" w:sz="0" w:space="0" w:color="auto"/>
                                            <w:left w:val="none" w:sz="0" w:space="0" w:color="auto"/>
                                            <w:bottom w:val="none" w:sz="0" w:space="0" w:color="auto"/>
                                            <w:right w:val="none" w:sz="0" w:space="0" w:color="auto"/>
                                          </w:divBdr>
                                          <w:divsChild>
                                            <w:div w:id="1584877739">
                                              <w:marLeft w:val="0"/>
                                              <w:marRight w:val="0"/>
                                              <w:marTop w:val="105"/>
                                              <w:marBottom w:val="105"/>
                                              <w:divBdr>
                                                <w:top w:val="none" w:sz="0" w:space="0" w:color="auto"/>
                                                <w:left w:val="none" w:sz="0" w:space="0" w:color="auto"/>
                                                <w:bottom w:val="none" w:sz="0" w:space="0" w:color="auto"/>
                                                <w:right w:val="none" w:sz="0" w:space="0" w:color="auto"/>
                                              </w:divBdr>
                                              <w:divsChild>
                                                <w:div w:id="64650883">
                                                  <w:marLeft w:val="0"/>
                                                  <w:marRight w:val="0"/>
                                                  <w:marTop w:val="105"/>
                                                  <w:marBottom w:val="105"/>
                                                  <w:divBdr>
                                                    <w:top w:val="none" w:sz="0" w:space="0" w:color="auto"/>
                                                    <w:left w:val="none" w:sz="0" w:space="0" w:color="auto"/>
                                                    <w:bottom w:val="none" w:sz="0" w:space="0" w:color="auto"/>
                                                    <w:right w:val="none" w:sz="0" w:space="0" w:color="auto"/>
                                                  </w:divBdr>
                                                </w:div>
                                                <w:div w:id="86119601">
                                                  <w:marLeft w:val="0"/>
                                                  <w:marRight w:val="0"/>
                                                  <w:marTop w:val="105"/>
                                                  <w:marBottom w:val="105"/>
                                                  <w:divBdr>
                                                    <w:top w:val="none" w:sz="0" w:space="0" w:color="auto"/>
                                                    <w:left w:val="none" w:sz="0" w:space="0" w:color="auto"/>
                                                    <w:bottom w:val="none" w:sz="0" w:space="0" w:color="auto"/>
                                                    <w:right w:val="none" w:sz="0" w:space="0" w:color="auto"/>
                                                  </w:divBdr>
                                                </w:div>
                                                <w:div w:id="837576420">
                                                  <w:marLeft w:val="0"/>
                                                  <w:marRight w:val="0"/>
                                                  <w:marTop w:val="105"/>
                                                  <w:marBottom w:val="105"/>
                                                  <w:divBdr>
                                                    <w:top w:val="none" w:sz="0" w:space="0" w:color="auto"/>
                                                    <w:left w:val="none" w:sz="0" w:space="0" w:color="auto"/>
                                                    <w:bottom w:val="none" w:sz="0" w:space="0" w:color="auto"/>
                                                    <w:right w:val="none" w:sz="0" w:space="0" w:color="auto"/>
                                                  </w:divBdr>
                                                </w:div>
                                                <w:div w:id="1554465651">
                                                  <w:marLeft w:val="0"/>
                                                  <w:marRight w:val="0"/>
                                                  <w:marTop w:val="105"/>
                                                  <w:marBottom w:val="105"/>
                                                  <w:divBdr>
                                                    <w:top w:val="none" w:sz="0" w:space="0" w:color="auto"/>
                                                    <w:left w:val="none" w:sz="0" w:space="0" w:color="auto"/>
                                                    <w:bottom w:val="none" w:sz="0" w:space="0" w:color="auto"/>
                                                    <w:right w:val="none" w:sz="0" w:space="0" w:color="auto"/>
                                                  </w:divBdr>
                                                </w:div>
                                                <w:div w:id="1668052273">
                                                  <w:marLeft w:val="0"/>
                                                  <w:marRight w:val="0"/>
                                                  <w:marTop w:val="105"/>
                                                  <w:marBottom w:val="10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58494565">
      <w:bodyDiv w:val="1"/>
      <w:marLeft w:val="0"/>
      <w:marRight w:val="0"/>
      <w:marTop w:val="0"/>
      <w:marBottom w:val="0"/>
      <w:divBdr>
        <w:top w:val="none" w:sz="0" w:space="0" w:color="auto"/>
        <w:left w:val="none" w:sz="0" w:space="0" w:color="auto"/>
        <w:bottom w:val="none" w:sz="0" w:space="0" w:color="auto"/>
        <w:right w:val="none" w:sz="0" w:space="0" w:color="auto"/>
      </w:divBdr>
      <w:divsChild>
        <w:div w:id="454375807">
          <w:marLeft w:val="0"/>
          <w:marRight w:val="0"/>
          <w:marTop w:val="0"/>
          <w:marBottom w:val="0"/>
          <w:divBdr>
            <w:top w:val="none" w:sz="0" w:space="0" w:color="auto"/>
            <w:left w:val="none" w:sz="0" w:space="0" w:color="auto"/>
            <w:bottom w:val="none" w:sz="0" w:space="0" w:color="auto"/>
            <w:right w:val="none" w:sz="0" w:space="0" w:color="auto"/>
          </w:divBdr>
          <w:divsChild>
            <w:div w:id="443772416">
              <w:marLeft w:val="0"/>
              <w:marRight w:val="0"/>
              <w:marTop w:val="0"/>
              <w:marBottom w:val="0"/>
              <w:divBdr>
                <w:top w:val="none" w:sz="0" w:space="0" w:color="auto"/>
                <w:left w:val="none" w:sz="0" w:space="0" w:color="auto"/>
                <w:bottom w:val="none" w:sz="0" w:space="0" w:color="auto"/>
                <w:right w:val="none" w:sz="0" w:space="0" w:color="auto"/>
              </w:divBdr>
              <w:divsChild>
                <w:div w:id="301665668">
                  <w:marLeft w:val="0"/>
                  <w:marRight w:val="0"/>
                  <w:marTop w:val="0"/>
                  <w:marBottom w:val="0"/>
                  <w:divBdr>
                    <w:top w:val="none" w:sz="0" w:space="0" w:color="auto"/>
                    <w:left w:val="none" w:sz="0" w:space="0" w:color="auto"/>
                    <w:bottom w:val="none" w:sz="0" w:space="0" w:color="auto"/>
                    <w:right w:val="none" w:sz="0" w:space="0" w:color="auto"/>
                  </w:divBdr>
                  <w:divsChild>
                    <w:div w:id="739134730">
                      <w:marLeft w:val="0"/>
                      <w:marRight w:val="0"/>
                      <w:marTop w:val="0"/>
                      <w:marBottom w:val="0"/>
                      <w:divBdr>
                        <w:top w:val="none" w:sz="0" w:space="0" w:color="auto"/>
                        <w:left w:val="none" w:sz="0" w:space="0" w:color="auto"/>
                        <w:bottom w:val="none" w:sz="0" w:space="0" w:color="auto"/>
                        <w:right w:val="none" w:sz="0" w:space="0" w:color="auto"/>
                      </w:divBdr>
                      <w:divsChild>
                        <w:div w:id="446586564">
                          <w:marLeft w:val="0"/>
                          <w:marRight w:val="0"/>
                          <w:marTop w:val="0"/>
                          <w:marBottom w:val="0"/>
                          <w:divBdr>
                            <w:top w:val="none" w:sz="0" w:space="0" w:color="auto"/>
                            <w:left w:val="none" w:sz="0" w:space="0" w:color="auto"/>
                            <w:bottom w:val="none" w:sz="0" w:space="0" w:color="auto"/>
                            <w:right w:val="none" w:sz="0" w:space="0" w:color="auto"/>
                          </w:divBdr>
                          <w:divsChild>
                            <w:div w:id="465783834">
                              <w:marLeft w:val="0"/>
                              <w:marRight w:val="0"/>
                              <w:marTop w:val="0"/>
                              <w:marBottom w:val="0"/>
                              <w:divBdr>
                                <w:top w:val="none" w:sz="0" w:space="0" w:color="auto"/>
                                <w:left w:val="none" w:sz="0" w:space="0" w:color="auto"/>
                                <w:bottom w:val="none" w:sz="0" w:space="0" w:color="auto"/>
                                <w:right w:val="none" w:sz="0" w:space="0" w:color="auto"/>
                              </w:divBdr>
                              <w:divsChild>
                                <w:div w:id="1467773187">
                                  <w:marLeft w:val="0"/>
                                  <w:marRight w:val="0"/>
                                  <w:marTop w:val="0"/>
                                  <w:marBottom w:val="0"/>
                                  <w:divBdr>
                                    <w:top w:val="none" w:sz="0" w:space="0" w:color="auto"/>
                                    <w:left w:val="none" w:sz="0" w:space="0" w:color="auto"/>
                                    <w:bottom w:val="none" w:sz="0" w:space="0" w:color="auto"/>
                                    <w:right w:val="none" w:sz="0" w:space="0" w:color="auto"/>
                                  </w:divBdr>
                                  <w:divsChild>
                                    <w:div w:id="714741614">
                                      <w:marLeft w:val="0"/>
                                      <w:marRight w:val="0"/>
                                      <w:marTop w:val="0"/>
                                      <w:marBottom w:val="0"/>
                                      <w:divBdr>
                                        <w:top w:val="none" w:sz="0" w:space="0" w:color="auto"/>
                                        <w:left w:val="none" w:sz="0" w:space="0" w:color="auto"/>
                                        <w:bottom w:val="none" w:sz="0" w:space="0" w:color="auto"/>
                                        <w:right w:val="none" w:sz="0" w:space="0" w:color="auto"/>
                                      </w:divBdr>
                                      <w:divsChild>
                                        <w:div w:id="1148014038">
                                          <w:marLeft w:val="0"/>
                                          <w:marRight w:val="0"/>
                                          <w:marTop w:val="0"/>
                                          <w:marBottom w:val="0"/>
                                          <w:divBdr>
                                            <w:top w:val="none" w:sz="0" w:space="0" w:color="auto"/>
                                            <w:left w:val="none" w:sz="0" w:space="0" w:color="auto"/>
                                            <w:bottom w:val="none" w:sz="0" w:space="0" w:color="auto"/>
                                            <w:right w:val="none" w:sz="0" w:space="0" w:color="auto"/>
                                          </w:divBdr>
                                          <w:divsChild>
                                            <w:div w:id="1013344028">
                                              <w:marLeft w:val="0"/>
                                              <w:marRight w:val="0"/>
                                              <w:marTop w:val="0"/>
                                              <w:marBottom w:val="0"/>
                                              <w:divBdr>
                                                <w:top w:val="none" w:sz="0" w:space="0" w:color="auto"/>
                                                <w:left w:val="none" w:sz="0" w:space="0" w:color="auto"/>
                                                <w:bottom w:val="none" w:sz="0" w:space="0" w:color="auto"/>
                                                <w:right w:val="none" w:sz="0" w:space="0" w:color="auto"/>
                                              </w:divBdr>
                                              <w:divsChild>
                                                <w:div w:id="247740655">
                                                  <w:marLeft w:val="0"/>
                                                  <w:marRight w:val="0"/>
                                                  <w:marTop w:val="0"/>
                                                  <w:marBottom w:val="0"/>
                                                  <w:divBdr>
                                                    <w:top w:val="none" w:sz="0" w:space="0" w:color="auto"/>
                                                    <w:left w:val="none" w:sz="0" w:space="0" w:color="auto"/>
                                                    <w:bottom w:val="none" w:sz="0" w:space="0" w:color="auto"/>
                                                    <w:right w:val="none" w:sz="0" w:space="0" w:color="auto"/>
                                                  </w:divBdr>
                                                  <w:divsChild>
                                                    <w:div w:id="1461872788">
                                                      <w:marLeft w:val="0"/>
                                                      <w:marRight w:val="0"/>
                                                      <w:marTop w:val="0"/>
                                                      <w:marBottom w:val="0"/>
                                                      <w:divBdr>
                                                        <w:top w:val="none" w:sz="0" w:space="0" w:color="auto"/>
                                                        <w:left w:val="none" w:sz="0" w:space="0" w:color="auto"/>
                                                        <w:bottom w:val="none" w:sz="0" w:space="0" w:color="auto"/>
                                                        <w:right w:val="none" w:sz="0" w:space="0" w:color="auto"/>
                                                      </w:divBdr>
                                                      <w:divsChild>
                                                        <w:div w:id="226840567">
                                                          <w:marLeft w:val="0"/>
                                                          <w:marRight w:val="0"/>
                                                          <w:marTop w:val="0"/>
                                                          <w:marBottom w:val="0"/>
                                                          <w:divBdr>
                                                            <w:top w:val="none" w:sz="0" w:space="0" w:color="auto"/>
                                                            <w:left w:val="none" w:sz="0" w:space="0" w:color="auto"/>
                                                            <w:bottom w:val="none" w:sz="0" w:space="0" w:color="auto"/>
                                                            <w:right w:val="none" w:sz="0" w:space="0" w:color="auto"/>
                                                          </w:divBdr>
                                                          <w:divsChild>
                                                            <w:div w:id="133190988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83592451">
      <w:bodyDiv w:val="1"/>
      <w:marLeft w:val="0"/>
      <w:marRight w:val="0"/>
      <w:marTop w:val="0"/>
      <w:marBottom w:val="0"/>
      <w:divBdr>
        <w:top w:val="none" w:sz="0" w:space="0" w:color="auto"/>
        <w:left w:val="none" w:sz="0" w:space="0" w:color="auto"/>
        <w:bottom w:val="none" w:sz="0" w:space="0" w:color="auto"/>
        <w:right w:val="none" w:sz="0" w:space="0" w:color="auto"/>
      </w:divBdr>
    </w:div>
    <w:div w:id="1739788764">
      <w:bodyDiv w:val="1"/>
      <w:marLeft w:val="0"/>
      <w:marRight w:val="0"/>
      <w:marTop w:val="0"/>
      <w:marBottom w:val="0"/>
      <w:divBdr>
        <w:top w:val="none" w:sz="0" w:space="0" w:color="auto"/>
        <w:left w:val="none" w:sz="0" w:space="0" w:color="auto"/>
        <w:bottom w:val="none" w:sz="0" w:space="0" w:color="auto"/>
        <w:right w:val="none" w:sz="0" w:space="0" w:color="auto"/>
      </w:divBdr>
    </w:div>
    <w:div w:id="2050370379">
      <w:bodyDiv w:val="1"/>
      <w:marLeft w:val="0"/>
      <w:marRight w:val="0"/>
      <w:marTop w:val="0"/>
      <w:marBottom w:val="0"/>
      <w:divBdr>
        <w:top w:val="none" w:sz="0" w:space="0" w:color="auto"/>
        <w:left w:val="none" w:sz="0" w:space="0" w:color="auto"/>
        <w:bottom w:val="none" w:sz="0" w:space="0" w:color="auto"/>
        <w:right w:val="none" w:sz="0" w:space="0" w:color="auto"/>
      </w:divBdr>
    </w:div>
    <w:div w:id="2084835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yperlink" Target="http://cbc.iclei.org/project/bsap-guidelines/" TargetMode="External"/><Relationship Id="rId3" Type="http://schemas.openxmlformats.org/officeDocument/2006/relationships/numbering" Target="numbering.xml"/><Relationship Id="rId21" Type="http://schemas.openxmlformats.org/officeDocument/2006/relationships/glossaryDocument" Target="glossary/document.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image" Target="media/image2.emf"/><Relationship Id="rId19" Type="http://schemas.openxmlformats.org/officeDocument/2006/relationships/hyperlink" Target="https://cor.europa.eu/EN/our-work/Pages/OpinionTimeline.aspx?opId=CDR-1019-2018" TargetMode="Externa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oter" Target="footer1.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2DEA2E22904D159DC7030E7CF222A4"/>
        <w:category>
          <w:name w:val="General"/>
          <w:gallery w:val="placeholder"/>
        </w:category>
        <w:types>
          <w:type w:val="bbPlcHdr"/>
        </w:types>
        <w:behaviors>
          <w:behavior w:val="content"/>
        </w:behaviors>
        <w:guid w:val="{7B4779DC-F613-4A24-8AA9-5155DFA99548}"/>
      </w:docPartPr>
      <w:docPartBody>
        <w:p w:rsidR="00E41CAD" w:rsidRDefault="004D3AC0" w:rsidP="004D3AC0">
          <w:pPr>
            <w:pStyle w:val="5F2DEA2E22904D159DC7030E7CF222A4"/>
          </w:pPr>
          <w:r w:rsidRPr="007E02EB">
            <w:rPr>
              <w:rStyle w:val="PlaceholderText"/>
            </w:rPr>
            <w:t>[Status]</w:t>
          </w:r>
        </w:p>
      </w:docPartBody>
    </w:docPart>
    <w:docPart>
      <w:docPartPr>
        <w:name w:val="21D7B24711E242A895936CBA6CA6A881"/>
        <w:category>
          <w:name w:val="General"/>
          <w:gallery w:val="placeholder"/>
        </w:category>
        <w:types>
          <w:type w:val="bbPlcHdr"/>
        </w:types>
        <w:behaviors>
          <w:behavior w:val="content"/>
        </w:behaviors>
        <w:guid w:val="{2A2036ED-5898-4950-B7F0-92D6D7BA2821}"/>
      </w:docPartPr>
      <w:docPartBody>
        <w:p w:rsidR="00E41CAD" w:rsidRDefault="004D3AC0" w:rsidP="004D3AC0">
          <w:pPr>
            <w:pStyle w:val="21D7B24711E242A895936CBA6CA6A881"/>
          </w:pPr>
          <w:r w:rsidRPr="007E02EB">
            <w:rPr>
              <w:rStyle w:val="PlaceholderText"/>
            </w:rPr>
            <w:t>[Subject]</w:t>
          </w:r>
        </w:p>
      </w:docPartBody>
    </w:docPart>
    <w:docPart>
      <w:docPartPr>
        <w:name w:val="E6311A4D6E5D443D859AD3A19AB81135"/>
        <w:category>
          <w:name w:val="General"/>
          <w:gallery w:val="placeholder"/>
        </w:category>
        <w:types>
          <w:type w:val="bbPlcHdr"/>
        </w:types>
        <w:behaviors>
          <w:behavior w:val="content"/>
        </w:behaviors>
        <w:guid w:val="{62607764-43AC-492B-949B-1F5D064D06B8}"/>
      </w:docPartPr>
      <w:docPartBody>
        <w:p w:rsidR="00E41CAD" w:rsidRDefault="004D3AC0" w:rsidP="004D3AC0">
          <w:pPr>
            <w:pStyle w:val="E6311A4D6E5D443D859AD3A19AB81135"/>
          </w:pPr>
          <w:r w:rsidRPr="007E02EB">
            <w:rPr>
              <w:rStyle w:val="PlaceholderText"/>
            </w:rPr>
            <w:t>[Publish Date]</w:t>
          </w:r>
        </w:p>
      </w:docPartBody>
    </w:docPart>
    <w:docPart>
      <w:docPartPr>
        <w:name w:val="71273367CB044AE39EF0144CF26DEB11"/>
        <w:category>
          <w:name w:val="General"/>
          <w:gallery w:val="placeholder"/>
        </w:category>
        <w:types>
          <w:type w:val="bbPlcHdr"/>
        </w:types>
        <w:behaviors>
          <w:behavior w:val="content"/>
        </w:behaviors>
        <w:guid w:val="{4C6BFBE2-5AA8-41A3-9234-AE846F1DB72E}"/>
      </w:docPartPr>
      <w:docPartBody>
        <w:p w:rsidR="006C436C" w:rsidRDefault="00C22F5C">
          <w:r w:rsidRPr="00FC36D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HelveticaNeue Condensed">
    <w:altName w:val="Arial"/>
    <w:panose1 w:val="00000000000000000000"/>
    <w:charset w:val="00"/>
    <w:family w:val="swiss"/>
    <w:notTrueType/>
    <w:pitch w:val="default"/>
    <w:sig w:usb0="00000003" w:usb1="00000000" w:usb2="00000000" w:usb3="00000000" w:csb0="00000001" w:csb1="00000000"/>
  </w:font>
  <w:font w:name="Helvetica 55 Roman">
    <w:altName w:val="Helvetica 55 Roman"/>
    <w:panose1 w:val="00000000000000000000"/>
    <w:charset w:val="00"/>
    <w:family w:val="roman"/>
    <w:notTrueType/>
    <w:pitch w:val="default"/>
    <w:sig w:usb0="00000003" w:usb1="00000000" w:usb2="00000000" w:usb3="00000000" w:csb0="00000001" w:csb1="00000000"/>
  </w:font>
  <w:font w:name="Myriad Pro">
    <w:altName w:val="Arial"/>
    <w:panose1 w:val="00000000000000000000"/>
    <w:charset w:val="00"/>
    <w:family w:val="swiss"/>
    <w:notTrueType/>
    <w:pitch w:val="variable"/>
    <w:sig w:usb0="20000287" w:usb1="00000001"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DINPro-Medium">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D3AC0"/>
    <w:rsid w:val="000A4F83"/>
    <w:rsid w:val="000B47E3"/>
    <w:rsid w:val="000D1F91"/>
    <w:rsid w:val="000F7552"/>
    <w:rsid w:val="00120769"/>
    <w:rsid w:val="00122019"/>
    <w:rsid w:val="0024420E"/>
    <w:rsid w:val="002E0BD6"/>
    <w:rsid w:val="0037293F"/>
    <w:rsid w:val="00372C15"/>
    <w:rsid w:val="004358C0"/>
    <w:rsid w:val="004874D5"/>
    <w:rsid w:val="004D3AC0"/>
    <w:rsid w:val="00517042"/>
    <w:rsid w:val="00582F2A"/>
    <w:rsid w:val="005934DC"/>
    <w:rsid w:val="005B6EBF"/>
    <w:rsid w:val="006C436C"/>
    <w:rsid w:val="00704F69"/>
    <w:rsid w:val="007326FB"/>
    <w:rsid w:val="007A394A"/>
    <w:rsid w:val="0090542B"/>
    <w:rsid w:val="00923733"/>
    <w:rsid w:val="0099009C"/>
    <w:rsid w:val="009F066E"/>
    <w:rsid w:val="00A3037B"/>
    <w:rsid w:val="00B75EFC"/>
    <w:rsid w:val="00BC3FF9"/>
    <w:rsid w:val="00C22F5C"/>
    <w:rsid w:val="00CE64D1"/>
    <w:rsid w:val="00DE2329"/>
    <w:rsid w:val="00DF2072"/>
    <w:rsid w:val="00DF41B4"/>
    <w:rsid w:val="00E41CAD"/>
    <w:rsid w:val="00EA11B6"/>
    <w:rsid w:val="00FA7E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C22F5C"/>
    <w:rPr>
      <w:color w:val="808080"/>
    </w:rPr>
  </w:style>
  <w:style w:type="paragraph" w:customStyle="1" w:styleId="5F2DEA2E22904D159DC7030E7CF222A4">
    <w:name w:val="5F2DEA2E22904D159DC7030E7CF222A4"/>
    <w:rsid w:val="004D3AC0"/>
  </w:style>
  <w:style w:type="paragraph" w:customStyle="1" w:styleId="21D7B24711E242A895936CBA6CA6A881">
    <w:name w:val="21D7B24711E242A895936CBA6CA6A881"/>
    <w:rsid w:val="004D3AC0"/>
  </w:style>
  <w:style w:type="paragraph" w:customStyle="1" w:styleId="E6311A4D6E5D443D859AD3A19AB81135">
    <w:name w:val="E6311A4D6E5D443D859AD3A19AB81135"/>
    <w:rsid w:val="004D3AC0"/>
  </w:style>
  <w:style w:type="paragraph" w:customStyle="1" w:styleId="0DA77AE476E54DE6BDE8CC1A66699E7A">
    <w:name w:val="0DA77AE476E54DE6BDE8CC1A66699E7A"/>
    <w:rsid w:val="00372C15"/>
    <w:rPr>
      <w:lang w:val="en-CA" w:eastAsia="en-CA"/>
    </w:rPr>
  </w:style>
  <w:style w:type="paragraph" w:customStyle="1" w:styleId="F4C72E2B255842D9BC569E531EBCEF9D">
    <w:name w:val="F4C72E2B255842D9BC569E531EBCEF9D"/>
    <w:rsid w:val="00372C15"/>
    <w:rPr>
      <w:lang w:val="en-CA" w:eastAsia="en-CA"/>
    </w:rPr>
  </w:style>
  <w:style w:type="paragraph" w:customStyle="1" w:styleId="64BAE59B4F87439F83A0550B520C91DE">
    <w:name w:val="64BAE59B4F87439F83A0550B520C91DE"/>
    <w:rsid w:val="00372C15"/>
    <w:rPr>
      <w:lang w:val="en-CA" w:eastAsia="en-CA"/>
    </w:rPr>
  </w:style>
  <w:style w:type="paragraph" w:customStyle="1" w:styleId="095D7CE163C34D99B91F99B875C62C45">
    <w:name w:val="095D7CE163C34D99B91F99B875C62C45"/>
    <w:rsid w:val="00372C15"/>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2018-11-25T00:00:00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3971026-400B-4BD7-BD1F-52455D80A6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2096</Words>
  <Characters>11952</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Sharm El-Sheikh Communiqué for Local and Subnational Action for Nature and People 2018</vt:lpstr>
    </vt:vector>
  </TitlesOfParts>
  <Company>SCBD</Company>
  <LinksUpToDate>false</LinksUpToDate>
  <CharactersWithSpaces>14020</CharactersWithSpaces>
  <SharedDoc>false</SharedDoc>
  <HLinks>
    <vt:vector size="12" baseType="variant">
      <vt:variant>
        <vt:i4>3407986</vt:i4>
      </vt:variant>
      <vt:variant>
        <vt:i4>3</vt:i4>
      </vt:variant>
      <vt:variant>
        <vt:i4>0</vt:i4>
      </vt:variant>
      <vt:variant>
        <vt:i4>5</vt:i4>
      </vt:variant>
      <vt:variant>
        <vt:lpwstr>https://en.wikipedia.org/wiki/Biodiversity</vt:lpwstr>
      </vt:variant>
      <vt:variant>
        <vt:lpwstr/>
      </vt:variant>
      <vt:variant>
        <vt:i4>3604594</vt:i4>
      </vt:variant>
      <vt:variant>
        <vt:i4>0</vt:i4>
      </vt:variant>
      <vt:variant>
        <vt:i4>0</vt:i4>
      </vt:variant>
      <vt:variant>
        <vt:i4>5</vt:i4>
      </vt:variant>
      <vt:variant>
        <vt:lpwstr>https://en.wikipedia.org/wiki/Biogeography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Sharm El-Sheikh Communiqué for Local and Subnational Action for Nature and People 2018</dc:title>
  <dc:subject>CBD/COP/14/INF/48</dc:subject>
  <dc:creator>SCBD;Sixth Global Biodiversity Summit of Local and Subnational Governments</dc:creator>
  <cp:keywords>Communiqué, Sixth Global Biodiversity Summit of Local and Subnational Governments, Conference of the Parties to the Convention on Biological Diversity (fourteenth meeting), Cities Biodiversity Centre of ICLEI-Local Governments for Sustainability, Secretariat of the Convention on Biological Diversity, Sharm El-Sheikh, Egypt, 17-29 November 2018</cp:keywords>
  <cp:lastModifiedBy>Orestes Plasencia</cp:lastModifiedBy>
  <cp:revision>3</cp:revision>
  <cp:lastPrinted>2018-11-26T13:02:00Z</cp:lastPrinted>
  <dcterms:created xsi:type="dcterms:W3CDTF">2018-11-26T13:12:00Z</dcterms:created>
  <dcterms:modified xsi:type="dcterms:W3CDTF">2018-11-26T13:13:00Z</dcterms:modified>
  <cp:contentStatus>General</cp:contentStatus>
</cp:coreProperties>
</file>